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7C0A" w14:textId="77777777"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0991823F" w14:textId="72E1BB6A"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4008BD">
        <w:rPr>
          <w:rFonts w:ascii="Times New Roman" w:hAnsi="Times New Roman"/>
          <w:b/>
          <w:szCs w:val="24"/>
        </w:rPr>
        <w:t>1776</w:t>
      </w:r>
    </w:p>
    <w:p w14:paraId="2E3E730B" w14:textId="77777777"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14:paraId="6AF25718" w14:textId="77777777" w:rsidR="00A40045" w:rsidRPr="00A40045" w:rsidRDefault="00A40045" w:rsidP="00AA24EF">
      <w:pPr>
        <w:pStyle w:val="BodyText"/>
        <w:kinsoku w:val="0"/>
        <w:overflowPunct w:val="0"/>
        <w:rPr>
          <w:b/>
          <w:vanish/>
          <w:szCs w:val="24"/>
        </w:rPr>
      </w:pPr>
      <w:r w:rsidRPr="00A40045">
        <w:rPr>
          <w:b/>
          <w:vanish/>
          <w:szCs w:val="24"/>
        </w:rPr>
        <w:t>..Title</w:t>
      </w:r>
    </w:p>
    <w:p w14:paraId="2CD043C4" w14:textId="260362CF" w:rsidR="00600128" w:rsidRPr="00AA24EF" w:rsidRDefault="00600128" w:rsidP="00AA24EF">
      <w:pPr>
        <w:pStyle w:val="BodyText"/>
        <w:kinsoku w:val="0"/>
        <w:overflowPunct w:val="0"/>
        <w:rPr>
          <w:rFonts w:eastAsia="Calibri"/>
          <w:b/>
        </w:rPr>
      </w:pPr>
      <w:r w:rsidRPr="001A6466">
        <w:rPr>
          <w:b/>
          <w:szCs w:val="24"/>
        </w:rPr>
        <w:t>Resolution approving</w:t>
      </w:r>
      <w:r w:rsidR="00264570">
        <w:rPr>
          <w:b/>
          <w:szCs w:val="24"/>
        </w:rPr>
        <w:t xml:space="preserve"> </w:t>
      </w:r>
      <w:r w:rsidRPr="001A6466">
        <w:rPr>
          <w:b/>
          <w:szCs w:val="24"/>
        </w:rPr>
        <w:t xml:space="preserve">the decision of the City Planning Commission on ULURP No. </w:t>
      </w:r>
      <w:r w:rsidR="00AA24EF" w:rsidRPr="00613503">
        <w:rPr>
          <w:b/>
        </w:rPr>
        <w:t>C 210</w:t>
      </w:r>
      <w:r w:rsidR="007806F0">
        <w:rPr>
          <w:b/>
        </w:rPr>
        <w:t>278 ZMK</w:t>
      </w:r>
      <w:r w:rsidR="00AA24EF">
        <w:rPr>
          <w:b/>
        </w:rPr>
        <w:t>,</w:t>
      </w:r>
      <w:r w:rsidRPr="001A6466">
        <w:rPr>
          <w:b/>
          <w:szCs w:val="24"/>
        </w:rPr>
        <w:t xml:space="preserve"> a Zoning Map </w:t>
      </w:r>
      <w:r w:rsidR="00EA4388" w:rsidRPr="001A6466">
        <w:rPr>
          <w:b/>
          <w:szCs w:val="24"/>
        </w:rPr>
        <w:t>amendment</w:t>
      </w:r>
      <w:r w:rsidRPr="001A6466">
        <w:rPr>
          <w:b/>
          <w:szCs w:val="24"/>
        </w:rPr>
        <w:t xml:space="preserve"> (L.U. No. </w:t>
      </w:r>
      <w:r w:rsidR="002C7277">
        <w:rPr>
          <w:b/>
          <w:szCs w:val="24"/>
        </w:rPr>
        <w:t>8</w:t>
      </w:r>
      <w:r w:rsidR="007806F0">
        <w:rPr>
          <w:b/>
          <w:szCs w:val="24"/>
        </w:rPr>
        <w:t>75</w:t>
      </w:r>
      <w:r w:rsidR="00BF5B13" w:rsidRPr="001A6466">
        <w:rPr>
          <w:b/>
          <w:szCs w:val="24"/>
        </w:rPr>
        <w:t>)</w:t>
      </w:r>
      <w:r w:rsidR="00D32CFB" w:rsidRPr="001A6466">
        <w:rPr>
          <w:b/>
          <w:szCs w:val="24"/>
        </w:rPr>
        <w:t>.</w:t>
      </w:r>
    </w:p>
    <w:p w14:paraId="4CC476B7" w14:textId="590BFD58" w:rsidR="00600128" w:rsidRPr="00A40045" w:rsidRDefault="00A40045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A40045">
        <w:rPr>
          <w:rFonts w:ascii="Times New Roman" w:hAnsi="Times New Roman"/>
          <w:vanish/>
          <w:szCs w:val="24"/>
        </w:rPr>
        <w:t>..Body</w:t>
      </w:r>
    </w:p>
    <w:p w14:paraId="3C030F6E" w14:textId="77777777" w:rsidR="00A40045" w:rsidRPr="001A6466" w:rsidRDefault="00A40045">
      <w:pPr>
        <w:jc w:val="both"/>
        <w:rPr>
          <w:rFonts w:ascii="Times New Roman" w:hAnsi="Times New Roman"/>
          <w:szCs w:val="24"/>
        </w:rPr>
      </w:pPr>
    </w:p>
    <w:p w14:paraId="280B3362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14:paraId="50BEF577" w14:textId="77777777" w:rsidR="00600128" w:rsidRPr="007806F0" w:rsidRDefault="00600128" w:rsidP="007806F0">
      <w:pPr>
        <w:contextualSpacing/>
        <w:jc w:val="both"/>
        <w:rPr>
          <w:rFonts w:ascii="Times New Roman" w:hAnsi="Times New Roman"/>
          <w:szCs w:val="24"/>
        </w:rPr>
      </w:pPr>
    </w:p>
    <w:p w14:paraId="36E56F84" w14:textId="5C240E99" w:rsidR="007806F0" w:rsidRPr="00753E81" w:rsidRDefault="00600128" w:rsidP="007806F0">
      <w:pPr>
        <w:ind w:firstLine="720"/>
        <w:jc w:val="both"/>
        <w:rPr>
          <w:rFonts w:ascii="Times New Roman" w:hAnsi="Times New Roman"/>
          <w:szCs w:val="24"/>
        </w:rPr>
      </w:pPr>
      <w:r w:rsidRPr="007806F0">
        <w:rPr>
          <w:rFonts w:ascii="Times New Roman" w:hAnsi="Times New Roman"/>
          <w:szCs w:val="24"/>
        </w:rPr>
        <w:t xml:space="preserve">WHEREAS, </w:t>
      </w:r>
      <w:r w:rsidR="007806F0" w:rsidRPr="007806F0">
        <w:rPr>
          <w:rFonts w:ascii="Times New Roman" w:hAnsi="Times New Roman"/>
          <w:color w:val="000000" w:themeColor="text1"/>
        </w:rPr>
        <w:t xml:space="preserve">130 St. Felix Street, LLC, </w:t>
      </w:r>
      <w:r w:rsidR="00A54A7B" w:rsidRPr="007806F0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7806F0">
        <w:rPr>
          <w:rFonts w:ascii="Times New Roman" w:hAnsi="Times New Roman"/>
          <w:szCs w:val="24"/>
        </w:rPr>
        <w:t xml:space="preserve">pursuant </w:t>
      </w:r>
      <w:r w:rsidR="00913D5F" w:rsidRPr="007806F0">
        <w:rPr>
          <w:rFonts w:ascii="Times New Roman" w:hAnsi="Times New Roman"/>
          <w:szCs w:val="24"/>
        </w:rPr>
        <w:t xml:space="preserve">Sections 197-c and 201 of the New York City Charter for an amendment of the Zoning Map, Section No. </w:t>
      </w:r>
      <w:r w:rsidR="007806F0" w:rsidRPr="007806F0">
        <w:rPr>
          <w:rFonts w:ascii="Times New Roman" w:hAnsi="Times New Roman"/>
          <w:szCs w:val="24"/>
        </w:rPr>
        <w:t>16c</w:t>
      </w:r>
      <w:r w:rsidR="008C0574" w:rsidRPr="007806F0">
        <w:rPr>
          <w:rFonts w:ascii="Times New Roman" w:hAnsi="Times New Roman"/>
          <w:szCs w:val="24"/>
        </w:rPr>
        <w:t>,</w:t>
      </w:r>
      <w:r w:rsidR="00CB16D5" w:rsidRPr="007806F0">
        <w:rPr>
          <w:rFonts w:ascii="Times New Roman" w:hAnsi="Times New Roman"/>
          <w:szCs w:val="24"/>
        </w:rPr>
        <w:t xml:space="preserve"> </w:t>
      </w:r>
      <w:r w:rsidR="007806F0" w:rsidRPr="007806F0">
        <w:rPr>
          <w:rFonts w:ascii="Times New Roman" w:hAnsi="Times New Roman"/>
          <w:color w:val="000000" w:themeColor="text1"/>
        </w:rPr>
        <w:t xml:space="preserve">changing from an existing C6-1 District to an C6-4 District and changing from an existing C6-1 District to an C6-6 District, which in conjunction with the related actions would </w:t>
      </w:r>
      <w:r w:rsidR="007806F0" w:rsidRPr="007806F0">
        <w:rPr>
          <w:rFonts w:ascii="Times New Roman" w:hAnsi="Times New Roman"/>
          <w:szCs w:val="24"/>
        </w:rPr>
        <w:t>facilitate the construction of a 23-story, approximately 147,000-square-foot mixed-</w:t>
      </w:r>
      <w:bookmarkStart w:id="1" w:name="_Hlk82682284"/>
      <w:r w:rsidR="007806F0" w:rsidRPr="007806F0">
        <w:rPr>
          <w:rFonts w:ascii="Times New Roman" w:hAnsi="Times New Roman"/>
          <w:szCs w:val="24"/>
        </w:rPr>
        <w:t xml:space="preserve">use residential and community facility building with approximately 120 dwelling units at 130 St. Felix </w:t>
      </w:r>
      <w:bookmarkEnd w:id="1"/>
      <w:r w:rsidR="007806F0" w:rsidRPr="007806F0">
        <w:rPr>
          <w:rFonts w:ascii="Times New Roman" w:hAnsi="Times New Roman"/>
          <w:szCs w:val="24"/>
        </w:rPr>
        <w:t xml:space="preserve">Street (Block 2111, Lot 40) in the Downtown Brooklyn neighborhood of Brooklyn </w:t>
      </w:r>
      <w:r w:rsidR="007806F0">
        <w:rPr>
          <w:rFonts w:ascii="Times New Roman" w:hAnsi="Times New Roman"/>
          <w:szCs w:val="24"/>
        </w:rPr>
        <w:t xml:space="preserve">Community District 2 </w:t>
      </w:r>
      <w:r w:rsidR="007806F0" w:rsidRPr="00753E81">
        <w:rPr>
          <w:rFonts w:ascii="Times New Roman" w:hAnsi="Times New Roman"/>
          <w:szCs w:val="24"/>
        </w:rPr>
        <w:t xml:space="preserve">(ULURP No. C </w:t>
      </w:r>
      <w:r w:rsidR="007806F0">
        <w:rPr>
          <w:rFonts w:ascii="Times New Roman" w:hAnsi="Times New Roman"/>
          <w:szCs w:val="24"/>
        </w:rPr>
        <w:t>210278</w:t>
      </w:r>
      <w:r w:rsidR="007806F0" w:rsidRPr="00753E81">
        <w:rPr>
          <w:rFonts w:ascii="Times New Roman" w:hAnsi="Times New Roman"/>
          <w:szCs w:val="24"/>
        </w:rPr>
        <w:t xml:space="preserve"> ZM</w:t>
      </w:r>
      <w:r w:rsidR="007806F0">
        <w:rPr>
          <w:rFonts w:ascii="Times New Roman" w:hAnsi="Times New Roman"/>
          <w:szCs w:val="24"/>
        </w:rPr>
        <w:t>K</w:t>
      </w:r>
      <w:r w:rsidR="007806F0" w:rsidRPr="00753E81">
        <w:rPr>
          <w:rFonts w:ascii="Times New Roman" w:hAnsi="Times New Roman"/>
          <w:szCs w:val="24"/>
        </w:rPr>
        <w:t>)</w:t>
      </w:r>
      <w:r w:rsidR="007806F0" w:rsidRPr="00753E81">
        <w:rPr>
          <w:rFonts w:ascii="Times New Roman" w:hAnsi="Times New Roman"/>
          <w:bCs/>
          <w:szCs w:val="24"/>
        </w:rPr>
        <w:t xml:space="preserve"> </w:t>
      </w:r>
      <w:r w:rsidR="007806F0" w:rsidRPr="00753E81">
        <w:rPr>
          <w:rFonts w:ascii="Times New Roman" w:hAnsi="Times New Roman"/>
          <w:szCs w:val="24"/>
        </w:rPr>
        <w:t>(the "Application");</w:t>
      </w:r>
    </w:p>
    <w:p w14:paraId="3821BF6B" w14:textId="4657F1D6" w:rsidR="007806F0" w:rsidRPr="007806F0" w:rsidRDefault="007806F0" w:rsidP="007806F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4"/>
        </w:rPr>
      </w:pPr>
    </w:p>
    <w:p w14:paraId="64930CCF" w14:textId="7F77DBA4" w:rsidR="00A54A7B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</w:t>
      </w:r>
      <w:r w:rsidRPr="006532DC">
        <w:rPr>
          <w:rFonts w:ascii="Times New Roman" w:hAnsi="Times New Roman"/>
          <w:szCs w:val="24"/>
        </w:rPr>
        <w:t xml:space="preserve">Planning Commission filed with the Council </w:t>
      </w:r>
      <w:r w:rsidR="00FD29D3" w:rsidRPr="006532DC">
        <w:rPr>
          <w:rFonts w:ascii="Times New Roman" w:hAnsi="Times New Roman"/>
          <w:szCs w:val="24"/>
        </w:rPr>
        <w:t xml:space="preserve">on </w:t>
      </w:r>
      <w:r w:rsidR="007806F0">
        <w:rPr>
          <w:rFonts w:ascii="Times New Roman" w:hAnsi="Times New Roman"/>
          <w:szCs w:val="24"/>
        </w:rPr>
        <w:t>September 24</w:t>
      </w:r>
      <w:r w:rsidR="00FD29D3" w:rsidRPr="006532DC">
        <w:rPr>
          <w:rFonts w:ascii="Times New Roman" w:hAnsi="Times New Roman"/>
          <w:szCs w:val="24"/>
        </w:rPr>
        <w:t>,</w:t>
      </w:r>
      <w:r w:rsidR="006F66C6" w:rsidRPr="006532DC">
        <w:rPr>
          <w:rFonts w:ascii="Times New Roman" w:hAnsi="Times New Roman"/>
          <w:szCs w:val="24"/>
        </w:rPr>
        <w:t xml:space="preserve"> 2021</w:t>
      </w:r>
      <w:r w:rsidR="00C953D3" w:rsidRPr="006532DC">
        <w:rPr>
          <w:rFonts w:ascii="Times New Roman" w:hAnsi="Times New Roman"/>
          <w:szCs w:val="24"/>
        </w:rPr>
        <w:t>,</w:t>
      </w:r>
      <w:r w:rsidRPr="006532DC">
        <w:rPr>
          <w:rFonts w:ascii="Times New Roman" w:hAnsi="Times New Roman"/>
          <w:szCs w:val="24"/>
        </w:rPr>
        <w:t xml:space="preserve"> its decision dated </w:t>
      </w:r>
      <w:r w:rsidR="007806F0">
        <w:rPr>
          <w:rFonts w:ascii="Times New Roman" w:hAnsi="Times New Roman"/>
          <w:szCs w:val="24"/>
        </w:rPr>
        <w:t>September 22,</w:t>
      </w:r>
      <w:r w:rsidR="00DF4763" w:rsidRPr="006532DC">
        <w:rPr>
          <w:rFonts w:ascii="Times New Roman" w:hAnsi="Times New Roman"/>
          <w:szCs w:val="24"/>
        </w:rPr>
        <w:t xml:space="preserve"> 2021</w:t>
      </w:r>
      <w:r w:rsidRPr="006532DC">
        <w:rPr>
          <w:rFonts w:ascii="Times New Roman" w:hAnsi="Times New Roman"/>
          <w:szCs w:val="24"/>
        </w:rPr>
        <w:t xml:space="preserve"> (the</w:t>
      </w:r>
      <w:r w:rsidRPr="00F02B81">
        <w:rPr>
          <w:rFonts w:ascii="Times New Roman" w:hAnsi="Times New Roman"/>
          <w:szCs w:val="24"/>
        </w:rPr>
        <w:t xml:space="preserve"> "Decision")</w:t>
      </w:r>
      <w:r>
        <w:rPr>
          <w:rFonts w:ascii="Times New Roman" w:hAnsi="Times New Roman"/>
          <w:szCs w:val="24"/>
        </w:rPr>
        <w:t xml:space="preserve"> on the Application;</w:t>
      </w:r>
    </w:p>
    <w:p w14:paraId="34321525" w14:textId="7D5635B9" w:rsidR="007806F0" w:rsidRDefault="007806F0" w:rsidP="00A54A7B">
      <w:pPr>
        <w:ind w:firstLine="720"/>
        <w:jc w:val="both"/>
        <w:rPr>
          <w:rFonts w:ascii="Times New Roman" w:hAnsi="Times New Roman"/>
          <w:szCs w:val="24"/>
        </w:rPr>
      </w:pPr>
    </w:p>
    <w:p w14:paraId="085DB950" w14:textId="6C602C27" w:rsidR="00260AB0" w:rsidRPr="00260AB0" w:rsidRDefault="007806F0" w:rsidP="00F038E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Cs/>
          <w:snapToGrid/>
          <w:szCs w:val="24"/>
        </w:rPr>
      </w:pPr>
      <w:r w:rsidRPr="00885842">
        <w:rPr>
          <w:rFonts w:ascii="Times New Roman" w:hAnsi="Times New Roman"/>
          <w:szCs w:val="24"/>
        </w:rPr>
        <w:t xml:space="preserve">WHEREAS, the Application is related to application </w:t>
      </w:r>
      <w:r w:rsidR="00260AB0" w:rsidRPr="00260AB0">
        <w:rPr>
          <w:rFonts w:ascii="Times New Roman" w:eastAsiaTheme="minorHAnsi" w:hAnsi="Times New Roman"/>
          <w:snapToGrid/>
          <w:szCs w:val="24"/>
        </w:rPr>
        <w:t>N 210279 ZRK (L.U. No. 876), a z</w:t>
      </w:r>
      <w:r w:rsidR="00260AB0" w:rsidRPr="00260AB0">
        <w:rPr>
          <w:rFonts w:ascii="Times New Roman" w:eastAsiaTheme="minorHAnsi" w:hAnsi="Times New Roman"/>
          <w:bCs/>
          <w:snapToGrid/>
          <w:szCs w:val="24"/>
        </w:rPr>
        <w:t>oning text amendment to designate a Mandatory Inclusionary Housing (MIH) area, change the residential floor area allowed within a C6-6/SDBD zoning district where MIH is mapped, and to make an existing special permit applicable within C6-4/SDBD and C6-6/SDBD zoning districts;</w:t>
      </w:r>
      <w:r w:rsidR="00F038EC">
        <w:rPr>
          <w:rFonts w:ascii="Times New Roman" w:eastAsiaTheme="minorHAnsi" w:hAnsi="Times New Roman"/>
          <w:bCs/>
          <w:snapToGrid/>
          <w:szCs w:val="24"/>
        </w:rPr>
        <w:t xml:space="preserve"> </w:t>
      </w:r>
      <w:r w:rsidR="00260AB0" w:rsidRPr="00260AB0">
        <w:rPr>
          <w:rFonts w:ascii="Times New Roman" w:eastAsiaTheme="minorHAnsi" w:hAnsi="Times New Roman"/>
          <w:snapToGrid/>
          <w:szCs w:val="24"/>
        </w:rPr>
        <w:t>C 210280 ZSK (L.U. No. 877), a s</w:t>
      </w:r>
      <w:r w:rsidR="00260AB0" w:rsidRPr="00260AB0">
        <w:rPr>
          <w:rFonts w:ascii="Times New Roman" w:eastAsiaTheme="minorHAnsi" w:hAnsi="Times New Roman"/>
          <w:bCs/>
          <w:snapToGrid/>
          <w:szCs w:val="24"/>
        </w:rPr>
        <w:t xml:space="preserve">pecial permit pursuant to Zoning Resolution (ZR) Section 74-533 to waive required residential parking to facilitate affordable housing; and </w:t>
      </w:r>
      <w:r w:rsidR="00260AB0" w:rsidRPr="00260AB0">
        <w:rPr>
          <w:rFonts w:ascii="Times New Roman" w:eastAsiaTheme="minorHAnsi" w:hAnsi="Times New Roman"/>
          <w:snapToGrid/>
          <w:szCs w:val="24"/>
        </w:rPr>
        <w:t>C 210281 ZSK (L.U. No. 878), a s</w:t>
      </w:r>
      <w:r w:rsidR="00260AB0" w:rsidRPr="00260AB0">
        <w:rPr>
          <w:rFonts w:ascii="Times New Roman" w:eastAsiaTheme="minorHAnsi" w:hAnsi="Times New Roman"/>
          <w:bCs/>
          <w:snapToGrid/>
          <w:szCs w:val="24"/>
        </w:rPr>
        <w:t>pecial permit pursuant to Zoning Resolution (ZR) Section 101-82 to modify bulk regulations;</w:t>
      </w:r>
    </w:p>
    <w:p w14:paraId="0E9ADDF9" w14:textId="77777777" w:rsidR="00260AB0" w:rsidRPr="00260AB0" w:rsidRDefault="00260AB0" w:rsidP="00260AB0">
      <w:pPr>
        <w:widowControl/>
        <w:jc w:val="both"/>
        <w:rPr>
          <w:rFonts w:ascii="Times New Roman" w:eastAsiaTheme="minorHAnsi" w:hAnsi="Times New Roman"/>
          <w:snapToGrid/>
          <w:szCs w:val="24"/>
        </w:rPr>
      </w:pPr>
    </w:p>
    <w:p w14:paraId="7C51134C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14:paraId="4D5E3BD3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3329F92D" w14:textId="072CDF99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F038EC">
        <w:rPr>
          <w:rFonts w:ascii="Times New Roman" w:hAnsi="Times New Roman"/>
          <w:szCs w:val="24"/>
        </w:rPr>
        <w:t>October 5</w:t>
      </w:r>
      <w:r w:rsidR="00CB66B2">
        <w:rPr>
          <w:rFonts w:ascii="Times New Roman" w:hAnsi="Times New Roman"/>
          <w:szCs w:val="24"/>
        </w:rPr>
        <w:t>, 2021</w:t>
      </w:r>
      <w:r w:rsidR="00125C42" w:rsidRPr="001A6466">
        <w:rPr>
          <w:rFonts w:ascii="Times New Roman" w:hAnsi="Times New Roman"/>
          <w:szCs w:val="24"/>
        </w:rPr>
        <w:t>;</w:t>
      </w:r>
    </w:p>
    <w:p w14:paraId="6C48FFEC" w14:textId="77777777"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478EF300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520D20FD" w14:textId="5F8AB7FD"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14:paraId="5CB76984" w14:textId="7CD1EBDA" w:rsid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 xml:space="preserve">WHEREAS, the Council has considered the relevant </w:t>
      </w:r>
      <w:r w:rsidRPr="00F600D8">
        <w:rPr>
          <w:rFonts w:ascii="Times New Roman" w:hAnsi="Times New Roman"/>
          <w:szCs w:val="24"/>
        </w:rPr>
        <w:t>envi</w:t>
      </w:r>
      <w:r w:rsidR="00F1556D" w:rsidRPr="00F600D8">
        <w:rPr>
          <w:rFonts w:ascii="Times New Roman" w:hAnsi="Times New Roman"/>
          <w:szCs w:val="24"/>
        </w:rPr>
        <w:t xml:space="preserve">ronmental issues, including the </w:t>
      </w:r>
      <w:r w:rsidRPr="00F600D8">
        <w:rPr>
          <w:rFonts w:ascii="Times New Roman" w:hAnsi="Times New Roman"/>
          <w:szCs w:val="24"/>
        </w:rPr>
        <w:t xml:space="preserve">Negative Declaration issued </w:t>
      </w:r>
      <w:r w:rsidR="00F038EC">
        <w:rPr>
          <w:rFonts w:ascii="Times New Roman" w:hAnsi="Times New Roman"/>
          <w:szCs w:val="24"/>
        </w:rPr>
        <w:t>May 3</w:t>
      </w:r>
      <w:r w:rsidR="00F038EC" w:rsidRPr="00F038EC">
        <w:rPr>
          <w:rFonts w:ascii="Times New Roman" w:hAnsi="Times New Roman"/>
          <w:szCs w:val="24"/>
          <w:vertAlign w:val="superscript"/>
        </w:rPr>
        <w:t>rd</w:t>
      </w:r>
      <w:r w:rsidR="00F1556D" w:rsidRPr="00F600D8">
        <w:rPr>
          <w:rFonts w:ascii="Times New Roman" w:hAnsi="Times New Roman"/>
          <w:szCs w:val="24"/>
        </w:rPr>
        <w:t>, 2021</w:t>
      </w:r>
      <w:r w:rsidR="000B496B" w:rsidRPr="00F600D8">
        <w:rPr>
          <w:rFonts w:ascii="Times New Roman" w:hAnsi="Times New Roman"/>
          <w:szCs w:val="24"/>
        </w:rPr>
        <w:t xml:space="preserve"> </w:t>
      </w:r>
      <w:r w:rsidR="009959D8" w:rsidRPr="00F600D8">
        <w:rPr>
          <w:rFonts w:ascii="Times New Roman" w:hAnsi="Times New Roman"/>
          <w:szCs w:val="24"/>
        </w:rPr>
        <w:t xml:space="preserve">(CEQR No. </w:t>
      </w:r>
      <w:r w:rsidR="00F038EC" w:rsidRPr="00E44B4B">
        <w:rPr>
          <w:rFonts w:ascii="Times New Roman" w:hAnsi="Times New Roman"/>
          <w:color w:val="000000" w:themeColor="text1"/>
          <w:szCs w:val="24"/>
        </w:rPr>
        <w:t>21DCP083K</w:t>
      </w:r>
      <w:r w:rsidR="00344D2D">
        <w:rPr>
          <w:rFonts w:ascii="Times New Roman" w:hAnsi="Times New Roman"/>
          <w:szCs w:val="24"/>
        </w:rPr>
        <w:t>)</w:t>
      </w:r>
      <w:r w:rsidR="00720CA2">
        <w:rPr>
          <w:rFonts w:ascii="Times New Roman" w:hAnsi="Times New Roman"/>
          <w:szCs w:val="24"/>
        </w:rPr>
        <w:t>, which includes an (E) designation to avoid the potential for significant adverse impacts related to hazardous materials, air quality, and noise (E-616) (the “Negative Declaration”).</w:t>
      </w:r>
    </w:p>
    <w:p w14:paraId="323E6035" w14:textId="4FEB3326" w:rsidR="00720CA2" w:rsidRDefault="00720CA2" w:rsidP="0040065A">
      <w:pPr>
        <w:ind w:firstLine="720"/>
        <w:jc w:val="both"/>
        <w:rPr>
          <w:rFonts w:ascii="Times New Roman" w:hAnsi="Times New Roman"/>
          <w:szCs w:val="24"/>
        </w:rPr>
      </w:pPr>
    </w:p>
    <w:p w14:paraId="0357E478" w14:textId="77777777"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DE47834" w14:textId="77777777"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>RESOLVED:</w:t>
      </w:r>
    </w:p>
    <w:p w14:paraId="20E44DF7" w14:textId="77777777"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718FC5DC" w14:textId="5E52CE61"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</w:t>
      </w:r>
      <w:r w:rsidR="00E22C35">
        <w:rPr>
          <w:rFonts w:ascii="Times New Roman" w:hAnsi="Times New Roman"/>
          <w:snapToGrid/>
          <w:szCs w:val="24"/>
        </w:rPr>
        <w:t xml:space="preserve"> as set forth in the </w:t>
      </w:r>
      <w:r w:rsidR="00FB573C">
        <w:rPr>
          <w:rFonts w:ascii="Times New Roman" w:hAnsi="Times New Roman"/>
          <w:snapToGrid/>
          <w:szCs w:val="24"/>
        </w:rPr>
        <w:t xml:space="preserve">(E) Designations (E-616) and </w:t>
      </w:r>
      <w:r w:rsidR="00E22C35">
        <w:rPr>
          <w:rFonts w:ascii="Times New Roman" w:hAnsi="Times New Roman"/>
          <w:snapToGrid/>
          <w:szCs w:val="24"/>
        </w:rPr>
        <w:t>Negative Declaration.</w:t>
      </w:r>
    </w:p>
    <w:p w14:paraId="33A66D8D" w14:textId="77777777"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14:paraId="12C591F7" w14:textId="6F433DC5"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EE6B2C">
        <w:rPr>
          <w:rFonts w:ascii="Times New Roman" w:hAnsi="Times New Roman"/>
          <w:szCs w:val="24"/>
        </w:rPr>
        <w:t>210</w:t>
      </w:r>
      <w:r w:rsidR="00FB573C">
        <w:rPr>
          <w:rFonts w:ascii="Times New Roman" w:hAnsi="Times New Roman"/>
          <w:szCs w:val="24"/>
        </w:rPr>
        <w:t>278 ZMK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14:paraId="407D7F1B" w14:textId="77777777" w:rsidR="00417FDF" w:rsidRDefault="00417FDF" w:rsidP="00EB4C24">
      <w:pPr>
        <w:pStyle w:val="NormalWeb"/>
        <w:spacing w:line="240" w:lineRule="auto"/>
      </w:pPr>
    </w:p>
    <w:p w14:paraId="29820880" w14:textId="77858AEC" w:rsidR="00EB4C24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212F39">
        <w:rPr>
          <w:szCs w:val="24"/>
        </w:rPr>
        <w:t>16c</w:t>
      </w:r>
      <w:r w:rsidR="00F2470F">
        <w:rPr>
          <w:szCs w:val="24"/>
        </w:rPr>
        <w:t>:</w:t>
      </w:r>
      <w:r w:rsidR="00EB4C24" w:rsidRPr="001A6466">
        <w:rPr>
          <w:szCs w:val="24"/>
        </w:rPr>
        <w:t xml:space="preserve"> </w:t>
      </w:r>
    </w:p>
    <w:p w14:paraId="592F72D3" w14:textId="406B72AE" w:rsidR="00212F39" w:rsidRDefault="00212F39" w:rsidP="00212F39">
      <w:pPr>
        <w:pStyle w:val="BodyText"/>
        <w:ind w:right="140"/>
        <w:rPr>
          <w:szCs w:val="24"/>
        </w:rPr>
      </w:pPr>
    </w:p>
    <w:p w14:paraId="72B623D1" w14:textId="77777777" w:rsidR="00212F39" w:rsidRPr="00824756" w:rsidRDefault="00212F39" w:rsidP="00212F39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 w:themeColor="text1"/>
          <w:szCs w:val="24"/>
        </w:rPr>
      </w:pPr>
      <w:r w:rsidRPr="00824756">
        <w:rPr>
          <w:rFonts w:ascii="Times New Roman" w:hAnsi="Times New Roman"/>
          <w:color w:val="000000" w:themeColor="text1"/>
          <w:szCs w:val="24"/>
        </w:rPr>
        <w:t xml:space="preserve">1. </w:t>
      </w:r>
      <w:r w:rsidRPr="00824756">
        <w:rPr>
          <w:rFonts w:ascii="Times New Roman" w:hAnsi="Times New Roman"/>
          <w:color w:val="000000" w:themeColor="text1"/>
          <w:szCs w:val="24"/>
        </w:rPr>
        <w:tab/>
        <w:t>changing from an existing C6-1 District to an C6-4 District property bounded by a line 330 feet northerly of Hanson Place, St. Felix Street, Hanson Place, a line midway between Ashland Place and St. Felix Street, a line 100 feet northerly of Hanson Place, Ashland Place, a line 250 feet northerly of Hanson Place, and a line midway between Ashland Place and St. Felix Street; and </w:t>
      </w:r>
    </w:p>
    <w:p w14:paraId="5089012F" w14:textId="77777777" w:rsidR="00212F39" w:rsidRPr="00824756" w:rsidRDefault="00212F39" w:rsidP="00212F39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 w:themeColor="text1"/>
          <w:szCs w:val="24"/>
        </w:rPr>
      </w:pPr>
    </w:p>
    <w:p w14:paraId="32FF5672" w14:textId="77777777" w:rsidR="00212F39" w:rsidRPr="00824756" w:rsidRDefault="00212F39" w:rsidP="00212F39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 w:themeColor="text1"/>
          <w:szCs w:val="24"/>
        </w:rPr>
      </w:pPr>
      <w:r w:rsidRPr="00824756">
        <w:rPr>
          <w:rFonts w:ascii="Times New Roman" w:hAnsi="Times New Roman"/>
          <w:color w:val="000000" w:themeColor="text1"/>
          <w:szCs w:val="24"/>
        </w:rPr>
        <w:t>2.</w:t>
      </w:r>
      <w:r w:rsidRPr="00824756">
        <w:rPr>
          <w:rFonts w:ascii="Times New Roman" w:hAnsi="Times New Roman"/>
          <w:color w:val="000000" w:themeColor="text1"/>
          <w:szCs w:val="24"/>
        </w:rPr>
        <w:tab/>
        <w:t>changing from an existing C6-1 District to an C6-6 District property bounded by a line 100 feet northerly of Hanson Place, a line midway between Ashland Place and St. Felix Street, Hanson Place, and Ashland Place;  </w:t>
      </w:r>
    </w:p>
    <w:p w14:paraId="08A41C40" w14:textId="77777777" w:rsidR="00212F39" w:rsidRPr="00212F39" w:rsidRDefault="00212F39" w:rsidP="00212F3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1ADC65A5" w14:textId="303C9BBC" w:rsidR="00212F39" w:rsidRPr="00212F39" w:rsidRDefault="00212F39" w:rsidP="00212F3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 w:rsidRPr="00212F39">
        <w:rPr>
          <w:rFonts w:ascii="Times New Roman" w:hAnsi="Times New Roman"/>
          <w:color w:val="000000" w:themeColor="text1"/>
          <w:szCs w:val="24"/>
        </w:rPr>
        <w:t>as shown on a diagram (for illustrative purposes only) dated May 3, 2021, and subject to the conditions of CEQR Declaration E-616, Borough of</w:t>
      </w:r>
      <w:r>
        <w:rPr>
          <w:rFonts w:ascii="Times New Roman" w:hAnsi="Times New Roman"/>
          <w:color w:val="000000" w:themeColor="text1"/>
          <w:szCs w:val="24"/>
        </w:rPr>
        <w:t xml:space="preserve"> Brooklyn, Community District 2.</w:t>
      </w:r>
    </w:p>
    <w:p w14:paraId="751B4BA8" w14:textId="1058AFE5" w:rsidR="00212F39" w:rsidRDefault="00212F39" w:rsidP="00212F39">
      <w:pPr>
        <w:pStyle w:val="BodyText"/>
        <w:ind w:right="140"/>
        <w:rPr>
          <w:szCs w:val="24"/>
        </w:rPr>
      </w:pPr>
    </w:p>
    <w:p w14:paraId="2CBE44F0" w14:textId="77777777"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1A6763E9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0B70A861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14:paraId="7BF856B2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14:paraId="0122D31E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3009E178" w14:textId="67E1B4CF"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4008BD">
        <w:rPr>
          <w:rFonts w:ascii="Times New Roman" w:hAnsi="Times New Roman"/>
          <w:szCs w:val="24"/>
        </w:rPr>
        <w:t>October 21</w:t>
      </w:r>
      <w:r w:rsidR="00212F39">
        <w:rPr>
          <w:rFonts w:ascii="Times New Roman" w:hAnsi="Times New Roman"/>
          <w:szCs w:val="24"/>
          <w:u w:val="single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DE4F95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14:paraId="061B7B96" w14:textId="77777777"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6760D0F1" w14:textId="77777777"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15E7C01B" w14:textId="77777777"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6C193F6" w14:textId="77777777"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B56417F" w14:textId="77777777"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14:paraId="371B8C2A" w14:textId="77777777"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3911" w14:textId="77777777" w:rsidR="00B331F6" w:rsidRDefault="00B331F6">
      <w:r>
        <w:separator/>
      </w:r>
    </w:p>
  </w:endnote>
  <w:endnote w:type="continuationSeparator" w:id="0">
    <w:p w14:paraId="3053F4B2" w14:textId="77777777" w:rsidR="00B331F6" w:rsidRDefault="00B3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75A0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14201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F78C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EFF3" w14:textId="77777777" w:rsidR="00B331F6" w:rsidRDefault="00B331F6">
      <w:r>
        <w:separator/>
      </w:r>
    </w:p>
  </w:footnote>
  <w:footnote w:type="continuationSeparator" w:id="0">
    <w:p w14:paraId="7B39ECBF" w14:textId="77777777" w:rsidR="00B331F6" w:rsidRDefault="00B3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0B32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67F64E76" w14:textId="276D52E5"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A40045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517B10">
      <w:rPr>
        <w:rFonts w:ascii="Times New Roman" w:hAnsi="Times New Roman"/>
        <w:b/>
        <w:bCs/>
        <w:szCs w:val="24"/>
      </w:rPr>
      <w:t>2</w:t>
    </w:r>
  </w:p>
  <w:p w14:paraId="6F2CE1C7" w14:textId="69741C43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980B1E">
      <w:rPr>
        <w:rFonts w:ascii="Times New Roman" w:hAnsi="Times New Roman"/>
        <w:b/>
        <w:bCs/>
        <w:szCs w:val="24"/>
      </w:rPr>
      <w:t>210</w:t>
    </w:r>
    <w:r w:rsidR="00FB573C">
      <w:rPr>
        <w:rFonts w:ascii="Times New Roman" w:hAnsi="Times New Roman"/>
        <w:b/>
        <w:bCs/>
        <w:szCs w:val="24"/>
      </w:rPr>
      <w:t>278 ZMK</w:t>
    </w:r>
  </w:p>
  <w:p w14:paraId="27DE7220" w14:textId="290CF87E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4008BD">
      <w:rPr>
        <w:rFonts w:ascii="Times New Roman" w:hAnsi="Times New Roman"/>
        <w:b/>
        <w:bCs/>
        <w:szCs w:val="24"/>
      </w:rPr>
      <w:t>1776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2C7277">
      <w:rPr>
        <w:rFonts w:ascii="Times New Roman" w:hAnsi="Times New Roman"/>
        <w:b/>
        <w:bCs/>
        <w:szCs w:val="24"/>
      </w:rPr>
      <w:t>8</w:t>
    </w:r>
    <w:r w:rsidR="00FB573C">
      <w:rPr>
        <w:rFonts w:ascii="Times New Roman" w:hAnsi="Times New Roman"/>
        <w:b/>
        <w:bCs/>
        <w:szCs w:val="24"/>
      </w:rPr>
      <w:t>75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1BCCFF95" w14:textId="77777777" w:rsidR="00417D71" w:rsidRDefault="00417D71">
    <w:pPr>
      <w:pStyle w:val="Header"/>
      <w:rPr>
        <w:rFonts w:ascii="Times New Roman" w:hAnsi="Times New Roman"/>
        <w:b/>
        <w:bCs/>
        <w:szCs w:val="24"/>
      </w:rPr>
    </w:pPr>
  </w:p>
  <w:p w14:paraId="18B9DB7D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A5E0D"/>
    <w:multiLevelType w:val="hybridMultilevel"/>
    <w:tmpl w:val="C6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4BEA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496B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5370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22A6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0FC4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2F39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0AB0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C727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4D2D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08BD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4BBB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653EF"/>
    <w:rsid w:val="00467ECB"/>
    <w:rsid w:val="00471170"/>
    <w:rsid w:val="00473A50"/>
    <w:rsid w:val="004743AD"/>
    <w:rsid w:val="004750C8"/>
    <w:rsid w:val="0047798D"/>
    <w:rsid w:val="00480C36"/>
    <w:rsid w:val="00482BB7"/>
    <w:rsid w:val="00483B88"/>
    <w:rsid w:val="0048710D"/>
    <w:rsid w:val="0049097F"/>
    <w:rsid w:val="004920A5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13B9"/>
    <w:rsid w:val="00512144"/>
    <w:rsid w:val="005175CA"/>
    <w:rsid w:val="00517B10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363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32D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A77CF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1A6E"/>
    <w:rsid w:val="006D5AD3"/>
    <w:rsid w:val="006E4F0F"/>
    <w:rsid w:val="006F01AE"/>
    <w:rsid w:val="006F0A5A"/>
    <w:rsid w:val="006F50B9"/>
    <w:rsid w:val="006F6260"/>
    <w:rsid w:val="006F66C6"/>
    <w:rsid w:val="00701627"/>
    <w:rsid w:val="007040F1"/>
    <w:rsid w:val="00714B7D"/>
    <w:rsid w:val="00720CA2"/>
    <w:rsid w:val="00725B15"/>
    <w:rsid w:val="00726809"/>
    <w:rsid w:val="00726C4B"/>
    <w:rsid w:val="007333B1"/>
    <w:rsid w:val="00733A7F"/>
    <w:rsid w:val="007374EC"/>
    <w:rsid w:val="00740CE9"/>
    <w:rsid w:val="0074361B"/>
    <w:rsid w:val="00744FF1"/>
    <w:rsid w:val="00745680"/>
    <w:rsid w:val="0075047F"/>
    <w:rsid w:val="00752FC0"/>
    <w:rsid w:val="00753E81"/>
    <w:rsid w:val="00757A59"/>
    <w:rsid w:val="007629D7"/>
    <w:rsid w:val="00774F2A"/>
    <w:rsid w:val="007753AA"/>
    <w:rsid w:val="0077607D"/>
    <w:rsid w:val="007806F0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D02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3BA8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B7F2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3D5F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03B"/>
    <w:rsid w:val="0095154F"/>
    <w:rsid w:val="00954C88"/>
    <w:rsid w:val="00963E3C"/>
    <w:rsid w:val="00964D30"/>
    <w:rsid w:val="00971C63"/>
    <w:rsid w:val="00975CB1"/>
    <w:rsid w:val="00980A85"/>
    <w:rsid w:val="00980B1E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3B12"/>
    <w:rsid w:val="00A37AC4"/>
    <w:rsid w:val="00A40045"/>
    <w:rsid w:val="00A40F15"/>
    <w:rsid w:val="00A4318F"/>
    <w:rsid w:val="00A51F60"/>
    <w:rsid w:val="00A54A7B"/>
    <w:rsid w:val="00A54B41"/>
    <w:rsid w:val="00A61D03"/>
    <w:rsid w:val="00A62B05"/>
    <w:rsid w:val="00A62C6B"/>
    <w:rsid w:val="00A77B47"/>
    <w:rsid w:val="00A84DB8"/>
    <w:rsid w:val="00A85049"/>
    <w:rsid w:val="00A92A21"/>
    <w:rsid w:val="00A962F2"/>
    <w:rsid w:val="00AA0B18"/>
    <w:rsid w:val="00AA2494"/>
    <w:rsid w:val="00AA24EF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4C04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31F6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4BC2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1AC3"/>
    <w:rsid w:val="00C52B66"/>
    <w:rsid w:val="00C54C70"/>
    <w:rsid w:val="00C55908"/>
    <w:rsid w:val="00C56186"/>
    <w:rsid w:val="00C57DA4"/>
    <w:rsid w:val="00C60DED"/>
    <w:rsid w:val="00C641A5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B66B2"/>
    <w:rsid w:val="00CC77B3"/>
    <w:rsid w:val="00CD2E05"/>
    <w:rsid w:val="00CD53A1"/>
    <w:rsid w:val="00CE010E"/>
    <w:rsid w:val="00CE332B"/>
    <w:rsid w:val="00CE3950"/>
    <w:rsid w:val="00CE40C9"/>
    <w:rsid w:val="00CE74C5"/>
    <w:rsid w:val="00CE7C34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E4F95"/>
    <w:rsid w:val="00DF0ABE"/>
    <w:rsid w:val="00DF2048"/>
    <w:rsid w:val="00DF26CA"/>
    <w:rsid w:val="00DF4195"/>
    <w:rsid w:val="00DF4763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2C35"/>
    <w:rsid w:val="00E34DAD"/>
    <w:rsid w:val="00E35CFF"/>
    <w:rsid w:val="00E37CCD"/>
    <w:rsid w:val="00E449E2"/>
    <w:rsid w:val="00E64613"/>
    <w:rsid w:val="00E663E2"/>
    <w:rsid w:val="00E73666"/>
    <w:rsid w:val="00E76F63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3ADA"/>
    <w:rsid w:val="00ED43D9"/>
    <w:rsid w:val="00ED58D4"/>
    <w:rsid w:val="00ED597C"/>
    <w:rsid w:val="00ED61E9"/>
    <w:rsid w:val="00EE0F1C"/>
    <w:rsid w:val="00EE2353"/>
    <w:rsid w:val="00EE3056"/>
    <w:rsid w:val="00EE64F4"/>
    <w:rsid w:val="00EE6B2C"/>
    <w:rsid w:val="00EE7FF2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38EC"/>
    <w:rsid w:val="00F051B6"/>
    <w:rsid w:val="00F0711D"/>
    <w:rsid w:val="00F1556D"/>
    <w:rsid w:val="00F17EB1"/>
    <w:rsid w:val="00F2052C"/>
    <w:rsid w:val="00F20798"/>
    <w:rsid w:val="00F22F9F"/>
    <w:rsid w:val="00F2470F"/>
    <w:rsid w:val="00F25B7F"/>
    <w:rsid w:val="00F25F51"/>
    <w:rsid w:val="00F35413"/>
    <w:rsid w:val="00F43BAF"/>
    <w:rsid w:val="00F43BD5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00D8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573C"/>
    <w:rsid w:val="00FB764B"/>
    <w:rsid w:val="00FC0EDE"/>
    <w:rsid w:val="00FC416B"/>
    <w:rsid w:val="00FC4E81"/>
    <w:rsid w:val="00FC5A65"/>
    <w:rsid w:val="00FC6410"/>
    <w:rsid w:val="00FD0E0E"/>
    <w:rsid w:val="00FD29D3"/>
    <w:rsid w:val="00FD4C2E"/>
    <w:rsid w:val="00FD4C58"/>
    <w:rsid w:val="00FD5771"/>
    <w:rsid w:val="00FE1EB8"/>
    <w:rsid w:val="00FE7443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87B44DD"/>
  <w15:chartTrackingRefBased/>
  <w15:docId w15:val="{2C76B2F4-BEB6-4156-BB03-32771294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470A-A7A6-46AF-A2FB-3C6BF29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2021-10-25T15:54:00Z</dcterms:created>
  <dcterms:modified xsi:type="dcterms:W3CDTF">2021-10-25T15:54:00Z</dcterms:modified>
</cp:coreProperties>
</file>