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2" w:rsidRDefault="00891808" w:rsidP="008D5707">
      <w:pPr>
        <w:widowControl w:val="0"/>
        <w:suppressLineNumbers/>
        <w:spacing w:after="0" w:line="240" w:lineRule="auto"/>
        <w:jc w:val="right"/>
      </w:pPr>
      <w:r>
        <w:t xml:space="preserve">Staff: </w:t>
      </w:r>
      <w:r>
        <w:rPr>
          <w:u w:val="single"/>
        </w:rPr>
        <w:t>Committee on Housing &amp; Buildings</w:t>
      </w:r>
    </w:p>
    <w:p w:rsidR="00891808" w:rsidRDefault="00891808" w:rsidP="008D5707">
      <w:pPr>
        <w:widowControl w:val="0"/>
        <w:suppressLineNumbers/>
        <w:spacing w:after="0" w:line="240" w:lineRule="auto"/>
        <w:jc w:val="right"/>
      </w:pPr>
      <w:r>
        <w:t>Audrey Son, Counsel</w:t>
      </w:r>
    </w:p>
    <w:p w:rsidR="004B1691" w:rsidRDefault="004B1691" w:rsidP="008D5707">
      <w:pPr>
        <w:widowControl w:val="0"/>
        <w:suppressLineNumbers/>
        <w:spacing w:after="0" w:line="240" w:lineRule="auto"/>
        <w:jc w:val="right"/>
      </w:pPr>
      <w:r>
        <w:t xml:space="preserve">Genan Zilkha, Counsel </w:t>
      </w:r>
    </w:p>
    <w:p w:rsidR="00891808" w:rsidRDefault="00891808" w:rsidP="008D5707">
      <w:pPr>
        <w:widowControl w:val="0"/>
        <w:suppressLineNumbers/>
        <w:spacing w:after="0" w:line="240" w:lineRule="auto"/>
        <w:jc w:val="right"/>
      </w:pPr>
      <w:r>
        <w:t>Jose Conde, Senior Policy Analyst</w:t>
      </w:r>
    </w:p>
    <w:p w:rsidR="00891808" w:rsidRDefault="00891808" w:rsidP="008D5707">
      <w:pPr>
        <w:widowControl w:val="0"/>
        <w:suppressLineNumbers/>
        <w:spacing w:after="0" w:line="240" w:lineRule="auto"/>
        <w:jc w:val="right"/>
      </w:pPr>
      <w:r>
        <w:t>Charles Kim, Policy Analyst</w:t>
      </w:r>
    </w:p>
    <w:p w:rsidR="00891808" w:rsidRDefault="00891808" w:rsidP="008D5707">
      <w:pPr>
        <w:widowControl w:val="0"/>
        <w:suppressLineNumbers/>
        <w:spacing w:after="0" w:line="240" w:lineRule="auto"/>
        <w:jc w:val="right"/>
      </w:pPr>
      <w:r>
        <w:t>Luke Zangerle, Financial Analyst</w:t>
      </w: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242810C0" wp14:editId="30175D28">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91808" w:rsidRDefault="00891808" w:rsidP="008D5707">
      <w:pPr>
        <w:widowControl w:val="0"/>
        <w:suppressLineNumbers/>
        <w:spacing w:after="0" w:line="240" w:lineRule="auto"/>
        <w:jc w:val="center"/>
        <w:rPr>
          <w:b/>
        </w:rPr>
      </w:pPr>
    </w:p>
    <w:p w:rsidR="00CD6309" w:rsidRPr="00891808" w:rsidRDefault="00DC5886" w:rsidP="00DC5886">
      <w:pPr>
        <w:widowControl w:val="0"/>
        <w:suppressLineNumbers/>
        <w:tabs>
          <w:tab w:val="left" w:pos="7955"/>
        </w:tabs>
        <w:spacing w:after="0" w:line="240" w:lineRule="auto"/>
        <w:rPr>
          <w:b/>
        </w:rPr>
      </w:pPr>
      <w:r>
        <w:rPr>
          <w:b/>
        </w:rPr>
        <w:tab/>
      </w: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rsidR="00891808" w:rsidRDefault="00891808" w:rsidP="008D5707">
      <w:pPr>
        <w:widowControl w:val="0"/>
        <w:suppressLineNumbers/>
        <w:spacing w:after="0" w:line="240" w:lineRule="auto"/>
        <w:jc w:val="center"/>
      </w:pPr>
      <w:r>
        <w:t>Jeffrey Baker, Legislative Director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rsidR="00891808" w:rsidRDefault="00891808" w:rsidP="008D5707">
      <w:pPr>
        <w:widowControl w:val="0"/>
        <w:suppressLineNumbers/>
        <w:spacing w:after="0" w:line="240" w:lineRule="auto"/>
        <w:jc w:val="center"/>
      </w:pPr>
      <w:r>
        <w:t>Terzah Nasser, Deputy Director, Infrastructure Division</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 Housing and Buildings</w:t>
      </w:r>
    </w:p>
    <w:p w:rsidR="00891808" w:rsidRDefault="00891808" w:rsidP="008D5707">
      <w:pPr>
        <w:widowControl w:val="0"/>
        <w:suppressLineNumbers/>
        <w:spacing w:after="0" w:line="240" w:lineRule="auto"/>
        <w:jc w:val="center"/>
      </w:pPr>
      <w:r>
        <w:t>Hon. Robert E. Cornegy, Jr., Chair</w:t>
      </w:r>
    </w:p>
    <w:p w:rsidR="00891808" w:rsidRDefault="00891808" w:rsidP="00200FCC">
      <w:pPr>
        <w:widowControl w:val="0"/>
        <w:suppressLineNumbers/>
        <w:spacing w:after="0" w:line="240" w:lineRule="auto"/>
      </w:pPr>
    </w:p>
    <w:p w:rsidR="00891808" w:rsidRDefault="00891808" w:rsidP="008D5707">
      <w:pPr>
        <w:widowControl w:val="0"/>
        <w:suppressLineNumbers/>
        <w:spacing w:after="0" w:line="240" w:lineRule="auto"/>
        <w:jc w:val="center"/>
      </w:pPr>
    </w:p>
    <w:p w:rsidR="00891808" w:rsidRPr="00891808" w:rsidRDefault="007E3DBE" w:rsidP="008D5707">
      <w:pPr>
        <w:widowControl w:val="0"/>
        <w:suppressLineNumbers/>
        <w:spacing w:after="0" w:line="240" w:lineRule="auto"/>
        <w:jc w:val="center"/>
        <w:rPr>
          <w:rFonts w:ascii="Times New Roman Bold" w:hAnsi="Times New Roman Bold"/>
        </w:rPr>
      </w:pPr>
      <w:r>
        <w:rPr>
          <w:b/>
        </w:rPr>
        <w:t>September 23</w:t>
      </w:r>
      <w:r w:rsidR="00026338">
        <w:rPr>
          <w:b/>
        </w:rPr>
        <w:t>, 2021</w:t>
      </w:r>
    </w:p>
    <w:p w:rsidR="00891808" w:rsidRDefault="00891808" w:rsidP="00200FCC">
      <w:pPr>
        <w:widowControl w:val="0"/>
        <w:suppressLineNumbers/>
        <w:spacing w:after="0" w:line="240" w:lineRule="auto"/>
      </w:pPr>
    </w:p>
    <w:p w:rsidR="00891808" w:rsidRDefault="00891808" w:rsidP="008D5707">
      <w:pPr>
        <w:widowControl w:val="0"/>
        <w:suppressLineNumbers/>
        <w:spacing w:after="0" w:line="240" w:lineRule="auto"/>
        <w:jc w:val="center"/>
      </w:pPr>
    </w:p>
    <w:p w:rsidR="004F0D6B" w:rsidRDefault="00BC74E3" w:rsidP="0064499A">
      <w:pPr>
        <w:suppressLineNumbers/>
        <w:spacing w:after="0"/>
        <w:ind w:left="4320" w:hanging="4320"/>
        <w:rPr>
          <w:szCs w:val="24"/>
        </w:rPr>
      </w:pPr>
      <w:r>
        <w:rPr>
          <w:rFonts w:ascii="Times New Roman Bold" w:hAnsi="Times New Roman Bold"/>
          <w:b/>
          <w:smallCaps/>
          <w:szCs w:val="24"/>
          <w:u w:val="single"/>
        </w:rPr>
        <w:t>Preconsidered Int. No.</w:t>
      </w:r>
      <w:r w:rsidR="00495D69">
        <w:rPr>
          <w:rFonts w:ascii="Times New Roman Bold" w:hAnsi="Times New Roman Bold"/>
          <w:b/>
          <w:smallCaps/>
          <w:szCs w:val="24"/>
          <w:u w:val="single"/>
        </w:rPr>
        <w:t xml:space="preserve"> </w:t>
      </w:r>
      <w:proofErr w:type="gramStart"/>
      <w:r w:rsidR="00495D69">
        <w:rPr>
          <w:rFonts w:ascii="Times New Roman Bold" w:hAnsi="Times New Roman Bold"/>
          <w:b/>
          <w:smallCaps/>
          <w:szCs w:val="24"/>
          <w:u w:val="single"/>
        </w:rPr>
        <w:t>2403</w:t>
      </w:r>
      <w:r w:rsidR="007E3DBE">
        <w:rPr>
          <w:rFonts w:ascii="Times New Roman Bold" w:hAnsi="Times New Roman Bold"/>
          <w:b/>
          <w:smallCaps/>
          <w:szCs w:val="24"/>
          <w:u w:val="single"/>
        </w:rPr>
        <w:t xml:space="preserve"> </w:t>
      </w:r>
      <w:r w:rsidR="0090502C">
        <w:rPr>
          <w:b/>
          <w:szCs w:val="24"/>
          <w:u w:val="single"/>
        </w:rPr>
        <w:t>:</w:t>
      </w:r>
      <w:proofErr w:type="gramEnd"/>
      <w:r w:rsidR="00D62E86">
        <w:rPr>
          <w:szCs w:val="24"/>
        </w:rPr>
        <w:t xml:space="preserve"> </w:t>
      </w:r>
      <w:r w:rsidR="007E3DBE">
        <w:rPr>
          <w:szCs w:val="24"/>
        </w:rPr>
        <w:tab/>
      </w:r>
      <w:r w:rsidR="0064499A">
        <w:rPr>
          <w:szCs w:val="24"/>
        </w:rPr>
        <w:t>By Council Member Lander</w:t>
      </w:r>
      <w:r w:rsidR="00D62E86">
        <w:rPr>
          <w:szCs w:val="24"/>
        </w:rPr>
        <w:t xml:space="preserve"> </w:t>
      </w:r>
    </w:p>
    <w:p w:rsidR="0064499A" w:rsidRDefault="0064499A" w:rsidP="0064499A">
      <w:pPr>
        <w:suppressLineNumbers/>
        <w:spacing w:after="0"/>
        <w:ind w:left="4320" w:hanging="4320"/>
        <w:rPr>
          <w:szCs w:val="24"/>
        </w:rPr>
      </w:pPr>
    </w:p>
    <w:p w:rsidR="00DC7E0E" w:rsidRDefault="00DC7E0E" w:rsidP="0064499A">
      <w:pPr>
        <w:suppressLineNumbers/>
        <w:spacing w:after="0"/>
        <w:ind w:left="4320" w:hanging="4320"/>
        <w:rPr>
          <w:rFonts w:cs="Times New Roman"/>
        </w:rPr>
      </w:pPr>
      <w:r w:rsidRPr="001566FE">
        <w:rPr>
          <w:rFonts w:cs="Times New Roman"/>
          <w:b/>
          <w:smallCaps/>
          <w:color w:val="000000" w:themeColor="text1"/>
          <w:u w:val="single"/>
        </w:rPr>
        <w:t>Title:</w:t>
      </w:r>
      <w:r w:rsidRPr="001566FE">
        <w:rPr>
          <w:rFonts w:cs="Times New Roman"/>
          <w:color w:val="000000" w:themeColor="text1"/>
        </w:rPr>
        <w:tab/>
      </w:r>
      <w:r w:rsidR="00516584" w:rsidRPr="0043586E">
        <w:rPr>
          <w:rFonts w:cs="Times New Roman"/>
          <w:color w:val="000000" w:themeColor="text1"/>
        </w:rPr>
        <w:t xml:space="preserve">A Local Law </w:t>
      </w:r>
      <w:r w:rsidR="007E3DBE">
        <w:rPr>
          <w:rFonts w:cs="Times New Roman"/>
        </w:rPr>
        <w:t>in relation to extending the certification of no harassment pilot</w:t>
      </w:r>
    </w:p>
    <w:p w:rsidR="0064499A" w:rsidRPr="0053041F" w:rsidRDefault="0064499A" w:rsidP="0064499A">
      <w:pPr>
        <w:suppressLineNumbers/>
        <w:spacing w:after="0"/>
        <w:ind w:left="4320" w:hanging="4320"/>
        <w:rPr>
          <w:rFonts w:cs="Times New Roman"/>
          <w:b/>
          <w:color w:val="000000" w:themeColor="text1"/>
          <w:u w:val="single"/>
        </w:rPr>
      </w:pPr>
    </w:p>
    <w:p w:rsidR="00891808" w:rsidRPr="007F0F99" w:rsidRDefault="0079338F" w:rsidP="00BC07DF">
      <w:pPr>
        <w:widowControl w:val="0"/>
        <w:suppressLineNumbers/>
        <w:spacing w:after="0" w:line="480" w:lineRule="auto"/>
        <w:jc w:val="center"/>
        <w:rPr>
          <w:rFonts w:ascii="Times New Roman Bold" w:hAnsi="Times New Roman Bold"/>
          <w:b/>
          <w:szCs w:val="24"/>
          <w:u w:val="single"/>
        </w:rPr>
      </w:pPr>
      <w:r w:rsidRPr="007F0F99">
        <w:rPr>
          <w:rFonts w:ascii="Times New Roman Bold" w:hAnsi="Times New Roman Bold"/>
          <w:b/>
          <w:szCs w:val="24"/>
          <w:u w:val="single"/>
        </w:rPr>
        <w:t>Introduction</w:t>
      </w:r>
    </w:p>
    <w:p w:rsidR="0079338F" w:rsidRDefault="00DC7E0E" w:rsidP="007F0F99">
      <w:pPr>
        <w:widowControl w:val="0"/>
        <w:suppressLineNumbers/>
        <w:spacing w:after="0" w:line="480" w:lineRule="auto"/>
        <w:ind w:firstLine="720"/>
        <w:jc w:val="both"/>
        <w:rPr>
          <w:rStyle w:val="Hyperlink"/>
        </w:rPr>
      </w:pPr>
      <w:r>
        <w:t xml:space="preserve">On </w:t>
      </w:r>
      <w:r w:rsidR="0064499A">
        <w:t>September 23</w:t>
      </w:r>
      <w:r w:rsidR="0079338F">
        <w:t xml:space="preserve">, </w:t>
      </w:r>
      <w:r w:rsidR="00970165">
        <w:t>2021</w:t>
      </w:r>
      <w:r w:rsidR="0079338F">
        <w:t>, the Committee on Housing and Buildings, chaired by Council Member Robert Cornegy, Jr., will hold a hea</w:t>
      </w:r>
      <w:r>
        <w:t xml:space="preserve">ring on </w:t>
      </w:r>
      <w:r w:rsidR="00BC74E3">
        <w:t>Preconsidered Int. No.</w:t>
      </w:r>
      <w:r w:rsidR="00495D69">
        <w:t xml:space="preserve"> 2403. </w:t>
      </w:r>
      <w:r w:rsidR="00970165">
        <w:t xml:space="preserve">More </w:t>
      </w:r>
      <w:r w:rsidR="00970165">
        <w:lastRenderedPageBreak/>
        <w:t>information about this bill</w:t>
      </w:r>
      <w:r w:rsidR="0079338F">
        <w:t>, along with the materials fo</w:t>
      </w:r>
      <w:r w:rsidR="00171750">
        <w:t>r that hearing, can be found at</w:t>
      </w:r>
      <w:r w:rsidR="0064499A">
        <w:t xml:space="preserve"> </w:t>
      </w:r>
      <w:hyperlink r:id="rId8" w:history="1">
        <w:r w:rsidR="0064499A" w:rsidRPr="0047186E">
          <w:rPr>
            <w:rStyle w:val="Hyperlink"/>
          </w:rPr>
          <w:t>https://tinyurl.com/r74st6uf</w:t>
        </w:r>
      </w:hyperlink>
      <w:r w:rsidR="00171750">
        <w:t>.</w:t>
      </w:r>
      <w:r w:rsidR="00970165">
        <w:t xml:space="preserve"> </w:t>
      </w:r>
      <w:r w:rsidR="00D6430D">
        <w:t xml:space="preserve"> </w:t>
      </w:r>
      <w:r w:rsidR="00D514E8">
        <w:t xml:space="preserve"> </w:t>
      </w:r>
      <w:r w:rsidR="007E31ED">
        <w:t xml:space="preserve"> </w:t>
      </w:r>
      <w:r w:rsidR="00D6430D">
        <w:t xml:space="preserve"> </w:t>
      </w:r>
      <w:r w:rsidR="00171750">
        <w:t xml:space="preserve"> </w:t>
      </w:r>
      <w:r w:rsidR="0090502C">
        <w:rPr>
          <w:rStyle w:val="Hyperlink"/>
        </w:rPr>
        <w:t xml:space="preserve"> </w:t>
      </w:r>
      <w:r w:rsidR="00970165">
        <w:rPr>
          <w:rStyle w:val="Hyperlink"/>
        </w:rPr>
        <w:t xml:space="preserve"> </w:t>
      </w:r>
    </w:p>
    <w:p w:rsidR="008220B7" w:rsidRDefault="008220B7" w:rsidP="007F0F99">
      <w:pPr>
        <w:widowControl w:val="0"/>
        <w:suppressLineNumbers/>
        <w:spacing w:after="0" w:line="480" w:lineRule="auto"/>
        <w:ind w:firstLine="720"/>
        <w:jc w:val="both"/>
        <w:rPr>
          <w:rStyle w:val="Hyperlink"/>
        </w:rPr>
      </w:pPr>
    </w:p>
    <w:p w:rsidR="007B380E" w:rsidRPr="008220B7" w:rsidRDefault="008220B7" w:rsidP="00BC07DF">
      <w:pPr>
        <w:widowControl w:val="0"/>
        <w:suppressLineNumbers/>
        <w:spacing w:after="0" w:line="480" w:lineRule="auto"/>
        <w:jc w:val="center"/>
        <w:rPr>
          <w:rFonts w:ascii="Times New Roman Bold" w:hAnsi="Times New Roman Bold"/>
          <w:b/>
          <w:szCs w:val="24"/>
          <w:u w:val="single"/>
        </w:rPr>
      </w:pPr>
      <w:r>
        <w:rPr>
          <w:rFonts w:ascii="Times New Roman Bold" w:hAnsi="Times New Roman Bold"/>
          <w:b/>
          <w:szCs w:val="24"/>
          <w:u w:val="single"/>
        </w:rPr>
        <w:t>Background</w:t>
      </w:r>
    </w:p>
    <w:p w:rsidR="008220B7" w:rsidRDefault="007F3891" w:rsidP="008E7BEB">
      <w:pPr>
        <w:pStyle w:val="BodyText"/>
      </w:pPr>
      <w:r>
        <w:t xml:space="preserve">Local Law number </w:t>
      </w:r>
      <w:r w:rsidR="008E7BEB">
        <w:t>1 for the year 2018</w:t>
      </w:r>
      <w:r>
        <w:t xml:space="preserve"> established the City’s</w:t>
      </w:r>
      <w:r w:rsidR="008E7BEB">
        <w:t xml:space="preserve"> certification of no harassment</w:t>
      </w:r>
      <w:r>
        <w:t xml:space="preserve"> </w:t>
      </w:r>
      <w:r w:rsidR="008E7BEB">
        <w:t xml:space="preserve">(“CONH”) </w:t>
      </w:r>
      <w:r>
        <w:t>pilot program. This program, which is administered by the Department of Housing Preservation and Development</w:t>
      </w:r>
      <w:r w:rsidR="008E7BEB">
        <w:t xml:space="preserve"> (“HPD”)</w:t>
      </w:r>
      <w:r>
        <w:t xml:space="preserve">, </w:t>
      </w:r>
      <w:r w:rsidR="008E7BEB">
        <w:t xml:space="preserve">requires certain buildings to apply for a CONH </w:t>
      </w:r>
      <w:proofErr w:type="spellStart"/>
      <w:r w:rsidR="00D83B7D">
        <w:t>R</w:t>
      </w:r>
      <w:r w:rsidR="008E7BEB">
        <w:t>obtaining</w:t>
      </w:r>
      <w:proofErr w:type="spellEnd"/>
      <w:r w:rsidR="008E7BEB">
        <w:t xml:space="preserve"> DOB approval of permits or of other construction documents for certain covered work</w:t>
      </w:r>
      <w:r>
        <w:t xml:space="preserve">. </w:t>
      </w:r>
      <w:r w:rsidR="008E7BEB" w:rsidRPr="008E7BEB">
        <w:t xml:space="preserve">Any building in the City where there has been a final determination of harassment by New York </w:t>
      </w:r>
      <w:r w:rsidR="00D83B7D">
        <w:t>S</w:t>
      </w:r>
      <w:r w:rsidR="008E7BEB" w:rsidRPr="008E7BEB">
        <w:t xml:space="preserve">tate </w:t>
      </w:r>
      <w:r w:rsidR="00D83B7D">
        <w:t>H</w:t>
      </w:r>
      <w:r w:rsidR="008E7BEB" w:rsidRPr="008E7BEB">
        <w:t xml:space="preserve">omes and </w:t>
      </w:r>
      <w:r w:rsidR="00D83B7D">
        <w:t>C</w:t>
      </w:r>
      <w:r w:rsidR="008E7BEB" w:rsidRPr="008E7BEB">
        <w:t>ommunity renewal (</w:t>
      </w:r>
      <w:r w:rsidR="008E7BEB">
        <w:t>“</w:t>
      </w:r>
      <w:r w:rsidR="008E7BEB" w:rsidRPr="008E7BEB">
        <w:t>HCR</w:t>
      </w:r>
      <w:r w:rsidR="008E7BEB">
        <w:t>”</w:t>
      </w:r>
      <w:r w:rsidR="008E7BEB" w:rsidRPr="008E7BEB">
        <w:t xml:space="preserve">) or any court with jurisdiction five years prior to the enactment date </w:t>
      </w:r>
      <w:r w:rsidR="008E7BEB">
        <w:t>is</w:t>
      </w:r>
      <w:r w:rsidR="008E7BEB" w:rsidRPr="008E7BEB">
        <w:t xml:space="preserve"> automatically denied a CONH should they apply for a permit with DOB. Buildings where a full vacate order has been issued and buildings where there has been active participation in the alternative enforcement program (</w:t>
      </w:r>
      <w:r w:rsidR="008E7BEB">
        <w:t>“</w:t>
      </w:r>
      <w:r w:rsidR="008E7BEB" w:rsidRPr="008E7BEB">
        <w:t>AEP</w:t>
      </w:r>
      <w:r w:rsidR="008E7BEB">
        <w:t>”</w:t>
      </w:r>
      <w:r w:rsidR="008E7BEB" w:rsidRPr="008E7BEB">
        <w:t>)</w:t>
      </w:r>
      <w:r w:rsidR="008E7BEB">
        <w:t xml:space="preserve"> are</w:t>
      </w:r>
      <w:r w:rsidR="008E7BEB" w:rsidRPr="008E7BEB">
        <w:t xml:space="preserve"> required to apply for the CONH for covered work. In districts that have undergone city-sponsored neighborhood-wide </w:t>
      </w:r>
      <w:proofErr w:type="spellStart"/>
      <w:r w:rsidR="008E7BEB" w:rsidRPr="008E7BEB">
        <w:t>rezonings</w:t>
      </w:r>
      <w:proofErr w:type="spellEnd"/>
      <w:r w:rsidR="008E7BEB" w:rsidRPr="008E7BEB">
        <w:t xml:space="preserve"> and community districts that indicate significant distress based on numerous factors, including changes of ownerships, certain buildings that meet a Building Qualification Index (</w:t>
      </w:r>
      <w:r w:rsidR="008E7BEB">
        <w:t>“</w:t>
      </w:r>
      <w:r w:rsidR="008E7BEB" w:rsidRPr="008E7BEB">
        <w:t>BQI</w:t>
      </w:r>
      <w:r w:rsidR="008E7BEB">
        <w:t>”</w:t>
      </w:r>
      <w:r w:rsidR="008E7BEB" w:rsidRPr="008E7BEB">
        <w:t xml:space="preserve">) </w:t>
      </w:r>
      <w:r w:rsidR="008E7BEB">
        <w:t xml:space="preserve">are </w:t>
      </w:r>
      <w:r w:rsidR="008E7BEB" w:rsidRPr="008E7BEB">
        <w:t>also required to apply for the CONH for covered work. If harassment is foun</w:t>
      </w:r>
      <w:r w:rsidR="008E7BEB">
        <w:t xml:space="preserve">d after an investigation by HPD </w:t>
      </w:r>
      <w:r w:rsidR="008E7BEB" w:rsidRPr="008E7BEB">
        <w:t xml:space="preserve">and community groups, where designated by HPD, the owner must provide for affordable housing. </w:t>
      </w:r>
      <w:r w:rsidR="008220B7">
        <w:t>Local Law number 1 for the year 2018 is set to expire on September 27, 2021.</w:t>
      </w:r>
    </w:p>
    <w:p w:rsidR="008220B7" w:rsidRDefault="008220B7" w:rsidP="008E7BEB">
      <w:pPr>
        <w:pStyle w:val="BodyText"/>
      </w:pPr>
    </w:p>
    <w:p w:rsidR="008220B7" w:rsidRDefault="008220B7" w:rsidP="008220B7">
      <w:pPr>
        <w:widowControl w:val="0"/>
        <w:suppressLineNumbers/>
        <w:spacing w:after="0" w:line="480" w:lineRule="auto"/>
        <w:jc w:val="center"/>
        <w:rPr>
          <w:rFonts w:ascii="Times New Roman Bold" w:hAnsi="Times New Roman Bold"/>
          <w:b/>
          <w:szCs w:val="24"/>
          <w:u w:val="single"/>
        </w:rPr>
      </w:pPr>
      <w:r>
        <w:rPr>
          <w:rFonts w:ascii="Times New Roman Bold" w:hAnsi="Times New Roman Bold"/>
          <w:b/>
          <w:szCs w:val="24"/>
          <w:u w:val="single"/>
        </w:rPr>
        <w:t>Preconsidered Int. No.</w:t>
      </w:r>
      <w:r w:rsidR="00495D69">
        <w:rPr>
          <w:rFonts w:ascii="Times New Roman Bold" w:hAnsi="Times New Roman Bold"/>
          <w:b/>
          <w:szCs w:val="24"/>
          <w:u w:val="single"/>
        </w:rPr>
        <w:t xml:space="preserve"> 2403</w:t>
      </w:r>
      <w:r>
        <w:rPr>
          <w:rFonts w:ascii="Times New Roman Bold" w:hAnsi="Times New Roman Bold"/>
          <w:b/>
          <w:szCs w:val="24"/>
          <w:u w:val="single"/>
        </w:rPr>
        <w:tab/>
      </w:r>
    </w:p>
    <w:p w:rsidR="008220B7" w:rsidRDefault="008220B7" w:rsidP="008E7BEB">
      <w:pPr>
        <w:pStyle w:val="BodyText"/>
      </w:pPr>
      <w:r>
        <w:t>This bill would extend the original CONH pilot program through October 31, 2021.</w:t>
      </w:r>
    </w:p>
    <w:p w:rsidR="0076088A" w:rsidRDefault="00516584" w:rsidP="00F000C1">
      <w:pPr>
        <w:pStyle w:val="BodyText"/>
        <w:rPr>
          <w:color w:val="000000"/>
          <w:shd w:val="clear" w:color="auto" w:fill="FFFFFF"/>
          <w:lang w:eastAsia="ko-KR"/>
        </w:rPr>
      </w:pPr>
      <w:r>
        <w:lastRenderedPageBreak/>
        <w:t xml:space="preserve">This bill would take effect immediately and </w:t>
      </w:r>
      <w:r w:rsidR="008220B7">
        <w:t>would be deemed repealed on October 31, 2021</w:t>
      </w:r>
      <w:r>
        <w:t xml:space="preserve">. </w:t>
      </w:r>
    </w:p>
    <w:p w:rsidR="00DE29B2" w:rsidRPr="00F80EDA" w:rsidRDefault="00DE29B2" w:rsidP="00F80EDA">
      <w:pPr>
        <w:pStyle w:val="BodyText"/>
        <w:rPr>
          <w:color w:val="000000"/>
          <w:shd w:val="clear" w:color="auto" w:fill="FFFFFF"/>
          <w:lang w:eastAsia="ko-KR"/>
        </w:rPr>
      </w:pPr>
    </w:p>
    <w:p w:rsidR="00B84261" w:rsidRDefault="00B84261" w:rsidP="00BC07DF">
      <w:pPr>
        <w:widowControl w:val="0"/>
        <w:suppressLineNumbers/>
        <w:spacing w:after="0" w:line="480" w:lineRule="auto"/>
        <w:jc w:val="center"/>
        <w:rPr>
          <w:rFonts w:ascii="Times New Roman Bold" w:hAnsi="Times New Roman Bold"/>
          <w:b/>
          <w:szCs w:val="24"/>
          <w:u w:val="single"/>
        </w:rPr>
      </w:pPr>
    </w:p>
    <w:p w:rsidR="006B7BAB" w:rsidRDefault="006B7BAB" w:rsidP="00BC07DF">
      <w:pPr>
        <w:widowControl w:val="0"/>
        <w:suppressLineNumbers/>
        <w:spacing w:after="0" w:line="480" w:lineRule="auto"/>
        <w:jc w:val="center"/>
        <w:rPr>
          <w:rFonts w:ascii="Times New Roman Bold" w:hAnsi="Times New Roman Bold"/>
          <w:b/>
          <w:szCs w:val="24"/>
          <w:u w:val="single"/>
        </w:rPr>
      </w:pPr>
    </w:p>
    <w:p w:rsidR="007F3891" w:rsidRDefault="007F3891" w:rsidP="006B7BAB">
      <w:pPr>
        <w:suppressLineNumbers/>
        <w:spacing w:after="0" w:line="480" w:lineRule="auto"/>
        <w:rPr>
          <w:rFonts w:eastAsia="Calibri" w:cs="Times New Roman"/>
          <w:szCs w:val="24"/>
        </w:rPr>
      </w:pPr>
    </w:p>
    <w:p w:rsidR="008220B7" w:rsidRDefault="008220B7">
      <w:pPr>
        <w:rPr>
          <w:rFonts w:cs="Times New Roman"/>
          <w:szCs w:val="24"/>
        </w:rPr>
      </w:pPr>
      <w:r>
        <w:rPr>
          <w:rFonts w:cs="Times New Roman"/>
          <w:szCs w:val="24"/>
        </w:rPr>
        <w:br w:type="page"/>
      </w:r>
    </w:p>
    <w:p w:rsidR="00B57483" w:rsidRDefault="00B57483">
      <w:pPr>
        <w:rPr>
          <w:rFonts w:cs="Times New Roman"/>
          <w:szCs w:val="24"/>
        </w:rPr>
      </w:pPr>
    </w:p>
    <w:p w:rsidR="00B57483" w:rsidRDefault="00B57483">
      <w:pPr>
        <w:rPr>
          <w:rFonts w:cs="Times New Roman"/>
          <w:szCs w:val="24"/>
        </w:rPr>
      </w:pPr>
    </w:p>
    <w:p w:rsidR="00B57483" w:rsidRDefault="00B57483">
      <w:pPr>
        <w:rPr>
          <w:rFonts w:cs="Times New Roman"/>
          <w:szCs w:val="24"/>
        </w:rPr>
      </w:pPr>
    </w:p>
    <w:p w:rsidR="00B57483" w:rsidRDefault="00B57483">
      <w:pPr>
        <w:rPr>
          <w:rFonts w:cs="Times New Roman"/>
          <w:szCs w:val="24"/>
        </w:rPr>
      </w:pPr>
    </w:p>
    <w:p w:rsidR="00B57483" w:rsidRDefault="00B57483">
      <w:pPr>
        <w:rPr>
          <w:rFonts w:cs="Times New Roman"/>
          <w:szCs w:val="24"/>
        </w:rPr>
      </w:pPr>
    </w:p>
    <w:p w:rsidR="00B57483" w:rsidRDefault="00B57483">
      <w:pPr>
        <w:rPr>
          <w:rFonts w:cs="Times New Roman"/>
          <w:szCs w:val="24"/>
        </w:rPr>
      </w:pPr>
    </w:p>
    <w:p w:rsidR="00B57483" w:rsidRDefault="00B57483">
      <w:pPr>
        <w:rPr>
          <w:rFonts w:cs="Times New Roman"/>
          <w:szCs w:val="24"/>
        </w:rPr>
      </w:pPr>
    </w:p>
    <w:p w:rsidR="00B57483" w:rsidRDefault="00B57483" w:rsidP="00B57483">
      <w:pPr>
        <w:jc w:val="center"/>
        <w:rPr>
          <w:rFonts w:cs="Times New Roman"/>
          <w:szCs w:val="24"/>
        </w:rPr>
      </w:pPr>
    </w:p>
    <w:p w:rsidR="00B57483" w:rsidRDefault="00B57483">
      <w:pPr>
        <w:rPr>
          <w:rFonts w:cs="Times New Roman"/>
          <w:szCs w:val="24"/>
        </w:rPr>
      </w:pPr>
    </w:p>
    <w:p w:rsidR="00B57483" w:rsidRDefault="00B57483" w:rsidP="00B57483">
      <w:pPr>
        <w:jc w:val="center"/>
        <w:rPr>
          <w:rFonts w:cs="Times New Roman"/>
          <w:szCs w:val="24"/>
        </w:rPr>
      </w:pPr>
    </w:p>
    <w:p w:rsidR="00B57483" w:rsidRDefault="00B57483">
      <w:pPr>
        <w:rPr>
          <w:rFonts w:cs="Times New Roman"/>
          <w:szCs w:val="24"/>
        </w:rPr>
      </w:pPr>
    </w:p>
    <w:p w:rsidR="00B57483" w:rsidRDefault="00B57483">
      <w:pPr>
        <w:rPr>
          <w:rFonts w:cs="Times New Roman"/>
          <w:szCs w:val="24"/>
        </w:rPr>
      </w:pPr>
    </w:p>
    <w:p w:rsidR="00B57483" w:rsidRDefault="00B57483">
      <w:pPr>
        <w:rPr>
          <w:rFonts w:cs="Times New Roman"/>
          <w:szCs w:val="24"/>
        </w:rPr>
      </w:pPr>
    </w:p>
    <w:p w:rsidR="00B57483" w:rsidRDefault="00B57483" w:rsidP="00B57483">
      <w:pPr>
        <w:jc w:val="center"/>
        <w:rPr>
          <w:rFonts w:cs="Times New Roman"/>
          <w:szCs w:val="24"/>
        </w:rPr>
      </w:pPr>
      <w:r>
        <w:rPr>
          <w:rFonts w:cs="Times New Roman"/>
          <w:szCs w:val="24"/>
        </w:rPr>
        <w:t>[THIS PAGE INTENTIONALLY LEFT BLANK]</w:t>
      </w:r>
    </w:p>
    <w:p w:rsidR="00B57483" w:rsidRDefault="00B57483">
      <w:pPr>
        <w:rPr>
          <w:rFonts w:cs="Times New Roman"/>
          <w:szCs w:val="24"/>
        </w:rPr>
      </w:pPr>
      <w:r>
        <w:rPr>
          <w:rFonts w:cs="Times New Roman"/>
          <w:szCs w:val="24"/>
        </w:rPr>
        <w:br w:type="page"/>
      </w:r>
    </w:p>
    <w:p w:rsidR="007E3DBE" w:rsidRPr="00764540" w:rsidRDefault="007E3DBE" w:rsidP="007E3DBE">
      <w:pPr>
        <w:suppressLineNumbers/>
        <w:jc w:val="center"/>
        <w:rPr>
          <w:rFonts w:cs="Times New Roman"/>
          <w:szCs w:val="24"/>
        </w:rPr>
      </w:pPr>
      <w:r>
        <w:rPr>
          <w:rFonts w:cs="Times New Roman"/>
          <w:szCs w:val="24"/>
        </w:rPr>
        <w:t xml:space="preserve">Preconsidered </w:t>
      </w:r>
      <w:r w:rsidRPr="00764540">
        <w:rPr>
          <w:rFonts w:cs="Times New Roman"/>
          <w:szCs w:val="24"/>
        </w:rPr>
        <w:t>Int. No.</w:t>
      </w:r>
      <w:r w:rsidR="00495D69">
        <w:rPr>
          <w:rFonts w:cs="Times New Roman"/>
          <w:szCs w:val="24"/>
        </w:rPr>
        <w:t xml:space="preserve"> 2403</w:t>
      </w:r>
      <w:bookmarkStart w:id="0" w:name="_GoBack"/>
      <w:bookmarkEnd w:id="0"/>
    </w:p>
    <w:p w:rsidR="007E3DBE" w:rsidRPr="00764540" w:rsidRDefault="007E3DBE" w:rsidP="007E3DBE">
      <w:pPr>
        <w:suppressLineNumbers/>
        <w:jc w:val="center"/>
        <w:rPr>
          <w:rFonts w:cs="Times New Roman"/>
          <w:szCs w:val="24"/>
        </w:rPr>
      </w:pPr>
    </w:p>
    <w:p w:rsidR="007E3DBE" w:rsidRPr="00764540" w:rsidRDefault="007E3DBE" w:rsidP="007E3DBE">
      <w:pPr>
        <w:suppressLineNumbers/>
        <w:jc w:val="both"/>
        <w:rPr>
          <w:rFonts w:cs="Times New Roman"/>
          <w:szCs w:val="24"/>
        </w:rPr>
      </w:pPr>
      <w:r w:rsidRPr="00764540">
        <w:rPr>
          <w:rFonts w:cs="Times New Roman"/>
          <w:szCs w:val="24"/>
        </w:rPr>
        <w:t xml:space="preserve">By Council Member </w:t>
      </w:r>
      <w:r>
        <w:rPr>
          <w:rFonts w:cs="Times New Roman"/>
          <w:szCs w:val="24"/>
        </w:rPr>
        <w:t>Lander</w:t>
      </w:r>
    </w:p>
    <w:p w:rsidR="007E3DBE" w:rsidRPr="00764540" w:rsidRDefault="007E3DBE" w:rsidP="007E3DBE">
      <w:pPr>
        <w:pStyle w:val="BodyText"/>
        <w:suppressLineNumbers/>
        <w:spacing w:line="240" w:lineRule="auto"/>
        <w:ind w:firstLine="0"/>
      </w:pPr>
    </w:p>
    <w:p w:rsidR="007E3DBE" w:rsidRPr="00764540" w:rsidRDefault="007E3DBE" w:rsidP="007E3DBE">
      <w:pPr>
        <w:pStyle w:val="BodyText"/>
        <w:suppressLineNumbers/>
        <w:spacing w:line="240" w:lineRule="auto"/>
        <w:ind w:firstLine="0"/>
        <w:jc w:val="center"/>
      </w:pPr>
      <w:r w:rsidRPr="00764540">
        <w:t>A LOCAL LAW</w:t>
      </w:r>
    </w:p>
    <w:p w:rsidR="007E3DBE" w:rsidRPr="00764540" w:rsidRDefault="007E3DBE" w:rsidP="007E3DBE">
      <w:pPr>
        <w:pStyle w:val="BodyText"/>
        <w:suppressLineNumbers/>
        <w:spacing w:line="240" w:lineRule="auto"/>
        <w:ind w:firstLine="0"/>
      </w:pPr>
    </w:p>
    <w:p w:rsidR="007E3DBE" w:rsidRPr="00764540" w:rsidRDefault="007E3DBE" w:rsidP="007E3DBE">
      <w:pPr>
        <w:pStyle w:val="BodyText"/>
        <w:suppressLineNumbers/>
        <w:spacing w:line="240" w:lineRule="auto"/>
        <w:ind w:firstLine="0"/>
      </w:pPr>
      <w:r w:rsidRPr="00764540">
        <w:t xml:space="preserve">In relation to </w:t>
      </w:r>
      <w:r>
        <w:t xml:space="preserve">extending the </w:t>
      </w:r>
      <w:r w:rsidRPr="00764540">
        <w:t xml:space="preserve">certification of no harassment </w:t>
      </w:r>
      <w:r>
        <w:t>pilot</w:t>
      </w:r>
    </w:p>
    <w:p w:rsidR="007E3DBE" w:rsidRPr="00764540" w:rsidRDefault="007E3DBE" w:rsidP="007E3DBE">
      <w:pPr>
        <w:pStyle w:val="BodyText"/>
        <w:suppressLineNumbers/>
        <w:spacing w:line="240" w:lineRule="auto"/>
        <w:ind w:firstLine="0"/>
        <w:rPr>
          <w:u w:val="single"/>
        </w:rPr>
      </w:pPr>
    </w:p>
    <w:p w:rsidR="007E3DBE" w:rsidRPr="00764540" w:rsidRDefault="007E3DBE" w:rsidP="007E3DBE">
      <w:pPr>
        <w:suppressLineNumbers/>
        <w:jc w:val="both"/>
        <w:rPr>
          <w:rFonts w:cs="Times New Roman"/>
          <w:szCs w:val="24"/>
          <w:u w:val="single"/>
        </w:rPr>
      </w:pPr>
      <w:r w:rsidRPr="00764540">
        <w:rPr>
          <w:rFonts w:cs="Times New Roman"/>
          <w:szCs w:val="24"/>
          <w:u w:val="single"/>
        </w:rPr>
        <w:t>Be it enacted by the Council as follows:</w:t>
      </w:r>
    </w:p>
    <w:p w:rsidR="007E3DBE" w:rsidRDefault="007E3DBE" w:rsidP="007E3DBE">
      <w:pPr>
        <w:pStyle w:val="NormalWeb"/>
        <w:shd w:val="clear" w:color="auto" w:fill="FFFFFF"/>
        <w:spacing w:before="0" w:beforeAutospacing="0" w:after="0" w:afterAutospacing="0" w:line="480" w:lineRule="auto"/>
        <w:ind w:firstLine="720"/>
        <w:jc w:val="both"/>
        <w:rPr>
          <w:color w:val="000000"/>
        </w:rPr>
      </w:pPr>
      <w:r>
        <w:rPr>
          <w:color w:val="000000"/>
        </w:rPr>
        <w:t>Section 1. Section 5 of local law number 1 for the year 2018 is amended to read as follows:</w:t>
      </w:r>
      <w:r w:rsidRPr="00280107">
        <w:rPr>
          <w:color w:val="000000"/>
        </w:rPr>
        <w:t xml:space="preserve">            </w:t>
      </w:r>
    </w:p>
    <w:p w:rsidR="007E3DBE" w:rsidRDefault="007E3DBE" w:rsidP="007E3DBE">
      <w:pPr>
        <w:pStyle w:val="NormalWeb"/>
        <w:shd w:val="clear" w:color="auto" w:fill="FFFFFF"/>
        <w:spacing w:before="0" w:beforeAutospacing="0" w:after="0" w:afterAutospacing="0" w:line="480" w:lineRule="auto"/>
        <w:ind w:firstLine="720"/>
        <w:jc w:val="both"/>
        <w:rPr>
          <w:color w:val="000000"/>
        </w:rPr>
      </w:pPr>
      <w:r w:rsidRPr="00280107">
        <w:rPr>
          <w:color w:val="000000"/>
        </w:rPr>
        <w:t xml:space="preserve">§ 5. This local law takes effect 270 days after it becomes a law except that the departments of housing preservation and development and the department of buildings may promulgate rules or take other administrative action for the implementation of this local law prior to such date. This local law shall remain in effect </w:t>
      </w:r>
      <w:r>
        <w:rPr>
          <w:color w:val="000000"/>
        </w:rPr>
        <w:t>[</w:t>
      </w:r>
      <w:r w:rsidRPr="00280107">
        <w:rPr>
          <w:color w:val="000000"/>
        </w:rPr>
        <w:t>for 36 months</w:t>
      </w:r>
      <w:r>
        <w:rPr>
          <w:color w:val="000000"/>
        </w:rPr>
        <w:t>]</w:t>
      </w:r>
      <w:r w:rsidRPr="002A1792">
        <w:rPr>
          <w:color w:val="000000"/>
          <w:u w:val="single"/>
        </w:rPr>
        <w:t xml:space="preserve"> </w:t>
      </w:r>
      <w:r>
        <w:rPr>
          <w:color w:val="000000"/>
          <w:u w:val="single"/>
        </w:rPr>
        <w:t xml:space="preserve">until October 31, </w:t>
      </w:r>
      <w:r w:rsidRPr="00280107">
        <w:rPr>
          <w:color w:val="000000"/>
          <w:u w:val="single"/>
        </w:rPr>
        <w:t>202</w:t>
      </w:r>
      <w:r>
        <w:rPr>
          <w:color w:val="000000"/>
          <w:u w:val="single"/>
        </w:rPr>
        <w:t>1</w:t>
      </w:r>
      <w:r w:rsidRPr="00280107">
        <w:rPr>
          <w:color w:val="000000"/>
        </w:rPr>
        <w:t>, after which</w:t>
      </w:r>
      <w:r>
        <w:rPr>
          <w:color w:val="000000"/>
        </w:rPr>
        <w:t xml:space="preserve"> </w:t>
      </w:r>
      <w:r>
        <w:rPr>
          <w:color w:val="000000"/>
          <w:u w:val="single"/>
        </w:rPr>
        <w:t>date</w:t>
      </w:r>
      <w:r w:rsidRPr="00280107">
        <w:rPr>
          <w:color w:val="000000"/>
        </w:rPr>
        <w:t xml:space="preserve"> it is deemed repealed. Notwithstanding the repeal of this local law, the provisions of this local law shall remain in effect for any pilot program building which submits an application for construction document approval pursuant to section 28-505.4 of the administrative code of the city of New York, as added by section three of this local law, prior to the repeal of such section. This local law shall not apply to work relating to applications for construction document approval filed with the department of buildings prior to the inclusion of a building on the pilot program list pursuant to subdivision b of section 27-2093.1 of the administrative code of the city of New York, as</w:t>
      </w:r>
      <w:r>
        <w:rPr>
          <w:color w:val="000000"/>
        </w:rPr>
        <w:t xml:space="preserve"> </w:t>
      </w:r>
      <w:r w:rsidRPr="00280107">
        <w:rPr>
          <w:color w:val="000000"/>
        </w:rPr>
        <w:t>added by section two of this local law.</w:t>
      </w:r>
    </w:p>
    <w:p w:rsidR="007E3DBE" w:rsidRDefault="007E3DBE" w:rsidP="007E3DBE">
      <w:pPr>
        <w:pStyle w:val="NormalWeb"/>
        <w:shd w:val="clear" w:color="auto" w:fill="FFFFFF"/>
        <w:spacing w:before="0" w:beforeAutospacing="0" w:after="0" w:afterAutospacing="0" w:line="480" w:lineRule="auto"/>
        <w:ind w:firstLine="720"/>
        <w:jc w:val="both"/>
        <w:rPr>
          <w:color w:val="000000"/>
        </w:rPr>
      </w:pPr>
      <w:r w:rsidRPr="00280107">
        <w:rPr>
          <w:color w:val="000000"/>
        </w:rPr>
        <w:t xml:space="preserve">§ </w:t>
      </w:r>
      <w:r>
        <w:rPr>
          <w:color w:val="000000"/>
        </w:rPr>
        <w:t>2</w:t>
      </w:r>
      <w:r w:rsidRPr="00280107">
        <w:rPr>
          <w:color w:val="000000"/>
        </w:rPr>
        <w:t xml:space="preserve">. </w:t>
      </w:r>
      <w:r>
        <w:rPr>
          <w:color w:val="000000"/>
        </w:rPr>
        <w:t>This local law shall take effect immediately and shall be retroactive to and be deemed to be in effect on and after September 27, 2021.</w:t>
      </w:r>
    </w:p>
    <w:p w:rsidR="007E3DBE" w:rsidRDefault="007E3DBE" w:rsidP="007E3DBE">
      <w:pPr>
        <w:pStyle w:val="NormalWeb"/>
        <w:suppressLineNumbers/>
        <w:shd w:val="clear" w:color="auto" w:fill="FFFFFF"/>
        <w:spacing w:before="0" w:beforeAutospacing="0" w:after="0" w:afterAutospacing="0"/>
        <w:jc w:val="both"/>
        <w:rPr>
          <w:color w:val="000000"/>
        </w:rPr>
      </w:pPr>
      <w:r>
        <w:rPr>
          <w:color w:val="000000"/>
        </w:rPr>
        <w:t>LS 18139</w:t>
      </w:r>
    </w:p>
    <w:p w:rsidR="007E3DBE" w:rsidRDefault="007E3DBE" w:rsidP="007E3DBE">
      <w:pPr>
        <w:pStyle w:val="NormalWeb"/>
        <w:suppressLineNumbers/>
        <w:shd w:val="clear" w:color="auto" w:fill="FFFFFF"/>
        <w:spacing w:before="0" w:beforeAutospacing="0" w:after="0" w:afterAutospacing="0"/>
        <w:jc w:val="both"/>
        <w:rPr>
          <w:color w:val="000000"/>
          <w:sz w:val="27"/>
          <w:szCs w:val="27"/>
        </w:rPr>
      </w:pPr>
      <w:r>
        <w:rPr>
          <w:color w:val="000000"/>
        </w:rPr>
        <w:t>9/13/21</w:t>
      </w:r>
    </w:p>
    <w:p w:rsidR="007978D0" w:rsidRDefault="007978D0" w:rsidP="007978D0">
      <w:pPr>
        <w:suppressLineNumbers/>
        <w:jc w:val="center"/>
      </w:pPr>
    </w:p>
    <w:sectPr w:rsidR="007978D0" w:rsidSect="004214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9" w:rsidRDefault="00CD6309" w:rsidP="00CD6309">
      <w:pPr>
        <w:spacing w:after="0" w:line="240" w:lineRule="auto"/>
      </w:pPr>
      <w:r>
        <w:separator/>
      </w:r>
    </w:p>
  </w:endnote>
  <w:endnote w:type="continuationSeparator" w:id="0">
    <w:p w:rsidR="00CD6309" w:rsidRDefault="00CD6309"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rsidR="00CD6309" w:rsidRDefault="00CD6309">
        <w:pPr>
          <w:pStyle w:val="Footer"/>
          <w:jc w:val="center"/>
        </w:pPr>
        <w:r>
          <w:fldChar w:fldCharType="begin"/>
        </w:r>
        <w:r>
          <w:instrText xml:space="preserve"> PAGE   \* MERGEFORMAT </w:instrText>
        </w:r>
        <w:r>
          <w:fldChar w:fldCharType="separate"/>
        </w:r>
        <w:r w:rsidR="00495D69">
          <w:rPr>
            <w:noProof/>
          </w:rPr>
          <w:t>1</w:t>
        </w:r>
        <w:r>
          <w:rPr>
            <w:noProof/>
          </w:rPr>
          <w:fldChar w:fldCharType="end"/>
        </w:r>
      </w:p>
    </w:sdtContent>
  </w:sdt>
  <w:p w:rsidR="00CD6309" w:rsidRDefault="00CD6309" w:rsidP="00CD63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9" w:rsidRDefault="00CD6309" w:rsidP="00CD6309">
      <w:pPr>
        <w:spacing w:after="0" w:line="240" w:lineRule="auto"/>
      </w:pPr>
      <w:r>
        <w:separator/>
      </w:r>
    </w:p>
  </w:footnote>
  <w:footnote w:type="continuationSeparator" w:id="0">
    <w:p w:rsidR="00CD6309" w:rsidRDefault="00CD6309" w:rsidP="00CD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03" w:rsidRDefault="002E2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03C93"/>
    <w:rsid w:val="00021022"/>
    <w:rsid w:val="00021A96"/>
    <w:rsid w:val="00026338"/>
    <w:rsid w:val="000569ED"/>
    <w:rsid w:val="000D01DA"/>
    <w:rsid w:val="000D3AE1"/>
    <w:rsid w:val="001108B5"/>
    <w:rsid w:val="00123D0E"/>
    <w:rsid w:val="00124AF7"/>
    <w:rsid w:val="00164614"/>
    <w:rsid w:val="00171750"/>
    <w:rsid w:val="00176E7E"/>
    <w:rsid w:val="001E7FBC"/>
    <w:rsid w:val="00200FCC"/>
    <w:rsid w:val="00203D59"/>
    <w:rsid w:val="00224939"/>
    <w:rsid w:val="00243F61"/>
    <w:rsid w:val="00280E84"/>
    <w:rsid w:val="002E2603"/>
    <w:rsid w:val="002F1466"/>
    <w:rsid w:val="00307FA6"/>
    <w:rsid w:val="003644D4"/>
    <w:rsid w:val="00397DF3"/>
    <w:rsid w:val="003B228A"/>
    <w:rsid w:val="00400470"/>
    <w:rsid w:val="00403AF2"/>
    <w:rsid w:val="004214EA"/>
    <w:rsid w:val="004222BA"/>
    <w:rsid w:val="00423A8A"/>
    <w:rsid w:val="00433C95"/>
    <w:rsid w:val="004544B6"/>
    <w:rsid w:val="00495D69"/>
    <w:rsid w:val="004B1691"/>
    <w:rsid w:val="004F0D6B"/>
    <w:rsid w:val="004F38DC"/>
    <w:rsid w:val="00516584"/>
    <w:rsid w:val="0053041F"/>
    <w:rsid w:val="00597D43"/>
    <w:rsid w:val="005C1147"/>
    <w:rsid w:val="005E4A68"/>
    <w:rsid w:val="0064499A"/>
    <w:rsid w:val="006732C1"/>
    <w:rsid w:val="00696618"/>
    <w:rsid w:val="006B7BAB"/>
    <w:rsid w:val="006F5ECE"/>
    <w:rsid w:val="00713E2F"/>
    <w:rsid w:val="0076088A"/>
    <w:rsid w:val="00762D1B"/>
    <w:rsid w:val="00775BB2"/>
    <w:rsid w:val="0079338F"/>
    <w:rsid w:val="007978D0"/>
    <w:rsid w:val="007B380E"/>
    <w:rsid w:val="007C5D5B"/>
    <w:rsid w:val="007E31ED"/>
    <w:rsid w:val="007E3DBE"/>
    <w:rsid w:val="007F0B79"/>
    <w:rsid w:val="007F0F99"/>
    <w:rsid w:val="007F3891"/>
    <w:rsid w:val="008220B7"/>
    <w:rsid w:val="008265F2"/>
    <w:rsid w:val="00827374"/>
    <w:rsid w:val="00860117"/>
    <w:rsid w:val="00864782"/>
    <w:rsid w:val="00876B22"/>
    <w:rsid w:val="00891808"/>
    <w:rsid w:val="008C2D3F"/>
    <w:rsid w:val="008D5707"/>
    <w:rsid w:val="008E1A9F"/>
    <w:rsid w:val="008E7BEB"/>
    <w:rsid w:val="0090502C"/>
    <w:rsid w:val="00951599"/>
    <w:rsid w:val="00970165"/>
    <w:rsid w:val="00996C02"/>
    <w:rsid w:val="009A77C8"/>
    <w:rsid w:val="009C6FB3"/>
    <w:rsid w:val="00AB2863"/>
    <w:rsid w:val="00AE7B0F"/>
    <w:rsid w:val="00B208D3"/>
    <w:rsid w:val="00B57483"/>
    <w:rsid w:val="00B84261"/>
    <w:rsid w:val="00BA38F8"/>
    <w:rsid w:val="00BB0066"/>
    <w:rsid w:val="00BC07DF"/>
    <w:rsid w:val="00BC74E3"/>
    <w:rsid w:val="00BE1B08"/>
    <w:rsid w:val="00C77659"/>
    <w:rsid w:val="00C9475D"/>
    <w:rsid w:val="00CD6309"/>
    <w:rsid w:val="00D0194E"/>
    <w:rsid w:val="00D03ED8"/>
    <w:rsid w:val="00D43006"/>
    <w:rsid w:val="00D514E8"/>
    <w:rsid w:val="00D62E86"/>
    <w:rsid w:val="00D6430D"/>
    <w:rsid w:val="00D83B7D"/>
    <w:rsid w:val="00DB40DF"/>
    <w:rsid w:val="00DB5140"/>
    <w:rsid w:val="00DC252A"/>
    <w:rsid w:val="00DC5886"/>
    <w:rsid w:val="00DC7E0E"/>
    <w:rsid w:val="00DD3E0F"/>
    <w:rsid w:val="00DE29B2"/>
    <w:rsid w:val="00DE6884"/>
    <w:rsid w:val="00E02A5C"/>
    <w:rsid w:val="00F000C1"/>
    <w:rsid w:val="00F56B8D"/>
    <w:rsid w:val="00F67A17"/>
    <w:rsid w:val="00F80EDA"/>
    <w:rsid w:val="00F968C2"/>
    <w:rsid w:val="00FB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7A2C52"/>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semiHidden/>
    <w:unhideWhenUsed/>
    <w:rsid w:val="00CD6309"/>
  </w:style>
  <w:style w:type="paragraph" w:styleId="NoSpacing">
    <w:name w:val="No Spacing"/>
    <w:uiPriority w:val="1"/>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 w:type="paragraph" w:styleId="FootnoteText">
    <w:name w:val="footnote text"/>
    <w:aliases w:val="FT"/>
    <w:basedOn w:val="Normal"/>
    <w:link w:val="FootnoteTextChar"/>
    <w:unhideWhenUsed/>
    <w:rsid w:val="00D514E8"/>
    <w:pPr>
      <w:spacing w:after="0" w:line="240" w:lineRule="auto"/>
    </w:pPr>
    <w:rPr>
      <w:rFonts w:asciiTheme="minorHAnsi" w:hAnsiTheme="minorHAnsi"/>
      <w:sz w:val="20"/>
      <w:szCs w:val="20"/>
    </w:rPr>
  </w:style>
  <w:style w:type="character" w:customStyle="1" w:styleId="FootnoteTextChar">
    <w:name w:val="Footnote Text Char"/>
    <w:aliases w:val="FT Char"/>
    <w:basedOn w:val="DefaultParagraphFont"/>
    <w:link w:val="FootnoteText"/>
    <w:rsid w:val="00D514E8"/>
    <w:rPr>
      <w:rFonts w:asciiTheme="minorHAnsi" w:hAnsiTheme="minorHAnsi"/>
      <w:sz w:val="20"/>
      <w:szCs w:val="20"/>
    </w:rPr>
  </w:style>
  <w:style w:type="character" w:styleId="FootnoteReference">
    <w:name w:val="footnote reference"/>
    <w:basedOn w:val="DefaultParagraphFont"/>
    <w:unhideWhenUsed/>
    <w:rsid w:val="00D514E8"/>
    <w:rPr>
      <w:vertAlign w:val="superscript"/>
    </w:rPr>
  </w:style>
  <w:style w:type="paragraph" w:styleId="NormalWeb">
    <w:name w:val="Normal (Web)"/>
    <w:basedOn w:val="Normal"/>
    <w:uiPriority w:val="99"/>
    <w:unhideWhenUsed/>
    <w:rsid w:val="007F0F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9640">
      <w:bodyDiv w:val="1"/>
      <w:marLeft w:val="0"/>
      <w:marRight w:val="0"/>
      <w:marTop w:val="0"/>
      <w:marBottom w:val="0"/>
      <w:divBdr>
        <w:top w:val="none" w:sz="0" w:space="0" w:color="auto"/>
        <w:left w:val="none" w:sz="0" w:space="0" w:color="auto"/>
        <w:bottom w:val="none" w:sz="0" w:space="0" w:color="auto"/>
        <w:right w:val="none" w:sz="0" w:space="0" w:color="auto"/>
      </w:divBdr>
    </w:div>
    <w:div w:id="190656466">
      <w:bodyDiv w:val="1"/>
      <w:marLeft w:val="0"/>
      <w:marRight w:val="0"/>
      <w:marTop w:val="0"/>
      <w:marBottom w:val="0"/>
      <w:divBdr>
        <w:top w:val="none" w:sz="0" w:space="0" w:color="auto"/>
        <w:left w:val="none" w:sz="0" w:space="0" w:color="auto"/>
        <w:bottom w:val="none" w:sz="0" w:space="0" w:color="auto"/>
        <w:right w:val="none" w:sz="0" w:space="0" w:color="auto"/>
      </w:divBdr>
    </w:div>
    <w:div w:id="809322993">
      <w:bodyDiv w:val="1"/>
      <w:marLeft w:val="0"/>
      <w:marRight w:val="0"/>
      <w:marTop w:val="0"/>
      <w:marBottom w:val="0"/>
      <w:divBdr>
        <w:top w:val="none" w:sz="0" w:space="0" w:color="auto"/>
        <w:left w:val="none" w:sz="0" w:space="0" w:color="auto"/>
        <w:bottom w:val="none" w:sz="0" w:space="0" w:color="auto"/>
        <w:right w:val="none" w:sz="0" w:space="0" w:color="auto"/>
      </w:divBdr>
    </w:div>
    <w:div w:id="1686980684">
      <w:bodyDiv w:val="1"/>
      <w:marLeft w:val="0"/>
      <w:marRight w:val="0"/>
      <w:marTop w:val="0"/>
      <w:marBottom w:val="0"/>
      <w:divBdr>
        <w:top w:val="none" w:sz="0" w:space="0" w:color="auto"/>
        <w:left w:val="none" w:sz="0" w:space="0" w:color="auto"/>
        <w:bottom w:val="none" w:sz="0" w:space="0" w:color="auto"/>
        <w:right w:val="none" w:sz="0" w:space="0" w:color="auto"/>
      </w:divBdr>
      <w:divsChild>
        <w:div w:id="1883133145">
          <w:marLeft w:val="0"/>
          <w:marRight w:val="0"/>
          <w:marTop w:val="0"/>
          <w:marBottom w:val="0"/>
          <w:divBdr>
            <w:top w:val="none" w:sz="0" w:space="0" w:color="auto"/>
            <w:left w:val="none" w:sz="0" w:space="0" w:color="auto"/>
            <w:bottom w:val="none" w:sz="0" w:space="0" w:color="auto"/>
            <w:right w:val="none" w:sz="0" w:space="0" w:color="auto"/>
          </w:divBdr>
          <w:divsChild>
            <w:div w:id="1517885675">
              <w:marLeft w:val="0"/>
              <w:marRight w:val="0"/>
              <w:marTop w:val="0"/>
              <w:marBottom w:val="0"/>
              <w:divBdr>
                <w:top w:val="none" w:sz="0" w:space="0" w:color="C0C0C0"/>
                <w:left w:val="none" w:sz="0" w:space="0" w:color="C0C0C0"/>
                <w:bottom w:val="none" w:sz="0" w:space="0" w:color="C0C0C0"/>
                <w:right w:val="none" w:sz="0" w:space="0" w:color="C0C0C0"/>
              </w:divBdr>
              <w:divsChild>
                <w:div w:id="22295344">
                  <w:marLeft w:val="0"/>
                  <w:marRight w:val="0"/>
                  <w:marTop w:val="0"/>
                  <w:marBottom w:val="0"/>
                  <w:divBdr>
                    <w:top w:val="none" w:sz="0" w:space="0" w:color="auto"/>
                    <w:left w:val="none" w:sz="0" w:space="0" w:color="auto"/>
                    <w:bottom w:val="none" w:sz="0" w:space="0" w:color="auto"/>
                    <w:right w:val="none" w:sz="0" w:space="0" w:color="auto"/>
                  </w:divBdr>
                  <w:divsChild>
                    <w:div w:id="1255092881">
                      <w:marLeft w:val="0"/>
                      <w:marRight w:val="0"/>
                      <w:marTop w:val="0"/>
                      <w:marBottom w:val="0"/>
                      <w:divBdr>
                        <w:top w:val="none" w:sz="0" w:space="0" w:color="auto"/>
                        <w:left w:val="none" w:sz="0" w:space="0" w:color="auto"/>
                        <w:bottom w:val="none" w:sz="0" w:space="0" w:color="auto"/>
                        <w:right w:val="none" w:sz="0" w:space="0" w:color="auto"/>
                      </w:divBdr>
                      <w:divsChild>
                        <w:div w:id="377363667">
                          <w:marLeft w:val="150"/>
                          <w:marRight w:val="150"/>
                          <w:marTop w:val="150"/>
                          <w:marBottom w:val="150"/>
                          <w:divBdr>
                            <w:top w:val="none" w:sz="0" w:space="0" w:color="auto"/>
                            <w:left w:val="none" w:sz="0" w:space="0" w:color="auto"/>
                            <w:bottom w:val="none" w:sz="0" w:space="0" w:color="auto"/>
                            <w:right w:val="none" w:sz="0" w:space="0" w:color="auto"/>
                          </w:divBdr>
                          <w:divsChild>
                            <w:div w:id="2041540526">
                              <w:marLeft w:val="0"/>
                              <w:marRight w:val="0"/>
                              <w:marTop w:val="0"/>
                              <w:marBottom w:val="0"/>
                              <w:divBdr>
                                <w:top w:val="none" w:sz="0" w:space="0" w:color="auto"/>
                                <w:left w:val="none" w:sz="0" w:space="0" w:color="auto"/>
                                <w:bottom w:val="none" w:sz="0" w:space="0" w:color="auto"/>
                                <w:right w:val="none" w:sz="0" w:space="0" w:color="auto"/>
                              </w:divBdr>
                              <w:divsChild>
                                <w:div w:id="18499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r74st6u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AEBF-D494-4AFE-8075-557E75C8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619</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2021-01-28T13:39:00Z</cp:lastPrinted>
  <dcterms:created xsi:type="dcterms:W3CDTF">2021-09-23T16:04:00Z</dcterms:created>
  <dcterms:modified xsi:type="dcterms:W3CDTF">2021-09-23T16:04:00Z</dcterms:modified>
</cp:coreProperties>
</file>