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6DC2" w14:textId="77777777" w:rsidR="00F136C5" w:rsidRPr="004B0598" w:rsidRDefault="00F136C5" w:rsidP="00F136C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97141">
        <w:rPr>
          <w:rFonts w:eastAsia="Times New Roman" w:cs="Times New Roman"/>
          <w:vanish/>
          <w:szCs w:val="24"/>
        </w:rPr>
        <w:t>..Body</w:t>
      </w:r>
      <w:r>
        <w:rPr>
          <w:rFonts w:eastAsia="Times New Roman" w:cs="Times New Roman"/>
          <w:color w:val="000000"/>
          <w:szCs w:val="24"/>
          <w:lang w:eastAsia="zh-CN"/>
        </w:rPr>
        <w:t xml:space="preserve">Proposed </w:t>
      </w:r>
      <w:r w:rsidRPr="0090639C">
        <w:rPr>
          <w:rFonts w:eastAsia="Times New Roman" w:cs="Times New Roman"/>
          <w:color w:val="000000"/>
          <w:szCs w:val="24"/>
          <w:lang w:eastAsia="zh-CN"/>
        </w:rPr>
        <w:t>Int. No</w:t>
      </w:r>
      <w:r>
        <w:rPr>
          <w:rFonts w:eastAsia="Times New Roman" w:cs="Times New Roman"/>
          <w:color w:val="000000"/>
          <w:szCs w:val="24"/>
          <w:lang w:eastAsia="zh-CN"/>
        </w:rPr>
        <w:t>. 2294-A</w:t>
      </w:r>
    </w:p>
    <w:p w14:paraId="040075F6" w14:textId="77777777" w:rsidR="00F136C5" w:rsidRPr="0090639C" w:rsidRDefault="00F136C5" w:rsidP="00F136C5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Cs w:val="24"/>
          <w:lang w:eastAsia="zh-CN"/>
        </w:rPr>
      </w:pPr>
      <w:r w:rsidRPr="0090639C">
        <w:rPr>
          <w:rFonts w:eastAsia="Times New Roman" w:cs="Times New Roman"/>
          <w:color w:val="000000"/>
          <w:szCs w:val="24"/>
          <w:lang w:eastAsia="zh-CN"/>
        </w:rPr>
        <w:t> </w:t>
      </w:r>
    </w:p>
    <w:p w14:paraId="18ED2C8A" w14:textId="77777777" w:rsidR="00442602" w:rsidRDefault="00442602" w:rsidP="0044260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By Council Members Lander, Menchaca, Chin, Ayala, Van Bramer, Rosenthal, Reynoso, Rivera, Gjonaj, Barron, Kallos and the Public Advocate (Mr. Williams)</w:t>
      </w:r>
    </w:p>
    <w:p w14:paraId="1AB63AE3" w14:textId="77777777" w:rsidR="00F136C5" w:rsidRPr="0090639C" w:rsidRDefault="00F136C5" w:rsidP="00F136C5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Cs w:val="24"/>
          <w:lang w:eastAsia="zh-CN"/>
        </w:rPr>
      </w:pPr>
      <w:bookmarkStart w:id="0" w:name="_GoBack"/>
      <w:bookmarkEnd w:id="0"/>
      <w:r w:rsidRPr="0090639C">
        <w:rPr>
          <w:rFonts w:eastAsia="Times New Roman" w:cs="Times New Roman"/>
          <w:color w:val="000000"/>
          <w:szCs w:val="24"/>
          <w:lang w:eastAsia="zh-CN"/>
        </w:rPr>
        <w:t> </w:t>
      </w:r>
    </w:p>
    <w:p w14:paraId="2C06D61B" w14:textId="77777777" w:rsidR="00D80C98" w:rsidRPr="00D80C98" w:rsidRDefault="00D80C98" w:rsidP="00F136C5">
      <w:pPr>
        <w:spacing w:after="0" w:line="240" w:lineRule="auto"/>
        <w:jc w:val="both"/>
        <w:rPr>
          <w:rFonts w:eastAsia="Times New Roman" w:cs="Times New Roman"/>
          <w:vanish/>
          <w:color w:val="000000"/>
          <w:szCs w:val="24"/>
          <w:lang w:eastAsia="zh-CN"/>
        </w:rPr>
      </w:pPr>
      <w:r w:rsidRPr="00D80C98">
        <w:rPr>
          <w:rFonts w:eastAsia="Times New Roman" w:cs="Times New Roman"/>
          <w:vanish/>
          <w:color w:val="000000"/>
          <w:szCs w:val="24"/>
          <w:lang w:eastAsia="zh-CN"/>
        </w:rPr>
        <w:t>..Title</w:t>
      </w:r>
    </w:p>
    <w:p w14:paraId="5BFDE49D" w14:textId="119F5D55" w:rsidR="00F136C5" w:rsidRDefault="00F136C5" w:rsidP="00F136C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zh-CN"/>
        </w:rPr>
      </w:pPr>
      <w:r w:rsidRPr="0090639C">
        <w:rPr>
          <w:rFonts w:eastAsia="Times New Roman" w:cs="Times New Roman"/>
          <w:color w:val="000000"/>
          <w:szCs w:val="24"/>
          <w:lang w:eastAsia="zh-CN"/>
        </w:rPr>
        <w:t>A Local Law to amend the administrative code of the city of New York, in relation to establishing minimum per trip payments to third</w:t>
      </w:r>
      <w:r w:rsidR="00317677">
        <w:rPr>
          <w:rFonts w:eastAsia="Times New Roman" w:cs="Times New Roman"/>
          <w:color w:val="000000"/>
          <w:szCs w:val="24"/>
          <w:lang w:eastAsia="zh-CN"/>
        </w:rPr>
        <w:t>-</w:t>
      </w:r>
      <w:r w:rsidRPr="0090639C">
        <w:rPr>
          <w:rFonts w:eastAsia="Times New Roman" w:cs="Times New Roman"/>
          <w:color w:val="000000"/>
          <w:szCs w:val="24"/>
          <w:lang w:eastAsia="zh-CN"/>
        </w:rPr>
        <w:t>party food delivery service</w:t>
      </w:r>
      <w:r w:rsidR="00317677">
        <w:rPr>
          <w:rFonts w:eastAsia="Times New Roman" w:cs="Times New Roman"/>
          <w:color w:val="000000"/>
          <w:szCs w:val="24"/>
          <w:lang w:eastAsia="zh-CN"/>
        </w:rPr>
        <w:t xml:space="preserve"> and </w:t>
      </w:r>
      <w:r w:rsidR="00317677" w:rsidRPr="006571B1">
        <w:rPr>
          <w:szCs w:val="24"/>
        </w:rPr>
        <w:t>third-party courier</w:t>
      </w:r>
      <w:r w:rsidR="00317677" w:rsidRPr="006571B1">
        <w:t xml:space="preserve"> service</w:t>
      </w:r>
      <w:r w:rsidR="00D80C98">
        <w:rPr>
          <w:rFonts w:eastAsia="Times New Roman" w:cs="Times New Roman"/>
          <w:color w:val="000000"/>
          <w:szCs w:val="24"/>
          <w:lang w:eastAsia="zh-CN"/>
        </w:rPr>
        <w:t xml:space="preserve"> workers</w:t>
      </w:r>
    </w:p>
    <w:p w14:paraId="29CC3815" w14:textId="3EE77DDF" w:rsidR="00D80C98" w:rsidRPr="00D80C98" w:rsidRDefault="00D80C98" w:rsidP="00F136C5">
      <w:pPr>
        <w:spacing w:after="0" w:line="240" w:lineRule="auto"/>
        <w:jc w:val="both"/>
        <w:rPr>
          <w:rFonts w:eastAsia="Times New Roman" w:cs="Times New Roman"/>
          <w:vanish/>
          <w:color w:val="000000"/>
          <w:szCs w:val="24"/>
          <w:lang w:eastAsia="zh-CN"/>
        </w:rPr>
      </w:pPr>
      <w:r w:rsidRPr="00D80C98">
        <w:rPr>
          <w:rFonts w:eastAsia="Times New Roman" w:cs="Times New Roman"/>
          <w:vanish/>
          <w:color w:val="000000"/>
          <w:szCs w:val="24"/>
          <w:lang w:eastAsia="zh-CN"/>
        </w:rPr>
        <w:t>..Body</w:t>
      </w:r>
    </w:p>
    <w:p w14:paraId="714D0AF5" w14:textId="77777777" w:rsidR="00F136C5" w:rsidRPr="0090639C" w:rsidRDefault="00F136C5" w:rsidP="00F136C5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Cs w:val="24"/>
          <w:lang w:eastAsia="zh-CN"/>
        </w:rPr>
      </w:pPr>
    </w:p>
    <w:p w14:paraId="2E17F1CF" w14:textId="77777777" w:rsidR="00113522" w:rsidRPr="0003595A" w:rsidRDefault="00113522" w:rsidP="00D65A0D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03595A">
        <w:rPr>
          <w:rFonts w:eastAsia="Times New Roman" w:cs="Times New Roman"/>
          <w:szCs w:val="24"/>
          <w:u w:val="single"/>
        </w:rPr>
        <w:t>Be it enacted by the Council as follows:</w:t>
      </w:r>
    </w:p>
    <w:p w14:paraId="67A4607F" w14:textId="77777777" w:rsidR="00113522" w:rsidRPr="0003595A" w:rsidRDefault="00113522" w:rsidP="00D65A0D">
      <w:pPr>
        <w:pStyle w:val="Heading2"/>
        <w:spacing w:before="0"/>
        <w:rPr>
          <w:rFonts w:eastAsia="Times New Roman"/>
          <w:sz w:val="24"/>
          <w:szCs w:val="24"/>
        </w:rPr>
        <w:sectPr w:rsidR="00113522" w:rsidRPr="0003595A" w:rsidSect="00141F8B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DA44DF" w14:textId="2E67FB07" w:rsidR="006431BF" w:rsidRPr="002535B9" w:rsidRDefault="006431BF" w:rsidP="002535B9">
      <w:pPr>
        <w:spacing w:after="0" w:line="480" w:lineRule="auto"/>
        <w:ind w:firstLine="720"/>
        <w:jc w:val="both"/>
        <w:rPr>
          <w:color w:val="000000"/>
          <w:lang w:eastAsia="zh-CN"/>
        </w:rPr>
      </w:pPr>
      <w:r w:rsidRPr="0003595A">
        <w:rPr>
          <w:szCs w:val="24"/>
        </w:rPr>
        <w:t xml:space="preserve">Section 1. </w:t>
      </w:r>
      <w:r w:rsidR="00F136C5">
        <w:rPr>
          <w:szCs w:val="24"/>
        </w:rPr>
        <w:t>Subchapter 2 of chapter 15 of title 20 of the administrative code of the city of New York</w:t>
      </w:r>
      <w:r w:rsidR="00F136C5">
        <w:t xml:space="preserve">, as added by a local law for the year 2021 amending the administrative code of the city of New York, </w:t>
      </w:r>
      <w:r w:rsidR="002535B9" w:rsidRPr="002535B9">
        <w:rPr>
          <w:color w:val="000000"/>
          <w:lang w:eastAsia="zh-CN"/>
        </w:rPr>
        <w:t>in relation to establishing general provisions related to working conditions for third-party service workers and requiring that third-party food delivery services permit delivery workers to set limitations on distance and route for deliveries</w:t>
      </w:r>
      <w:r w:rsidR="00F136C5">
        <w:rPr>
          <w:color w:val="000000"/>
          <w:lang w:eastAsia="zh-CN"/>
        </w:rPr>
        <w:t>, as</w:t>
      </w:r>
      <w:r w:rsidR="00F136C5">
        <w:t xml:space="preserve"> proposed in introduction number 2289-A for the year 2021, is amended by adding a new section 20-1522, to read as follows</w:t>
      </w:r>
      <w:r w:rsidRPr="0003595A">
        <w:rPr>
          <w:szCs w:val="24"/>
        </w:rPr>
        <w:t>:</w:t>
      </w:r>
    </w:p>
    <w:p w14:paraId="0F97F1FE" w14:textId="392D9919" w:rsidR="00375BB2" w:rsidRDefault="00375BB2" w:rsidP="001F1AAC">
      <w:pPr>
        <w:spacing w:after="0" w:line="480" w:lineRule="auto"/>
        <w:ind w:firstLine="720"/>
        <w:jc w:val="both"/>
        <w:rPr>
          <w:u w:val="single"/>
        </w:rPr>
      </w:pPr>
      <w:r>
        <w:rPr>
          <w:u w:val="single"/>
        </w:rPr>
        <w:t>§ 20-152</w:t>
      </w:r>
      <w:r w:rsidR="000C4DE2">
        <w:rPr>
          <w:u w:val="single"/>
        </w:rPr>
        <w:t>2</w:t>
      </w:r>
      <w:r>
        <w:rPr>
          <w:u w:val="single"/>
        </w:rPr>
        <w:t xml:space="preserve"> Minimum payment. a</w:t>
      </w:r>
      <w:r w:rsidRPr="000A1091">
        <w:rPr>
          <w:u w:val="single"/>
        </w:rPr>
        <w:t xml:space="preserve">. </w:t>
      </w:r>
      <w:r>
        <w:rPr>
          <w:u w:val="single"/>
        </w:rPr>
        <w:t xml:space="preserve">1. </w:t>
      </w:r>
      <w:r w:rsidR="004B2DCC">
        <w:rPr>
          <w:u w:val="single"/>
        </w:rPr>
        <w:t xml:space="preserve">The </w:t>
      </w:r>
      <w:r>
        <w:rPr>
          <w:u w:val="single"/>
        </w:rPr>
        <w:t xml:space="preserve">department shall study the working conditions for food delivery workers. In conducting such study, the department may coordinate with any </w:t>
      </w:r>
      <w:r w:rsidR="005309C3">
        <w:rPr>
          <w:u w:val="single"/>
        </w:rPr>
        <w:t xml:space="preserve">other </w:t>
      </w:r>
      <w:r>
        <w:rPr>
          <w:u w:val="single"/>
        </w:rPr>
        <w:t>agency</w:t>
      </w:r>
      <w:r w:rsidR="005309C3">
        <w:rPr>
          <w:u w:val="single"/>
        </w:rPr>
        <w:t>, organization</w:t>
      </w:r>
      <w:r w:rsidR="00776750">
        <w:rPr>
          <w:u w:val="single"/>
        </w:rPr>
        <w:t>,</w:t>
      </w:r>
      <w:r w:rsidR="004B2DCC">
        <w:rPr>
          <w:u w:val="single"/>
        </w:rPr>
        <w:t xml:space="preserve"> or </w:t>
      </w:r>
      <w:r>
        <w:rPr>
          <w:u w:val="single"/>
        </w:rPr>
        <w:t>office</w:t>
      </w:r>
      <w:r w:rsidR="004B2DCC">
        <w:rPr>
          <w:u w:val="single"/>
        </w:rPr>
        <w:t xml:space="preserve"> that can assist in such study</w:t>
      </w:r>
      <w:r>
        <w:rPr>
          <w:u w:val="single"/>
        </w:rPr>
        <w:t xml:space="preserve">. Such study shall include, at minimum, </w:t>
      </w:r>
      <w:r w:rsidR="004B2DCC">
        <w:rPr>
          <w:u w:val="single"/>
        </w:rPr>
        <w:t xml:space="preserve">consideration of the </w:t>
      </w:r>
      <w:r>
        <w:rPr>
          <w:u w:val="single"/>
        </w:rPr>
        <w:t xml:space="preserve">pay </w:t>
      </w:r>
      <w:r w:rsidR="004B2DCC">
        <w:rPr>
          <w:u w:val="single"/>
        </w:rPr>
        <w:t xml:space="preserve">food delivery workers receive </w:t>
      </w:r>
      <w:r>
        <w:rPr>
          <w:u w:val="single"/>
        </w:rPr>
        <w:t xml:space="preserve">and the methods by which such pay is determined, </w:t>
      </w:r>
      <w:r w:rsidR="004B2DCC">
        <w:rPr>
          <w:u w:val="single"/>
        </w:rPr>
        <w:t xml:space="preserve">the </w:t>
      </w:r>
      <w:r>
        <w:rPr>
          <w:u w:val="single"/>
        </w:rPr>
        <w:t>total income</w:t>
      </w:r>
      <w:r w:rsidR="004B2DCC">
        <w:rPr>
          <w:u w:val="single"/>
        </w:rPr>
        <w:t xml:space="preserve"> food delivery workers earn</w:t>
      </w:r>
      <w:r>
        <w:rPr>
          <w:u w:val="single"/>
        </w:rPr>
        <w:t xml:space="preserve">, </w:t>
      </w:r>
      <w:r w:rsidR="004B2DCC">
        <w:rPr>
          <w:u w:val="single"/>
        </w:rPr>
        <w:t xml:space="preserve">the </w:t>
      </w:r>
      <w:r>
        <w:rPr>
          <w:u w:val="single"/>
        </w:rPr>
        <w:t xml:space="preserve">expenses </w:t>
      </w:r>
      <w:r w:rsidR="004B2DCC">
        <w:rPr>
          <w:u w:val="single"/>
        </w:rPr>
        <w:t xml:space="preserve">of such workers, the </w:t>
      </w:r>
      <w:r>
        <w:rPr>
          <w:u w:val="single"/>
        </w:rPr>
        <w:t>equipment</w:t>
      </w:r>
      <w:r w:rsidR="004B2DCC">
        <w:rPr>
          <w:u w:val="single"/>
        </w:rPr>
        <w:t xml:space="preserve"> required to perform their work</w:t>
      </w:r>
      <w:r>
        <w:rPr>
          <w:u w:val="single"/>
        </w:rPr>
        <w:t xml:space="preserve">, </w:t>
      </w:r>
      <w:r w:rsidR="004B2DCC">
        <w:rPr>
          <w:u w:val="single"/>
        </w:rPr>
        <w:t xml:space="preserve">the </w:t>
      </w:r>
      <w:r>
        <w:rPr>
          <w:u w:val="single"/>
        </w:rPr>
        <w:t>hours</w:t>
      </w:r>
      <w:r w:rsidR="004B2DCC">
        <w:rPr>
          <w:u w:val="single"/>
        </w:rPr>
        <w:t xml:space="preserve"> of such workers</w:t>
      </w:r>
      <w:r>
        <w:rPr>
          <w:u w:val="single"/>
        </w:rPr>
        <w:t xml:space="preserve">, </w:t>
      </w:r>
      <w:r w:rsidR="004B2DCC">
        <w:rPr>
          <w:u w:val="single"/>
        </w:rPr>
        <w:t xml:space="preserve">the average </w:t>
      </w:r>
      <w:r>
        <w:rPr>
          <w:u w:val="single"/>
        </w:rPr>
        <w:t>mileage</w:t>
      </w:r>
      <w:r w:rsidR="004B2DCC">
        <w:rPr>
          <w:u w:val="single"/>
        </w:rPr>
        <w:t xml:space="preserve"> of a trip</w:t>
      </w:r>
      <w:r>
        <w:rPr>
          <w:u w:val="single"/>
        </w:rPr>
        <w:t xml:space="preserve">, </w:t>
      </w:r>
      <w:r w:rsidR="004B2DCC">
        <w:rPr>
          <w:u w:val="single"/>
        </w:rPr>
        <w:t xml:space="preserve">the </w:t>
      </w:r>
      <w:r>
        <w:rPr>
          <w:u w:val="single"/>
        </w:rPr>
        <w:t>mode of travel</w:t>
      </w:r>
      <w:r w:rsidR="004B2DCC">
        <w:rPr>
          <w:u w:val="single"/>
        </w:rPr>
        <w:t xml:space="preserve"> used by such workers</w:t>
      </w:r>
      <w:r>
        <w:rPr>
          <w:u w:val="single"/>
        </w:rPr>
        <w:t xml:space="preserve">, </w:t>
      </w:r>
      <w:r w:rsidR="004B2DCC">
        <w:rPr>
          <w:u w:val="single"/>
        </w:rPr>
        <w:t xml:space="preserve">the </w:t>
      </w:r>
      <w:r>
        <w:rPr>
          <w:u w:val="single"/>
        </w:rPr>
        <w:t>safety</w:t>
      </w:r>
      <w:r w:rsidR="004B2DCC">
        <w:rPr>
          <w:u w:val="single"/>
        </w:rPr>
        <w:t xml:space="preserve"> conditions of such workers</w:t>
      </w:r>
      <w:r>
        <w:rPr>
          <w:u w:val="single"/>
        </w:rPr>
        <w:t xml:space="preserve">, and </w:t>
      </w:r>
      <w:r w:rsidR="004B2DCC">
        <w:rPr>
          <w:u w:val="single"/>
        </w:rPr>
        <w:t xml:space="preserve">such </w:t>
      </w:r>
      <w:r>
        <w:rPr>
          <w:u w:val="single"/>
        </w:rPr>
        <w:t>other topics as the department</w:t>
      </w:r>
      <w:r w:rsidR="004B2DCC">
        <w:rPr>
          <w:u w:val="single"/>
        </w:rPr>
        <w:t xml:space="preserve"> deems appropriate</w:t>
      </w:r>
      <w:r>
        <w:rPr>
          <w:u w:val="single"/>
        </w:rPr>
        <w:t>.</w:t>
      </w:r>
    </w:p>
    <w:p w14:paraId="63A64BE3" w14:textId="6B394C23" w:rsidR="00A73681" w:rsidRDefault="00375BB2" w:rsidP="0015115E">
      <w:pPr>
        <w:spacing w:after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2. </w:t>
      </w:r>
      <w:r w:rsidR="004B2DCC">
        <w:rPr>
          <w:u w:val="single"/>
        </w:rPr>
        <w:t xml:space="preserve">In furtherance of such study, </w:t>
      </w:r>
      <w:r w:rsidR="00A73681">
        <w:rPr>
          <w:u w:val="single"/>
        </w:rPr>
        <w:t xml:space="preserve">the department may request </w:t>
      </w:r>
      <w:r w:rsidR="003B407C">
        <w:rPr>
          <w:u w:val="single"/>
        </w:rPr>
        <w:t xml:space="preserve">or issue subpoenas for </w:t>
      </w:r>
      <w:r w:rsidR="004B2DCC">
        <w:rPr>
          <w:u w:val="single"/>
        </w:rPr>
        <w:t xml:space="preserve">the production of </w:t>
      </w:r>
      <w:r w:rsidR="00E67AEF">
        <w:rPr>
          <w:u w:val="single"/>
        </w:rPr>
        <w:t xml:space="preserve">data, </w:t>
      </w:r>
      <w:r w:rsidR="004B2DCC">
        <w:rPr>
          <w:u w:val="single"/>
        </w:rPr>
        <w:t>documents</w:t>
      </w:r>
      <w:r w:rsidR="00776750">
        <w:rPr>
          <w:u w:val="single"/>
        </w:rPr>
        <w:t>,</w:t>
      </w:r>
      <w:r w:rsidR="004B2DCC">
        <w:rPr>
          <w:u w:val="single"/>
        </w:rPr>
        <w:t xml:space="preserve"> </w:t>
      </w:r>
      <w:r w:rsidR="00B9639A">
        <w:rPr>
          <w:u w:val="single"/>
        </w:rPr>
        <w:t xml:space="preserve">and other information </w:t>
      </w:r>
      <w:r w:rsidR="00A73681">
        <w:rPr>
          <w:u w:val="single"/>
        </w:rPr>
        <w:t xml:space="preserve">from </w:t>
      </w:r>
      <w:r w:rsidR="004B2DCC">
        <w:rPr>
          <w:u w:val="single"/>
        </w:rPr>
        <w:t xml:space="preserve">a </w:t>
      </w:r>
      <w:r w:rsidR="00A73681">
        <w:rPr>
          <w:u w:val="single"/>
        </w:rPr>
        <w:t>third</w:t>
      </w:r>
      <w:r w:rsidR="007E5D43">
        <w:rPr>
          <w:u w:val="single"/>
        </w:rPr>
        <w:t>-</w:t>
      </w:r>
      <w:r w:rsidR="00A73681">
        <w:rPr>
          <w:u w:val="single"/>
        </w:rPr>
        <w:t xml:space="preserve">party </w:t>
      </w:r>
      <w:r w:rsidR="003B407C">
        <w:rPr>
          <w:u w:val="single"/>
        </w:rPr>
        <w:t xml:space="preserve">food </w:t>
      </w:r>
      <w:r w:rsidR="00A73681">
        <w:rPr>
          <w:u w:val="single"/>
        </w:rPr>
        <w:t xml:space="preserve">delivery service </w:t>
      </w:r>
      <w:r w:rsidR="005C6687">
        <w:rPr>
          <w:u w:val="single"/>
        </w:rPr>
        <w:t xml:space="preserve">or  </w:t>
      </w:r>
      <w:r w:rsidR="005C6687" w:rsidRPr="00E57DC5">
        <w:rPr>
          <w:szCs w:val="24"/>
          <w:u w:val="single"/>
        </w:rPr>
        <w:t>third-party courier</w:t>
      </w:r>
      <w:r w:rsidR="005C6687">
        <w:rPr>
          <w:u w:val="single"/>
        </w:rPr>
        <w:t xml:space="preserve"> </w:t>
      </w:r>
      <w:r w:rsidR="00EF4AF4">
        <w:rPr>
          <w:u w:val="single"/>
        </w:rPr>
        <w:t xml:space="preserve">service </w:t>
      </w:r>
      <w:r w:rsidR="00AB5D30">
        <w:rPr>
          <w:u w:val="single"/>
        </w:rPr>
        <w:t>relating to food delivery workers</w:t>
      </w:r>
      <w:r w:rsidR="004B2DCC">
        <w:rPr>
          <w:u w:val="single"/>
        </w:rPr>
        <w:t xml:space="preserve"> that include, but are not limited to, </w:t>
      </w:r>
      <w:r w:rsidR="003F7977">
        <w:rPr>
          <w:u w:val="single"/>
        </w:rPr>
        <w:t xml:space="preserve">worker identifiers, </w:t>
      </w:r>
      <w:r w:rsidR="004B2DCC">
        <w:rPr>
          <w:u w:val="single"/>
        </w:rPr>
        <w:t>information about the</w:t>
      </w:r>
      <w:r w:rsidR="00A73681">
        <w:rPr>
          <w:u w:val="single"/>
        </w:rPr>
        <w:t xml:space="preserve"> </w:t>
      </w:r>
      <w:r w:rsidR="00AB5D30">
        <w:rPr>
          <w:u w:val="single"/>
        </w:rPr>
        <w:t>time</w:t>
      </w:r>
      <w:r w:rsidR="00E67AEF">
        <w:rPr>
          <w:u w:val="single"/>
        </w:rPr>
        <w:t>s</w:t>
      </w:r>
      <w:r w:rsidR="004B2DCC">
        <w:rPr>
          <w:u w:val="single"/>
        </w:rPr>
        <w:t xml:space="preserve"> that such workers are available to work for such </w:t>
      </w:r>
      <w:r w:rsidR="004B2DCC">
        <w:rPr>
          <w:u w:val="single"/>
        </w:rPr>
        <w:lastRenderedPageBreak/>
        <w:t>third-party food delivery service</w:t>
      </w:r>
      <w:r w:rsidR="005C6687">
        <w:rPr>
          <w:u w:val="single"/>
        </w:rPr>
        <w:t xml:space="preserve"> or </w:t>
      </w:r>
      <w:r w:rsidR="005C6687" w:rsidRPr="00E57DC5">
        <w:rPr>
          <w:szCs w:val="24"/>
          <w:u w:val="single"/>
        </w:rPr>
        <w:t>third-party courier</w:t>
      </w:r>
      <w:r w:rsidR="00EF4AF4">
        <w:rPr>
          <w:szCs w:val="24"/>
          <w:u w:val="single"/>
        </w:rPr>
        <w:t xml:space="preserve"> service</w:t>
      </w:r>
      <w:r w:rsidR="004B2DCC">
        <w:rPr>
          <w:u w:val="single"/>
        </w:rPr>
        <w:t>, the</w:t>
      </w:r>
      <w:r w:rsidR="00AB5D30">
        <w:rPr>
          <w:u w:val="single"/>
        </w:rPr>
        <w:t xml:space="preserve"> mode of transportation</w:t>
      </w:r>
      <w:r w:rsidR="004B2DCC">
        <w:rPr>
          <w:u w:val="single"/>
        </w:rPr>
        <w:t xml:space="preserve"> such workers use,</w:t>
      </w:r>
      <w:r w:rsidR="00AB5D30">
        <w:rPr>
          <w:u w:val="single"/>
        </w:rPr>
        <w:t xml:space="preserve"> </w:t>
      </w:r>
      <w:r w:rsidR="00840F26">
        <w:rPr>
          <w:u w:val="single"/>
        </w:rPr>
        <w:t xml:space="preserve">how trips are offered or assigned to food delivery workers, </w:t>
      </w:r>
      <w:r w:rsidR="004B2DCC">
        <w:rPr>
          <w:u w:val="single"/>
        </w:rPr>
        <w:t xml:space="preserve">the </w:t>
      </w:r>
      <w:r w:rsidR="00AB5D30">
        <w:rPr>
          <w:u w:val="single"/>
        </w:rPr>
        <w:t>data</w:t>
      </w:r>
      <w:r w:rsidR="004B2DCC">
        <w:rPr>
          <w:u w:val="single"/>
        </w:rPr>
        <w:t xml:space="preserve"> such service maintains relating to the trips of such workers, the compensation such workers receive from such third-party food delivery service</w:t>
      </w:r>
      <w:r w:rsidR="005C6687">
        <w:rPr>
          <w:u w:val="single"/>
        </w:rPr>
        <w:t xml:space="preserve"> or </w:t>
      </w:r>
      <w:r w:rsidR="005C6687" w:rsidRPr="00E57DC5">
        <w:rPr>
          <w:szCs w:val="24"/>
          <w:u w:val="single"/>
        </w:rPr>
        <w:t>third-party courier</w:t>
      </w:r>
      <w:r w:rsidR="00EF4AF4">
        <w:rPr>
          <w:szCs w:val="24"/>
          <w:u w:val="single"/>
        </w:rPr>
        <w:t xml:space="preserve"> service</w:t>
      </w:r>
      <w:r w:rsidR="004B2DCC">
        <w:rPr>
          <w:u w:val="single"/>
        </w:rPr>
        <w:t>,</w:t>
      </w:r>
      <w:r w:rsidR="00AB5D30">
        <w:rPr>
          <w:u w:val="single"/>
        </w:rPr>
        <w:t xml:space="preserve"> </w:t>
      </w:r>
      <w:r w:rsidR="004B2DCC">
        <w:rPr>
          <w:u w:val="single"/>
        </w:rPr>
        <w:t xml:space="preserve">any </w:t>
      </w:r>
      <w:r w:rsidR="00AB5D30">
        <w:rPr>
          <w:u w:val="single"/>
        </w:rPr>
        <w:t>gratuities</w:t>
      </w:r>
      <w:r w:rsidR="004B2DCC">
        <w:rPr>
          <w:u w:val="single"/>
        </w:rPr>
        <w:t xml:space="preserve"> such workers receive,</w:t>
      </w:r>
      <w:r w:rsidR="009B21AB">
        <w:rPr>
          <w:u w:val="single"/>
        </w:rPr>
        <w:t xml:space="preserve"> </w:t>
      </w:r>
      <w:r w:rsidR="00B57C0B">
        <w:rPr>
          <w:u w:val="single"/>
        </w:rPr>
        <w:t>information relating to both completed and cancelled trips, agreement</w:t>
      </w:r>
      <w:r w:rsidR="00F2021B">
        <w:rPr>
          <w:u w:val="single"/>
        </w:rPr>
        <w:t>s</w:t>
      </w:r>
      <w:r w:rsidR="00B57C0B">
        <w:rPr>
          <w:u w:val="single"/>
        </w:rPr>
        <w:t xml:space="preserve"> with or policies covering such workers, </w:t>
      </w:r>
      <w:r w:rsidR="00E67AEF">
        <w:rPr>
          <w:u w:val="single"/>
        </w:rPr>
        <w:t xml:space="preserve">contact information of such workers, </w:t>
      </w:r>
      <w:r w:rsidR="00662A8C">
        <w:rPr>
          <w:u w:val="single"/>
        </w:rPr>
        <w:t>information relating to the setting of fees paid by food service establishments and c</w:t>
      </w:r>
      <w:r w:rsidR="00F26FC7">
        <w:rPr>
          <w:u w:val="single"/>
        </w:rPr>
        <w:t>onsumers</w:t>
      </w:r>
      <w:r w:rsidR="00662A8C">
        <w:rPr>
          <w:u w:val="single"/>
        </w:rPr>
        <w:t xml:space="preserve">, </w:t>
      </w:r>
      <w:r w:rsidR="009B21AB">
        <w:rPr>
          <w:u w:val="single"/>
        </w:rPr>
        <w:t>and any other information deemed relevant by the department</w:t>
      </w:r>
      <w:r w:rsidR="00A73681">
        <w:rPr>
          <w:u w:val="single"/>
        </w:rPr>
        <w:t xml:space="preserve">. </w:t>
      </w:r>
      <w:r w:rsidR="004B2DCC">
        <w:rPr>
          <w:u w:val="single"/>
        </w:rPr>
        <w:t>In accordance with applicable law and rules</w:t>
      </w:r>
      <w:r w:rsidR="00B57C0B" w:rsidRPr="000B0507">
        <w:rPr>
          <w:szCs w:val="24"/>
          <w:u w:val="single"/>
        </w:rPr>
        <w:t xml:space="preserve"> and with appropriate notice</w:t>
      </w:r>
      <w:r w:rsidR="004B2DCC">
        <w:rPr>
          <w:u w:val="single"/>
        </w:rPr>
        <w:t xml:space="preserve">, a </w:t>
      </w:r>
      <w:r w:rsidR="00A73681">
        <w:rPr>
          <w:u w:val="single"/>
        </w:rPr>
        <w:t>third</w:t>
      </w:r>
      <w:r w:rsidR="007E5D43">
        <w:rPr>
          <w:u w:val="single"/>
        </w:rPr>
        <w:t>-</w:t>
      </w:r>
      <w:r w:rsidR="00A73681">
        <w:rPr>
          <w:u w:val="single"/>
        </w:rPr>
        <w:t xml:space="preserve">party </w:t>
      </w:r>
      <w:r w:rsidR="003B407C">
        <w:rPr>
          <w:u w:val="single"/>
        </w:rPr>
        <w:t xml:space="preserve">food </w:t>
      </w:r>
      <w:r w:rsidR="00A73681">
        <w:rPr>
          <w:u w:val="single"/>
        </w:rPr>
        <w:t>delivery service</w:t>
      </w:r>
      <w:r w:rsidR="005C6687">
        <w:rPr>
          <w:u w:val="single"/>
        </w:rPr>
        <w:t xml:space="preserve"> or </w:t>
      </w:r>
      <w:r w:rsidR="005C6687" w:rsidRPr="00E57DC5">
        <w:rPr>
          <w:szCs w:val="24"/>
          <w:u w:val="single"/>
        </w:rPr>
        <w:t>third-party courier</w:t>
      </w:r>
      <w:r w:rsidR="00EF4AF4">
        <w:rPr>
          <w:szCs w:val="24"/>
          <w:u w:val="single"/>
        </w:rPr>
        <w:t xml:space="preserve"> service</w:t>
      </w:r>
      <w:r w:rsidR="00A73681">
        <w:rPr>
          <w:u w:val="single"/>
        </w:rPr>
        <w:t xml:space="preserve"> must produce </w:t>
      </w:r>
      <w:r w:rsidR="00A73681" w:rsidRPr="00F2021B">
        <w:rPr>
          <w:u w:val="single"/>
        </w:rPr>
        <w:t xml:space="preserve">such information to the department in </w:t>
      </w:r>
      <w:r w:rsidR="00FB68E5">
        <w:rPr>
          <w:u w:val="single"/>
        </w:rPr>
        <w:t xml:space="preserve">its original format or </w:t>
      </w:r>
      <w:r w:rsidR="00A73681" w:rsidRPr="00F2021B">
        <w:rPr>
          <w:u w:val="single"/>
        </w:rPr>
        <w:t xml:space="preserve">a </w:t>
      </w:r>
      <w:r w:rsidR="00A73681" w:rsidRPr="00F2021B">
        <w:rPr>
          <w:szCs w:val="24"/>
          <w:u w:val="single"/>
        </w:rPr>
        <w:t>machine-readable electronic format</w:t>
      </w:r>
      <w:r w:rsidR="00F94AE7" w:rsidRPr="00F2021B">
        <w:rPr>
          <w:szCs w:val="24"/>
          <w:u w:val="single"/>
        </w:rPr>
        <w:t xml:space="preserve"> </w:t>
      </w:r>
      <w:r w:rsidR="00FF17E2" w:rsidRPr="00F2021B">
        <w:rPr>
          <w:rFonts w:asciiTheme="majorHAnsi" w:hAnsiTheme="majorHAnsi" w:cstheme="majorHAnsi"/>
          <w:color w:val="201F1E"/>
          <w:szCs w:val="24"/>
          <w:u w:val="single"/>
          <w:shd w:val="clear" w:color="auto" w:fill="FFFFFF"/>
        </w:rPr>
        <w:t>as set forth in rules of the department</w:t>
      </w:r>
      <w:r w:rsidR="00A73681" w:rsidRPr="00F2021B">
        <w:rPr>
          <w:szCs w:val="24"/>
          <w:u w:val="single"/>
        </w:rPr>
        <w:t>.</w:t>
      </w:r>
    </w:p>
    <w:p w14:paraId="532B4BF4" w14:textId="2DC7097E" w:rsidR="00375BB2" w:rsidRDefault="00A73681" w:rsidP="0015115E">
      <w:pPr>
        <w:spacing w:after="0" w:line="480" w:lineRule="auto"/>
        <w:ind w:firstLine="720"/>
        <w:jc w:val="both"/>
        <w:rPr>
          <w:u w:val="single"/>
        </w:rPr>
      </w:pPr>
      <w:r>
        <w:rPr>
          <w:u w:val="single"/>
        </w:rPr>
        <w:t>3.</w:t>
      </w:r>
      <w:r w:rsidR="004B2DCC">
        <w:rPr>
          <w:u w:val="single"/>
        </w:rPr>
        <w:t xml:space="preserve"> Based on the results of the study conducted pursuant to paragraph a of this subdivision</w:t>
      </w:r>
      <w:r w:rsidR="00375BB2">
        <w:rPr>
          <w:u w:val="single"/>
        </w:rPr>
        <w:t xml:space="preserve">, </w:t>
      </w:r>
      <w:r w:rsidR="00FB68E5">
        <w:rPr>
          <w:u w:val="single"/>
        </w:rPr>
        <w:t xml:space="preserve">and no later than January 1, 2023, </w:t>
      </w:r>
      <w:r w:rsidR="00375BB2">
        <w:rPr>
          <w:u w:val="single"/>
        </w:rPr>
        <w:t>the department shall by rule establish a method for determining the minimum payment</w:t>
      </w:r>
      <w:r w:rsidR="00951FEE">
        <w:rPr>
          <w:u w:val="single"/>
        </w:rPr>
        <w:t>s</w:t>
      </w:r>
      <w:r w:rsidR="00375BB2">
        <w:rPr>
          <w:u w:val="single"/>
        </w:rPr>
        <w:t xml:space="preserve"> that must be made to a food delivery worker </w:t>
      </w:r>
      <w:r w:rsidR="0075283E">
        <w:rPr>
          <w:u w:val="single"/>
        </w:rPr>
        <w:t>by a third</w:t>
      </w:r>
      <w:r w:rsidR="007E5D43">
        <w:rPr>
          <w:u w:val="single"/>
        </w:rPr>
        <w:t>-</w:t>
      </w:r>
      <w:r w:rsidR="0075283E">
        <w:rPr>
          <w:u w:val="single"/>
        </w:rPr>
        <w:t>party food delivery service</w:t>
      </w:r>
      <w:r w:rsidR="005C6687">
        <w:rPr>
          <w:u w:val="single"/>
        </w:rPr>
        <w:t xml:space="preserve"> or </w:t>
      </w:r>
      <w:r w:rsidR="005C6687" w:rsidRPr="00E57DC5">
        <w:rPr>
          <w:szCs w:val="24"/>
          <w:u w:val="single"/>
        </w:rPr>
        <w:t>third-party courier</w:t>
      </w:r>
      <w:r w:rsidR="00EF4AF4">
        <w:rPr>
          <w:szCs w:val="24"/>
          <w:u w:val="single"/>
        </w:rPr>
        <w:t xml:space="preserve"> service</w:t>
      </w:r>
      <w:r w:rsidR="00375BB2">
        <w:rPr>
          <w:u w:val="single"/>
        </w:rPr>
        <w:t>. In establishing such method, the department shall, at minimum, consider the duration and distance of trip</w:t>
      </w:r>
      <w:r w:rsidR="00951FEE">
        <w:rPr>
          <w:u w:val="single"/>
        </w:rPr>
        <w:t>s</w:t>
      </w:r>
      <w:r w:rsidR="00375BB2">
        <w:rPr>
          <w:u w:val="single"/>
        </w:rPr>
        <w:t>, the expenses of operation</w:t>
      </w:r>
      <w:r w:rsidR="00EF3308">
        <w:rPr>
          <w:u w:val="single"/>
        </w:rPr>
        <w:t xml:space="preserve"> associated </w:t>
      </w:r>
      <w:r w:rsidR="00D1539F">
        <w:rPr>
          <w:u w:val="single"/>
        </w:rPr>
        <w:t>with the typical mode</w:t>
      </w:r>
      <w:r w:rsidR="00A25DEF">
        <w:rPr>
          <w:u w:val="single"/>
        </w:rPr>
        <w:t>s</w:t>
      </w:r>
      <w:r w:rsidR="00D1539F">
        <w:rPr>
          <w:u w:val="single"/>
        </w:rPr>
        <w:t xml:space="preserve"> of transportation </w:t>
      </w:r>
      <w:r w:rsidR="004B2DCC">
        <w:rPr>
          <w:u w:val="single"/>
        </w:rPr>
        <w:t xml:space="preserve">such </w:t>
      </w:r>
      <w:r w:rsidR="00D1539F">
        <w:rPr>
          <w:u w:val="single"/>
        </w:rPr>
        <w:t>workers use</w:t>
      </w:r>
      <w:r w:rsidR="00375BB2">
        <w:rPr>
          <w:u w:val="single"/>
        </w:rPr>
        <w:t>, the type</w:t>
      </w:r>
      <w:r w:rsidR="00951FEE">
        <w:rPr>
          <w:u w:val="single"/>
        </w:rPr>
        <w:t>s</w:t>
      </w:r>
      <w:r w:rsidR="00375BB2">
        <w:rPr>
          <w:u w:val="single"/>
        </w:rPr>
        <w:t xml:space="preserve"> of trip</w:t>
      </w:r>
      <w:r w:rsidR="00335767">
        <w:rPr>
          <w:u w:val="single"/>
        </w:rPr>
        <w:t>s</w:t>
      </w:r>
      <w:r w:rsidR="00375BB2">
        <w:rPr>
          <w:u w:val="single"/>
        </w:rPr>
        <w:t xml:space="preserve">, including the number of deliveries made </w:t>
      </w:r>
      <w:r w:rsidR="004B2DCC">
        <w:rPr>
          <w:u w:val="single"/>
        </w:rPr>
        <w:t>during a trip</w:t>
      </w:r>
      <w:r w:rsidR="00375BB2">
        <w:rPr>
          <w:u w:val="single"/>
        </w:rPr>
        <w:t xml:space="preserve">, </w:t>
      </w:r>
      <w:r w:rsidR="00951FEE">
        <w:rPr>
          <w:u w:val="single"/>
        </w:rPr>
        <w:t xml:space="preserve">the </w:t>
      </w:r>
      <w:r w:rsidR="00335767">
        <w:rPr>
          <w:u w:val="single"/>
        </w:rPr>
        <w:t xml:space="preserve">on-call and work </w:t>
      </w:r>
      <w:r w:rsidR="00951FEE">
        <w:rPr>
          <w:u w:val="single"/>
        </w:rPr>
        <w:t xml:space="preserve">hours of food delivery workers, </w:t>
      </w:r>
      <w:r w:rsidR="00375BB2">
        <w:rPr>
          <w:u w:val="single"/>
        </w:rPr>
        <w:t xml:space="preserve">the adequacy of </w:t>
      </w:r>
      <w:r w:rsidR="0075283E">
        <w:rPr>
          <w:u w:val="single"/>
        </w:rPr>
        <w:t>food</w:t>
      </w:r>
      <w:r w:rsidR="00375BB2">
        <w:rPr>
          <w:u w:val="single"/>
        </w:rPr>
        <w:t xml:space="preserve"> delivery worker income considered in relation to </w:t>
      </w:r>
      <w:r w:rsidR="0075283E">
        <w:rPr>
          <w:u w:val="single"/>
        </w:rPr>
        <w:t xml:space="preserve">trip-related </w:t>
      </w:r>
      <w:r w:rsidR="00375BB2">
        <w:rPr>
          <w:u w:val="single"/>
        </w:rPr>
        <w:t xml:space="preserve">expenses, and any other relevant factors, as determined by the department. Any </w:t>
      </w:r>
      <w:r w:rsidR="00375BB2" w:rsidRPr="007F6669">
        <w:rPr>
          <w:u w:val="single"/>
        </w:rPr>
        <w:t>rule</w:t>
      </w:r>
      <w:r w:rsidR="00375BB2">
        <w:rPr>
          <w:u w:val="single"/>
        </w:rPr>
        <w:t>s</w:t>
      </w:r>
      <w:r w:rsidR="00375BB2" w:rsidRPr="007F6669">
        <w:rPr>
          <w:u w:val="single"/>
        </w:rPr>
        <w:t xml:space="preserve"> promulgated by the </w:t>
      </w:r>
      <w:r w:rsidR="00375BB2">
        <w:rPr>
          <w:u w:val="single"/>
        </w:rPr>
        <w:t>department pursuant to this subdivision</w:t>
      </w:r>
      <w:r w:rsidR="00375BB2" w:rsidRPr="007F6669">
        <w:rPr>
          <w:u w:val="single"/>
        </w:rPr>
        <w:t xml:space="preserve"> shall not prevent payments to </w:t>
      </w:r>
      <w:r w:rsidR="0075283E">
        <w:rPr>
          <w:u w:val="single"/>
        </w:rPr>
        <w:t>food</w:t>
      </w:r>
      <w:r w:rsidR="00375BB2">
        <w:rPr>
          <w:u w:val="single"/>
        </w:rPr>
        <w:t xml:space="preserve"> delivery workers </w:t>
      </w:r>
      <w:r w:rsidR="00375BB2" w:rsidRPr="007F6669">
        <w:rPr>
          <w:u w:val="single"/>
        </w:rPr>
        <w:t xml:space="preserve">from being calculated on an hourly or weekly basis, or by any other method, provided that the actual payments </w:t>
      </w:r>
      <w:r w:rsidR="00375BB2" w:rsidRPr="007F6669">
        <w:rPr>
          <w:u w:val="single"/>
        </w:rPr>
        <w:lastRenderedPageBreak/>
        <w:t xml:space="preserve">made to such </w:t>
      </w:r>
      <w:r w:rsidR="007E5D43">
        <w:rPr>
          <w:u w:val="single"/>
        </w:rPr>
        <w:t>workers</w:t>
      </w:r>
      <w:r w:rsidR="00375BB2" w:rsidRPr="007F6669">
        <w:rPr>
          <w:u w:val="single"/>
        </w:rPr>
        <w:t xml:space="preserve"> </w:t>
      </w:r>
      <w:r w:rsidR="00F26FC7">
        <w:rPr>
          <w:u w:val="single"/>
        </w:rPr>
        <w:t xml:space="preserve">comply with </w:t>
      </w:r>
      <w:r w:rsidR="00375BB2" w:rsidRPr="007F6669">
        <w:rPr>
          <w:u w:val="single"/>
        </w:rPr>
        <w:t xml:space="preserve">the minimum payment </w:t>
      </w:r>
      <w:r w:rsidR="00F26FC7">
        <w:rPr>
          <w:u w:val="single"/>
        </w:rPr>
        <w:t xml:space="preserve">requirements </w:t>
      </w:r>
      <w:r w:rsidR="00375BB2" w:rsidRPr="007F6669">
        <w:rPr>
          <w:u w:val="single"/>
        </w:rPr>
        <w:t>determined by the</w:t>
      </w:r>
      <w:r w:rsidR="00375BB2">
        <w:rPr>
          <w:u w:val="single"/>
        </w:rPr>
        <w:t xml:space="preserve"> department</w:t>
      </w:r>
      <w:r w:rsidR="00375BB2" w:rsidRPr="007F6669">
        <w:rPr>
          <w:u w:val="single"/>
        </w:rPr>
        <w:t>.</w:t>
      </w:r>
      <w:r w:rsidR="00375BB2">
        <w:rPr>
          <w:u w:val="single"/>
        </w:rPr>
        <w:t xml:space="preserve"> </w:t>
      </w:r>
    </w:p>
    <w:p w14:paraId="3F0DAFB3" w14:textId="4466839D" w:rsidR="00375BB2" w:rsidRDefault="00375BB2" w:rsidP="0015115E">
      <w:pPr>
        <w:spacing w:after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b. </w:t>
      </w:r>
      <w:r w:rsidR="004B2DCC">
        <w:rPr>
          <w:u w:val="single"/>
        </w:rPr>
        <w:t>Any m</w:t>
      </w:r>
      <w:r>
        <w:rPr>
          <w:u w:val="single"/>
        </w:rPr>
        <w:t xml:space="preserve">inimum payment determined by the department pursuant to this section shall not include gratuities. </w:t>
      </w:r>
      <w:r w:rsidR="004B2DCC">
        <w:rPr>
          <w:u w:val="single"/>
        </w:rPr>
        <w:t>A t</w:t>
      </w:r>
      <w:r>
        <w:rPr>
          <w:u w:val="single"/>
        </w:rPr>
        <w:t>hird</w:t>
      </w:r>
      <w:r w:rsidR="007E5D43">
        <w:rPr>
          <w:u w:val="single"/>
        </w:rPr>
        <w:t>-</w:t>
      </w:r>
      <w:r>
        <w:rPr>
          <w:u w:val="single"/>
        </w:rPr>
        <w:t xml:space="preserve">party </w:t>
      </w:r>
      <w:r w:rsidR="007E5D43">
        <w:rPr>
          <w:u w:val="single"/>
        </w:rPr>
        <w:t xml:space="preserve">food </w:t>
      </w:r>
      <w:r>
        <w:rPr>
          <w:u w:val="single"/>
        </w:rPr>
        <w:t xml:space="preserve">delivery service </w:t>
      </w:r>
      <w:r w:rsidR="008160AC">
        <w:rPr>
          <w:u w:val="single"/>
        </w:rPr>
        <w:t xml:space="preserve">or </w:t>
      </w:r>
      <w:r w:rsidR="008160AC" w:rsidRPr="00E57DC5">
        <w:rPr>
          <w:szCs w:val="24"/>
          <w:u w:val="single"/>
        </w:rPr>
        <w:t>third-party courier</w:t>
      </w:r>
      <w:r w:rsidR="008160AC">
        <w:rPr>
          <w:u w:val="single"/>
        </w:rPr>
        <w:t xml:space="preserve"> </w:t>
      </w:r>
      <w:r w:rsidR="00EF4AF4">
        <w:rPr>
          <w:u w:val="single"/>
        </w:rPr>
        <w:t xml:space="preserve">service </w:t>
      </w:r>
      <w:r>
        <w:rPr>
          <w:u w:val="single"/>
        </w:rPr>
        <w:t xml:space="preserve">shall not </w:t>
      </w:r>
      <w:r w:rsidR="00D1539F">
        <w:rPr>
          <w:u w:val="single"/>
        </w:rPr>
        <w:t xml:space="preserve">retain any portion of any gratuity or </w:t>
      </w:r>
      <w:r>
        <w:rPr>
          <w:u w:val="single"/>
        </w:rPr>
        <w:t xml:space="preserve">use gratuities to offset </w:t>
      </w:r>
      <w:r w:rsidR="00110BD3">
        <w:rPr>
          <w:u w:val="single"/>
        </w:rPr>
        <w:t xml:space="preserve">or cover any portion of </w:t>
      </w:r>
      <w:r>
        <w:rPr>
          <w:u w:val="single"/>
        </w:rPr>
        <w:t xml:space="preserve">minimum payments required by this section. </w:t>
      </w:r>
      <w:r w:rsidR="004B2DCC">
        <w:rPr>
          <w:u w:val="single"/>
        </w:rPr>
        <w:t>A t</w:t>
      </w:r>
      <w:r w:rsidR="00AB5D30">
        <w:rPr>
          <w:u w:val="single"/>
        </w:rPr>
        <w:t>hird-party food delivery service shall clearly and conspicuously disclose to food delivery workers wh</w:t>
      </w:r>
      <w:r w:rsidR="00C544ED">
        <w:rPr>
          <w:u w:val="single"/>
        </w:rPr>
        <w:t>ich</w:t>
      </w:r>
      <w:r w:rsidR="00AB5D30">
        <w:rPr>
          <w:u w:val="single"/>
        </w:rPr>
        <w:t xml:space="preserve"> payments constitute gratuities from c</w:t>
      </w:r>
      <w:r w:rsidR="00F26FC7">
        <w:rPr>
          <w:u w:val="single"/>
        </w:rPr>
        <w:t>onsumers</w:t>
      </w:r>
      <w:r w:rsidR="00AB5D30">
        <w:rPr>
          <w:u w:val="single"/>
        </w:rPr>
        <w:t xml:space="preserve"> and wh</w:t>
      </w:r>
      <w:r w:rsidR="00C544ED">
        <w:rPr>
          <w:u w:val="single"/>
        </w:rPr>
        <w:t>ich</w:t>
      </w:r>
      <w:r w:rsidR="00AB5D30">
        <w:rPr>
          <w:u w:val="single"/>
        </w:rPr>
        <w:t xml:space="preserve"> payments constitute compensation paid by the third</w:t>
      </w:r>
      <w:r w:rsidR="00D1539F">
        <w:rPr>
          <w:u w:val="single"/>
        </w:rPr>
        <w:t>-</w:t>
      </w:r>
      <w:r w:rsidR="00AB5D30">
        <w:rPr>
          <w:u w:val="single"/>
        </w:rPr>
        <w:t xml:space="preserve">party food delivery service. </w:t>
      </w:r>
    </w:p>
    <w:p w14:paraId="0B1A3AA0" w14:textId="66AE6597" w:rsidR="00375BB2" w:rsidRDefault="00375BB2" w:rsidP="003B407C">
      <w:pPr>
        <w:spacing w:after="0" w:line="480" w:lineRule="auto"/>
        <w:ind w:firstLine="720"/>
        <w:jc w:val="both"/>
        <w:rPr>
          <w:color w:val="000000"/>
          <w:u w:val="single"/>
        </w:rPr>
      </w:pPr>
      <w:r>
        <w:rPr>
          <w:u w:val="single"/>
        </w:rPr>
        <w:t xml:space="preserve">c. </w:t>
      </w:r>
      <w:r w:rsidR="00776750">
        <w:rPr>
          <w:u w:val="single"/>
        </w:rPr>
        <w:t xml:space="preserve">Beginning February 1, 2024 and </w:t>
      </w:r>
      <w:r w:rsidR="00776750">
        <w:rPr>
          <w:color w:val="000000"/>
          <w:u w:val="single"/>
        </w:rPr>
        <w:t>n</w:t>
      </w:r>
      <w:r>
        <w:rPr>
          <w:color w:val="000000"/>
          <w:u w:val="single"/>
        </w:rPr>
        <w:t>o l</w:t>
      </w:r>
      <w:r w:rsidR="001428EC">
        <w:rPr>
          <w:color w:val="000000"/>
          <w:u w:val="single"/>
        </w:rPr>
        <w:t xml:space="preserve">ater than </w:t>
      </w:r>
      <w:r w:rsidR="00776750">
        <w:rPr>
          <w:color w:val="000000"/>
          <w:u w:val="single"/>
        </w:rPr>
        <w:t xml:space="preserve">February </w:t>
      </w:r>
      <w:r w:rsidR="001428EC">
        <w:rPr>
          <w:color w:val="000000"/>
          <w:u w:val="single"/>
        </w:rPr>
        <w:t>1 of each year</w:t>
      </w:r>
      <w:r w:rsidR="00776750">
        <w:rPr>
          <w:color w:val="000000"/>
          <w:u w:val="single"/>
        </w:rPr>
        <w:t xml:space="preserve"> thereafter</w:t>
      </w:r>
      <w:r>
        <w:rPr>
          <w:color w:val="000000"/>
          <w:u w:val="single"/>
        </w:rPr>
        <w:t xml:space="preserve">, the department shall </w:t>
      </w:r>
      <w:r w:rsidR="001428EC">
        <w:rPr>
          <w:color w:val="000000"/>
          <w:u w:val="single"/>
        </w:rPr>
        <w:t xml:space="preserve">announce any update to </w:t>
      </w:r>
      <w:r>
        <w:rPr>
          <w:color w:val="000000"/>
          <w:u w:val="single"/>
        </w:rPr>
        <w:t xml:space="preserve">the minimum payment </w:t>
      </w:r>
      <w:r w:rsidR="00D876CB">
        <w:rPr>
          <w:color w:val="000000"/>
          <w:u w:val="single"/>
        </w:rPr>
        <w:t xml:space="preserve">method </w:t>
      </w:r>
      <w:r>
        <w:rPr>
          <w:color w:val="000000"/>
          <w:u w:val="single"/>
        </w:rPr>
        <w:t xml:space="preserve">established pursuant to this section </w:t>
      </w:r>
      <w:r w:rsidR="001428EC">
        <w:rPr>
          <w:color w:val="000000"/>
          <w:u w:val="single"/>
        </w:rPr>
        <w:t>if it</w:t>
      </w:r>
      <w:r>
        <w:rPr>
          <w:color w:val="000000"/>
          <w:u w:val="single"/>
        </w:rPr>
        <w:t xml:space="preserve"> determine</w:t>
      </w:r>
      <w:r w:rsidR="001428EC"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 an </w:t>
      </w:r>
      <w:r w:rsidR="001428EC">
        <w:rPr>
          <w:color w:val="000000"/>
          <w:u w:val="single"/>
        </w:rPr>
        <w:t>update</w:t>
      </w:r>
      <w:r>
        <w:rPr>
          <w:color w:val="000000"/>
          <w:u w:val="single"/>
        </w:rPr>
        <w:t xml:space="preserve"> is </w:t>
      </w:r>
      <w:r w:rsidRPr="003F7977">
        <w:rPr>
          <w:rFonts w:asciiTheme="majorHAnsi" w:hAnsiTheme="majorHAnsi" w:cstheme="majorHAnsi"/>
          <w:color w:val="000000"/>
          <w:szCs w:val="24"/>
          <w:u w:val="single"/>
        </w:rPr>
        <w:t>warranted</w:t>
      </w:r>
      <w:r w:rsidR="004B2DCC" w:rsidRPr="003F7977">
        <w:rPr>
          <w:rFonts w:asciiTheme="majorHAnsi" w:hAnsiTheme="majorHAnsi" w:cstheme="majorHAnsi"/>
          <w:color w:val="000000"/>
          <w:szCs w:val="24"/>
          <w:u w:val="single"/>
        </w:rPr>
        <w:t xml:space="preserve"> </w:t>
      </w:r>
      <w:r w:rsidR="003F7977" w:rsidRPr="003F7977">
        <w:rPr>
          <w:rFonts w:asciiTheme="majorHAnsi" w:hAnsiTheme="majorHAnsi" w:cstheme="majorHAnsi"/>
          <w:color w:val="000000"/>
          <w:szCs w:val="24"/>
          <w:u w:val="single"/>
        </w:rPr>
        <w:t>or necessary</w:t>
      </w:r>
      <w:r w:rsidR="001428EC" w:rsidRPr="00C8576B">
        <w:rPr>
          <w:rFonts w:asciiTheme="majorHAnsi" w:hAnsiTheme="majorHAnsi" w:cstheme="majorHAnsi"/>
          <w:color w:val="000000"/>
          <w:szCs w:val="24"/>
          <w:u w:val="single"/>
        </w:rPr>
        <w:t xml:space="preserve">. </w:t>
      </w:r>
      <w:r w:rsidR="003F7977" w:rsidRPr="00C8576B">
        <w:rPr>
          <w:rFonts w:asciiTheme="majorHAnsi" w:hAnsiTheme="majorHAnsi" w:cstheme="majorHAnsi"/>
          <w:color w:val="212529"/>
          <w:szCs w:val="24"/>
          <w:u w:val="single"/>
          <w:shd w:val="clear" w:color="auto" w:fill="FFFFFF"/>
        </w:rPr>
        <w:t xml:space="preserve">Any such </w:t>
      </w:r>
      <w:r w:rsidR="001428EC" w:rsidRPr="00C8576B">
        <w:rPr>
          <w:rFonts w:asciiTheme="majorHAnsi" w:hAnsiTheme="majorHAnsi" w:cstheme="majorHAnsi"/>
          <w:color w:val="212529"/>
          <w:szCs w:val="24"/>
          <w:u w:val="single"/>
          <w:shd w:val="clear" w:color="auto" w:fill="FFFFFF"/>
        </w:rPr>
        <w:t>update</w:t>
      </w:r>
      <w:r w:rsidR="003F7977" w:rsidRPr="00C8576B">
        <w:rPr>
          <w:rFonts w:asciiTheme="majorHAnsi" w:hAnsiTheme="majorHAnsi" w:cstheme="majorHAnsi"/>
          <w:color w:val="212529"/>
          <w:szCs w:val="24"/>
          <w:u w:val="single"/>
          <w:shd w:val="clear" w:color="auto" w:fill="FFFFFF"/>
        </w:rPr>
        <w:t xml:space="preserve"> shall be</w:t>
      </w:r>
      <w:r w:rsidR="001428EC" w:rsidRPr="00C8576B">
        <w:rPr>
          <w:rFonts w:asciiTheme="majorHAnsi" w:hAnsiTheme="majorHAnsi" w:cstheme="majorHAnsi"/>
          <w:color w:val="212529"/>
          <w:szCs w:val="24"/>
          <w:u w:val="single"/>
          <w:shd w:val="clear" w:color="auto" w:fill="FFFFFF"/>
        </w:rPr>
        <w:t>come effective the following April 1 after it has been announced</w:t>
      </w:r>
      <w:r w:rsidRPr="00C8576B">
        <w:rPr>
          <w:color w:val="000000"/>
          <w:u w:val="single"/>
        </w:rPr>
        <w:t xml:space="preserve">. If the department determines that an amendment </w:t>
      </w:r>
      <w:r w:rsidR="003F7977" w:rsidRPr="00C8576B">
        <w:rPr>
          <w:color w:val="000000"/>
          <w:u w:val="single"/>
        </w:rPr>
        <w:t xml:space="preserve">to the minimum payment </w:t>
      </w:r>
      <w:r w:rsidR="00D876CB" w:rsidRPr="00C8576B">
        <w:rPr>
          <w:color w:val="000000"/>
          <w:u w:val="single"/>
        </w:rPr>
        <w:t>standard</w:t>
      </w:r>
      <w:r w:rsidR="003F7977" w:rsidRPr="00C8576B">
        <w:rPr>
          <w:color w:val="000000"/>
          <w:u w:val="single"/>
        </w:rPr>
        <w:t xml:space="preserve"> </w:t>
      </w:r>
      <w:r w:rsidRPr="00C8576B">
        <w:rPr>
          <w:color w:val="000000"/>
          <w:u w:val="single"/>
        </w:rPr>
        <w:t>is warranted</w:t>
      </w:r>
      <w:r w:rsidR="001428EC" w:rsidRPr="00C8576B">
        <w:rPr>
          <w:color w:val="000000"/>
          <w:u w:val="single"/>
        </w:rPr>
        <w:t xml:space="preserve"> or necessary</w:t>
      </w:r>
      <w:r w:rsidRPr="00C8576B">
        <w:rPr>
          <w:color w:val="000000"/>
          <w:u w:val="single"/>
        </w:rPr>
        <w:t>, it is hereby authorized</w:t>
      </w:r>
      <w:r>
        <w:rPr>
          <w:color w:val="000000"/>
          <w:u w:val="single"/>
        </w:rPr>
        <w:t xml:space="preserve"> to promulgate such amendment by rule.</w:t>
      </w:r>
    </w:p>
    <w:p w14:paraId="01A562FD" w14:textId="06662B6C" w:rsidR="00200846" w:rsidRDefault="00375BB2" w:rsidP="00776750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color w:val="000000"/>
          <w:u w:val="single"/>
        </w:rPr>
        <w:t xml:space="preserve">d. </w:t>
      </w:r>
      <w:r w:rsidR="001428EC">
        <w:rPr>
          <w:color w:val="000000"/>
          <w:u w:val="single"/>
        </w:rPr>
        <w:t>T</w:t>
      </w:r>
      <w:r>
        <w:rPr>
          <w:color w:val="000000"/>
          <w:u w:val="single"/>
        </w:rPr>
        <w:t xml:space="preserve">he department shall, </w:t>
      </w:r>
      <w:r w:rsidR="00DF0CA8">
        <w:rPr>
          <w:color w:val="000000"/>
          <w:u w:val="single"/>
        </w:rPr>
        <w:t>n</w:t>
      </w:r>
      <w:r w:rsidR="00DF0CA8">
        <w:rPr>
          <w:u w:val="single"/>
        </w:rPr>
        <w:t>o later than September 30, 202</w:t>
      </w:r>
      <w:r w:rsidR="006A103F">
        <w:rPr>
          <w:u w:val="single"/>
        </w:rPr>
        <w:t>4</w:t>
      </w:r>
      <w:r w:rsidR="00DF0CA8">
        <w:rPr>
          <w:u w:val="single"/>
        </w:rPr>
        <w:t xml:space="preserve">, and </w:t>
      </w:r>
      <w:r w:rsidR="00EE20F4">
        <w:rPr>
          <w:u w:val="single"/>
        </w:rPr>
        <w:t>two</w:t>
      </w:r>
      <w:r w:rsidR="00DF0CA8">
        <w:rPr>
          <w:u w:val="single"/>
        </w:rPr>
        <w:t xml:space="preserve"> years thereafter</w:t>
      </w:r>
      <w:r>
        <w:rPr>
          <w:color w:val="000000"/>
          <w:u w:val="single"/>
        </w:rPr>
        <w:t xml:space="preserve">, submit to the council and the mayor a report on the minimum payment standard, any </w:t>
      </w:r>
      <w:r w:rsidR="004B2DCC">
        <w:rPr>
          <w:color w:val="000000"/>
          <w:u w:val="single"/>
        </w:rPr>
        <w:t xml:space="preserve">amendment </w:t>
      </w:r>
      <w:r>
        <w:rPr>
          <w:color w:val="000000"/>
          <w:u w:val="single"/>
        </w:rPr>
        <w:t xml:space="preserve">to such standard, and the effect of such minimum payment standard on food delivery workers and the food delivery industry. </w:t>
      </w:r>
    </w:p>
    <w:p w14:paraId="6C2BEEDD" w14:textId="6D90219E" w:rsidR="00113522" w:rsidRDefault="006431BF" w:rsidP="005E1692">
      <w:pPr>
        <w:pStyle w:val="NormalWeb"/>
        <w:spacing w:after="0" w:line="480" w:lineRule="auto"/>
        <w:ind w:firstLine="720"/>
        <w:jc w:val="both"/>
        <w:rPr>
          <w:rFonts w:eastAsia="Times New Roman"/>
          <w:snapToGrid w:val="0"/>
        </w:rPr>
      </w:pPr>
      <w:r w:rsidRPr="0003595A">
        <w:t>§ 2. This local law takes effect</w:t>
      </w:r>
      <w:r w:rsidR="00F136C5">
        <w:t xml:space="preserve"> immediately,</w:t>
      </w:r>
      <w:r w:rsidRPr="0003595A">
        <w:t xml:space="preserve"> </w:t>
      </w:r>
      <w:r w:rsidR="004B2DCC">
        <w:t>provided</w:t>
      </w:r>
      <w:r w:rsidR="004B2DCC">
        <w:rPr>
          <w:rFonts w:eastAsia="Times New Roman"/>
          <w:snapToGrid w:val="0"/>
        </w:rPr>
        <w:t xml:space="preserve"> </w:t>
      </w:r>
      <w:r w:rsidR="00EC4009">
        <w:rPr>
          <w:rFonts w:eastAsia="Times New Roman"/>
          <w:snapToGrid w:val="0"/>
        </w:rPr>
        <w:t>that the</w:t>
      </w:r>
      <w:r w:rsidR="004B2DCC">
        <w:rPr>
          <w:rFonts w:eastAsia="Times New Roman"/>
          <w:snapToGrid w:val="0"/>
        </w:rPr>
        <w:t xml:space="preserve"> department of consumer and worker protection </w:t>
      </w:r>
      <w:r w:rsidR="00EC4009">
        <w:rPr>
          <w:rFonts w:eastAsia="Times New Roman"/>
          <w:snapToGrid w:val="0"/>
        </w:rPr>
        <w:t>may</w:t>
      </w:r>
      <w:r w:rsidR="00642D48" w:rsidRPr="00642D48">
        <w:rPr>
          <w:rFonts w:eastAsia="Times New Roman"/>
          <w:snapToGrid w:val="0"/>
        </w:rPr>
        <w:t xml:space="preserve"> take such measures as are necessary for the implementation of this local law, including the promulgation of rules, before such date</w:t>
      </w:r>
      <w:r w:rsidR="00642D48">
        <w:rPr>
          <w:rFonts w:eastAsia="Times New Roman"/>
          <w:snapToGrid w:val="0"/>
        </w:rPr>
        <w:t>.</w:t>
      </w:r>
    </w:p>
    <w:p w14:paraId="1343372C" w14:textId="77777777" w:rsidR="00BD3057" w:rsidRPr="00113522" w:rsidRDefault="00BD3057" w:rsidP="00D65A0D">
      <w:pPr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BD3057" w:rsidRPr="00113522" w:rsidSect="00141F8B">
          <w:footerReference w:type="defaul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9B5B739" w14:textId="77777777" w:rsidR="00BD3057" w:rsidRDefault="00BD3057" w:rsidP="00D65A0D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510A957" w14:textId="77777777" w:rsidR="00A751C7" w:rsidRPr="00A751C7" w:rsidRDefault="00A751C7" w:rsidP="00A751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A751C7">
        <w:rPr>
          <w:rFonts w:eastAsia="Times New Roman" w:cs="Times New Roman"/>
          <w:color w:val="000000"/>
          <w:sz w:val="18"/>
          <w:szCs w:val="18"/>
        </w:rPr>
        <w:t>EL</w:t>
      </w:r>
    </w:p>
    <w:p w14:paraId="7B3D4631" w14:textId="77777777" w:rsidR="00A751C7" w:rsidRPr="00A751C7" w:rsidRDefault="00A751C7" w:rsidP="00A751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A751C7">
        <w:rPr>
          <w:rFonts w:eastAsia="Times New Roman" w:cs="Times New Roman"/>
          <w:color w:val="000000"/>
          <w:sz w:val="18"/>
          <w:szCs w:val="18"/>
        </w:rPr>
        <w:t>LS 7933</w:t>
      </w:r>
    </w:p>
    <w:p w14:paraId="78BAD2F6" w14:textId="2FF29618" w:rsidR="00A751C7" w:rsidRPr="00A751C7" w:rsidRDefault="00A751C7" w:rsidP="00A751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18"/>
          <w:szCs w:val="18"/>
        </w:rPr>
        <w:t>9/15/21 9:05PM</w:t>
      </w:r>
    </w:p>
    <w:sectPr w:rsidR="00A751C7" w:rsidRPr="00A751C7" w:rsidSect="00141F8B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3882" w14:textId="77777777" w:rsidR="004D471D" w:rsidRDefault="004D471D">
      <w:pPr>
        <w:spacing w:after="0" w:line="240" w:lineRule="auto"/>
      </w:pPr>
      <w:r>
        <w:separator/>
      </w:r>
    </w:p>
  </w:endnote>
  <w:endnote w:type="continuationSeparator" w:id="0">
    <w:p w14:paraId="13A4A290" w14:textId="77777777" w:rsidR="004D471D" w:rsidRDefault="004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0ED6" w14:textId="6CE4BE3E" w:rsidR="00141F8B" w:rsidRDefault="00141F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602">
      <w:rPr>
        <w:noProof/>
      </w:rPr>
      <w:t>1</w:t>
    </w:r>
    <w:r>
      <w:rPr>
        <w:noProof/>
      </w:rPr>
      <w:fldChar w:fldCharType="end"/>
    </w:r>
  </w:p>
  <w:p w14:paraId="00CADD9F" w14:textId="77777777" w:rsidR="00141F8B" w:rsidRDefault="00141F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0E9E" w14:textId="77777777" w:rsidR="00141F8B" w:rsidRDefault="00141F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6B117" w14:textId="77777777" w:rsidR="00141F8B" w:rsidRDefault="00141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A7CB" w14:textId="527FB60A" w:rsidR="00141F8B" w:rsidRDefault="00141F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602">
      <w:rPr>
        <w:noProof/>
      </w:rPr>
      <w:t>3</w:t>
    </w:r>
    <w:r>
      <w:rPr>
        <w:noProof/>
      </w:rPr>
      <w:fldChar w:fldCharType="end"/>
    </w:r>
  </w:p>
  <w:p w14:paraId="5C8BFB86" w14:textId="77777777" w:rsidR="00141F8B" w:rsidRDefault="00141F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94B0" w14:textId="5FD8C95A" w:rsidR="00141F8B" w:rsidRDefault="00141F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E05DC23" w14:textId="77777777" w:rsidR="00141F8B" w:rsidRDefault="00141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C1DB" w14:textId="77777777" w:rsidR="004D471D" w:rsidRDefault="004D471D">
      <w:pPr>
        <w:spacing w:after="0" w:line="240" w:lineRule="auto"/>
      </w:pPr>
      <w:r>
        <w:separator/>
      </w:r>
    </w:p>
  </w:footnote>
  <w:footnote w:type="continuationSeparator" w:id="0">
    <w:p w14:paraId="29A7580D" w14:textId="77777777" w:rsidR="004D471D" w:rsidRDefault="004D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820"/>
    <w:multiLevelType w:val="hybridMultilevel"/>
    <w:tmpl w:val="547479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AFA"/>
    <w:multiLevelType w:val="hybridMultilevel"/>
    <w:tmpl w:val="DACEA314"/>
    <w:lvl w:ilvl="0" w:tplc="07A215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C5F15"/>
    <w:multiLevelType w:val="hybridMultilevel"/>
    <w:tmpl w:val="C3202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2D5A"/>
    <w:multiLevelType w:val="hybridMultilevel"/>
    <w:tmpl w:val="35C66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52D"/>
    <w:multiLevelType w:val="hybridMultilevel"/>
    <w:tmpl w:val="2780BF26"/>
    <w:lvl w:ilvl="0" w:tplc="0D62BF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F4970"/>
    <w:multiLevelType w:val="hybridMultilevel"/>
    <w:tmpl w:val="959ACD0E"/>
    <w:lvl w:ilvl="0" w:tplc="D6B449A4">
      <w:start w:val="3"/>
      <w:numFmt w:val="decimal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0761E7"/>
    <w:multiLevelType w:val="hybridMultilevel"/>
    <w:tmpl w:val="203AD3C4"/>
    <w:lvl w:ilvl="0" w:tplc="2B0E33F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18AD"/>
    <w:multiLevelType w:val="hybridMultilevel"/>
    <w:tmpl w:val="2BDE3C04"/>
    <w:lvl w:ilvl="0" w:tplc="A34AC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787E"/>
    <w:multiLevelType w:val="hybridMultilevel"/>
    <w:tmpl w:val="E7369838"/>
    <w:lvl w:ilvl="0" w:tplc="5A981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2"/>
    <w:rsid w:val="00000B53"/>
    <w:rsid w:val="00001A0D"/>
    <w:rsid w:val="00001E72"/>
    <w:rsid w:val="000020DD"/>
    <w:rsid w:val="00002865"/>
    <w:rsid w:val="0000412A"/>
    <w:rsid w:val="00005FB9"/>
    <w:rsid w:val="00006A74"/>
    <w:rsid w:val="0000766A"/>
    <w:rsid w:val="000162FB"/>
    <w:rsid w:val="0001669C"/>
    <w:rsid w:val="000222D0"/>
    <w:rsid w:val="0002292A"/>
    <w:rsid w:val="00022A4B"/>
    <w:rsid w:val="00023F7D"/>
    <w:rsid w:val="00024FC3"/>
    <w:rsid w:val="00025689"/>
    <w:rsid w:val="00025F33"/>
    <w:rsid w:val="00026193"/>
    <w:rsid w:val="0002619B"/>
    <w:rsid w:val="0003134D"/>
    <w:rsid w:val="000334F1"/>
    <w:rsid w:val="0003474D"/>
    <w:rsid w:val="00034C5B"/>
    <w:rsid w:val="000356A1"/>
    <w:rsid w:val="0003595A"/>
    <w:rsid w:val="00035EFB"/>
    <w:rsid w:val="000432AE"/>
    <w:rsid w:val="000438C0"/>
    <w:rsid w:val="000442ED"/>
    <w:rsid w:val="00052EF0"/>
    <w:rsid w:val="000556A5"/>
    <w:rsid w:val="000564BC"/>
    <w:rsid w:val="0005712E"/>
    <w:rsid w:val="00057EF9"/>
    <w:rsid w:val="00057F6E"/>
    <w:rsid w:val="00062808"/>
    <w:rsid w:val="00063620"/>
    <w:rsid w:val="00065ED5"/>
    <w:rsid w:val="00066A59"/>
    <w:rsid w:val="00070DAE"/>
    <w:rsid w:val="0007320D"/>
    <w:rsid w:val="00073B8B"/>
    <w:rsid w:val="0007659F"/>
    <w:rsid w:val="00077483"/>
    <w:rsid w:val="000800FA"/>
    <w:rsid w:val="000803CA"/>
    <w:rsid w:val="00080595"/>
    <w:rsid w:val="000809BE"/>
    <w:rsid w:val="00082F1D"/>
    <w:rsid w:val="00084698"/>
    <w:rsid w:val="000854B9"/>
    <w:rsid w:val="000855C8"/>
    <w:rsid w:val="00087728"/>
    <w:rsid w:val="000878C3"/>
    <w:rsid w:val="00090DA1"/>
    <w:rsid w:val="0009278F"/>
    <w:rsid w:val="00094286"/>
    <w:rsid w:val="00094392"/>
    <w:rsid w:val="0009523D"/>
    <w:rsid w:val="000A0631"/>
    <w:rsid w:val="000A3484"/>
    <w:rsid w:val="000A73CE"/>
    <w:rsid w:val="000B0507"/>
    <w:rsid w:val="000B05D0"/>
    <w:rsid w:val="000B1E6B"/>
    <w:rsid w:val="000B2714"/>
    <w:rsid w:val="000B375C"/>
    <w:rsid w:val="000B759E"/>
    <w:rsid w:val="000C0139"/>
    <w:rsid w:val="000C16D1"/>
    <w:rsid w:val="000C1D1E"/>
    <w:rsid w:val="000C23BA"/>
    <w:rsid w:val="000C4CFA"/>
    <w:rsid w:val="000C4DE2"/>
    <w:rsid w:val="000C5EEC"/>
    <w:rsid w:val="000C6A95"/>
    <w:rsid w:val="000D22EB"/>
    <w:rsid w:val="000D267F"/>
    <w:rsid w:val="000D4177"/>
    <w:rsid w:val="000D4B59"/>
    <w:rsid w:val="000D5813"/>
    <w:rsid w:val="000D5D44"/>
    <w:rsid w:val="000D7407"/>
    <w:rsid w:val="000E1349"/>
    <w:rsid w:val="000E1AC5"/>
    <w:rsid w:val="000E1E78"/>
    <w:rsid w:val="000E1FF2"/>
    <w:rsid w:val="000E2D15"/>
    <w:rsid w:val="000E30A4"/>
    <w:rsid w:val="000E40FE"/>
    <w:rsid w:val="000E5D0A"/>
    <w:rsid w:val="000E5FE6"/>
    <w:rsid w:val="000E6A71"/>
    <w:rsid w:val="000E7590"/>
    <w:rsid w:val="000E7C49"/>
    <w:rsid w:val="000F27B2"/>
    <w:rsid w:val="000F2BA2"/>
    <w:rsid w:val="000F3100"/>
    <w:rsid w:val="000F3F86"/>
    <w:rsid w:val="000F4834"/>
    <w:rsid w:val="000F4903"/>
    <w:rsid w:val="000F69CE"/>
    <w:rsid w:val="00101BCB"/>
    <w:rsid w:val="00102B00"/>
    <w:rsid w:val="00103150"/>
    <w:rsid w:val="00105103"/>
    <w:rsid w:val="00107C7B"/>
    <w:rsid w:val="00107FAF"/>
    <w:rsid w:val="00110BD3"/>
    <w:rsid w:val="001114EF"/>
    <w:rsid w:val="001126E9"/>
    <w:rsid w:val="00112A0D"/>
    <w:rsid w:val="00113159"/>
    <w:rsid w:val="00113522"/>
    <w:rsid w:val="00113E3E"/>
    <w:rsid w:val="00113F7F"/>
    <w:rsid w:val="00114DF4"/>
    <w:rsid w:val="0011603C"/>
    <w:rsid w:val="001176A1"/>
    <w:rsid w:val="001208EC"/>
    <w:rsid w:val="00120BEE"/>
    <w:rsid w:val="00124428"/>
    <w:rsid w:val="0012546C"/>
    <w:rsid w:val="00125DF9"/>
    <w:rsid w:val="00125ED4"/>
    <w:rsid w:val="001266DD"/>
    <w:rsid w:val="00131030"/>
    <w:rsid w:val="0013456F"/>
    <w:rsid w:val="00134602"/>
    <w:rsid w:val="001412E6"/>
    <w:rsid w:val="00141F8B"/>
    <w:rsid w:val="001426CF"/>
    <w:rsid w:val="001428EC"/>
    <w:rsid w:val="00142E3E"/>
    <w:rsid w:val="0014404B"/>
    <w:rsid w:val="001448C6"/>
    <w:rsid w:val="0014578E"/>
    <w:rsid w:val="001477B8"/>
    <w:rsid w:val="00147BA2"/>
    <w:rsid w:val="0015115E"/>
    <w:rsid w:val="00151C66"/>
    <w:rsid w:val="00154C16"/>
    <w:rsid w:val="00155E37"/>
    <w:rsid w:val="00155F32"/>
    <w:rsid w:val="0015715C"/>
    <w:rsid w:val="00161022"/>
    <w:rsid w:val="00161330"/>
    <w:rsid w:val="00162B22"/>
    <w:rsid w:val="00165469"/>
    <w:rsid w:val="00165EAF"/>
    <w:rsid w:val="00166838"/>
    <w:rsid w:val="001676B8"/>
    <w:rsid w:val="0017021F"/>
    <w:rsid w:val="001714F9"/>
    <w:rsid w:val="00174E7A"/>
    <w:rsid w:val="001762ED"/>
    <w:rsid w:val="0017646D"/>
    <w:rsid w:val="00177A78"/>
    <w:rsid w:val="00182135"/>
    <w:rsid w:val="00183B80"/>
    <w:rsid w:val="00184AED"/>
    <w:rsid w:val="00184B9F"/>
    <w:rsid w:val="001854E5"/>
    <w:rsid w:val="00185BDA"/>
    <w:rsid w:val="0018619B"/>
    <w:rsid w:val="00186BF9"/>
    <w:rsid w:val="001926B6"/>
    <w:rsid w:val="001947FF"/>
    <w:rsid w:val="0019526E"/>
    <w:rsid w:val="00195B32"/>
    <w:rsid w:val="001974D6"/>
    <w:rsid w:val="001A1511"/>
    <w:rsid w:val="001A216F"/>
    <w:rsid w:val="001A539F"/>
    <w:rsid w:val="001A5DC1"/>
    <w:rsid w:val="001A62D9"/>
    <w:rsid w:val="001A6BB7"/>
    <w:rsid w:val="001A7C26"/>
    <w:rsid w:val="001B0839"/>
    <w:rsid w:val="001B1604"/>
    <w:rsid w:val="001B19D0"/>
    <w:rsid w:val="001B1E7E"/>
    <w:rsid w:val="001B30D9"/>
    <w:rsid w:val="001B34BD"/>
    <w:rsid w:val="001B4CEA"/>
    <w:rsid w:val="001B59F2"/>
    <w:rsid w:val="001B69D2"/>
    <w:rsid w:val="001B7361"/>
    <w:rsid w:val="001C1CD3"/>
    <w:rsid w:val="001C3663"/>
    <w:rsid w:val="001C48FD"/>
    <w:rsid w:val="001C49B4"/>
    <w:rsid w:val="001C583C"/>
    <w:rsid w:val="001C6E14"/>
    <w:rsid w:val="001D21C4"/>
    <w:rsid w:val="001D41A8"/>
    <w:rsid w:val="001D6F93"/>
    <w:rsid w:val="001E23AE"/>
    <w:rsid w:val="001E2B7F"/>
    <w:rsid w:val="001E3321"/>
    <w:rsid w:val="001E3332"/>
    <w:rsid w:val="001E3C1F"/>
    <w:rsid w:val="001E5984"/>
    <w:rsid w:val="001E7BAD"/>
    <w:rsid w:val="001E7C5F"/>
    <w:rsid w:val="001F0462"/>
    <w:rsid w:val="001F0A33"/>
    <w:rsid w:val="001F1AAC"/>
    <w:rsid w:val="001F1C82"/>
    <w:rsid w:val="001F67B4"/>
    <w:rsid w:val="00200846"/>
    <w:rsid w:val="00202053"/>
    <w:rsid w:val="00203A2B"/>
    <w:rsid w:val="002040E7"/>
    <w:rsid w:val="00204B41"/>
    <w:rsid w:val="002053F7"/>
    <w:rsid w:val="00206ECE"/>
    <w:rsid w:val="00207E01"/>
    <w:rsid w:val="0021231E"/>
    <w:rsid w:val="002163EA"/>
    <w:rsid w:val="00216638"/>
    <w:rsid w:val="00217F1A"/>
    <w:rsid w:val="00220931"/>
    <w:rsid w:val="00222ABB"/>
    <w:rsid w:val="002239D6"/>
    <w:rsid w:val="002259E0"/>
    <w:rsid w:val="00225B6B"/>
    <w:rsid w:val="0022646D"/>
    <w:rsid w:val="002267E1"/>
    <w:rsid w:val="00231C6E"/>
    <w:rsid w:val="00232E6D"/>
    <w:rsid w:val="002331C2"/>
    <w:rsid w:val="00234188"/>
    <w:rsid w:val="00235DAA"/>
    <w:rsid w:val="00237571"/>
    <w:rsid w:val="002413E4"/>
    <w:rsid w:val="002415AA"/>
    <w:rsid w:val="00242852"/>
    <w:rsid w:val="00242A43"/>
    <w:rsid w:val="0024555D"/>
    <w:rsid w:val="00245925"/>
    <w:rsid w:val="00247C10"/>
    <w:rsid w:val="00251329"/>
    <w:rsid w:val="00252406"/>
    <w:rsid w:val="0025280D"/>
    <w:rsid w:val="00253342"/>
    <w:rsid w:val="002535B9"/>
    <w:rsid w:val="00256EF0"/>
    <w:rsid w:val="00257D0A"/>
    <w:rsid w:val="002615FE"/>
    <w:rsid w:val="00264241"/>
    <w:rsid w:val="002644C6"/>
    <w:rsid w:val="00264F85"/>
    <w:rsid w:val="0026670D"/>
    <w:rsid w:val="00267DF8"/>
    <w:rsid w:val="00273C12"/>
    <w:rsid w:val="0027433F"/>
    <w:rsid w:val="0027671B"/>
    <w:rsid w:val="0027707B"/>
    <w:rsid w:val="002804A6"/>
    <w:rsid w:val="00283164"/>
    <w:rsid w:val="002844D1"/>
    <w:rsid w:val="00293ADA"/>
    <w:rsid w:val="00294918"/>
    <w:rsid w:val="00296B68"/>
    <w:rsid w:val="00297DDC"/>
    <w:rsid w:val="002A1C03"/>
    <w:rsid w:val="002A22EB"/>
    <w:rsid w:val="002A284A"/>
    <w:rsid w:val="002A5FC9"/>
    <w:rsid w:val="002A63BA"/>
    <w:rsid w:val="002A6DA3"/>
    <w:rsid w:val="002B0E65"/>
    <w:rsid w:val="002B0F52"/>
    <w:rsid w:val="002B1570"/>
    <w:rsid w:val="002B16DE"/>
    <w:rsid w:val="002B3244"/>
    <w:rsid w:val="002B33C4"/>
    <w:rsid w:val="002B3DFE"/>
    <w:rsid w:val="002B4628"/>
    <w:rsid w:val="002B6D58"/>
    <w:rsid w:val="002B7351"/>
    <w:rsid w:val="002C0A9D"/>
    <w:rsid w:val="002C12D3"/>
    <w:rsid w:val="002C1504"/>
    <w:rsid w:val="002C295B"/>
    <w:rsid w:val="002C32F6"/>
    <w:rsid w:val="002C4BC0"/>
    <w:rsid w:val="002C51D4"/>
    <w:rsid w:val="002C70F8"/>
    <w:rsid w:val="002C79D7"/>
    <w:rsid w:val="002D335B"/>
    <w:rsid w:val="002D4B39"/>
    <w:rsid w:val="002D738C"/>
    <w:rsid w:val="002E0467"/>
    <w:rsid w:val="002E1D88"/>
    <w:rsid w:val="002E26FE"/>
    <w:rsid w:val="002E2ACD"/>
    <w:rsid w:val="002E3214"/>
    <w:rsid w:val="002E3E4D"/>
    <w:rsid w:val="002E4688"/>
    <w:rsid w:val="002E4795"/>
    <w:rsid w:val="002E5AD2"/>
    <w:rsid w:val="002E6A81"/>
    <w:rsid w:val="002F1E43"/>
    <w:rsid w:val="002F47B2"/>
    <w:rsid w:val="002F4CB7"/>
    <w:rsid w:val="002F58D1"/>
    <w:rsid w:val="002F6132"/>
    <w:rsid w:val="00301C06"/>
    <w:rsid w:val="00303272"/>
    <w:rsid w:val="003064FA"/>
    <w:rsid w:val="0030742A"/>
    <w:rsid w:val="00310469"/>
    <w:rsid w:val="00311862"/>
    <w:rsid w:val="00311E08"/>
    <w:rsid w:val="003130D7"/>
    <w:rsid w:val="0031458D"/>
    <w:rsid w:val="00317677"/>
    <w:rsid w:val="00325663"/>
    <w:rsid w:val="00326AB7"/>
    <w:rsid w:val="00327E06"/>
    <w:rsid w:val="00332529"/>
    <w:rsid w:val="00332645"/>
    <w:rsid w:val="003345EC"/>
    <w:rsid w:val="00335163"/>
    <w:rsid w:val="0033572E"/>
    <w:rsid w:val="00335767"/>
    <w:rsid w:val="00335D93"/>
    <w:rsid w:val="00336A02"/>
    <w:rsid w:val="00336AD3"/>
    <w:rsid w:val="00337266"/>
    <w:rsid w:val="00340E67"/>
    <w:rsid w:val="00341113"/>
    <w:rsid w:val="00341679"/>
    <w:rsid w:val="00343D1E"/>
    <w:rsid w:val="003440B3"/>
    <w:rsid w:val="00344961"/>
    <w:rsid w:val="00345D98"/>
    <w:rsid w:val="00345FE4"/>
    <w:rsid w:val="00346B6D"/>
    <w:rsid w:val="00347B75"/>
    <w:rsid w:val="00352262"/>
    <w:rsid w:val="00352FC6"/>
    <w:rsid w:val="00354459"/>
    <w:rsid w:val="0035449B"/>
    <w:rsid w:val="00355EDB"/>
    <w:rsid w:val="003560C2"/>
    <w:rsid w:val="003603DD"/>
    <w:rsid w:val="00360664"/>
    <w:rsid w:val="003618E1"/>
    <w:rsid w:val="0036455C"/>
    <w:rsid w:val="00365F56"/>
    <w:rsid w:val="00370EC3"/>
    <w:rsid w:val="00371E42"/>
    <w:rsid w:val="003748C9"/>
    <w:rsid w:val="00374D79"/>
    <w:rsid w:val="003752E8"/>
    <w:rsid w:val="00375BB2"/>
    <w:rsid w:val="00377B2F"/>
    <w:rsid w:val="00380303"/>
    <w:rsid w:val="00381A68"/>
    <w:rsid w:val="00385929"/>
    <w:rsid w:val="00385B72"/>
    <w:rsid w:val="00385C3D"/>
    <w:rsid w:val="00390688"/>
    <w:rsid w:val="00391013"/>
    <w:rsid w:val="00391877"/>
    <w:rsid w:val="00391C6C"/>
    <w:rsid w:val="003924F7"/>
    <w:rsid w:val="00392F82"/>
    <w:rsid w:val="003931F6"/>
    <w:rsid w:val="003948D4"/>
    <w:rsid w:val="00396D3E"/>
    <w:rsid w:val="003A2044"/>
    <w:rsid w:val="003A2C47"/>
    <w:rsid w:val="003A3F05"/>
    <w:rsid w:val="003A6A9B"/>
    <w:rsid w:val="003B0310"/>
    <w:rsid w:val="003B068B"/>
    <w:rsid w:val="003B0DC8"/>
    <w:rsid w:val="003B1BC9"/>
    <w:rsid w:val="003B3043"/>
    <w:rsid w:val="003B3E0A"/>
    <w:rsid w:val="003B407C"/>
    <w:rsid w:val="003B5811"/>
    <w:rsid w:val="003C082A"/>
    <w:rsid w:val="003C1FE8"/>
    <w:rsid w:val="003C2D4E"/>
    <w:rsid w:val="003C320B"/>
    <w:rsid w:val="003D06B8"/>
    <w:rsid w:val="003D090B"/>
    <w:rsid w:val="003D291A"/>
    <w:rsid w:val="003D37DA"/>
    <w:rsid w:val="003D3E58"/>
    <w:rsid w:val="003D4507"/>
    <w:rsid w:val="003D5BBF"/>
    <w:rsid w:val="003D610A"/>
    <w:rsid w:val="003D7B28"/>
    <w:rsid w:val="003E0879"/>
    <w:rsid w:val="003E463E"/>
    <w:rsid w:val="003E6E56"/>
    <w:rsid w:val="003F054D"/>
    <w:rsid w:val="003F0B87"/>
    <w:rsid w:val="003F2CCF"/>
    <w:rsid w:val="003F2FF9"/>
    <w:rsid w:val="003F3364"/>
    <w:rsid w:val="003F3F74"/>
    <w:rsid w:val="003F4031"/>
    <w:rsid w:val="003F61FC"/>
    <w:rsid w:val="003F65F3"/>
    <w:rsid w:val="003F6D2E"/>
    <w:rsid w:val="003F77CA"/>
    <w:rsid w:val="003F7977"/>
    <w:rsid w:val="00400C09"/>
    <w:rsid w:val="00404BC7"/>
    <w:rsid w:val="00406C40"/>
    <w:rsid w:val="00410299"/>
    <w:rsid w:val="0041199F"/>
    <w:rsid w:val="004119DA"/>
    <w:rsid w:val="00411DDB"/>
    <w:rsid w:val="00412E95"/>
    <w:rsid w:val="00413E14"/>
    <w:rsid w:val="00414C94"/>
    <w:rsid w:val="004213BB"/>
    <w:rsid w:val="00421807"/>
    <w:rsid w:val="004220B5"/>
    <w:rsid w:val="00422B92"/>
    <w:rsid w:val="00424C50"/>
    <w:rsid w:val="004260C7"/>
    <w:rsid w:val="00427853"/>
    <w:rsid w:val="004301D2"/>
    <w:rsid w:val="00430B29"/>
    <w:rsid w:val="00431D86"/>
    <w:rsid w:val="00432B5C"/>
    <w:rsid w:val="00432BF4"/>
    <w:rsid w:val="00432E6F"/>
    <w:rsid w:val="0043351C"/>
    <w:rsid w:val="0043392C"/>
    <w:rsid w:val="00433DAD"/>
    <w:rsid w:val="0043439B"/>
    <w:rsid w:val="004355D9"/>
    <w:rsid w:val="00441C99"/>
    <w:rsid w:val="00441E58"/>
    <w:rsid w:val="00442602"/>
    <w:rsid w:val="00442B9D"/>
    <w:rsid w:val="00445B84"/>
    <w:rsid w:val="00445CC3"/>
    <w:rsid w:val="0044612C"/>
    <w:rsid w:val="00446B5D"/>
    <w:rsid w:val="004509F1"/>
    <w:rsid w:val="00450AD7"/>
    <w:rsid w:val="00457505"/>
    <w:rsid w:val="004579A2"/>
    <w:rsid w:val="00461B5F"/>
    <w:rsid w:val="004634A0"/>
    <w:rsid w:val="00463D79"/>
    <w:rsid w:val="004642F3"/>
    <w:rsid w:val="00464592"/>
    <w:rsid w:val="00465769"/>
    <w:rsid w:val="0046718C"/>
    <w:rsid w:val="00472494"/>
    <w:rsid w:val="00473197"/>
    <w:rsid w:val="00473AF0"/>
    <w:rsid w:val="004753CA"/>
    <w:rsid w:val="004767A1"/>
    <w:rsid w:val="00483499"/>
    <w:rsid w:val="00483650"/>
    <w:rsid w:val="00483CB3"/>
    <w:rsid w:val="004859CB"/>
    <w:rsid w:val="004867FE"/>
    <w:rsid w:val="00490202"/>
    <w:rsid w:val="00490CB9"/>
    <w:rsid w:val="00491168"/>
    <w:rsid w:val="0049192C"/>
    <w:rsid w:val="00491B99"/>
    <w:rsid w:val="00493BA4"/>
    <w:rsid w:val="00493C69"/>
    <w:rsid w:val="004947A5"/>
    <w:rsid w:val="00494891"/>
    <w:rsid w:val="00494AA3"/>
    <w:rsid w:val="004A0C5A"/>
    <w:rsid w:val="004A10E6"/>
    <w:rsid w:val="004A36B6"/>
    <w:rsid w:val="004A389C"/>
    <w:rsid w:val="004A7938"/>
    <w:rsid w:val="004B085C"/>
    <w:rsid w:val="004B0C5A"/>
    <w:rsid w:val="004B2DCC"/>
    <w:rsid w:val="004B3A92"/>
    <w:rsid w:val="004B68DE"/>
    <w:rsid w:val="004B7B55"/>
    <w:rsid w:val="004C0C0B"/>
    <w:rsid w:val="004C0C8F"/>
    <w:rsid w:val="004C0FAD"/>
    <w:rsid w:val="004C1BC0"/>
    <w:rsid w:val="004C1CBD"/>
    <w:rsid w:val="004C265C"/>
    <w:rsid w:val="004C4C32"/>
    <w:rsid w:val="004C524F"/>
    <w:rsid w:val="004C616D"/>
    <w:rsid w:val="004C651C"/>
    <w:rsid w:val="004C794D"/>
    <w:rsid w:val="004D1CEC"/>
    <w:rsid w:val="004D2BEE"/>
    <w:rsid w:val="004D3EE2"/>
    <w:rsid w:val="004D4034"/>
    <w:rsid w:val="004D471D"/>
    <w:rsid w:val="004E1EAF"/>
    <w:rsid w:val="004E2134"/>
    <w:rsid w:val="004E35E0"/>
    <w:rsid w:val="004E3629"/>
    <w:rsid w:val="004E4D8D"/>
    <w:rsid w:val="004E67DF"/>
    <w:rsid w:val="004E7349"/>
    <w:rsid w:val="004F01EA"/>
    <w:rsid w:val="004F0EE3"/>
    <w:rsid w:val="004F123B"/>
    <w:rsid w:val="004F13CE"/>
    <w:rsid w:val="004F14A4"/>
    <w:rsid w:val="005013F0"/>
    <w:rsid w:val="00501D84"/>
    <w:rsid w:val="00501ECF"/>
    <w:rsid w:val="00504D8B"/>
    <w:rsid w:val="00505214"/>
    <w:rsid w:val="005055D6"/>
    <w:rsid w:val="00505B0A"/>
    <w:rsid w:val="00507483"/>
    <w:rsid w:val="00510890"/>
    <w:rsid w:val="005115AF"/>
    <w:rsid w:val="005133AE"/>
    <w:rsid w:val="005140B8"/>
    <w:rsid w:val="0051473C"/>
    <w:rsid w:val="00515AF8"/>
    <w:rsid w:val="00515C39"/>
    <w:rsid w:val="005161CE"/>
    <w:rsid w:val="00516D30"/>
    <w:rsid w:val="00517E9E"/>
    <w:rsid w:val="0052128A"/>
    <w:rsid w:val="00522979"/>
    <w:rsid w:val="00523AD8"/>
    <w:rsid w:val="00526657"/>
    <w:rsid w:val="00526979"/>
    <w:rsid w:val="005309C3"/>
    <w:rsid w:val="0053266A"/>
    <w:rsid w:val="00536110"/>
    <w:rsid w:val="005413CF"/>
    <w:rsid w:val="00541FE2"/>
    <w:rsid w:val="00542231"/>
    <w:rsid w:val="00543221"/>
    <w:rsid w:val="00543E8B"/>
    <w:rsid w:val="00545493"/>
    <w:rsid w:val="00545D28"/>
    <w:rsid w:val="00547189"/>
    <w:rsid w:val="00547D84"/>
    <w:rsid w:val="00550643"/>
    <w:rsid w:val="00550D79"/>
    <w:rsid w:val="0055212B"/>
    <w:rsid w:val="005530F6"/>
    <w:rsid w:val="00554BE4"/>
    <w:rsid w:val="00556122"/>
    <w:rsid w:val="0055618D"/>
    <w:rsid w:val="005632BA"/>
    <w:rsid w:val="00563EE5"/>
    <w:rsid w:val="005645A0"/>
    <w:rsid w:val="00567746"/>
    <w:rsid w:val="005703E5"/>
    <w:rsid w:val="00571700"/>
    <w:rsid w:val="00572758"/>
    <w:rsid w:val="005729C1"/>
    <w:rsid w:val="00572BB3"/>
    <w:rsid w:val="00572E85"/>
    <w:rsid w:val="005737D5"/>
    <w:rsid w:val="0057384B"/>
    <w:rsid w:val="005738D3"/>
    <w:rsid w:val="00575E84"/>
    <w:rsid w:val="00580895"/>
    <w:rsid w:val="0058172D"/>
    <w:rsid w:val="005820AA"/>
    <w:rsid w:val="00582D64"/>
    <w:rsid w:val="00585026"/>
    <w:rsid w:val="0058663F"/>
    <w:rsid w:val="00587E9C"/>
    <w:rsid w:val="00590187"/>
    <w:rsid w:val="005917A2"/>
    <w:rsid w:val="005918DA"/>
    <w:rsid w:val="005922B8"/>
    <w:rsid w:val="00593815"/>
    <w:rsid w:val="00594906"/>
    <w:rsid w:val="00594CE5"/>
    <w:rsid w:val="00594D6B"/>
    <w:rsid w:val="005A0254"/>
    <w:rsid w:val="005A0C01"/>
    <w:rsid w:val="005A2C07"/>
    <w:rsid w:val="005A2EB4"/>
    <w:rsid w:val="005A345D"/>
    <w:rsid w:val="005A39AB"/>
    <w:rsid w:val="005A4954"/>
    <w:rsid w:val="005A4BB9"/>
    <w:rsid w:val="005A67AC"/>
    <w:rsid w:val="005A6E72"/>
    <w:rsid w:val="005A7217"/>
    <w:rsid w:val="005A759F"/>
    <w:rsid w:val="005A76D3"/>
    <w:rsid w:val="005A7D0D"/>
    <w:rsid w:val="005B5034"/>
    <w:rsid w:val="005B6E65"/>
    <w:rsid w:val="005B76C6"/>
    <w:rsid w:val="005C169E"/>
    <w:rsid w:val="005C1C4B"/>
    <w:rsid w:val="005C1E1D"/>
    <w:rsid w:val="005C28F2"/>
    <w:rsid w:val="005C3F98"/>
    <w:rsid w:val="005C6687"/>
    <w:rsid w:val="005C6FB5"/>
    <w:rsid w:val="005C7A32"/>
    <w:rsid w:val="005D0D3B"/>
    <w:rsid w:val="005D2AA9"/>
    <w:rsid w:val="005D2B6D"/>
    <w:rsid w:val="005D348B"/>
    <w:rsid w:val="005D35E0"/>
    <w:rsid w:val="005D4B26"/>
    <w:rsid w:val="005E01F0"/>
    <w:rsid w:val="005E1692"/>
    <w:rsid w:val="005E43A8"/>
    <w:rsid w:val="005E4ADC"/>
    <w:rsid w:val="005E4F22"/>
    <w:rsid w:val="005F07AC"/>
    <w:rsid w:val="005F0C8B"/>
    <w:rsid w:val="0060005B"/>
    <w:rsid w:val="006003A0"/>
    <w:rsid w:val="00602348"/>
    <w:rsid w:val="00602386"/>
    <w:rsid w:val="00602B70"/>
    <w:rsid w:val="00605863"/>
    <w:rsid w:val="00606098"/>
    <w:rsid w:val="006069F7"/>
    <w:rsid w:val="00606E1F"/>
    <w:rsid w:val="00606F4D"/>
    <w:rsid w:val="006075F6"/>
    <w:rsid w:val="0061135C"/>
    <w:rsid w:val="00612F44"/>
    <w:rsid w:val="00615038"/>
    <w:rsid w:val="00615C86"/>
    <w:rsid w:val="006167AC"/>
    <w:rsid w:val="006209A4"/>
    <w:rsid w:val="0062111D"/>
    <w:rsid w:val="00622576"/>
    <w:rsid w:val="0062599E"/>
    <w:rsid w:val="00626E95"/>
    <w:rsid w:val="006301F1"/>
    <w:rsid w:val="0063306D"/>
    <w:rsid w:val="006330F5"/>
    <w:rsid w:val="00634154"/>
    <w:rsid w:val="00634556"/>
    <w:rsid w:val="00634DBA"/>
    <w:rsid w:val="00635401"/>
    <w:rsid w:val="00635544"/>
    <w:rsid w:val="00641C29"/>
    <w:rsid w:val="00642D48"/>
    <w:rsid w:val="006431BF"/>
    <w:rsid w:val="00644DF9"/>
    <w:rsid w:val="00645167"/>
    <w:rsid w:val="00646ABB"/>
    <w:rsid w:val="006473B6"/>
    <w:rsid w:val="00650338"/>
    <w:rsid w:val="00651B85"/>
    <w:rsid w:val="00651C34"/>
    <w:rsid w:val="0065227D"/>
    <w:rsid w:val="006532D5"/>
    <w:rsid w:val="0065471D"/>
    <w:rsid w:val="006549BC"/>
    <w:rsid w:val="006571B1"/>
    <w:rsid w:val="00657602"/>
    <w:rsid w:val="00657CF6"/>
    <w:rsid w:val="00657D5D"/>
    <w:rsid w:val="00662A8C"/>
    <w:rsid w:val="00662D81"/>
    <w:rsid w:val="006637FC"/>
    <w:rsid w:val="00664804"/>
    <w:rsid w:val="006650CE"/>
    <w:rsid w:val="0066699D"/>
    <w:rsid w:val="00666BB7"/>
    <w:rsid w:val="0067079C"/>
    <w:rsid w:val="00674F29"/>
    <w:rsid w:val="006758CF"/>
    <w:rsid w:val="00676C86"/>
    <w:rsid w:val="00677868"/>
    <w:rsid w:val="00677F00"/>
    <w:rsid w:val="00677F1F"/>
    <w:rsid w:val="00682030"/>
    <w:rsid w:val="00683742"/>
    <w:rsid w:val="00683A3B"/>
    <w:rsid w:val="00683C84"/>
    <w:rsid w:val="00684AB0"/>
    <w:rsid w:val="00684D01"/>
    <w:rsid w:val="006913A1"/>
    <w:rsid w:val="00691E33"/>
    <w:rsid w:val="00693084"/>
    <w:rsid w:val="00694002"/>
    <w:rsid w:val="00694249"/>
    <w:rsid w:val="00694847"/>
    <w:rsid w:val="00694A13"/>
    <w:rsid w:val="00695FE4"/>
    <w:rsid w:val="00697A2E"/>
    <w:rsid w:val="006A103F"/>
    <w:rsid w:val="006A1171"/>
    <w:rsid w:val="006A420B"/>
    <w:rsid w:val="006A4469"/>
    <w:rsid w:val="006A4C24"/>
    <w:rsid w:val="006A5508"/>
    <w:rsid w:val="006A598F"/>
    <w:rsid w:val="006A6428"/>
    <w:rsid w:val="006B1A1A"/>
    <w:rsid w:val="006B2215"/>
    <w:rsid w:val="006B2563"/>
    <w:rsid w:val="006B3D0F"/>
    <w:rsid w:val="006B4051"/>
    <w:rsid w:val="006B45BD"/>
    <w:rsid w:val="006B477E"/>
    <w:rsid w:val="006B770E"/>
    <w:rsid w:val="006C0629"/>
    <w:rsid w:val="006C26A6"/>
    <w:rsid w:val="006C2BAB"/>
    <w:rsid w:val="006C47C4"/>
    <w:rsid w:val="006C5D21"/>
    <w:rsid w:val="006C6E83"/>
    <w:rsid w:val="006D7E18"/>
    <w:rsid w:val="006E00EC"/>
    <w:rsid w:val="006E1896"/>
    <w:rsid w:val="006E2907"/>
    <w:rsid w:val="006E495F"/>
    <w:rsid w:val="006E4EAB"/>
    <w:rsid w:val="006F01D2"/>
    <w:rsid w:val="006F2561"/>
    <w:rsid w:val="006F3967"/>
    <w:rsid w:val="006F410E"/>
    <w:rsid w:val="006F5A62"/>
    <w:rsid w:val="006F6E84"/>
    <w:rsid w:val="00702883"/>
    <w:rsid w:val="0070342D"/>
    <w:rsid w:val="007043C0"/>
    <w:rsid w:val="007051AE"/>
    <w:rsid w:val="00705F49"/>
    <w:rsid w:val="00706427"/>
    <w:rsid w:val="00711A15"/>
    <w:rsid w:val="0071307D"/>
    <w:rsid w:val="0071488E"/>
    <w:rsid w:val="00715A35"/>
    <w:rsid w:val="007241B2"/>
    <w:rsid w:val="00724AC8"/>
    <w:rsid w:val="00724D54"/>
    <w:rsid w:val="00725449"/>
    <w:rsid w:val="00727225"/>
    <w:rsid w:val="00727BA9"/>
    <w:rsid w:val="00730311"/>
    <w:rsid w:val="00733AE0"/>
    <w:rsid w:val="007341F5"/>
    <w:rsid w:val="00734488"/>
    <w:rsid w:val="00735200"/>
    <w:rsid w:val="007359CC"/>
    <w:rsid w:val="00735A3C"/>
    <w:rsid w:val="007360B9"/>
    <w:rsid w:val="0074208B"/>
    <w:rsid w:val="007444BA"/>
    <w:rsid w:val="0074563F"/>
    <w:rsid w:val="00745AA3"/>
    <w:rsid w:val="00746514"/>
    <w:rsid w:val="00747F16"/>
    <w:rsid w:val="0075012D"/>
    <w:rsid w:val="0075079F"/>
    <w:rsid w:val="007510A9"/>
    <w:rsid w:val="007519CE"/>
    <w:rsid w:val="00751C3C"/>
    <w:rsid w:val="0075283E"/>
    <w:rsid w:val="007543F5"/>
    <w:rsid w:val="00755454"/>
    <w:rsid w:val="007556B9"/>
    <w:rsid w:val="00760231"/>
    <w:rsid w:val="00760322"/>
    <w:rsid w:val="007605FF"/>
    <w:rsid w:val="00762192"/>
    <w:rsid w:val="00764C58"/>
    <w:rsid w:val="00764D11"/>
    <w:rsid w:val="00765B06"/>
    <w:rsid w:val="00770875"/>
    <w:rsid w:val="00771FA6"/>
    <w:rsid w:val="007729C2"/>
    <w:rsid w:val="00772DED"/>
    <w:rsid w:val="00774C44"/>
    <w:rsid w:val="00775166"/>
    <w:rsid w:val="00776750"/>
    <w:rsid w:val="00776829"/>
    <w:rsid w:val="007773B8"/>
    <w:rsid w:val="0078048A"/>
    <w:rsid w:val="00784B8B"/>
    <w:rsid w:val="00785815"/>
    <w:rsid w:val="00786452"/>
    <w:rsid w:val="00790353"/>
    <w:rsid w:val="007929BB"/>
    <w:rsid w:val="007937DB"/>
    <w:rsid w:val="0079436F"/>
    <w:rsid w:val="007944CE"/>
    <w:rsid w:val="007957E6"/>
    <w:rsid w:val="00796098"/>
    <w:rsid w:val="007A24D1"/>
    <w:rsid w:val="007A31C3"/>
    <w:rsid w:val="007A7C28"/>
    <w:rsid w:val="007B015D"/>
    <w:rsid w:val="007B6F25"/>
    <w:rsid w:val="007C0CEE"/>
    <w:rsid w:val="007C0F17"/>
    <w:rsid w:val="007C2A14"/>
    <w:rsid w:val="007C56B8"/>
    <w:rsid w:val="007C655B"/>
    <w:rsid w:val="007C7F65"/>
    <w:rsid w:val="007D0051"/>
    <w:rsid w:val="007D0E95"/>
    <w:rsid w:val="007D1A97"/>
    <w:rsid w:val="007D263E"/>
    <w:rsid w:val="007D2923"/>
    <w:rsid w:val="007D43E3"/>
    <w:rsid w:val="007D5686"/>
    <w:rsid w:val="007D5A30"/>
    <w:rsid w:val="007E0534"/>
    <w:rsid w:val="007E07E6"/>
    <w:rsid w:val="007E3894"/>
    <w:rsid w:val="007E3F60"/>
    <w:rsid w:val="007E4624"/>
    <w:rsid w:val="007E5D43"/>
    <w:rsid w:val="007F498C"/>
    <w:rsid w:val="007F71C4"/>
    <w:rsid w:val="0080259D"/>
    <w:rsid w:val="008027BF"/>
    <w:rsid w:val="008046B9"/>
    <w:rsid w:val="0080515F"/>
    <w:rsid w:val="00805D4E"/>
    <w:rsid w:val="0080622A"/>
    <w:rsid w:val="00806320"/>
    <w:rsid w:val="00807C8F"/>
    <w:rsid w:val="0081090D"/>
    <w:rsid w:val="00811FCA"/>
    <w:rsid w:val="00812033"/>
    <w:rsid w:val="00814458"/>
    <w:rsid w:val="008160AC"/>
    <w:rsid w:val="008161CE"/>
    <w:rsid w:val="00816819"/>
    <w:rsid w:val="0082008D"/>
    <w:rsid w:val="00821A0F"/>
    <w:rsid w:val="0082604F"/>
    <w:rsid w:val="0082735B"/>
    <w:rsid w:val="00831C4C"/>
    <w:rsid w:val="00832D75"/>
    <w:rsid w:val="00833259"/>
    <w:rsid w:val="0083332C"/>
    <w:rsid w:val="00835270"/>
    <w:rsid w:val="008362E7"/>
    <w:rsid w:val="00836312"/>
    <w:rsid w:val="00837137"/>
    <w:rsid w:val="00837BD2"/>
    <w:rsid w:val="00840F26"/>
    <w:rsid w:val="00841E88"/>
    <w:rsid w:val="00846054"/>
    <w:rsid w:val="008476F0"/>
    <w:rsid w:val="008525E3"/>
    <w:rsid w:val="008532B9"/>
    <w:rsid w:val="00853EFF"/>
    <w:rsid w:val="00854A3A"/>
    <w:rsid w:val="00855242"/>
    <w:rsid w:val="008573B1"/>
    <w:rsid w:val="00857C93"/>
    <w:rsid w:val="008602AC"/>
    <w:rsid w:val="00861293"/>
    <w:rsid w:val="00863C06"/>
    <w:rsid w:val="00863DD3"/>
    <w:rsid w:val="00864B15"/>
    <w:rsid w:val="00865586"/>
    <w:rsid w:val="008667DD"/>
    <w:rsid w:val="00866A6C"/>
    <w:rsid w:val="00867527"/>
    <w:rsid w:val="00871A85"/>
    <w:rsid w:val="0087207F"/>
    <w:rsid w:val="00872328"/>
    <w:rsid w:val="0087408C"/>
    <w:rsid w:val="008764BE"/>
    <w:rsid w:val="00876FC2"/>
    <w:rsid w:val="00881CA4"/>
    <w:rsid w:val="00884E81"/>
    <w:rsid w:val="008851CD"/>
    <w:rsid w:val="00885991"/>
    <w:rsid w:val="00887F74"/>
    <w:rsid w:val="00895B1E"/>
    <w:rsid w:val="00895FC6"/>
    <w:rsid w:val="00897141"/>
    <w:rsid w:val="008974D9"/>
    <w:rsid w:val="00897A39"/>
    <w:rsid w:val="008A3EF7"/>
    <w:rsid w:val="008A47D2"/>
    <w:rsid w:val="008B0AD7"/>
    <w:rsid w:val="008B2C0B"/>
    <w:rsid w:val="008B56FC"/>
    <w:rsid w:val="008C0851"/>
    <w:rsid w:val="008C19CC"/>
    <w:rsid w:val="008C38C4"/>
    <w:rsid w:val="008C4E60"/>
    <w:rsid w:val="008C57BA"/>
    <w:rsid w:val="008C60B3"/>
    <w:rsid w:val="008D0D67"/>
    <w:rsid w:val="008D1AC2"/>
    <w:rsid w:val="008D34F7"/>
    <w:rsid w:val="008D6354"/>
    <w:rsid w:val="008D7144"/>
    <w:rsid w:val="008E09CA"/>
    <w:rsid w:val="008E0AB4"/>
    <w:rsid w:val="008E0D6C"/>
    <w:rsid w:val="008E15BA"/>
    <w:rsid w:val="008E23B8"/>
    <w:rsid w:val="008E324B"/>
    <w:rsid w:val="008E74FD"/>
    <w:rsid w:val="008F087D"/>
    <w:rsid w:val="008F0D45"/>
    <w:rsid w:val="008F1E2F"/>
    <w:rsid w:val="008F26F9"/>
    <w:rsid w:val="008F4801"/>
    <w:rsid w:val="008F61E3"/>
    <w:rsid w:val="008F67E7"/>
    <w:rsid w:val="008F744A"/>
    <w:rsid w:val="008F7CF5"/>
    <w:rsid w:val="008F7DE0"/>
    <w:rsid w:val="00901EF1"/>
    <w:rsid w:val="0090397D"/>
    <w:rsid w:val="00907A80"/>
    <w:rsid w:val="0091003A"/>
    <w:rsid w:val="00911492"/>
    <w:rsid w:val="0091189A"/>
    <w:rsid w:val="0091362C"/>
    <w:rsid w:val="00915F91"/>
    <w:rsid w:val="00916D8B"/>
    <w:rsid w:val="00917420"/>
    <w:rsid w:val="00921AC0"/>
    <w:rsid w:val="0092218D"/>
    <w:rsid w:val="00925E4B"/>
    <w:rsid w:val="009318D7"/>
    <w:rsid w:val="00933E27"/>
    <w:rsid w:val="0093497A"/>
    <w:rsid w:val="009378E3"/>
    <w:rsid w:val="0093795B"/>
    <w:rsid w:val="00941512"/>
    <w:rsid w:val="00942C8F"/>
    <w:rsid w:val="00943434"/>
    <w:rsid w:val="00946F57"/>
    <w:rsid w:val="00950A87"/>
    <w:rsid w:val="009510C4"/>
    <w:rsid w:val="00951FEE"/>
    <w:rsid w:val="009523A1"/>
    <w:rsid w:val="00954179"/>
    <w:rsid w:val="00955921"/>
    <w:rsid w:val="00955DFE"/>
    <w:rsid w:val="00956B77"/>
    <w:rsid w:val="00960BB1"/>
    <w:rsid w:val="00964520"/>
    <w:rsid w:val="00965169"/>
    <w:rsid w:val="00966E0A"/>
    <w:rsid w:val="00967461"/>
    <w:rsid w:val="00967816"/>
    <w:rsid w:val="00971B94"/>
    <w:rsid w:val="00972386"/>
    <w:rsid w:val="009729D1"/>
    <w:rsid w:val="00974C2D"/>
    <w:rsid w:val="009761F9"/>
    <w:rsid w:val="009764EF"/>
    <w:rsid w:val="00980095"/>
    <w:rsid w:val="00982050"/>
    <w:rsid w:val="0098315C"/>
    <w:rsid w:val="00984570"/>
    <w:rsid w:val="00984FEA"/>
    <w:rsid w:val="00986EF2"/>
    <w:rsid w:val="00986FA8"/>
    <w:rsid w:val="00987A0E"/>
    <w:rsid w:val="00990722"/>
    <w:rsid w:val="0099128D"/>
    <w:rsid w:val="009926AF"/>
    <w:rsid w:val="00992B8B"/>
    <w:rsid w:val="00992E5F"/>
    <w:rsid w:val="009933BD"/>
    <w:rsid w:val="009936B0"/>
    <w:rsid w:val="00993EC2"/>
    <w:rsid w:val="00994C70"/>
    <w:rsid w:val="00994D35"/>
    <w:rsid w:val="00995E6B"/>
    <w:rsid w:val="009968B5"/>
    <w:rsid w:val="00996D91"/>
    <w:rsid w:val="00996F9E"/>
    <w:rsid w:val="00997F2F"/>
    <w:rsid w:val="009A0397"/>
    <w:rsid w:val="009A65BA"/>
    <w:rsid w:val="009A6B60"/>
    <w:rsid w:val="009B05D5"/>
    <w:rsid w:val="009B0F14"/>
    <w:rsid w:val="009B156E"/>
    <w:rsid w:val="009B21AB"/>
    <w:rsid w:val="009B364D"/>
    <w:rsid w:val="009B4F66"/>
    <w:rsid w:val="009B55F8"/>
    <w:rsid w:val="009B568A"/>
    <w:rsid w:val="009B5731"/>
    <w:rsid w:val="009B589C"/>
    <w:rsid w:val="009B5D76"/>
    <w:rsid w:val="009B64D1"/>
    <w:rsid w:val="009B65AE"/>
    <w:rsid w:val="009C03DE"/>
    <w:rsid w:val="009C0B9F"/>
    <w:rsid w:val="009C4AC1"/>
    <w:rsid w:val="009D150E"/>
    <w:rsid w:val="009D2EBC"/>
    <w:rsid w:val="009D427C"/>
    <w:rsid w:val="009D6CC6"/>
    <w:rsid w:val="009E426F"/>
    <w:rsid w:val="009E6188"/>
    <w:rsid w:val="009E698C"/>
    <w:rsid w:val="009E7781"/>
    <w:rsid w:val="009E784C"/>
    <w:rsid w:val="009F10F0"/>
    <w:rsid w:val="009F1291"/>
    <w:rsid w:val="009F1B5A"/>
    <w:rsid w:val="009F3D9E"/>
    <w:rsid w:val="009F3F02"/>
    <w:rsid w:val="009F5064"/>
    <w:rsid w:val="009F55F9"/>
    <w:rsid w:val="009F5A2A"/>
    <w:rsid w:val="00A00DC4"/>
    <w:rsid w:val="00A01817"/>
    <w:rsid w:val="00A025FE"/>
    <w:rsid w:val="00A0710E"/>
    <w:rsid w:val="00A07776"/>
    <w:rsid w:val="00A10B3C"/>
    <w:rsid w:val="00A113C1"/>
    <w:rsid w:val="00A11CBD"/>
    <w:rsid w:val="00A14B29"/>
    <w:rsid w:val="00A14BB1"/>
    <w:rsid w:val="00A159FC"/>
    <w:rsid w:val="00A15D2F"/>
    <w:rsid w:val="00A17482"/>
    <w:rsid w:val="00A17663"/>
    <w:rsid w:val="00A17F3E"/>
    <w:rsid w:val="00A22D42"/>
    <w:rsid w:val="00A25DEF"/>
    <w:rsid w:val="00A26346"/>
    <w:rsid w:val="00A30D95"/>
    <w:rsid w:val="00A360B7"/>
    <w:rsid w:val="00A375BF"/>
    <w:rsid w:val="00A37D77"/>
    <w:rsid w:val="00A41EFC"/>
    <w:rsid w:val="00A42070"/>
    <w:rsid w:val="00A42E7C"/>
    <w:rsid w:val="00A42EB2"/>
    <w:rsid w:val="00A436D4"/>
    <w:rsid w:val="00A441B2"/>
    <w:rsid w:val="00A44785"/>
    <w:rsid w:val="00A44A93"/>
    <w:rsid w:val="00A44F4E"/>
    <w:rsid w:val="00A44FD9"/>
    <w:rsid w:val="00A45652"/>
    <w:rsid w:val="00A45EE7"/>
    <w:rsid w:val="00A46281"/>
    <w:rsid w:val="00A52593"/>
    <w:rsid w:val="00A52C57"/>
    <w:rsid w:val="00A574A1"/>
    <w:rsid w:val="00A57928"/>
    <w:rsid w:val="00A604F5"/>
    <w:rsid w:val="00A636A2"/>
    <w:rsid w:val="00A64318"/>
    <w:rsid w:val="00A645F7"/>
    <w:rsid w:val="00A67417"/>
    <w:rsid w:val="00A70288"/>
    <w:rsid w:val="00A7280D"/>
    <w:rsid w:val="00A73681"/>
    <w:rsid w:val="00A751C7"/>
    <w:rsid w:val="00A756F2"/>
    <w:rsid w:val="00A75FD8"/>
    <w:rsid w:val="00A76234"/>
    <w:rsid w:val="00A83D1D"/>
    <w:rsid w:val="00A842B3"/>
    <w:rsid w:val="00A84404"/>
    <w:rsid w:val="00A91CBE"/>
    <w:rsid w:val="00A925C7"/>
    <w:rsid w:val="00A92E59"/>
    <w:rsid w:val="00A940C6"/>
    <w:rsid w:val="00A95047"/>
    <w:rsid w:val="00A9546E"/>
    <w:rsid w:val="00A958C0"/>
    <w:rsid w:val="00AA344F"/>
    <w:rsid w:val="00AA6CD7"/>
    <w:rsid w:val="00AA7C52"/>
    <w:rsid w:val="00AB3FAC"/>
    <w:rsid w:val="00AB49B5"/>
    <w:rsid w:val="00AB5D30"/>
    <w:rsid w:val="00AB6C7B"/>
    <w:rsid w:val="00AC1E5C"/>
    <w:rsid w:val="00AC2E48"/>
    <w:rsid w:val="00AC3DD7"/>
    <w:rsid w:val="00AC3F98"/>
    <w:rsid w:val="00AC64EA"/>
    <w:rsid w:val="00AC6E80"/>
    <w:rsid w:val="00AC6F88"/>
    <w:rsid w:val="00AC707E"/>
    <w:rsid w:val="00AC74B7"/>
    <w:rsid w:val="00AD1643"/>
    <w:rsid w:val="00AD2175"/>
    <w:rsid w:val="00AD2213"/>
    <w:rsid w:val="00AD6792"/>
    <w:rsid w:val="00AD6EBE"/>
    <w:rsid w:val="00AE1A43"/>
    <w:rsid w:val="00AE1DA8"/>
    <w:rsid w:val="00AE3F17"/>
    <w:rsid w:val="00AE4C1A"/>
    <w:rsid w:val="00AF1194"/>
    <w:rsid w:val="00AF2D99"/>
    <w:rsid w:val="00AF3145"/>
    <w:rsid w:val="00AF4C47"/>
    <w:rsid w:val="00AF5EF0"/>
    <w:rsid w:val="00AF73A2"/>
    <w:rsid w:val="00B02231"/>
    <w:rsid w:val="00B03F7F"/>
    <w:rsid w:val="00B052FB"/>
    <w:rsid w:val="00B05777"/>
    <w:rsid w:val="00B113CB"/>
    <w:rsid w:val="00B12F8D"/>
    <w:rsid w:val="00B15C8C"/>
    <w:rsid w:val="00B16860"/>
    <w:rsid w:val="00B172E7"/>
    <w:rsid w:val="00B23855"/>
    <w:rsid w:val="00B306C9"/>
    <w:rsid w:val="00B31C90"/>
    <w:rsid w:val="00B33677"/>
    <w:rsid w:val="00B33FDD"/>
    <w:rsid w:val="00B344D6"/>
    <w:rsid w:val="00B372FB"/>
    <w:rsid w:val="00B37418"/>
    <w:rsid w:val="00B40C94"/>
    <w:rsid w:val="00B41F0A"/>
    <w:rsid w:val="00B42271"/>
    <w:rsid w:val="00B453A3"/>
    <w:rsid w:val="00B454D1"/>
    <w:rsid w:val="00B4595B"/>
    <w:rsid w:val="00B525F5"/>
    <w:rsid w:val="00B532AC"/>
    <w:rsid w:val="00B53597"/>
    <w:rsid w:val="00B53BCA"/>
    <w:rsid w:val="00B541F3"/>
    <w:rsid w:val="00B55979"/>
    <w:rsid w:val="00B5689A"/>
    <w:rsid w:val="00B57C0B"/>
    <w:rsid w:val="00B60180"/>
    <w:rsid w:val="00B609BD"/>
    <w:rsid w:val="00B609BE"/>
    <w:rsid w:val="00B61D4C"/>
    <w:rsid w:val="00B61ECD"/>
    <w:rsid w:val="00B627FE"/>
    <w:rsid w:val="00B6603A"/>
    <w:rsid w:val="00B67684"/>
    <w:rsid w:val="00B71B72"/>
    <w:rsid w:val="00B72686"/>
    <w:rsid w:val="00B73A5D"/>
    <w:rsid w:val="00B7589F"/>
    <w:rsid w:val="00B858E8"/>
    <w:rsid w:val="00B87BFA"/>
    <w:rsid w:val="00B87FC5"/>
    <w:rsid w:val="00B93109"/>
    <w:rsid w:val="00B93614"/>
    <w:rsid w:val="00B93847"/>
    <w:rsid w:val="00B938E7"/>
    <w:rsid w:val="00B93A7B"/>
    <w:rsid w:val="00B93F0E"/>
    <w:rsid w:val="00B95F55"/>
    <w:rsid w:val="00B96271"/>
    <w:rsid w:val="00B9639A"/>
    <w:rsid w:val="00BA01F6"/>
    <w:rsid w:val="00BA0218"/>
    <w:rsid w:val="00BA12E8"/>
    <w:rsid w:val="00BA141C"/>
    <w:rsid w:val="00BA4C4D"/>
    <w:rsid w:val="00BB0C68"/>
    <w:rsid w:val="00BB139E"/>
    <w:rsid w:val="00BB21F6"/>
    <w:rsid w:val="00BB2AFB"/>
    <w:rsid w:val="00BB49DB"/>
    <w:rsid w:val="00BC1E32"/>
    <w:rsid w:val="00BC2257"/>
    <w:rsid w:val="00BC2737"/>
    <w:rsid w:val="00BC30F5"/>
    <w:rsid w:val="00BC3454"/>
    <w:rsid w:val="00BC365C"/>
    <w:rsid w:val="00BC4173"/>
    <w:rsid w:val="00BC46D7"/>
    <w:rsid w:val="00BC5115"/>
    <w:rsid w:val="00BC57AB"/>
    <w:rsid w:val="00BC58D2"/>
    <w:rsid w:val="00BC5AB5"/>
    <w:rsid w:val="00BC6B6C"/>
    <w:rsid w:val="00BC6CFD"/>
    <w:rsid w:val="00BD0ED1"/>
    <w:rsid w:val="00BD0F06"/>
    <w:rsid w:val="00BD2633"/>
    <w:rsid w:val="00BD3057"/>
    <w:rsid w:val="00BD3331"/>
    <w:rsid w:val="00BD4BDE"/>
    <w:rsid w:val="00BD5773"/>
    <w:rsid w:val="00BD6AC4"/>
    <w:rsid w:val="00BD73E6"/>
    <w:rsid w:val="00BE1066"/>
    <w:rsid w:val="00BE1503"/>
    <w:rsid w:val="00BE3FB9"/>
    <w:rsid w:val="00BE4DD2"/>
    <w:rsid w:val="00BE66E4"/>
    <w:rsid w:val="00BE6BD8"/>
    <w:rsid w:val="00BF11D5"/>
    <w:rsid w:val="00BF3D03"/>
    <w:rsid w:val="00BF42F6"/>
    <w:rsid w:val="00C00BED"/>
    <w:rsid w:val="00C1072B"/>
    <w:rsid w:val="00C11C58"/>
    <w:rsid w:val="00C160AD"/>
    <w:rsid w:val="00C1641D"/>
    <w:rsid w:val="00C164CC"/>
    <w:rsid w:val="00C165E3"/>
    <w:rsid w:val="00C204C5"/>
    <w:rsid w:val="00C23755"/>
    <w:rsid w:val="00C24117"/>
    <w:rsid w:val="00C30310"/>
    <w:rsid w:val="00C32219"/>
    <w:rsid w:val="00C331EC"/>
    <w:rsid w:val="00C3697F"/>
    <w:rsid w:val="00C37926"/>
    <w:rsid w:val="00C400BE"/>
    <w:rsid w:val="00C41B9E"/>
    <w:rsid w:val="00C4214D"/>
    <w:rsid w:val="00C434CD"/>
    <w:rsid w:val="00C43C1C"/>
    <w:rsid w:val="00C43EB9"/>
    <w:rsid w:val="00C457D9"/>
    <w:rsid w:val="00C464BA"/>
    <w:rsid w:val="00C47258"/>
    <w:rsid w:val="00C544ED"/>
    <w:rsid w:val="00C55CEC"/>
    <w:rsid w:val="00C563FA"/>
    <w:rsid w:val="00C57392"/>
    <w:rsid w:val="00C6261D"/>
    <w:rsid w:val="00C633A4"/>
    <w:rsid w:val="00C67606"/>
    <w:rsid w:val="00C67E24"/>
    <w:rsid w:val="00C70DBC"/>
    <w:rsid w:val="00C71123"/>
    <w:rsid w:val="00C7169B"/>
    <w:rsid w:val="00C7421C"/>
    <w:rsid w:val="00C74449"/>
    <w:rsid w:val="00C74E50"/>
    <w:rsid w:val="00C75842"/>
    <w:rsid w:val="00C766DB"/>
    <w:rsid w:val="00C77EA8"/>
    <w:rsid w:val="00C80968"/>
    <w:rsid w:val="00C842D1"/>
    <w:rsid w:val="00C84957"/>
    <w:rsid w:val="00C84E21"/>
    <w:rsid w:val="00C8576B"/>
    <w:rsid w:val="00C85CDF"/>
    <w:rsid w:val="00C876A8"/>
    <w:rsid w:val="00C87F98"/>
    <w:rsid w:val="00C91927"/>
    <w:rsid w:val="00C91976"/>
    <w:rsid w:val="00C92A62"/>
    <w:rsid w:val="00C9394C"/>
    <w:rsid w:val="00C94A05"/>
    <w:rsid w:val="00C94E0F"/>
    <w:rsid w:val="00CA034F"/>
    <w:rsid w:val="00CA1391"/>
    <w:rsid w:val="00CA16D0"/>
    <w:rsid w:val="00CA356A"/>
    <w:rsid w:val="00CA5F83"/>
    <w:rsid w:val="00CA7C2A"/>
    <w:rsid w:val="00CB0AC1"/>
    <w:rsid w:val="00CB0D75"/>
    <w:rsid w:val="00CB112D"/>
    <w:rsid w:val="00CB1B0E"/>
    <w:rsid w:val="00CB1D33"/>
    <w:rsid w:val="00CB2BEE"/>
    <w:rsid w:val="00CB3724"/>
    <w:rsid w:val="00CB4523"/>
    <w:rsid w:val="00CB5DB2"/>
    <w:rsid w:val="00CB5F1B"/>
    <w:rsid w:val="00CB64A4"/>
    <w:rsid w:val="00CB7528"/>
    <w:rsid w:val="00CB76B8"/>
    <w:rsid w:val="00CB7BA4"/>
    <w:rsid w:val="00CC28B7"/>
    <w:rsid w:val="00CC4F5C"/>
    <w:rsid w:val="00CC5845"/>
    <w:rsid w:val="00CC58E7"/>
    <w:rsid w:val="00CC63A8"/>
    <w:rsid w:val="00CC6ED2"/>
    <w:rsid w:val="00CC74FB"/>
    <w:rsid w:val="00CC7D25"/>
    <w:rsid w:val="00CD1D3C"/>
    <w:rsid w:val="00CD1D97"/>
    <w:rsid w:val="00CD5AD4"/>
    <w:rsid w:val="00CD7223"/>
    <w:rsid w:val="00CD7DAB"/>
    <w:rsid w:val="00CE070B"/>
    <w:rsid w:val="00CE0BD7"/>
    <w:rsid w:val="00CE16A5"/>
    <w:rsid w:val="00CE350D"/>
    <w:rsid w:val="00CE613B"/>
    <w:rsid w:val="00CE7D92"/>
    <w:rsid w:val="00CF015C"/>
    <w:rsid w:val="00CF10E6"/>
    <w:rsid w:val="00CF48BB"/>
    <w:rsid w:val="00CF5858"/>
    <w:rsid w:val="00D013B2"/>
    <w:rsid w:val="00D01C78"/>
    <w:rsid w:val="00D024F6"/>
    <w:rsid w:val="00D0290F"/>
    <w:rsid w:val="00D02E70"/>
    <w:rsid w:val="00D02F51"/>
    <w:rsid w:val="00D07552"/>
    <w:rsid w:val="00D0790D"/>
    <w:rsid w:val="00D07B7D"/>
    <w:rsid w:val="00D11C3B"/>
    <w:rsid w:val="00D13A9D"/>
    <w:rsid w:val="00D1422A"/>
    <w:rsid w:val="00D1539F"/>
    <w:rsid w:val="00D16ABE"/>
    <w:rsid w:val="00D17299"/>
    <w:rsid w:val="00D174A1"/>
    <w:rsid w:val="00D177A4"/>
    <w:rsid w:val="00D20962"/>
    <w:rsid w:val="00D22821"/>
    <w:rsid w:val="00D22F13"/>
    <w:rsid w:val="00D24974"/>
    <w:rsid w:val="00D25B04"/>
    <w:rsid w:val="00D25E87"/>
    <w:rsid w:val="00D2627A"/>
    <w:rsid w:val="00D3037E"/>
    <w:rsid w:val="00D31381"/>
    <w:rsid w:val="00D32728"/>
    <w:rsid w:val="00D329D4"/>
    <w:rsid w:val="00D33C35"/>
    <w:rsid w:val="00D34CB7"/>
    <w:rsid w:val="00D34F6B"/>
    <w:rsid w:val="00D374FB"/>
    <w:rsid w:val="00D378E8"/>
    <w:rsid w:val="00D42E4F"/>
    <w:rsid w:val="00D44964"/>
    <w:rsid w:val="00D50EAE"/>
    <w:rsid w:val="00D516D9"/>
    <w:rsid w:val="00D51AB7"/>
    <w:rsid w:val="00D52CA5"/>
    <w:rsid w:val="00D53D82"/>
    <w:rsid w:val="00D56799"/>
    <w:rsid w:val="00D62EB7"/>
    <w:rsid w:val="00D63D8F"/>
    <w:rsid w:val="00D63E12"/>
    <w:rsid w:val="00D65A0D"/>
    <w:rsid w:val="00D65E1C"/>
    <w:rsid w:val="00D66243"/>
    <w:rsid w:val="00D666A0"/>
    <w:rsid w:val="00D720DE"/>
    <w:rsid w:val="00D74056"/>
    <w:rsid w:val="00D753B6"/>
    <w:rsid w:val="00D75830"/>
    <w:rsid w:val="00D8029E"/>
    <w:rsid w:val="00D80910"/>
    <w:rsid w:val="00D80C98"/>
    <w:rsid w:val="00D812DE"/>
    <w:rsid w:val="00D81F7D"/>
    <w:rsid w:val="00D825F9"/>
    <w:rsid w:val="00D83B72"/>
    <w:rsid w:val="00D8404F"/>
    <w:rsid w:val="00D84182"/>
    <w:rsid w:val="00D8490E"/>
    <w:rsid w:val="00D86414"/>
    <w:rsid w:val="00D86B78"/>
    <w:rsid w:val="00D876CB"/>
    <w:rsid w:val="00D91922"/>
    <w:rsid w:val="00D925FF"/>
    <w:rsid w:val="00D92DEF"/>
    <w:rsid w:val="00D97A3C"/>
    <w:rsid w:val="00DA000D"/>
    <w:rsid w:val="00DA44CC"/>
    <w:rsid w:val="00DA73FA"/>
    <w:rsid w:val="00DA7488"/>
    <w:rsid w:val="00DB21F1"/>
    <w:rsid w:val="00DB2844"/>
    <w:rsid w:val="00DB2859"/>
    <w:rsid w:val="00DB3705"/>
    <w:rsid w:val="00DB610A"/>
    <w:rsid w:val="00DB7047"/>
    <w:rsid w:val="00DB7C52"/>
    <w:rsid w:val="00DC1A9D"/>
    <w:rsid w:val="00DC1E07"/>
    <w:rsid w:val="00DC2BC5"/>
    <w:rsid w:val="00DC36A1"/>
    <w:rsid w:val="00DC56B1"/>
    <w:rsid w:val="00DC7D2F"/>
    <w:rsid w:val="00DC7E48"/>
    <w:rsid w:val="00DD03AF"/>
    <w:rsid w:val="00DD339D"/>
    <w:rsid w:val="00DD464A"/>
    <w:rsid w:val="00DD4E11"/>
    <w:rsid w:val="00DE0254"/>
    <w:rsid w:val="00DE2912"/>
    <w:rsid w:val="00DE30E5"/>
    <w:rsid w:val="00DE4483"/>
    <w:rsid w:val="00DE4BF3"/>
    <w:rsid w:val="00DF08A1"/>
    <w:rsid w:val="00DF0CA8"/>
    <w:rsid w:val="00DF0E23"/>
    <w:rsid w:val="00DF394A"/>
    <w:rsid w:val="00E001DE"/>
    <w:rsid w:val="00E003DA"/>
    <w:rsid w:val="00E02407"/>
    <w:rsid w:val="00E02898"/>
    <w:rsid w:val="00E03777"/>
    <w:rsid w:val="00E04119"/>
    <w:rsid w:val="00E043FD"/>
    <w:rsid w:val="00E05DAB"/>
    <w:rsid w:val="00E07513"/>
    <w:rsid w:val="00E07D99"/>
    <w:rsid w:val="00E07DED"/>
    <w:rsid w:val="00E103F6"/>
    <w:rsid w:val="00E12B6C"/>
    <w:rsid w:val="00E1417D"/>
    <w:rsid w:val="00E15DE4"/>
    <w:rsid w:val="00E1612D"/>
    <w:rsid w:val="00E17109"/>
    <w:rsid w:val="00E176FD"/>
    <w:rsid w:val="00E204A7"/>
    <w:rsid w:val="00E216C9"/>
    <w:rsid w:val="00E221A8"/>
    <w:rsid w:val="00E24026"/>
    <w:rsid w:val="00E250EA"/>
    <w:rsid w:val="00E253D9"/>
    <w:rsid w:val="00E25B5D"/>
    <w:rsid w:val="00E26A83"/>
    <w:rsid w:val="00E27164"/>
    <w:rsid w:val="00E34B81"/>
    <w:rsid w:val="00E358B7"/>
    <w:rsid w:val="00E37597"/>
    <w:rsid w:val="00E44555"/>
    <w:rsid w:val="00E44D78"/>
    <w:rsid w:val="00E45589"/>
    <w:rsid w:val="00E46482"/>
    <w:rsid w:val="00E468B6"/>
    <w:rsid w:val="00E4691B"/>
    <w:rsid w:val="00E476C8"/>
    <w:rsid w:val="00E543C9"/>
    <w:rsid w:val="00E545CE"/>
    <w:rsid w:val="00E563BA"/>
    <w:rsid w:val="00E57DA8"/>
    <w:rsid w:val="00E61186"/>
    <w:rsid w:val="00E61498"/>
    <w:rsid w:val="00E61D49"/>
    <w:rsid w:val="00E6544D"/>
    <w:rsid w:val="00E65BAF"/>
    <w:rsid w:val="00E65CE7"/>
    <w:rsid w:val="00E6693E"/>
    <w:rsid w:val="00E66DB2"/>
    <w:rsid w:val="00E6743D"/>
    <w:rsid w:val="00E67AEF"/>
    <w:rsid w:val="00E75979"/>
    <w:rsid w:val="00E76F42"/>
    <w:rsid w:val="00E80373"/>
    <w:rsid w:val="00E81818"/>
    <w:rsid w:val="00E81B95"/>
    <w:rsid w:val="00E825A8"/>
    <w:rsid w:val="00E82894"/>
    <w:rsid w:val="00E84FC6"/>
    <w:rsid w:val="00E90389"/>
    <w:rsid w:val="00E90670"/>
    <w:rsid w:val="00E90F48"/>
    <w:rsid w:val="00E91E8A"/>
    <w:rsid w:val="00E92DEE"/>
    <w:rsid w:val="00E94262"/>
    <w:rsid w:val="00E95E14"/>
    <w:rsid w:val="00E963BA"/>
    <w:rsid w:val="00E973EE"/>
    <w:rsid w:val="00EA0A81"/>
    <w:rsid w:val="00EA0FDD"/>
    <w:rsid w:val="00EA3851"/>
    <w:rsid w:val="00EA3E3F"/>
    <w:rsid w:val="00EA444C"/>
    <w:rsid w:val="00EA5134"/>
    <w:rsid w:val="00EA563F"/>
    <w:rsid w:val="00EA6025"/>
    <w:rsid w:val="00EA7CC8"/>
    <w:rsid w:val="00EB199E"/>
    <w:rsid w:val="00EB4A3C"/>
    <w:rsid w:val="00EB5EFA"/>
    <w:rsid w:val="00EC2D31"/>
    <w:rsid w:val="00EC4009"/>
    <w:rsid w:val="00EC52AD"/>
    <w:rsid w:val="00EC5AAE"/>
    <w:rsid w:val="00ED04E7"/>
    <w:rsid w:val="00ED0F2B"/>
    <w:rsid w:val="00ED1538"/>
    <w:rsid w:val="00ED28A7"/>
    <w:rsid w:val="00ED4F6A"/>
    <w:rsid w:val="00ED5ABA"/>
    <w:rsid w:val="00ED5B23"/>
    <w:rsid w:val="00ED68F5"/>
    <w:rsid w:val="00ED769F"/>
    <w:rsid w:val="00ED7877"/>
    <w:rsid w:val="00ED7BA6"/>
    <w:rsid w:val="00ED7C8D"/>
    <w:rsid w:val="00ED7E87"/>
    <w:rsid w:val="00EE11F3"/>
    <w:rsid w:val="00EE1627"/>
    <w:rsid w:val="00EE20F4"/>
    <w:rsid w:val="00EE2CC7"/>
    <w:rsid w:val="00EE6154"/>
    <w:rsid w:val="00EF079A"/>
    <w:rsid w:val="00EF2D48"/>
    <w:rsid w:val="00EF2D74"/>
    <w:rsid w:val="00EF3308"/>
    <w:rsid w:val="00EF4AF4"/>
    <w:rsid w:val="00EF77DE"/>
    <w:rsid w:val="00F04EC9"/>
    <w:rsid w:val="00F102BC"/>
    <w:rsid w:val="00F117C8"/>
    <w:rsid w:val="00F1239A"/>
    <w:rsid w:val="00F136C5"/>
    <w:rsid w:val="00F138FD"/>
    <w:rsid w:val="00F14C0B"/>
    <w:rsid w:val="00F1528E"/>
    <w:rsid w:val="00F15DB5"/>
    <w:rsid w:val="00F2021B"/>
    <w:rsid w:val="00F2273F"/>
    <w:rsid w:val="00F22C4D"/>
    <w:rsid w:val="00F23648"/>
    <w:rsid w:val="00F236E5"/>
    <w:rsid w:val="00F23A43"/>
    <w:rsid w:val="00F25841"/>
    <w:rsid w:val="00F2630E"/>
    <w:rsid w:val="00F26FC7"/>
    <w:rsid w:val="00F31C1B"/>
    <w:rsid w:val="00F34F7A"/>
    <w:rsid w:val="00F354AC"/>
    <w:rsid w:val="00F3721D"/>
    <w:rsid w:val="00F41517"/>
    <w:rsid w:val="00F41C1A"/>
    <w:rsid w:val="00F430E3"/>
    <w:rsid w:val="00F43637"/>
    <w:rsid w:val="00F44DC3"/>
    <w:rsid w:val="00F47372"/>
    <w:rsid w:val="00F52571"/>
    <w:rsid w:val="00F52E59"/>
    <w:rsid w:val="00F541A7"/>
    <w:rsid w:val="00F54483"/>
    <w:rsid w:val="00F565B1"/>
    <w:rsid w:val="00F635D0"/>
    <w:rsid w:val="00F63FBB"/>
    <w:rsid w:val="00F66E18"/>
    <w:rsid w:val="00F715A5"/>
    <w:rsid w:val="00F7439C"/>
    <w:rsid w:val="00F74E30"/>
    <w:rsid w:val="00F800B1"/>
    <w:rsid w:val="00F80C86"/>
    <w:rsid w:val="00F81377"/>
    <w:rsid w:val="00F82DF6"/>
    <w:rsid w:val="00F83746"/>
    <w:rsid w:val="00F83D23"/>
    <w:rsid w:val="00F83F34"/>
    <w:rsid w:val="00F853FA"/>
    <w:rsid w:val="00F868BD"/>
    <w:rsid w:val="00F86DB6"/>
    <w:rsid w:val="00F87ACF"/>
    <w:rsid w:val="00F91C2B"/>
    <w:rsid w:val="00F94A65"/>
    <w:rsid w:val="00F94AE7"/>
    <w:rsid w:val="00F97990"/>
    <w:rsid w:val="00FB127D"/>
    <w:rsid w:val="00FB24AC"/>
    <w:rsid w:val="00FB26CE"/>
    <w:rsid w:val="00FB28FC"/>
    <w:rsid w:val="00FB2B2A"/>
    <w:rsid w:val="00FB68E5"/>
    <w:rsid w:val="00FB6A9A"/>
    <w:rsid w:val="00FB7AFD"/>
    <w:rsid w:val="00FC3288"/>
    <w:rsid w:val="00FC3464"/>
    <w:rsid w:val="00FC3987"/>
    <w:rsid w:val="00FC5271"/>
    <w:rsid w:val="00FC5728"/>
    <w:rsid w:val="00FD08DD"/>
    <w:rsid w:val="00FD2D95"/>
    <w:rsid w:val="00FD2FC8"/>
    <w:rsid w:val="00FD4600"/>
    <w:rsid w:val="00FD76E6"/>
    <w:rsid w:val="00FE0BAB"/>
    <w:rsid w:val="00FE1AE8"/>
    <w:rsid w:val="00FE41EF"/>
    <w:rsid w:val="00FE53F6"/>
    <w:rsid w:val="00FF09F9"/>
    <w:rsid w:val="00FF0DE5"/>
    <w:rsid w:val="00FF17E2"/>
    <w:rsid w:val="00FF6EF7"/>
    <w:rsid w:val="00FF73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E9A4"/>
  <w15:chartTrackingRefBased/>
  <w15:docId w15:val="{6A4FAB7D-6058-4202-8AEA-F4A838E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0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2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2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2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2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2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1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522"/>
  </w:style>
  <w:style w:type="paragraph" w:styleId="Header">
    <w:name w:val="header"/>
    <w:basedOn w:val="Normal"/>
    <w:link w:val="Head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522"/>
  </w:style>
  <w:style w:type="character" w:customStyle="1" w:styleId="Heading1Char">
    <w:name w:val="Heading 1 Char"/>
    <w:basedOn w:val="DefaultParagraphFont"/>
    <w:link w:val="Heading1"/>
    <w:uiPriority w:val="9"/>
    <w:rsid w:val="006A4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2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20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2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2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2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2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2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4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2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2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0B"/>
    <w:rPr>
      <w:b/>
      <w:bCs/>
    </w:rPr>
  </w:style>
  <w:style w:type="character" w:styleId="Emphasis">
    <w:name w:val="Emphasis"/>
    <w:basedOn w:val="DefaultParagraphFont"/>
    <w:uiPriority w:val="20"/>
    <w:qFormat/>
    <w:rsid w:val="006A420B"/>
    <w:rPr>
      <w:i/>
      <w:iCs/>
    </w:rPr>
  </w:style>
  <w:style w:type="paragraph" w:styleId="NoSpacing">
    <w:name w:val="No Spacing"/>
    <w:uiPriority w:val="1"/>
    <w:qFormat/>
    <w:rsid w:val="006A4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2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2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2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2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42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4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42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42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2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20B"/>
    <w:pPr>
      <w:outlineLvl w:val="9"/>
    </w:pPr>
  </w:style>
  <w:style w:type="character" w:styleId="CommentReference">
    <w:name w:val="annotation reference"/>
    <w:basedOn w:val="DefaultParagraphFont"/>
    <w:uiPriority w:val="99"/>
    <w:unhideWhenUsed/>
    <w:rsid w:val="0017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2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76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D0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D0D"/>
  </w:style>
  <w:style w:type="character" w:styleId="FootnoteReference">
    <w:name w:val="footnote reference"/>
    <w:basedOn w:val="DefaultParagraphFont"/>
    <w:uiPriority w:val="99"/>
    <w:semiHidden/>
    <w:unhideWhenUsed/>
    <w:rsid w:val="005A7D0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7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7D"/>
    <w:rPr>
      <w:rFonts w:ascii="Consolas" w:hAnsi="Consolas"/>
    </w:rPr>
  </w:style>
  <w:style w:type="paragraph" w:styleId="NormalWeb">
    <w:name w:val="Normal (Web)"/>
    <w:basedOn w:val="Normal"/>
    <w:uiPriority w:val="99"/>
    <w:unhideWhenUsed/>
    <w:rsid w:val="005A4BB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07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2F1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6F4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910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79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3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55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39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88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4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3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5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67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1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28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9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4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03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14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97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81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8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04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5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79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4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3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885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2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86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40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606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38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40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54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5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24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01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6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6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7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18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53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7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2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7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99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1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4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02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22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56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94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0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1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7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48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2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943A-05E2-4927-AC39-A91E8AB4D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29FE0-A3C8-4DE6-80A5-82161B052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1FEDD-7BC3-418F-A337-A30BF2CB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FD480-E1EE-4ED6-A7E8-5371A78B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Martin, William</cp:lastModifiedBy>
  <cp:revision>5</cp:revision>
  <cp:lastPrinted>2021-04-12T19:41:00Z</cp:lastPrinted>
  <dcterms:created xsi:type="dcterms:W3CDTF">2021-09-22T22:48:00Z</dcterms:created>
  <dcterms:modified xsi:type="dcterms:W3CDTF">2021-09-24T00:04:00Z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