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1CE92" w14:textId="0517F163" w:rsidR="004E1CF2" w:rsidRDefault="004E1CF2" w:rsidP="00E97376">
      <w:pPr>
        <w:ind w:firstLine="0"/>
        <w:jc w:val="center"/>
      </w:pPr>
      <w:r>
        <w:t>Int. No.</w:t>
      </w:r>
      <w:r w:rsidR="006336EB">
        <w:t xml:space="preserve"> 2359</w:t>
      </w:r>
      <w:bookmarkStart w:id="0" w:name="_GoBack"/>
      <w:bookmarkEnd w:id="0"/>
    </w:p>
    <w:p w14:paraId="4CCEA303" w14:textId="77777777" w:rsidR="00E97376" w:rsidRDefault="00E97376" w:rsidP="00E97376">
      <w:pPr>
        <w:ind w:firstLine="0"/>
        <w:jc w:val="center"/>
      </w:pPr>
    </w:p>
    <w:p w14:paraId="22FA3BA7" w14:textId="77777777" w:rsidR="001D35A1" w:rsidRDefault="001D35A1" w:rsidP="001D35A1">
      <w:pPr>
        <w:ind w:firstLine="0"/>
        <w:jc w:val="both"/>
      </w:pPr>
      <w:r>
        <w:t>By Council Members Moya and Gjonaj</w:t>
      </w:r>
    </w:p>
    <w:p w14:paraId="5D3B04E3" w14:textId="77777777" w:rsidR="004E1CF2" w:rsidRDefault="004E1CF2" w:rsidP="007101A2">
      <w:pPr>
        <w:pStyle w:val="BodyText"/>
        <w:spacing w:line="240" w:lineRule="auto"/>
        <w:ind w:firstLine="0"/>
      </w:pPr>
    </w:p>
    <w:p w14:paraId="62277FD0" w14:textId="77777777" w:rsidR="002012EF" w:rsidRPr="002012EF" w:rsidRDefault="002012EF" w:rsidP="007101A2">
      <w:pPr>
        <w:pStyle w:val="BodyText"/>
        <w:spacing w:line="240" w:lineRule="auto"/>
        <w:ind w:firstLine="0"/>
        <w:rPr>
          <w:vanish/>
        </w:rPr>
      </w:pPr>
      <w:r w:rsidRPr="002012EF">
        <w:rPr>
          <w:vanish/>
        </w:rPr>
        <w:t>..Title</w:t>
      </w:r>
    </w:p>
    <w:p w14:paraId="3C376809" w14:textId="4D420652" w:rsidR="004E1CF2" w:rsidRDefault="002012EF" w:rsidP="007101A2">
      <w:pPr>
        <w:pStyle w:val="BodyText"/>
        <w:spacing w:line="240" w:lineRule="auto"/>
        <w:ind w:firstLine="0"/>
      </w:pPr>
      <w:r>
        <w:t>A Local Law t</w:t>
      </w:r>
      <w:r w:rsidR="004E1CF2">
        <w:t xml:space="preserve">o </w:t>
      </w:r>
      <w:r w:rsidR="00E310B4">
        <w:t>amend the</w:t>
      </w:r>
      <w:r w:rsidR="00FC547E">
        <w:t xml:space="preserve"> </w:t>
      </w:r>
      <w:r w:rsidR="000D5257">
        <w:t>administrative code of the city of New York</w:t>
      </w:r>
      <w:r w:rsidR="004E1CF2">
        <w:t>, in relation to</w:t>
      </w:r>
      <w:r w:rsidR="00873B26">
        <w:t xml:space="preserve"> </w:t>
      </w:r>
      <w:r w:rsidR="00370783">
        <w:t>limiting fees charged to food service establishments by third-party food delivery services</w:t>
      </w:r>
    </w:p>
    <w:p w14:paraId="78F96136" w14:textId="6F8ECB0E" w:rsidR="002012EF" w:rsidRPr="002012EF" w:rsidRDefault="002012EF" w:rsidP="007101A2">
      <w:pPr>
        <w:pStyle w:val="BodyText"/>
        <w:spacing w:line="240" w:lineRule="auto"/>
        <w:ind w:firstLine="0"/>
        <w:rPr>
          <w:vanish/>
        </w:rPr>
      </w:pPr>
      <w:r w:rsidRPr="002012EF">
        <w:rPr>
          <w:vanish/>
        </w:rPr>
        <w:t>..Body</w:t>
      </w:r>
    </w:p>
    <w:p w14:paraId="349EE681" w14:textId="77777777" w:rsidR="004E1CF2" w:rsidRDefault="004E1CF2" w:rsidP="007101A2">
      <w:pPr>
        <w:pStyle w:val="BodyText"/>
        <w:spacing w:line="240" w:lineRule="auto"/>
        <w:ind w:firstLine="0"/>
        <w:rPr>
          <w:u w:val="single"/>
        </w:rPr>
      </w:pPr>
    </w:p>
    <w:p w14:paraId="4EFDB668" w14:textId="77777777" w:rsidR="004E1CF2" w:rsidRDefault="004E1CF2" w:rsidP="007101A2">
      <w:pPr>
        <w:ind w:firstLine="0"/>
        <w:jc w:val="both"/>
      </w:pPr>
      <w:r>
        <w:rPr>
          <w:u w:val="single"/>
        </w:rPr>
        <w:t>Be it enacted by the Council as follows</w:t>
      </w:r>
      <w:r w:rsidRPr="005B5DE4">
        <w:rPr>
          <w:u w:val="single"/>
        </w:rPr>
        <w:t>:</w:t>
      </w:r>
    </w:p>
    <w:p w14:paraId="764BA1EC" w14:textId="77777777" w:rsidR="004E1CF2" w:rsidRDefault="004E1CF2" w:rsidP="006662DF">
      <w:pPr>
        <w:jc w:val="both"/>
      </w:pPr>
    </w:p>
    <w:p w14:paraId="4E8FDB63"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458CB11F" w14:textId="428A6B38" w:rsidR="00C92F80" w:rsidRDefault="007101A2" w:rsidP="00595589">
      <w:pPr>
        <w:spacing w:line="480" w:lineRule="auto"/>
        <w:jc w:val="both"/>
      </w:pPr>
      <w:r>
        <w:t>S</w:t>
      </w:r>
      <w:r w:rsidR="004E1CF2">
        <w:t>ection 1.</w:t>
      </w:r>
      <w:r w:rsidR="007E79D5">
        <w:t xml:space="preserve"> </w:t>
      </w:r>
      <w:r w:rsidR="00C92F80">
        <w:t>Section 20-845 of the administrative code of the city of New York, as amended by local law number 88 for the year 2020, is amended by adding a new definition of “credit card” in alphabetical order to read as follows:</w:t>
      </w:r>
    </w:p>
    <w:p w14:paraId="6F6D681F" w14:textId="7B5C999A" w:rsidR="00C92F80" w:rsidRPr="00C92F80" w:rsidRDefault="00C92F80" w:rsidP="00595589">
      <w:pPr>
        <w:spacing w:line="480" w:lineRule="auto"/>
        <w:jc w:val="both"/>
        <w:rPr>
          <w:u w:val="single"/>
        </w:rPr>
      </w:pPr>
      <w:r w:rsidRPr="00C92F80">
        <w:rPr>
          <w:u w:val="single"/>
        </w:rPr>
        <w:t>Credit card. The term “credit card” means any credit card, charge card, courtesy card, debit card</w:t>
      </w:r>
      <w:r w:rsidR="00052BBA">
        <w:rPr>
          <w:u w:val="single"/>
        </w:rPr>
        <w:t xml:space="preserve">, internet payment technology </w:t>
      </w:r>
      <w:r w:rsidRPr="00C92F80">
        <w:rPr>
          <w:u w:val="single"/>
        </w:rPr>
        <w:t>or other device</w:t>
      </w:r>
      <w:r w:rsidR="00D660BC">
        <w:rPr>
          <w:u w:val="single"/>
        </w:rPr>
        <w:t xml:space="preserve"> or technology</w:t>
      </w:r>
      <w:r w:rsidRPr="00C92F80">
        <w:rPr>
          <w:u w:val="single"/>
        </w:rPr>
        <w:t xml:space="preserve"> issued by a person to another person which may be used to obtain a cash advance or a loan or credit, or to purchase or lease property or services on the credit of the person issuing the credit card or a person who has agreed with the issuer to pay obligations arising from the use of a credit card issued another person.</w:t>
      </w:r>
    </w:p>
    <w:p w14:paraId="7FE03A28" w14:textId="1363EE18" w:rsidR="00595589" w:rsidRDefault="00C92F80" w:rsidP="00595589">
      <w:pPr>
        <w:spacing w:line="480" w:lineRule="auto"/>
        <w:jc w:val="both"/>
      </w:pPr>
      <w:r>
        <w:t xml:space="preserve">§ 2. </w:t>
      </w:r>
      <w:r w:rsidR="000D5257">
        <w:t>Section 20-846 of the administra</w:t>
      </w:r>
      <w:r w:rsidR="00C041F3">
        <w:t>tive code of the city of New York, as amended by local law number 88 for the year 2020, is amended to read as follows:</w:t>
      </w:r>
    </w:p>
    <w:p w14:paraId="5823FE86" w14:textId="72BE0BC5" w:rsidR="000D5257" w:rsidRPr="00C041F3" w:rsidRDefault="000D5257" w:rsidP="000D5257">
      <w:pPr>
        <w:spacing w:line="480" w:lineRule="auto"/>
        <w:jc w:val="both"/>
      </w:pPr>
      <w:r w:rsidRPr="00C041F3">
        <w:t xml:space="preserve">§ 20-846 </w:t>
      </w:r>
      <w:r w:rsidR="00A93E47">
        <w:t>[</w:t>
      </w:r>
      <w:r w:rsidRPr="00C041F3">
        <w:t>Fee limits during declared emergencies</w:t>
      </w:r>
      <w:r w:rsidR="00A93E47">
        <w:t xml:space="preserve">] </w:t>
      </w:r>
      <w:r w:rsidR="00A93E47" w:rsidRPr="00A93E47">
        <w:rPr>
          <w:u w:val="single"/>
        </w:rPr>
        <w:t>Fees</w:t>
      </w:r>
      <w:r w:rsidRPr="00C041F3">
        <w:t>. a. It shall be unlawful for a third-party food delivery service to charge a food service establishment a delivery fee that totals more than 15% of the purchase price of each online order.</w:t>
      </w:r>
    </w:p>
    <w:p w14:paraId="77E84D64" w14:textId="53755222" w:rsidR="000D5257" w:rsidRPr="00C041F3" w:rsidRDefault="000D5257" w:rsidP="000D5257">
      <w:pPr>
        <w:spacing w:line="480" w:lineRule="auto"/>
        <w:jc w:val="both"/>
      </w:pPr>
      <w:r w:rsidRPr="00C041F3">
        <w:t xml:space="preserve">b. It shall be unlawful for a third-party food delivery service to charge a food service establishment any fee other than a delivery fee for the use of their service greater than 5% of the purchase price of each online order, provided that such cap shall not apply to a credit card </w:t>
      </w:r>
      <w:r w:rsidR="00957364" w:rsidRPr="00957364">
        <w:rPr>
          <w:u w:val="single"/>
        </w:rPr>
        <w:t>transaction</w:t>
      </w:r>
      <w:r w:rsidR="00957364">
        <w:t xml:space="preserve"> </w:t>
      </w:r>
      <w:r w:rsidRPr="00C041F3">
        <w:t>fee that is charged to the third-party food delivery service and is charged in the same amount by the third-party food delivery service to such food service establishment.</w:t>
      </w:r>
    </w:p>
    <w:p w14:paraId="25EDF90E" w14:textId="10A7A5B4" w:rsidR="000D5257" w:rsidRPr="00C041F3" w:rsidRDefault="00370783" w:rsidP="000D5257">
      <w:pPr>
        <w:spacing w:line="480" w:lineRule="auto"/>
        <w:jc w:val="both"/>
      </w:pPr>
      <w:r>
        <w:lastRenderedPageBreak/>
        <w:t>[</w:t>
      </w:r>
      <w:r w:rsidR="000D5257" w:rsidRPr="00C041F3">
        <w:t xml:space="preserve">c. </w:t>
      </w:r>
      <w:r w:rsidR="000D5257" w:rsidRPr="00370783">
        <w:t>The requirements of this section apply only during 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and for a period of 90 days thereafter.</w:t>
      </w:r>
      <w:r>
        <w:t>]</w:t>
      </w:r>
    </w:p>
    <w:p w14:paraId="35784E27" w14:textId="0D407E64" w:rsidR="004E1CF2" w:rsidRPr="006D562C" w:rsidRDefault="00595589" w:rsidP="00094A70">
      <w:pPr>
        <w:spacing w:line="480" w:lineRule="auto"/>
        <w:jc w:val="both"/>
        <w:rPr>
          <w:u w:val="single"/>
        </w:rPr>
      </w:pPr>
      <w:r>
        <w:t xml:space="preserve">§ </w:t>
      </w:r>
      <w:r w:rsidR="005F362E">
        <w:t>3</w:t>
      </w:r>
      <w:r>
        <w:t>.</w:t>
      </w:r>
      <w:r w:rsidR="00C041F3">
        <w:t xml:space="preserve"> This local law takes effect immediately.</w:t>
      </w:r>
    </w:p>
    <w:p w14:paraId="635AED41"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324CD492" w14:textId="77777777" w:rsidR="00B47730" w:rsidRDefault="00B47730" w:rsidP="007101A2">
      <w:pPr>
        <w:ind w:firstLine="0"/>
        <w:jc w:val="both"/>
        <w:rPr>
          <w:sz w:val="18"/>
          <w:szCs w:val="18"/>
        </w:rPr>
      </w:pPr>
    </w:p>
    <w:p w14:paraId="2BB17011" w14:textId="77777777" w:rsidR="002012EF" w:rsidRDefault="002012EF" w:rsidP="007101A2">
      <w:pPr>
        <w:ind w:firstLine="0"/>
        <w:jc w:val="both"/>
        <w:rPr>
          <w:sz w:val="18"/>
          <w:szCs w:val="18"/>
        </w:rPr>
      </w:pPr>
    </w:p>
    <w:p w14:paraId="278E724C" w14:textId="77777777" w:rsidR="002012EF" w:rsidRDefault="002012EF" w:rsidP="007101A2">
      <w:pPr>
        <w:ind w:firstLine="0"/>
        <w:jc w:val="both"/>
        <w:rPr>
          <w:sz w:val="18"/>
          <w:szCs w:val="18"/>
        </w:rPr>
      </w:pPr>
    </w:p>
    <w:p w14:paraId="10BCDAA7" w14:textId="77777777" w:rsidR="002012EF" w:rsidRDefault="002012EF" w:rsidP="007101A2">
      <w:pPr>
        <w:ind w:firstLine="0"/>
        <w:jc w:val="both"/>
        <w:rPr>
          <w:sz w:val="18"/>
          <w:szCs w:val="18"/>
        </w:rPr>
      </w:pPr>
    </w:p>
    <w:p w14:paraId="1F43E1CE" w14:textId="77777777" w:rsidR="002012EF" w:rsidRDefault="002012EF" w:rsidP="007101A2">
      <w:pPr>
        <w:ind w:firstLine="0"/>
        <w:jc w:val="both"/>
        <w:rPr>
          <w:sz w:val="18"/>
          <w:szCs w:val="18"/>
        </w:rPr>
      </w:pPr>
    </w:p>
    <w:p w14:paraId="6484FFBF" w14:textId="77777777" w:rsidR="002012EF" w:rsidRDefault="002012EF" w:rsidP="007101A2">
      <w:pPr>
        <w:ind w:firstLine="0"/>
        <w:jc w:val="both"/>
        <w:rPr>
          <w:sz w:val="18"/>
          <w:szCs w:val="18"/>
        </w:rPr>
      </w:pPr>
    </w:p>
    <w:p w14:paraId="2538348A" w14:textId="77777777" w:rsidR="002012EF" w:rsidRDefault="002012EF" w:rsidP="007101A2">
      <w:pPr>
        <w:ind w:firstLine="0"/>
        <w:jc w:val="both"/>
        <w:rPr>
          <w:sz w:val="18"/>
          <w:szCs w:val="18"/>
        </w:rPr>
      </w:pPr>
    </w:p>
    <w:p w14:paraId="4883A57A" w14:textId="0DB99FE8" w:rsidR="00EB262D" w:rsidRDefault="000D5257" w:rsidP="007101A2">
      <w:pPr>
        <w:ind w:firstLine="0"/>
        <w:jc w:val="both"/>
        <w:rPr>
          <w:sz w:val="18"/>
          <w:szCs w:val="18"/>
        </w:rPr>
      </w:pPr>
      <w:r>
        <w:rPr>
          <w:sz w:val="18"/>
          <w:szCs w:val="18"/>
        </w:rPr>
        <w:t>SJ</w:t>
      </w:r>
    </w:p>
    <w:p w14:paraId="7D701B40" w14:textId="7559EA25" w:rsidR="004E1CF2" w:rsidRDefault="004E1CF2" w:rsidP="007101A2">
      <w:pPr>
        <w:ind w:firstLine="0"/>
        <w:jc w:val="both"/>
        <w:rPr>
          <w:sz w:val="18"/>
          <w:szCs w:val="18"/>
        </w:rPr>
      </w:pPr>
      <w:r>
        <w:rPr>
          <w:sz w:val="18"/>
          <w:szCs w:val="18"/>
        </w:rPr>
        <w:t xml:space="preserve">LS </w:t>
      </w:r>
      <w:r w:rsidR="00B47730">
        <w:rPr>
          <w:sz w:val="18"/>
          <w:szCs w:val="18"/>
        </w:rPr>
        <w:t>#</w:t>
      </w:r>
      <w:r w:rsidR="009553A7">
        <w:rPr>
          <w:sz w:val="18"/>
          <w:szCs w:val="18"/>
        </w:rPr>
        <w:t>15934</w:t>
      </w:r>
    </w:p>
    <w:p w14:paraId="2F448968" w14:textId="43D2CDCA" w:rsidR="00AE212E" w:rsidRDefault="009553A7" w:rsidP="007101A2">
      <w:pPr>
        <w:ind w:firstLine="0"/>
        <w:rPr>
          <w:sz w:val="18"/>
          <w:szCs w:val="18"/>
        </w:rPr>
      </w:pPr>
      <w:r>
        <w:rPr>
          <w:sz w:val="18"/>
          <w:szCs w:val="18"/>
        </w:rPr>
        <w:t>6/1</w:t>
      </w:r>
      <w:r w:rsidR="00FD1357">
        <w:rPr>
          <w:sz w:val="18"/>
          <w:szCs w:val="18"/>
        </w:rPr>
        <w:t>6</w:t>
      </w:r>
      <w:r w:rsidR="000D5257">
        <w:rPr>
          <w:sz w:val="18"/>
          <w:szCs w:val="18"/>
        </w:rPr>
        <w:t>/21</w:t>
      </w: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4ABFB" w14:textId="77777777" w:rsidR="00CB5B8F" w:rsidRDefault="00CB5B8F">
      <w:r>
        <w:separator/>
      </w:r>
    </w:p>
    <w:p w14:paraId="563691E7" w14:textId="77777777" w:rsidR="00CB5B8F" w:rsidRDefault="00CB5B8F"/>
  </w:endnote>
  <w:endnote w:type="continuationSeparator" w:id="0">
    <w:p w14:paraId="2ECC059A" w14:textId="77777777" w:rsidR="00CB5B8F" w:rsidRDefault="00CB5B8F">
      <w:r>
        <w:continuationSeparator/>
      </w:r>
    </w:p>
    <w:p w14:paraId="63FF9E90" w14:textId="77777777" w:rsidR="00CB5B8F" w:rsidRDefault="00CB5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78BDF8D" w14:textId="52F7AE47" w:rsidR="008F0B17" w:rsidRDefault="008F0B17">
        <w:pPr>
          <w:pStyle w:val="Footer"/>
          <w:jc w:val="center"/>
        </w:pPr>
        <w:r>
          <w:fldChar w:fldCharType="begin"/>
        </w:r>
        <w:r>
          <w:instrText xml:space="preserve"> PAGE   \* MERGEFORMAT </w:instrText>
        </w:r>
        <w:r>
          <w:fldChar w:fldCharType="separate"/>
        </w:r>
        <w:r w:rsidR="006336EB">
          <w:rPr>
            <w:noProof/>
          </w:rPr>
          <w:t>1</w:t>
        </w:r>
        <w:r>
          <w:rPr>
            <w:noProof/>
          </w:rPr>
          <w:fldChar w:fldCharType="end"/>
        </w:r>
      </w:p>
    </w:sdtContent>
  </w:sdt>
  <w:p w14:paraId="1C0BDAB3"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1ED9B0B" w14:textId="3C18C298" w:rsidR="008F0B17" w:rsidRDefault="008F0B17">
        <w:pPr>
          <w:pStyle w:val="Footer"/>
          <w:jc w:val="center"/>
        </w:pPr>
        <w:r>
          <w:fldChar w:fldCharType="begin"/>
        </w:r>
        <w:r>
          <w:instrText xml:space="preserve"> PAGE   \* MERGEFORMAT </w:instrText>
        </w:r>
        <w:r>
          <w:fldChar w:fldCharType="separate"/>
        </w:r>
        <w:r w:rsidR="00C92F80">
          <w:rPr>
            <w:noProof/>
          </w:rPr>
          <w:t>2</w:t>
        </w:r>
        <w:r>
          <w:rPr>
            <w:noProof/>
          </w:rPr>
          <w:fldChar w:fldCharType="end"/>
        </w:r>
      </w:p>
    </w:sdtContent>
  </w:sdt>
  <w:p w14:paraId="5361D235"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F02FD" w14:textId="77777777" w:rsidR="00CB5B8F" w:rsidRDefault="00CB5B8F">
      <w:r>
        <w:separator/>
      </w:r>
    </w:p>
    <w:p w14:paraId="1A726F37" w14:textId="77777777" w:rsidR="00CB5B8F" w:rsidRDefault="00CB5B8F"/>
  </w:footnote>
  <w:footnote w:type="continuationSeparator" w:id="0">
    <w:p w14:paraId="2173C9D6" w14:textId="77777777" w:rsidR="00CB5B8F" w:rsidRDefault="00CB5B8F">
      <w:r>
        <w:continuationSeparator/>
      </w:r>
    </w:p>
    <w:p w14:paraId="7212E903" w14:textId="77777777" w:rsidR="00CB5B8F" w:rsidRDefault="00CB5B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73"/>
    <w:rsid w:val="000135A3"/>
    <w:rsid w:val="00035181"/>
    <w:rsid w:val="000502BC"/>
    <w:rsid w:val="00052BBA"/>
    <w:rsid w:val="00056BB0"/>
    <w:rsid w:val="00064AFB"/>
    <w:rsid w:val="0009173E"/>
    <w:rsid w:val="00093AAC"/>
    <w:rsid w:val="00094A70"/>
    <w:rsid w:val="000A6E55"/>
    <w:rsid w:val="000D4A7F"/>
    <w:rsid w:val="000D5257"/>
    <w:rsid w:val="001073BD"/>
    <w:rsid w:val="00115B31"/>
    <w:rsid w:val="001509BF"/>
    <w:rsid w:val="00150A27"/>
    <w:rsid w:val="00162FC0"/>
    <w:rsid w:val="00165627"/>
    <w:rsid w:val="00167107"/>
    <w:rsid w:val="00180BD2"/>
    <w:rsid w:val="00195A80"/>
    <w:rsid w:val="001D35A1"/>
    <w:rsid w:val="001D4249"/>
    <w:rsid w:val="001E1EC7"/>
    <w:rsid w:val="002012EF"/>
    <w:rsid w:val="00205741"/>
    <w:rsid w:val="00207323"/>
    <w:rsid w:val="0021642E"/>
    <w:rsid w:val="0022099D"/>
    <w:rsid w:val="00241F94"/>
    <w:rsid w:val="00270162"/>
    <w:rsid w:val="00280955"/>
    <w:rsid w:val="002829C5"/>
    <w:rsid w:val="00292C42"/>
    <w:rsid w:val="002C4435"/>
    <w:rsid w:val="002D5F4F"/>
    <w:rsid w:val="002F196D"/>
    <w:rsid w:val="002F269C"/>
    <w:rsid w:val="00301E5D"/>
    <w:rsid w:val="00320D3B"/>
    <w:rsid w:val="0033027F"/>
    <w:rsid w:val="003416FB"/>
    <w:rsid w:val="003447CD"/>
    <w:rsid w:val="00352CA7"/>
    <w:rsid w:val="00370783"/>
    <w:rsid w:val="003720CF"/>
    <w:rsid w:val="003874A1"/>
    <w:rsid w:val="00387754"/>
    <w:rsid w:val="003A29EF"/>
    <w:rsid w:val="003A75C2"/>
    <w:rsid w:val="003F26F9"/>
    <w:rsid w:val="003F3109"/>
    <w:rsid w:val="00432688"/>
    <w:rsid w:val="00444642"/>
    <w:rsid w:val="00447A01"/>
    <w:rsid w:val="00465293"/>
    <w:rsid w:val="004948B5"/>
    <w:rsid w:val="00497233"/>
    <w:rsid w:val="004B097C"/>
    <w:rsid w:val="004E1CF2"/>
    <w:rsid w:val="004F3343"/>
    <w:rsid w:val="005020E8"/>
    <w:rsid w:val="00550E96"/>
    <w:rsid w:val="00554C35"/>
    <w:rsid w:val="0057235A"/>
    <w:rsid w:val="00586366"/>
    <w:rsid w:val="005869AF"/>
    <w:rsid w:val="00595589"/>
    <w:rsid w:val="005A1EBD"/>
    <w:rsid w:val="005B5DE4"/>
    <w:rsid w:val="005C6980"/>
    <w:rsid w:val="005D4A03"/>
    <w:rsid w:val="005E655A"/>
    <w:rsid w:val="005E7681"/>
    <w:rsid w:val="005F362E"/>
    <w:rsid w:val="005F3AA6"/>
    <w:rsid w:val="00630AB3"/>
    <w:rsid w:val="006336EB"/>
    <w:rsid w:val="006662DF"/>
    <w:rsid w:val="00681A93"/>
    <w:rsid w:val="00687344"/>
    <w:rsid w:val="006A691C"/>
    <w:rsid w:val="006B25E4"/>
    <w:rsid w:val="006B26AF"/>
    <w:rsid w:val="006B590A"/>
    <w:rsid w:val="006B5AB9"/>
    <w:rsid w:val="006C29D8"/>
    <w:rsid w:val="006D3E3C"/>
    <w:rsid w:val="006D562C"/>
    <w:rsid w:val="006F5CC7"/>
    <w:rsid w:val="007101A2"/>
    <w:rsid w:val="007218EB"/>
    <w:rsid w:val="0072551E"/>
    <w:rsid w:val="00727F04"/>
    <w:rsid w:val="00734B09"/>
    <w:rsid w:val="00750030"/>
    <w:rsid w:val="00767CD4"/>
    <w:rsid w:val="00770B9A"/>
    <w:rsid w:val="00795B49"/>
    <w:rsid w:val="007A1A40"/>
    <w:rsid w:val="007B293E"/>
    <w:rsid w:val="007B6497"/>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9427E"/>
    <w:rsid w:val="008E28FA"/>
    <w:rsid w:val="008F0B17"/>
    <w:rsid w:val="00900ACB"/>
    <w:rsid w:val="00925D71"/>
    <w:rsid w:val="009330E4"/>
    <w:rsid w:val="009333F7"/>
    <w:rsid w:val="0094029B"/>
    <w:rsid w:val="009553A7"/>
    <w:rsid w:val="00957364"/>
    <w:rsid w:val="00973332"/>
    <w:rsid w:val="009822E5"/>
    <w:rsid w:val="00990ECE"/>
    <w:rsid w:val="00A03635"/>
    <w:rsid w:val="00A10451"/>
    <w:rsid w:val="00A12D73"/>
    <w:rsid w:val="00A269C2"/>
    <w:rsid w:val="00A46ACE"/>
    <w:rsid w:val="00A531EC"/>
    <w:rsid w:val="00A654D0"/>
    <w:rsid w:val="00A93E47"/>
    <w:rsid w:val="00AD1881"/>
    <w:rsid w:val="00AE212E"/>
    <w:rsid w:val="00AF39A5"/>
    <w:rsid w:val="00B15D83"/>
    <w:rsid w:val="00B1635A"/>
    <w:rsid w:val="00B30100"/>
    <w:rsid w:val="00B47730"/>
    <w:rsid w:val="00BA4408"/>
    <w:rsid w:val="00BA599A"/>
    <w:rsid w:val="00BB6434"/>
    <w:rsid w:val="00BC1806"/>
    <w:rsid w:val="00BD4E49"/>
    <w:rsid w:val="00BF76F0"/>
    <w:rsid w:val="00C041F3"/>
    <w:rsid w:val="00C40CAE"/>
    <w:rsid w:val="00C92A35"/>
    <w:rsid w:val="00C92F80"/>
    <w:rsid w:val="00C93F56"/>
    <w:rsid w:val="00C96CEE"/>
    <w:rsid w:val="00CA09E2"/>
    <w:rsid w:val="00CA2899"/>
    <w:rsid w:val="00CA30A1"/>
    <w:rsid w:val="00CA6B5C"/>
    <w:rsid w:val="00CB5B8F"/>
    <w:rsid w:val="00CC4ED3"/>
    <w:rsid w:val="00CE3F48"/>
    <w:rsid w:val="00CE602C"/>
    <w:rsid w:val="00CF17D2"/>
    <w:rsid w:val="00D30A34"/>
    <w:rsid w:val="00D52CE9"/>
    <w:rsid w:val="00D660BC"/>
    <w:rsid w:val="00D72921"/>
    <w:rsid w:val="00D929DF"/>
    <w:rsid w:val="00D94395"/>
    <w:rsid w:val="00D975BE"/>
    <w:rsid w:val="00DB6BFB"/>
    <w:rsid w:val="00DC57C0"/>
    <w:rsid w:val="00DE6E46"/>
    <w:rsid w:val="00DF7976"/>
    <w:rsid w:val="00E0423E"/>
    <w:rsid w:val="00E04988"/>
    <w:rsid w:val="00E06550"/>
    <w:rsid w:val="00E13406"/>
    <w:rsid w:val="00E310B4"/>
    <w:rsid w:val="00E34500"/>
    <w:rsid w:val="00E37C8F"/>
    <w:rsid w:val="00E42EF6"/>
    <w:rsid w:val="00E611AD"/>
    <w:rsid w:val="00E611DE"/>
    <w:rsid w:val="00E669D0"/>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60349"/>
    <w:rsid w:val="00FA5BBD"/>
    <w:rsid w:val="00FA63F7"/>
    <w:rsid w:val="00FB2FD6"/>
    <w:rsid w:val="00FC547E"/>
    <w:rsid w:val="00FD1357"/>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1E0C2"/>
  <w15:docId w15:val="{E0E5AAFB-E552-4423-ABE0-7043392E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669D0"/>
    <w:rPr>
      <w:sz w:val="16"/>
      <w:szCs w:val="16"/>
    </w:rPr>
  </w:style>
  <w:style w:type="paragraph" w:styleId="CommentText">
    <w:name w:val="annotation text"/>
    <w:basedOn w:val="Normal"/>
    <w:link w:val="CommentTextChar"/>
    <w:uiPriority w:val="99"/>
    <w:semiHidden/>
    <w:unhideWhenUsed/>
    <w:rsid w:val="00E669D0"/>
    <w:rPr>
      <w:sz w:val="20"/>
      <w:szCs w:val="20"/>
    </w:rPr>
  </w:style>
  <w:style w:type="character" w:customStyle="1" w:styleId="CommentTextChar">
    <w:name w:val="Comment Text Char"/>
    <w:basedOn w:val="DefaultParagraphFont"/>
    <w:link w:val="CommentText"/>
    <w:uiPriority w:val="99"/>
    <w:semiHidden/>
    <w:rsid w:val="00E669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69D0"/>
    <w:rPr>
      <w:b/>
      <w:bCs/>
    </w:rPr>
  </w:style>
  <w:style w:type="character" w:customStyle="1" w:styleId="CommentSubjectChar">
    <w:name w:val="Comment Subject Char"/>
    <w:basedOn w:val="CommentTextChar"/>
    <w:link w:val="CommentSubject"/>
    <w:uiPriority w:val="99"/>
    <w:semiHidden/>
    <w:rsid w:val="00E669D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2346">
      <w:bodyDiv w:val="1"/>
      <w:marLeft w:val="0"/>
      <w:marRight w:val="0"/>
      <w:marTop w:val="0"/>
      <w:marBottom w:val="0"/>
      <w:divBdr>
        <w:top w:val="none" w:sz="0" w:space="0" w:color="auto"/>
        <w:left w:val="none" w:sz="0" w:space="0" w:color="auto"/>
        <w:bottom w:val="none" w:sz="0" w:space="0" w:color="auto"/>
        <w:right w:val="none" w:sz="0" w:space="0" w:color="auto"/>
      </w:divBdr>
    </w:div>
    <w:div w:id="712315303">
      <w:bodyDiv w:val="1"/>
      <w:marLeft w:val="0"/>
      <w:marRight w:val="0"/>
      <w:marTop w:val="0"/>
      <w:marBottom w:val="0"/>
      <w:divBdr>
        <w:top w:val="none" w:sz="0" w:space="0" w:color="auto"/>
        <w:left w:val="none" w:sz="0" w:space="0" w:color="auto"/>
        <w:bottom w:val="none" w:sz="0" w:space="0" w:color="auto"/>
        <w:right w:val="none" w:sz="0" w:space="0" w:color="auto"/>
      </w:divBdr>
    </w:div>
    <w:div w:id="81691545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673767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00B2-B918-451F-A09A-9C6AAAE9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Stephanie</dc:creator>
  <cp:lastModifiedBy>DelFranco, Ruthie</cp:lastModifiedBy>
  <cp:revision>6</cp:revision>
  <cp:lastPrinted>2013-04-22T14:57:00Z</cp:lastPrinted>
  <dcterms:created xsi:type="dcterms:W3CDTF">2021-06-17T21:47:00Z</dcterms:created>
  <dcterms:modified xsi:type="dcterms:W3CDTF">2021-06-30T11:33:00Z</dcterms:modified>
</cp:coreProperties>
</file>