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13E68" w14:textId="177E3499" w:rsidR="004E1CF2" w:rsidRDefault="004E1CF2" w:rsidP="00E97376">
      <w:pPr>
        <w:jc w:val="center"/>
      </w:pPr>
      <w:r>
        <w:t>Int. No.</w:t>
      </w:r>
      <w:r w:rsidR="008D235D">
        <w:t xml:space="preserve"> </w:t>
      </w:r>
      <w:r w:rsidR="00677FF6">
        <w:t>2307</w:t>
      </w:r>
    </w:p>
    <w:p w14:paraId="28841AF0" w14:textId="77777777" w:rsidR="00E97376" w:rsidRDefault="00E97376" w:rsidP="00E97376">
      <w:pPr>
        <w:jc w:val="center"/>
      </w:pPr>
    </w:p>
    <w:p w14:paraId="08D51345" w14:textId="77777777" w:rsidR="00C042D4" w:rsidRDefault="00C042D4" w:rsidP="00C042D4">
      <w:pPr>
        <w:jc w:val="both"/>
      </w:pPr>
      <w:r>
        <w:t>By Council Members Kallos, Rosenthal and Yeger</w:t>
      </w:r>
    </w:p>
    <w:p w14:paraId="1F72148C" w14:textId="77777777" w:rsidR="004E1CF2" w:rsidRDefault="004E1CF2" w:rsidP="007101A2">
      <w:pPr>
        <w:pStyle w:val="BodyText"/>
        <w:spacing w:line="240" w:lineRule="auto"/>
      </w:pPr>
      <w:bookmarkStart w:id="0" w:name="_GoBack"/>
      <w:bookmarkEnd w:id="0"/>
    </w:p>
    <w:p w14:paraId="06E4B3B6" w14:textId="77777777" w:rsidR="00AE0EED" w:rsidRPr="00AE0EED" w:rsidRDefault="00AE0EED" w:rsidP="007101A2">
      <w:pPr>
        <w:pStyle w:val="BodyText"/>
        <w:spacing w:line="240" w:lineRule="auto"/>
        <w:rPr>
          <w:vanish/>
        </w:rPr>
      </w:pPr>
      <w:r w:rsidRPr="00AE0EED">
        <w:rPr>
          <w:vanish/>
        </w:rPr>
        <w:t>..Title</w:t>
      </w:r>
    </w:p>
    <w:p w14:paraId="768AFBEC" w14:textId="109980EF" w:rsidR="004E1CF2" w:rsidRDefault="00AE0EED" w:rsidP="007101A2">
      <w:pPr>
        <w:pStyle w:val="BodyText"/>
        <w:spacing w:line="240" w:lineRule="auto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sdt>
        <w:sdtPr>
          <w:id w:val="1993222445"/>
          <w:placeholder>
            <w:docPart w:val="AA2743B10E8445EAA30AAADBD7BF0769"/>
          </w:placeholder>
          <w:dropDownList>
            <w:listItem w:value="Choose an item."/>
            <w:listItem w:displayText="New York city charter" w:value="New York city charter"/>
            <w:listItem w:displayText="administrative code of the city of New York" w:value="administrative code of the city of New York"/>
            <w:listItem w:displayText="New York city building code" w:value="New York city building code"/>
          </w:dropDownList>
        </w:sdtPr>
        <w:sdtEndPr/>
        <w:sdtContent>
          <w:r w:rsidR="0076351A">
            <w:t>administrative code of the city of New York</w:t>
          </w:r>
        </w:sdtContent>
      </w:sdt>
      <w:r w:rsidR="004E1CF2">
        <w:t>, in relation to</w:t>
      </w:r>
      <w:r w:rsidR="00391446">
        <w:t xml:space="preserve"> smart city technology</w:t>
      </w:r>
      <w:r w:rsidR="00B34E59">
        <w:t xml:space="preserve"> programs </w:t>
      </w:r>
      <w:r w:rsidR="00FC5CF5">
        <w:t>and a smart city technology working group</w:t>
      </w:r>
    </w:p>
    <w:p w14:paraId="6BF41DB3" w14:textId="7823A15C" w:rsidR="00AE0EED" w:rsidRPr="00AE0EED" w:rsidRDefault="00AE0EED" w:rsidP="007101A2">
      <w:pPr>
        <w:pStyle w:val="BodyText"/>
        <w:spacing w:line="240" w:lineRule="auto"/>
        <w:rPr>
          <w:vanish/>
        </w:rPr>
      </w:pPr>
      <w:r w:rsidRPr="00AE0EED">
        <w:rPr>
          <w:vanish/>
        </w:rPr>
        <w:t>..Body</w:t>
      </w:r>
    </w:p>
    <w:p w14:paraId="4CEF8E5C" w14:textId="77777777" w:rsidR="004E1CF2" w:rsidRDefault="004E1CF2" w:rsidP="007101A2">
      <w:pPr>
        <w:pStyle w:val="BodyText"/>
        <w:spacing w:line="240" w:lineRule="auto"/>
        <w:rPr>
          <w:u w:val="single"/>
        </w:rPr>
      </w:pPr>
    </w:p>
    <w:p w14:paraId="1D35428E" w14:textId="77777777" w:rsidR="004E1CF2" w:rsidRDefault="004E1CF2" w:rsidP="007101A2">
      <w:pPr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1F4700FA" w14:textId="77777777" w:rsidR="004E1CF2" w:rsidRDefault="004E1CF2" w:rsidP="006662DF">
      <w:pPr>
        <w:jc w:val="both"/>
      </w:pPr>
    </w:p>
    <w:p w14:paraId="01FD43ED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A76840" w14:textId="36B58269" w:rsidR="00C638B3" w:rsidRPr="00C638B3" w:rsidRDefault="007B16FD" w:rsidP="00C638B3">
      <w:pPr>
        <w:spacing w:line="480" w:lineRule="auto"/>
        <w:ind w:firstLine="720"/>
        <w:jc w:val="both"/>
        <w:rPr>
          <w:lang w:eastAsia="en-US"/>
        </w:rPr>
      </w:pPr>
      <w:r w:rsidRPr="00005E61">
        <w:t>Section 1.</w:t>
      </w:r>
      <w:r w:rsidR="00C638B3">
        <w:t xml:space="preserve"> </w:t>
      </w:r>
      <w:r w:rsidR="00C638B3" w:rsidRPr="00C638B3">
        <w:rPr>
          <w:color w:val="000000"/>
          <w:shd w:val="clear" w:color="auto" w:fill="FFFFFF"/>
        </w:rPr>
        <w:t>Subchapter 1 of chapter 1 of title 3 of the administrative code of the city of New York is amended by adding a new section 3-119.</w:t>
      </w:r>
      <w:r w:rsidR="00C638B3">
        <w:rPr>
          <w:color w:val="000000"/>
          <w:shd w:val="clear" w:color="auto" w:fill="FFFFFF"/>
        </w:rPr>
        <w:t>3</w:t>
      </w:r>
      <w:r w:rsidR="00C638B3" w:rsidRPr="00C638B3">
        <w:rPr>
          <w:color w:val="000000"/>
          <w:shd w:val="clear" w:color="auto" w:fill="FFFFFF"/>
        </w:rPr>
        <w:t xml:space="preserve"> to read as follows:</w:t>
      </w:r>
    </w:p>
    <w:p w14:paraId="59FA7266" w14:textId="4B050A8B" w:rsidR="0050159C" w:rsidRPr="0050159C" w:rsidRDefault="007B16FD" w:rsidP="0050159C">
      <w:pPr>
        <w:spacing w:line="480" w:lineRule="auto"/>
        <w:ind w:firstLine="720"/>
        <w:jc w:val="both"/>
        <w:rPr>
          <w:u w:val="single"/>
        </w:rPr>
      </w:pPr>
      <w:r w:rsidRPr="0050159C">
        <w:rPr>
          <w:u w:val="single"/>
        </w:rPr>
        <w:t xml:space="preserve">§ </w:t>
      </w:r>
      <w:r w:rsidR="0050159C" w:rsidRPr="00C638B3">
        <w:rPr>
          <w:color w:val="000000"/>
          <w:u w:val="single"/>
          <w:shd w:val="clear" w:color="auto" w:fill="FFFFFF"/>
        </w:rPr>
        <w:t>3-119.</w:t>
      </w:r>
      <w:r w:rsidR="0050159C">
        <w:rPr>
          <w:color w:val="000000"/>
          <w:u w:val="single"/>
          <w:shd w:val="clear" w:color="auto" w:fill="FFFFFF"/>
        </w:rPr>
        <w:t xml:space="preserve">3 </w:t>
      </w:r>
      <w:r w:rsidR="0050159C">
        <w:rPr>
          <w:u w:val="single"/>
        </w:rPr>
        <w:t>Smart city technolog</w:t>
      </w:r>
      <w:r w:rsidR="00560FEF">
        <w:rPr>
          <w:u w:val="single"/>
        </w:rPr>
        <w:t>y programs</w:t>
      </w:r>
      <w:r w:rsidR="00FC5CF5">
        <w:rPr>
          <w:u w:val="single"/>
        </w:rPr>
        <w:t xml:space="preserve"> and working group</w:t>
      </w:r>
      <w:r>
        <w:rPr>
          <w:u w:val="single"/>
        </w:rPr>
        <w:t xml:space="preserve">. </w:t>
      </w:r>
      <w:r w:rsidRPr="001518DC">
        <w:rPr>
          <w:u w:val="single"/>
        </w:rPr>
        <w:t>a.</w:t>
      </w:r>
      <w:r w:rsidR="0050159C">
        <w:rPr>
          <w:u w:val="single"/>
        </w:rPr>
        <w:t xml:space="preserve"> </w:t>
      </w:r>
      <w:r w:rsidR="0050159C">
        <w:rPr>
          <w:color w:val="000000"/>
          <w:u w:val="single"/>
          <w:shd w:val="clear" w:color="auto" w:fill="FFFFFF"/>
        </w:rPr>
        <w:t>Definitions. For the purposes of this section, the following terms have the following meanings:</w:t>
      </w:r>
    </w:p>
    <w:p w14:paraId="6F302199" w14:textId="7F51B9AD" w:rsidR="0050159C" w:rsidRDefault="0050159C" w:rsidP="00F245AB">
      <w:pPr>
        <w:spacing w:line="480" w:lineRule="auto"/>
        <w:jc w:val="both"/>
        <w:rPr>
          <w:u w:val="single"/>
        </w:rPr>
      </w:pPr>
      <w:r>
        <w:tab/>
      </w:r>
      <w:r>
        <w:rPr>
          <w:u w:val="single"/>
        </w:rPr>
        <w:t xml:space="preserve">Administering agency. The term “administering agency” means the office or agency </w:t>
      </w:r>
      <w:proofErr w:type="gramStart"/>
      <w:r>
        <w:rPr>
          <w:u w:val="single"/>
        </w:rPr>
        <w:t>designated</w:t>
      </w:r>
      <w:proofErr w:type="gramEnd"/>
      <w:r>
        <w:rPr>
          <w:u w:val="single"/>
        </w:rPr>
        <w:t xml:space="preserve"> by the mayor, pursuant to subdivision </w:t>
      </w:r>
      <w:r w:rsidR="00CE6364">
        <w:rPr>
          <w:u w:val="single"/>
        </w:rPr>
        <w:t xml:space="preserve">e </w:t>
      </w:r>
      <w:r>
        <w:rPr>
          <w:u w:val="single"/>
        </w:rPr>
        <w:t>of this section, to administer the provisions of this section.</w:t>
      </w:r>
    </w:p>
    <w:p w14:paraId="57A7CBE9" w14:textId="4BD13ECF" w:rsidR="00CB2E25" w:rsidRPr="00116D36" w:rsidRDefault="00116D36" w:rsidP="00F245AB">
      <w:pPr>
        <w:spacing w:line="480" w:lineRule="auto"/>
        <w:jc w:val="both"/>
        <w:rPr>
          <w:u w:val="single"/>
        </w:rPr>
      </w:pPr>
      <w:r>
        <w:tab/>
      </w:r>
      <w:r>
        <w:rPr>
          <w:u w:val="single"/>
        </w:rPr>
        <w:t xml:space="preserve">Smart city technology. The term “smart city technology” means </w:t>
      </w:r>
      <w:r w:rsidR="007646DC">
        <w:rPr>
          <w:u w:val="single"/>
        </w:rPr>
        <w:t>information and communications technology</w:t>
      </w:r>
      <w:r w:rsidR="003E05BF">
        <w:rPr>
          <w:u w:val="single"/>
        </w:rPr>
        <w:t>, includin</w:t>
      </w:r>
      <w:r w:rsidR="00541988">
        <w:rPr>
          <w:u w:val="single"/>
        </w:rPr>
        <w:t>g</w:t>
      </w:r>
      <w:r w:rsidR="00C60246">
        <w:rPr>
          <w:u w:val="single"/>
        </w:rPr>
        <w:t xml:space="preserve"> </w:t>
      </w:r>
      <w:r w:rsidR="0090480A">
        <w:rPr>
          <w:u w:val="single"/>
        </w:rPr>
        <w:t>connected</w:t>
      </w:r>
      <w:r w:rsidR="00CB2E25">
        <w:rPr>
          <w:u w:val="single"/>
        </w:rPr>
        <w:t xml:space="preserve"> devices such as smart sensors and meters, applied to</w:t>
      </w:r>
      <w:r w:rsidR="0095671D">
        <w:rPr>
          <w:u w:val="single"/>
        </w:rPr>
        <w:t xml:space="preserve"> increase efficiency of</w:t>
      </w:r>
      <w:r w:rsidR="003E0426">
        <w:rPr>
          <w:u w:val="single"/>
        </w:rPr>
        <w:t xml:space="preserve"> </w:t>
      </w:r>
      <w:r w:rsidR="007D4C46">
        <w:rPr>
          <w:u w:val="single"/>
        </w:rPr>
        <w:t>public</w:t>
      </w:r>
      <w:r w:rsidR="0095671D">
        <w:rPr>
          <w:u w:val="single"/>
        </w:rPr>
        <w:t xml:space="preserve"> services and operations and to improve public health, safety, welfare and quality of life</w:t>
      </w:r>
      <w:r w:rsidR="001B6582">
        <w:rPr>
          <w:u w:val="single"/>
        </w:rPr>
        <w:t>.</w:t>
      </w:r>
    </w:p>
    <w:p w14:paraId="719B3ACA" w14:textId="4BD991E7" w:rsidR="00CB68A5" w:rsidRDefault="00CB68A5" w:rsidP="00F245AB">
      <w:pPr>
        <w:spacing w:line="480" w:lineRule="auto"/>
        <w:jc w:val="both"/>
        <w:rPr>
          <w:u w:val="single"/>
        </w:rPr>
      </w:pPr>
      <w:r>
        <w:tab/>
      </w:r>
      <w:r>
        <w:rPr>
          <w:u w:val="single"/>
        </w:rPr>
        <w:t>b. The administering agency</w:t>
      </w:r>
      <w:r w:rsidR="0070710F">
        <w:rPr>
          <w:u w:val="single"/>
        </w:rPr>
        <w:t xml:space="preserve">, in consultation with the smart city technology working group established pursuant to subdivision </w:t>
      </w:r>
      <w:r w:rsidR="006875A2">
        <w:rPr>
          <w:u w:val="single"/>
        </w:rPr>
        <w:t>d</w:t>
      </w:r>
      <w:r w:rsidR="0070710F">
        <w:rPr>
          <w:u w:val="single"/>
        </w:rPr>
        <w:t xml:space="preserve"> of this section</w:t>
      </w:r>
      <w:r w:rsidR="00113806">
        <w:rPr>
          <w:u w:val="single"/>
        </w:rPr>
        <w:t xml:space="preserve"> and other</w:t>
      </w:r>
      <w:r w:rsidR="00710AB6">
        <w:rPr>
          <w:u w:val="single"/>
        </w:rPr>
        <w:t xml:space="preserve"> </w:t>
      </w:r>
      <w:r w:rsidR="00113806">
        <w:rPr>
          <w:u w:val="single"/>
        </w:rPr>
        <w:t>relevant agencies</w:t>
      </w:r>
      <w:r w:rsidR="0070710F">
        <w:rPr>
          <w:u w:val="single"/>
        </w:rPr>
        <w:t>,</w:t>
      </w:r>
      <w:r>
        <w:rPr>
          <w:u w:val="single"/>
        </w:rPr>
        <w:t xml:space="preserve"> shall plan</w:t>
      </w:r>
      <w:r w:rsidR="00742271">
        <w:rPr>
          <w:u w:val="single"/>
        </w:rPr>
        <w:t xml:space="preserve"> and coordinate </w:t>
      </w:r>
      <w:r>
        <w:rPr>
          <w:u w:val="single"/>
        </w:rPr>
        <w:t>the implementation of</w:t>
      </w:r>
      <w:r w:rsidR="00E70EAB">
        <w:rPr>
          <w:u w:val="single"/>
        </w:rPr>
        <w:t xml:space="preserve"> smart city technolog</w:t>
      </w:r>
      <w:r w:rsidR="00742271">
        <w:rPr>
          <w:u w:val="single"/>
        </w:rPr>
        <w:t>y programs</w:t>
      </w:r>
      <w:r w:rsidR="00AC1ACF">
        <w:rPr>
          <w:u w:val="single"/>
        </w:rPr>
        <w:t xml:space="preserve"> in </w:t>
      </w:r>
      <w:r w:rsidR="00742271">
        <w:rPr>
          <w:u w:val="single"/>
        </w:rPr>
        <w:t>the city.</w:t>
      </w:r>
      <w:r w:rsidR="00116D36">
        <w:rPr>
          <w:u w:val="single"/>
        </w:rPr>
        <w:t xml:space="preserve"> Such programs shall</w:t>
      </w:r>
      <w:r w:rsidR="00C60246">
        <w:rPr>
          <w:u w:val="single"/>
        </w:rPr>
        <w:t>, to the extent feasible,</w:t>
      </w:r>
      <w:r w:rsidR="006937B0">
        <w:rPr>
          <w:u w:val="single"/>
        </w:rPr>
        <w:t xml:space="preserve"> </w:t>
      </w:r>
      <w:r w:rsidR="00AD54E0">
        <w:rPr>
          <w:u w:val="single"/>
        </w:rPr>
        <w:t xml:space="preserve">include </w:t>
      </w:r>
      <w:r w:rsidR="00C60246">
        <w:rPr>
          <w:u w:val="single"/>
        </w:rPr>
        <w:t>t</w:t>
      </w:r>
      <w:r w:rsidR="00116D36">
        <w:rPr>
          <w:u w:val="single"/>
        </w:rPr>
        <w:t>he following:</w:t>
      </w:r>
    </w:p>
    <w:p w14:paraId="5D07EDED" w14:textId="2CCEA0BF" w:rsidR="00116D36" w:rsidRDefault="00116D36" w:rsidP="00F245AB">
      <w:pPr>
        <w:spacing w:line="480" w:lineRule="auto"/>
        <w:jc w:val="both"/>
        <w:rPr>
          <w:u w:val="single"/>
        </w:rPr>
      </w:pPr>
      <w:r>
        <w:tab/>
      </w:r>
      <w:r w:rsidRPr="00116D36">
        <w:rPr>
          <w:u w:val="single"/>
        </w:rPr>
        <w:t>1</w:t>
      </w:r>
      <w:r w:rsidR="00EA6253">
        <w:rPr>
          <w:u w:val="single"/>
        </w:rPr>
        <w:t xml:space="preserve">. </w:t>
      </w:r>
      <w:r w:rsidR="00C60246">
        <w:rPr>
          <w:u w:val="single"/>
        </w:rPr>
        <w:t>Smart street</w:t>
      </w:r>
      <w:r w:rsidR="006937B0">
        <w:rPr>
          <w:u w:val="single"/>
        </w:rPr>
        <w:t>l</w:t>
      </w:r>
      <w:r w:rsidR="00C60246">
        <w:rPr>
          <w:u w:val="single"/>
        </w:rPr>
        <w:t>ights</w:t>
      </w:r>
      <w:r w:rsidR="006937B0">
        <w:rPr>
          <w:u w:val="single"/>
        </w:rPr>
        <w:t xml:space="preserve"> fitted with light sensor</w:t>
      </w:r>
      <w:r w:rsidR="004C5429">
        <w:rPr>
          <w:u w:val="single"/>
        </w:rPr>
        <w:t>s</w:t>
      </w:r>
      <w:r w:rsidR="006937B0">
        <w:rPr>
          <w:u w:val="single"/>
        </w:rPr>
        <w:t>, pedestrian traffic sensor</w:t>
      </w:r>
      <w:r w:rsidR="004C5429">
        <w:rPr>
          <w:u w:val="single"/>
        </w:rPr>
        <w:t>s</w:t>
      </w:r>
      <w:r w:rsidR="006937B0">
        <w:rPr>
          <w:u w:val="single"/>
        </w:rPr>
        <w:t>, parkin</w:t>
      </w:r>
      <w:r w:rsidR="004C5429">
        <w:rPr>
          <w:u w:val="single"/>
        </w:rPr>
        <w:t>g</w:t>
      </w:r>
      <w:r w:rsidR="006937B0">
        <w:rPr>
          <w:u w:val="single"/>
        </w:rPr>
        <w:t xml:space="preserve"> spot monitor</w:t>
      </w:r>
      <w:r w:rsidR="004C5429">
        <w:rPr>
          <w:u w:val="single"/>
        </w:rPr>
        <w:t>s</w:t>
      </w:r>
      <w:r w:rsidR="006937B0">
        <w:rPr>
          <w:u w:val="single"/>
        </w:rPr>
        <w:t>, air quality monitor</w:t>
      </w:r>
      <w:r w:rsidR="004C5429">
        <w:rPr>
          <w:u w:val="single"/>
        </w:rPr>
        <w:t>s</w:t>
      </w:r>
      <w:r w:rsidR="006937B0">
        <w:rPr>
          <w:u w:val="single"/>
        </w:rPr>
        <w:t xml:space="preserve">, </w:t>
      </w:r>
      <w:r w:rsidR="004C5429">
        <w:rPr>
          <w:u w:val="single"/>
        </w:rPr>
        <w:t>gunshot</w:t>
      </w:r>
      <w:r w:rsidR="006937B0">
        <w:rPr>
          <w:u w:val="single"/>
        </w:rPr>
        <w:t xml:space="preserve"> detector</w:t>
      </w:r>
      <w:r w:rsidR="004C5429">
        <w:rPr>
          <w:u w:val="single"/>
        </w:rPr>
        <w:t>s</w:t>
      </w:r>
      <w:r w:rsidR="006937B0">
        <w:rPr>
          <w:u w:val="single"/>
        </w:rPr>
        <w:t>, replacement indicator</w:t>
      </w:r>
      <w:r w:rsidR="004C5429">
        <w:rPr>
          <w:u w:val="single"/>
        </w:rPr>
        <w:t>s</w:t>
      </w:r>
      <w:r w:rsidR="006C1161">
        <w:rPr>
          <w:u w:val="single"/>
        </w:rPr>
        <w:t xml:space="preserve">, </w:t>
      </w:r>
      <w:r w:rsidR="004C5429">
        <w:rPr>
          <w:u w:val="single"/>
        </w:rPr>
        <w:t>tip sensors</w:t>
      </w:r>
      <w:r w:rsidR="006C1161">
        <w:rPr>
          <w:u w:val="single"/>
        </w:rPr>
        <w:t xml:space="preserve"> and</w:t>
      </w:r>
      <w:r w:rsidR="00F81FF0">
        <w:rPr>
          <w:u w:val="single"/>
        </w:rPr>
        <w:t xml:space="preserve"> </w:t>
      </w:r>
      <w:r w:rsidR="006C1161">
        <w:rPr>
          <w:u w:val="single"/>
        </w:rPr>
        <w:t>othe</w:t>
      </w:r>
      <w:r w:rsidR="004B69A3">
        <w:rPr>
          <w:u w:val="single"/>
        </w:rPr>
        <w:t>r appropriate sensors</w:t>
      </w:r>
      <w:r w:rsidR="004C5429">
        <w:rPr>
          <w:u w:val="single"/>
        </w:rPr>
        <w:t>;</w:t>
      </w:r>
    </w:p>
    <w:p w14:paraId="1488B8B3" w14:textId="75742837" w:rsidR="004C5429" w:rsidRDefault="004C5429" w:rsidP="00F245AB">
      <w:pPr>
        <w:spacing w:line="480" w:lineRule="auto"/>
        <w:jc w:val="both"/>
        <w:rPr>
          <w:u w:val="single"/>
        </w:rPr>
      </w:pPr>
      <w:r w:rsidRPr="004C5429">
        <w:lastRenderedPageBreak/>
        <w:tab/>
      </w:r>
      <w:r w:rsidRPr="004C5429">
        <w:rPr>
          <w:u w:val="single"/>
        </w:rPr>
        <w:t xml:space="preserve">2. Location beacons </w:t>
      </w:r>
      <w:r>
        <w:rPr>
          <w:u w:val="single"/>
        </w:rPr>
        <w:t xml:space="preserve">that support navigation for </w:t>
      </w:r>
      <w:r w:rsidR="00EA6253">
        <w:rPr>
          <w:u w:val="single"/>
        </w:rPr>
        <w:t xml:space="preserve">blind and </w:t>
      </w:r>
      <w:r w:rsidRPr="004C5429">
        <w:rPr>
          <w:u w:val="single"/>
        </w:rPr>
        <w:t>visually impaired individuals</w:t>
      </w:r>
      <w:r>
        <w:rPr>
          <w:u w:val="single"/>
        </w:rPr>
        <w:t xml:space="preserve"> by indicating public transit</w:t>
      </w:r>
      <w:r w:rsidR="00EA6253">
        <w:rPr>
          <w:u w:val="single"/>
        </w:rPr>
        <w:t xml:space="preserve">, traffic signal changes, </w:t>
      </w:r>
      <w:r>
        <w:rPr>
          <w:u w:val="single"/>
        </w:rPr>
        <w:t>city agency buildings</w:t>
      </w:r>
      <w:r w:rsidR="00EA6253">
        <w:rPr>
          <w:u w:val="single"/>
        </w:rPr>
        <w:t xml:space="preserve"> and other physical locations; </w:t>
      </w:r>
    </w:p>
    <w:p w14:paraId="576BF940" w14:textId="2E28E90B" w:rsidR="00FF7AE6" w:rsidRDefault="00EA6253" w:rsidP="00F245AB">
      <w:pPr>
        <w:spacing w:line="480" w:lineRule="auto"/>
        <w:jc w:val="both"/>
        <w:rPr>
          <w:u w:val="single"/>
        </w:rPr>
      </w:pPr>
      <w:r>
        <w:tab/>
      </w:r>
      <w:r w:rsidRPr="00955DCB">
        <w:rPr>
          <w:u w:val="single"/>
        </w:rPr>
        <w:t>3.</w:t>
      </w:r>
      <w:r w:rsidR="00FF7AE6">
        <w:rPr>
          <w:u w:val="single"/>
        </w:rPr>
        <w:t xml:space="preserve"> Automated real-time public transit ridership and traffic data integration to scale services and adjust routes</w:t>
      </w:r>
      <w:r w:rsidR="005E576F">
        <w:rPr>
          <w:u w:val="single"/>
        </w:rPr>
        <w:t xml:space="preserve"> </w:t>
      </w:r>
      <w:r w:rsidR="00FF7AE6">
        <w:rPr>
          <w:u w:val="single"/>
        </w:rPr>
        <w:t>to meet immediate needs;</w:t>
      </w:r>
    </w:p>
    <w:p w14:paraId="3E0DD5CC" w14:textId="79A2FCF4" w:rsidR="00863AB3" w:rsidRDefault="00FF7AE6" w:rsidP="00DB28BC">
      <w:pPr>
        <w:spacing w:line="480" w:lineRule="auto"/>
        <w:ind w:firstLine="720"/>
        <w:jc w:val="both"/>
        <w:rPr>
          <w:u w:val="single"/>
        </w:rPr>
      </w:pPr>
      <w:r>
        <w:rPr>
          <w:u w:val="single"/>
        </w:rPr>
        <w:t xml:space="preserve">4. </w:t>
      </w:r>
      <w:r w:rsidR="00316803">
        <w:rPr>
          <w:u w:val="single"/>
        </w:rPr>
        <w:t xml:space="preserve">Smart water meters that monitor </w:t>
      </w:r>
      <w:r>
        <w:rPr>
          <w:u w:val="single"/>
        </w:rPr>
        <w:t>water us</w:t>
      </w:r>
      <w:r w:rsidR="00FB3EB1">
        <w:rPr>
          <w:u w:val="single"/>
        </w:rPr>
        <w:t>age</w:t>
      </w:r>
      <w:r>
        <w:rPr>
          <w:u w:val="single"/>
        </w:rPr>
        <w:t xml:space="preserve"> and quality</w:t>
      </w:r>
      <w:r w:rsidR="00D31D5B">
        <w:rPr>
          <w:u w:val="single"/>
        </w:rPr>
        <w:t xml:space="preserve"> in real time and </w:t>
      </w:r>
      <w:r w:rsidR="001C68DC">
        <w:rPr>
          <w:u w:val="single"/>
        </w:rPr>
        <w:t xml:space="preserve">track </w:t>
      </w:r>
      <w:r w:rsidR="00D31D5B">
        <w:rPr>
          <w:u w:val="single"/>
        </w:rPr>
        <w:t xml:space="preserve">and alert of potential leakage, </w:t>
      </w:r>
      <w:r w:rsidR="00863AB3">
        <w:rPr>
          <w:u w:val="single"/>
        </w:rPr>
        <w:t>a</w:t>
      </w:r>
      <w:r w:rsidR="00EA3721">
        <w:rPr>
          <w:u w:val="single"/>
        </w:rPr>
        <w:t>utomated testing of potable water supply for contaminants such as lead and wastewater for COVID-19, and real-time water supply management;</w:t>
      </w:r>
    </w:p>
    <w:p w14:paraId="15C3864D" w14:textId="75B2B6DC" w:rsidR="00EA3721" w:rsidRDefault="00EA3721" w:rsidP="00DB28BC">
      <w:pPr>
        <w:spacing w:line="480" w:lineRule="auto"/>
        <w:ind w:firstLine="720"/>
        <w:jc w:val="both"/>
        <w:rPr>
          <w:u w:val="single"/>
        </w:rPr>
      </w:pPr>
      <w:r>
        <w:rPr>
          <w:u w:val="single"/>
        </w:rPr>
        <w:t>5.</w:t>
      </w:r>
      <w:r w:rsidR="00485B6E">
        <w:rPr>
          <w:u w:val="single"/>
        </w:rPr>
        <w:t xml:space="preserve"> Smart power meters for dwelling units and buildings </w:t>
      </w:r>
      <w:r w:rsidR="00653244">
        <w:rPr>
          <w:u w:val="single"/>
        </w:rPr>
        <w:t xml:space="preserve">connected to </w:t>
      </w:r>
      <w:r w:rsidR="00C36B33">
        <w:rPr>
          <w:u w:val="single"/>
        </w:rPr>
        <w:t xml:space="preserve">smart power grids </w:t>
      </w:r>
      <w:r w:rsidR="00653244">
        <w:rPr>
          <w:u w:val="single"/>
        </w:rPr>
        <w:t>to regulate and track</w:t>
      </w:r>
      <w:r w:rsidR="00C36B33">
        <w:rPr>
          <w:u w:val="single"/>
        </w:rPr>
        <w:t xml:space="preserve"> power production </w:t>
      </w:r>
      <w:r w:rsidR="004929AB">
        <w:rPr>
          <w:u w:val="single"/>
        </w:rPr>
        <w:t xml:space="preserve">and usage </w:t>
      </w:r>
      <w:r w:rsidR="00C36B33">
        <w:rPr>
          <w:u w:val="single"/>
        </w:rPr>
        <w:t>in real time</w:t>
      </w:r>
      <w:r w:rsidR="00653244">
        <w:rPr>
          <w:u w:val="single"/>
        </w:rPr>
        <w:t>, and smart meters for solar, cogeneration and other off-grid power sources</w:t>
      </w:r>
      <w:r w:rsidR="00150D48">
        <w:rPr>
          <w:u w:val="single"/>
        </w:rPr>
        <w:t xml:space="preserve"> to track community power and reduce power in real time;</w:t>
      </w:r>
    </w:p>
    <w:p w14:paraId="34DD27B6" w14:textId="1D0F8838" w:rsidR="004B69A3" w:rsidRDefault="00150D48" w:rsidP="00D31D5B">
      <w:pPr>
        <w:spacing w:line="480" w:lineRule="auto"/>
        <w:ind w:firstLine="720"/>
        <w:jc w:val="both"/>
        <w:rPr>
          <w:u w:val="single"/>
        </w:rPr>
      </w:pPr>
      <w:r>
        <w:rPr>
          <w:u w:val="single"/>
        </w:rPr>
        <w:t xml:space="preserve">6. </w:t>
      </w:r>
      <w:r w:rsidR="001C68DC">
        <w:rPr>
          <w:u w:val="single"/>
        </w:rPr>
        <w:t xml:space="preserve">Smart gas meters for dwelling units and buildings </w:t>
      </w:r>
      <w:r w:rsidR="00D31D5B">
        <w:rPr>
          <w:u w:val="single"/>
        </w:rPr>
        <w:t>that</w:t>
      </w:r>
      <w:r w:rsidR="001C68DC">
        <w:rPr>
          <w:u w:val="single"/>
        </w:rPr>
        <w:t xml:space="preserve"> monitor gas usage</w:t>
      </w:r>
      <w:r w:rsidR="00D31D5B">
        <w:rPr>
          <w:u w:val="single"/>
        </w:rPr>
        <w:t xml:space="preserve"> in real time and </w:t>
      </w:r>
      <w:r w:rsidR="001C68DC">
        <w:rPr>
          <w:u w:val="single"/>
        </w:rPr>
        <w:t xml:space="preserve">track </w:t>
      </w:r>
      <w:r w:rsidR="00D31D5B">
        <w:rPr>
          <w:u w:val="single"/>
        </w:rPr>
        <w:t xml:space="preserve">and alert of </w:t>
      </w:r>
      <w:r w:rsidR="001C68DC">
        <w:rPr>
          <w:u w:val="single"/>
        </w:rPr>
        <w:t xml:space="preserve">pressure and </w:t>
      </w:r>
      <w:r w:rsidR="00D31D5B">
        <w:rPr>
          <w:u w:val="single"/>
        </w:rPr>
        <w:t>potential leakage to prevent explosions;</w:t>
      </w:r>
    </w:p>
    <w:p w14:paraId="016ECC7C" w14:textId="20CD604B" w:rsidR="00426EAF" w:rsidRDefault="004B69A3" w:rsidP="00F245AB">
      <w:pPr>
        <w:spacing w:line="480" w:lineRule="auto"/>
        <w:jc w:val="both"/>
        <w:rPr>
          <w:u w:val="single"/>
        </w:rPr>
      </w:pPr>
      <w:r>
        <w:tab/>
      </w:r>
      <w:r w:rsidRPr="004B69A3">
        <w:rPr>
          <w:u w:val="single"/>
        </w:rPr>
        <w:t>7</w:t>
      </w:r>
      <w:r>
        <w:rPr>
          <w:u w:val="single"/>
        </w:rPr>
        <w:t xml:space="preserve">. </w:t>
      </w:r>
      <w:r w:rsidRPr="00955DCB">
        <w:rPr>
          <w:u w:val="single"/>
        </w:rPr>
        <w:t xml:space="preserve">Smart trash and recycling receptacles fitted with sensors that detect trash level and </w:t>
      </w:r>
      <w:r w:rsidR="00101197">
        <w:rPr>
          <w:u w:val="single"/>
        </w:rPr>
        <w:t xml:space="preserve">transmit alerts </w:t>
      </w:r>
      <w:r w:rsidRPr="00955DCB">
        <w:rPr>
          <w:u w:val="single"/>
        </w:rPr>
        <w:t>when full</w:t>
      </w:r>
      <w:r w:rsidR="003F5175">
        <w:rPr>
          <w:u w:val="single"/>
        </w:rPr>
        <w:t>; and</w:t>
      </w:r>
    </w:p>
    <w:p w14:paraId="118DA71C" w14:textId="5771F940" w:rsidR="003F5175" w:rsidRDefault="003F5175" w:rsidP="00F245AB">
      <w:pPr>
        <w:spacing w:line="480" w:lineRule="auto"/>
        <w:jc w:val="both"/>
        <w:rPr>
          <w:u w:val="single"/>
        </w:rPr>
      </w:pPr>
      <w:r w:rsidRPr="003F5175">
        <w:tab/>
      </w:r>
      <w:r>
        <w:rPr>
          <w:u w:val="single"/>
        </w:rPr>
        <w:t>8. Any additional smart city technologies as recommended by the smart city technology working group</w:t>
      </w:r>
      <w:r w:rsidR="00F46E7E">
        <w:rPr>
          <w:u w:val="single"/>
        </w:rPr>
        <w:t>.</w:t>
      </w:r>
    </w:p>
    <w:p w14:paraId="75277A84" w14:textId="77777777" w:rsidR="00C91610" w:rsidRDefault="006875A2" w:rsidP="00C91610">
      <w:pPr>
        <w:spacing w:line="480" w:lineRule="auto"/>
        <w:jc w:val="both"/>
        <w:rPr>
          <w:u w:val="single"/>
        </w:rPr>
      </w:pPr>
      <w:r>
        <w:tab/>
      </w:r>
      <w:r w:rsidRPr="003E67DF">
        <w:rPr>
          <w:u w:val="single"/>
        </w:rPr>
        <w:t xml:space="preserve">c. </w:t>
      </w:r>
      <w:r w:rsidR="003E67DF" w:rsidRPr="003E67DF">
        <w:rPr>
          <w:u w:val="single"/>
        </w:rPr>
        <w:t xml:space="preserve">The administering agency shall </w:t>
      </w:r>
      <w:r w:rsidR="003E67DF">
        <w:rPr>
          <w:u w:val="single"/>
        </w:rPr>
        <w:t>ensure that the implementation of the smart city technology programs as set forth in subdivision b of this section</w:t>
      </w:r>
      <w:r w:rsidR="00E76502">
        <w:rPr>
          <w:u w:val="single"/>
        </w:rPr>
        <w:t xml:space="preserve"> incorporates</w:t>
      </w:r>
      <w:r w:rsidR="0059333F">
        <w:rPr>
          <w:u w:val="single"/>
        </w:rPr>
        <w:t xml:space="preserve"> </w:t>
      </w:r>
      <w:r w:rsidR="003E67DF">
        <w:rPr>
          <w:u w:val="single"/>
        </w:rPr>
        <w:t>data privacy tools</w:t>
      </w:r>
      <w:r w:rsidR="00E76502">
        <w:rPr>
          <w:u w:val="single"/>
        </w:rPr>
        <w:t xml:space="preserve"> including, but not limited to, privacy standards and practices, notice and consent, local storage, data minimization, vendor management and de-identification of personally identifiable information.</w:t>
      </w:r>
    </w:p>
    <w:p w14:paraId="2526954D" w14:textId="1388761A" w:rsidR="002343D1" w:rsidRDefault="006875A2" w:rsidP="00C91610">
      <w:pPr>
        <w:spacing w:line="480" w:lineRule="auto"/>
        <w:ind w:firstLine="720"/>
        <w:jc w:val="both"/>
        <w:rPr>
          <w:u w:val="single"/>
        </w:rPr>
      </w:pPr>
      <w:r>
        <w:rPr>
          <w:u w:val="single"/>
        </w:rPr>
        <w:lastRenderedPageBreak/>
        <w:t>d</w:t>
      </w:r>
      <w:r w:rsidR="00434036" w:rsidRPr="00434036">
        <w:rPr>
          <w:u w:val="single"/>
        </w:rPr>
        <w:t xml:space="preserve">. </w:t>
      </w:r>
      <w:r w:rsidR="001B0114">
        <w:rPr>
          <w:u w:val="single"/>
        </w:rPr>
        <w:t xml:space="preserve">1. </w:t>
      </w:r>
      <w:r w:rsidR="00434036" w:rsidRPr="00434036">
        <w:rPr>
          <w:u w:val="single"/>
        </w:rPr>
        <w:t>The</w:t>
      </w:r>
      <w:r w:rsidR="00434036">
        <w:rPr>
          <w:u w:val="single"/>
        </w:rPr>
        <w:t xml:space="preserve"> administering agency </w:t>
      </w:r>
      <w:r w:rsidR="005A2A05">
        <w:rPr>
          <w:u w:val="single"/>
        </w:rPr>
        <w:t xml:space="preserve">shall convene a smart </w:t>
      </w:r>
      <w:r w:rsidR="001B0114">
        <w:rPr>
          <w:u w:val="single"/>
        </w:rPr>
        <w:t>city technology working group.</w:t>
      </w:r>
      <w:r w:rsidR="002343D1">
        <w:rPr>
          <w:u w:val="single"/>
        </w:rPr>
        <w:t xml:space="preserve"> </w:t>
      </w:r>
      <w:r w:rsidR="00886EDC" w:rsidRPr="00886EDC">
        <w:rPr>
          <w:u w:val="single"/>
        </w:rPr>
        <w:t>The</w:t>
      </w:r>
      <w:r w:rsidR="00886EDC">
        <w:rPr>
          <w:u w:val="single"/>
        </w:rPr>
        <w:t xml:space="preserve"> smart city technology working group</w:t>
      </w:r>
      <w:r w:rsidR="00282B21">
        <w:rPr>
          <w:u w:val="single"/>
        </w:rPr>
        <w:t xml:space="preserve"> shall </w:t>
      </w:r>
      <w:r w:rsidR="002343D1">
        <w:rPr>
          <w:u w:val="single"/>
        </w:rPr>
        <w:t xml:space="preserve">be </w:t>
      </w:r>
      <w:r w:rsidR="00F46E7E">
        <w:rPr>
          <w:u w:val="single"/>
        </w:rPr>
        <w:t>comprised</w:t>
      </w:r>
      <w:r w:rsidR="002343D1">
        <w:rPr>
          <w:u w:val="single"/>
        </w:rPr>
        <w:t xml:space="preserve"> of the following members:</w:t>
      </w:r>
    </w:p>
    <w:p w14:paraId="0D054B07" w14:textId="111E4E3B" w:rsidR="00C42B45" w:rsidRDefault="002343D1" w:rsidP="002343D1">
      <w:pPr>
        <w:spacing w:line="480" w:lineRule="auto"/>
        <w:jc w:val="both"/>
        <w:rPr>
          <w:u w:val="single"/>
        </w:rPr>
      </w:pPr>
      <w:r>
        <w:tab/>
      </w:r>
      <w:r w:rsidRPr="002343D1">
        <w:rPr>
          <w:u w:val="single"/>
        </w:rPr>
        <w:t>(a)</w:t>
      </w:r>
      <w:r w:rsidR="00282B21" w:rsidRPr="002343D1">
        <w:rPr>
          <w:u w:val="single"/>
        </w:rPr>
        <w:t xml:space="preserve"> </w:t>
      </w:r>
      <w:r w:rsidRPr="002343D1">
        <w:rPr>
          <w:u w:val="single"/>
        </w:rPr>
        <w:t>The</w:t>
      </w:r>
      <w:r>
        <w:rPr>
          <w:u w:val="single"/>
        </w:rPr>
        <w:t xml:space="preserve"> head of the administering agency or such head’s designee</w:t>
      </w:r>
      <w:r w:rsidR="008324B5">
        <w:rPr>
          <w:u w:val="single"/>
        </w:rPr>
        <w:t>, who shall serve as chair</w:t>
      </w:r>
      <w:r>
        <w:rPr>
          <w:u w:val="single"/>
        </w:rPr>
        <w:t>;</w:t>
      </w:r>
    </w:p>
    <w:p w14:paraId="09B3D95F" w14:textId="77777777" w:rsidR="00800916" w:rsidRPr="0084278C" w:rsidRDefault="002343D1" w:rsidP="002343D1">
      <w:pPr>
        <w:spacing w:line="480" w:lineRule="auto"/>
        <w:jc w:val="both"/>
        <w:rPr>
          <w:u w:val="single"/>
        </w:rPr>
      </w:pPr>
      <w:r>
        <w:tab/>
      </w:r>
      <w:r w:rsidRPr="0084278C">
        <w:rPr>
          <w:u w:val="single"/>
        </w:rPr>
        <w:t xml:space="preserve">(b) </w:t>
      </w:r>
      <w:r w:rsidR="00800916" w:rsidRPr="0084278C">
        <w:rPr>
          <w:u w:val="single"/>
        </w:rPr>
        <w:t>The comptroller or the comptroller’s designee;</w:t>
      </w:r>
    </w:p>
    <w:p w14:paraId="1B9AE6E1" w14:textId="034323E9" w:rsidR="002343D1" w:rsidRPr="0084278C" w:rsidRDefault="00800916" w:rsidP="00800916">
      <w:pPr>
        <w:spacing w:line="480" w:lineRule="auto"/>
        <w:ind w:firstLine="720"/>
        <w:jc w:val="both"/>
        <w:rPr>
          <w:u w:val="single"/>
        </w:rPr>
      </w:pPr>
      <w:r w:rsidRPr="0084278C">
        <w:rPr>
          <w:u w:val="single"/>
        </w:rPr>
        <w:t xml:space="preserve">(c) </w:t>
      </w:r>
      <w:r w:rsidR="002343D1" w:rsidRPr="0084278C">
        <w:rPr>
          <w:u w:val="single"/>
        </w:rPr>
        <w:t>The commissioner of information technology and telecommunications or such commissioner’s designee;</w:t>
      </w:r>
    </w:p>
    <w:p w14:paraId="090B60D2" w14:textId="2DF48CAE" w:rsidR="002343D1" w:rsidRPr="00930EB4" w:rsidRDefault="002343D1" w:rsidP="002343D1">
      <w:pPr>
        <w:spacing w:line="480" w:lineRule="auto"/>
        <w:jc w:val="both"/>
        <w:rPr>
          <w:u w:val="single"/>
        </w:rPr>
      </w:pPr>
      <w:r>
        <w:tab/>
      </w:r>
      <w:r w:rsidRPr="00930EB4">
        <w:rPr>
          <w:u w:val="single"/>
        </w:rPr>
        <w:t>(</w:t>
      </w:r>
      <w:r w:rsidR="0084278C" w:rsidRPr="00930EB4">
        <w:rPr>
          <w:u w:val="single"/>
        </w:rPr>
        <w:t>d</w:t>
      </w:r>
      <w:r w:rsidRPr="00930EB4">
        <w:rPr>
          <w:u w:val="single"/>
        </w:rPr>
        <w:t>) The commissioner of transportation or such commissioner’s designee;</w:t>
      </w:r>
    </w:p>
    <w:p w14:paraId="4EBAE266" w14:textId="538D255C" w:rsidR="002343D1" w:rsidRPr="00930EB4" w:rsidRDefault="002343D1" w:rsidP="002343D1">
      <w:pPr>
        <w:spacing w:line="480" w:lineRule="auto"/>
        <w:jc w:val="both"/>
        <w:rPr>
          <w:u w:val="single"/>
        </w:rPr>
      </w:pPr>
      <w:r w:rsidRPr="00930EB4">
        <w:tab/>
      </w:r>
      <w:r w:rsidRPr="00930EB4">
        <w:rPr>
          <w:u w:val="single"/>
        </w:rPr>
        <w:t>(</w:t>
      </w:r>
      <w:r w:rsidR="0084278C" w:rsidRPr="00930EB4">
        <w:rPr>
          <w:u w:val="single"/>
        </w:rPr>
        <w:t>e</w:t>
      </w:r>
      <w:r w:rsidRPr="00930EB4">
        <w:rPr>
          <w:u w:val="single"/>
        </w:rPr>
        <w:t xml:space="preserve">) The commissioner of </w:t>
      </w:r>
      <w:r w:rsidR="008324B5" w:rsidRPr="00930EB4">
        <w:rPr>
          <w:u w:val="single"/>
        </w:rPr>
        <w:t>environmental protection or such commissioner’s designee;</w:t>
      </w:r>
    </w:p>
    <w:p w14:paraId="4179437A" w14:textId="10252043" w:rsidR="008324B5" w:rsidRPr="00930EB4" w:rsidRDefault="008324B5" w:rsidP="008324B5">
      <w:pPr>
        <w:spacing w:line="480" w:lineRule="auto"/>
        <w:jc w:val="both"/>
        <w:rPr>
          <w:u w:val="single"/>
        </w:rPr>
      </w:pPr>
      <w:r>
        <w:tab/>
      </w:r>
      <w:r w:rsidRPr="00930EB4">
        <w:rPr>
          <w:u w:val="single"/>
        </w:rPr>
        <w:t>(</w:t>
      </w:r>
      <w:r w:rsidR="0084278C" w:rsidRPr="00930EB4">
        <w:rPr>
          <w:u w:val="single"/>
        </w:rPr>
        <w:t>f</w:t>
      </w:r>
      <w:r w:rsidRPr="00930EB4">
        <w:rPr>
          <w:u w:val="single"/>
        </w:rPr>
        <w:t>) The commissioner of sanitation or such commissioner’s designee;</w:t>
      </w:r>
    </w:p>
    <w:p w14:paraId="36BB03A3" w14:textId="17CE9540" w:rsidR="008324B5" w:rsidRPr="00930EB4" w:rsidRDefault="008324B5" w:rsidP="008324B5">
      <w:pPr>
        <w:spacing w:line="480" w:lineRule="auto"/>
        <w:ind w:firstLine="720"/>
        <w:jc w:val="both"/>
        <w:rPr>
          <w:u w:val="single"/>
        </w:rPr>
      </w:pPr>
      <w:r w:rsidRPr="00930EB4">
        <w:rPr>
          <w:u w:val="single"/>
        </w:rPr>
        <w:t>(</w:t>
      </w:r>
      <w:r w:rsidR="0084278C" w:rsidRPr="00930EB4">
        <w:rPr>
          <w:u w:val="single"/>
        </w:rPr>
        <w:t>g</w:t>
      </w:r>
      <w:r w:rsidRPr="00930EB4">
        <w:rPr>
          <w:u w:val="single"/>
        </w:rPr>
        <w:t>)</w:t>
      </w:r>
      <w:r w:rsidR="00930EB4" w:rsidRPr="00930EB4">
        <w:rPr>
          <w:u w:val="single"/>
        </w:rPr>
        <w:t xml:space="preserve"> </w:t>
      </w:r>
      <w:r w:rsidRPr="00930EB4">
        <w:rPr>
          <w:u w:val="single"/>
        </w:rPr>
        <w:t xml:space="preserve">The commissioner of </w:t>
      </w:r>
      <w:r w:rsidRPr="00930EB4">
        <w:rPr>
          <w:color w:val="000000"/>
          <w:u w:val="single"/>
          <w:shd w:val="clear" w:color="auto" w:fill="FFFFFF"/>
        </w:rPr>
        <w:t>citywide administrative services or such commissioner’s designee;</w:t>
      </w:r>
    </w:p>
    <w:p w14:paraId="27A2DE36" w14:textId="39B5E7B6" w:rsidR="002343D1" w:rsidRDefault="008324B5" w:rsidP="008324B5">
      <w:pPr>
        <w:spacing w:line="480" w:lineRule="auto"/>
        <w:ind w:firstLine="720"/>
        <w:jc w:val="both"/>
        <w:rPr>
          <w:u w:val="single"/>
        </w:rPr>
      </w:pPr>
      <w:r w:rsidRPr="00DA5E66">
        <w:rPr>
          <w:u w:val="single"/>
        </w:rPr>
        <w:t>(</w:t>
      </w:r>
      <w:r w:rsidR="00E21F39" w:rsidRPr="00DA5E66">
        <w:rPr>
          <w:u w:val="single"/>
        </w:rPr>
        <w:t>h</w:t>
      </w:r>
      <w:r w:rsidR="00DA5E66">
        <w:rPr>
          <w:u w:val="single"/>
        </w:rPr>
        <w:t xml:space="preserve">) </w:t>
      </w:r>
      <w:r>
        <w:rPr>
          <w:u w:val="single"/>
        </w:rPr>
        <w:t>The chief privacy officer or such officer’s designee;</w:t>
      </w:r>
    </w:p>
    <w:p w14:paraId="6BC99D44" w14:textId="5A039BAA" w:rsidR="008324B5" w:rsidRDefault="008324B5" w:rsidP="008324B5">
      <w:pPr>
        <w:spacing w:line="480" w:lineRule="auto"/>
        <w:ind w:firstLine="720"/>
        <w:jc w:val="both"/>
        <w:rPr>
          <w:u w:val="single"/>
        </w:rPr>
      </w:pPr>
      <w:r>
        <w:rPr>
          <w:u w:val="single"/>
        </w:rPr>
        <w:t>(</w:t>
      </w:r>
      <w:proofErr w:type="spellStart"/>
      <w:r w:rsidR="00E21F39">
        <w:rPr>
          <w:u w:val="single"/>
        </w:rPr>
        <w:t>i</w:t>
      </w:r>
      <w:proofErr w:type="spellEnd"/>
      <w:r>
        <w:rPr>
          <w:u w:val="single"/>
        </w:rPr>
        <w:t>)</w:t>
      </w:r>
      <w:r w:rsidR="00AA2E5A">
        <w:rPr>
          <w:u w:val="single"/>
        </w:rPr>
        <w:t xml:space="preserve"> </w:t>
      </w:r>
      <w:r w:rsidR="00930EB4">
        <w:rPr>
          <w:u w:val="single"/>
        </w:rPr>
        <w:t>The heads of any other offices or agencies, or their designees, as designated by the mayor;</w:t>
      </w:r>
    </w:p>
    <w:p w14:paraId="5777A0B9" w14:textId="1AB4A601" w:rsidR="00930EB4" w:rsidRDefault="00930EB4" w:rsidP="008324B5">
      <w:pPr>
        <w:spacing w:line="480" w:lineRule="auto"/>
        <w:ind w:firstLine="720"/>
        <w:jc w:val="both"/>
        <w:rPr>
          <w:u w:val="single"/>
        </w:rPr>
      </w:pPr>
      <w:r>
        <w:rPr>
          <w:u w:val="single"/>
        </w:rPr>
        <w:t>(j) Two city council members</w:t>
      </w:r>
      <w:r w:rsidR="00124CA6">
        <w:rPr>
          <w:u w:val="single"/>
        </w:rPr>
        <w:t xml:space="preserve">, </w:t>
      </w:r>
      <w:r>
        <w:rPr>
          <w:u w:val="single"/>
        </w:rPr>
        <w:t>or such members’ designees</w:t>
      </w:r>
      <w:r w:rsidR="00124CA6">
        <w:rPr>
          <w:u w:val="single"/>
        </w:rPr>
        <w:t>, as designated by the speaker of the council</w:t>
      </w:r>
      <w:r>
        <w:rPr>
          <w:u w:val="single"/>
        </w:rPr>
        <w:t xml:space="preserve">; </w:t>
      </w:r>
    </w:p>
    <w:p w14:paraId="7E90F5D4" w14:textId="45CAEAC1" w:rsidR="00930EB4" w:rsidRDefault="00930EB4" w:rsidP="008324B5">
      <w:pPr>
        <w:spacing w:line="480" w:lineRule="auto"/>
        <w:ind w:firstLine="720"/>
        <w:jc w:val="both"/>
        <w:rPr>
          <w:u w:val="single"/>
        </w:rPr>
      </w:pPr>
      <w:r>
        <w:rPr>
          <w:u w:val="single"/>
        </w:rPr>
        <w:t xml:space="preserve">(k) </w:t>
      </w:r>
      <w:r w:rsidR="00DA5E66">
        <w:rPr>
          <w:u w:val="single"/>
        </w:rPr>
        <w:t xml:space="preserve">Four members appointed by the mayor, </w:t>
      </w:r>
      <w:r w:rsidR="008E6800">
        <w:rPr>
          <w:u w:val="single"/>
        </w:rPr>
        <w:t>which shall include individuals with experience or expertise in smart city technologies; and</w:t>
      </w:r>
    </w:p>
    <w:p w14:paraId="3027387D" w14:textId="1996A69A" w:rsidR="008E6800" w:rsidRDefault="008E6800" w:rsidP="008324B5">
      <w:pPr>
        <w:spacing w:line="480" w:lineRule="auto"/>
        <w:ind w:firstLine="720"/>
        <w:jc w:val="both"/>
        <w:rPr>
          <w:u w:val="single"/>
        </w:rPr>
      </w:pPr>
      <w:r>
        <w:rPr>
          <w:u w:val="single"/>
        </w:rPr>
        <w:t>(l) Three</w:t>
      </w:r>
      <w:r w:rsidRPr="008E6800">
        <w:rPr>
          <w:u w:val="single"/>
        </w:rPr>
        <w:t xml:space="preserve"> </w:t>
      </w:r>
      <w:r>
        <w:rPr>
          <w:u w:val="single"/>
        </w:rPr>
        <w:t>members appointed by the speaker of the council, which shall include individuals with experience or expertise</w:t>
      </w:r>
      <w:r w:rsidR="007F54EE">
        <w:rPr>
          <w:u w:val="single"/>
        </w:rPr>
        <w:t xml:space="preserve"> in</w:t>
      </w:r>
      <w:r>
        <w:rPr>
          <w:u w:val="single"/>
        </w:rPr>
        <w:t xml:space="preserve"> smart city technologies.</w:t>
      </w:r>
    </w:p>
    <w:p w14:paraId="3DC1A569" w14:textId="65806F47" w:rsidR="006E62F2" w:rsidRPr="006E62F2" w:rsidRDefault="001345A3" w:rsidP="006E62F2">
      <w:pPr>
        <w:spacing w:line="480" w:lineRule="auto"/>
        <w:ind w:firstLine="720"/>
        <w:jc w:val="both"/>
        <w:rPr>
          <w:color w:val="000000"/>
          <w:u w:val="single"/>
        </w:rPr>
      </w:pPr>
      <w:r w:rsidRPr="006E62F2">
        <w:rPr>
          <w:u w:val="single"/>
        </w:rPr>
        <w:t xml:space="preserve">2. </w:t>
      </w:r>
      <w:r w:rsidR="006E62F2" w:rsidRPr="006E62F2">
        <w:rPr>
          <w:color w:val="000000"/>
          <w:u w:val="single"/>
        </w:rPr>
        <w:t xml:space="preserve">All appointments required by </w:t>
      </w:r>
      <w:r w:rsidR="00AB3375">
        <w:rPr>
          <w:color w:val="000000"/>
          <w:u w:val="single"/>
        </w:rPr>
        <w:t xml:space="preserve">this section </w:t>
      </w:r>
      <w:r w:rsidR="006E62F2" w:rsidRPr="006E62F2">
        <w:rPr>
          <w:color w:val="000000"/>
          <w:u w:val="single"/>
        </w:rPr>
        <w:t xml:space="preserve">shall be made no later than 90 days after the effective date of </w:t>
      </w:r>
      <w:r w:rsidR="0039524A">
        <w:rPr>
          <w:color w:val="000000"/>
          <w:u w:val="single"/>
        </w:rPr>
        <w:t>the</w:t>
      </w:r>
      <w:r w:rsidR="0039524A" w:rsidRPr="006E62F2">
        <w:rPr>
          <w:color w:val="000000"/>
          <w:u w:val="single"/>
        </w:rPr>
        <w:t xml:space="preserve"> </w:t>
      </w:r>
      <w:r w:rsidR="006E62F2" w:rsidRPr="006E62F2">
        <w:rPr>
          <w:color w:val="000000"/>
          <w:u w:val="single"/>
        </w:rPr>
        <w:t>local law</w:t>
      </w:r>
      <w:r w:rsidR="0039524A">
        <w:rPr>
          <w:color w:val="000000"/>
          <w:u w:val="single"/>
        </w:rPr>
        <w:t xml:space="preserve"> that added this section</w:t>
      </w:r>
      <w:r w:rsidR="006E62F2" w:rsidRPr="006E62F2">
        <w:rPr>
          <w:color w:val="000000"/>
          <w:u w:val="single"/>
        </w:rPr>
        <w:t>.</w:t>
      </w:r>
    </w:p>
    <w:p w14:paraId="10A52B39" w14:textId="1B2B6654" w:rsidR="006E62F2" w:rsidRPr="006E62F2" w:rsidRDefault="006E62F2" w:rsidP="006E62F2">
      <w:pPr>
        <w:spacing w:line="480" w:lineRule="auto"/>
        <w:ind w:firstLine="720"/>
        <w:jc w:val="both"/>
        <w:rPr>
          <w:color w:val="000000"/>
          <w:u w:val="single"/>
        </w:rPr>
      </w:pPr>
      <w:r w:rsidRPr="006E62F2">
        <w:rPr>
          <w:color w:val="000000"/>
          <w:u w:val="single"/>
        </w:rPr>
        <w:lastRenderedPageBreak/>
        <w:t>3. Each member of the working group shall serve at the pleasure of the officer who appointed the member. In the event of a vacancy on the working group, a successor shall be selected in the same manner as the original appointment. All members of the working group shall serve without compensation.</w:t>
      </w:r>
    </w:p>
    <w:p w14:paraId="6B016FF7" w14:textId="568B0E79" w:rsidR="006E62F2" w:rsidRDefault="006E62F2" w:rsidP="006E62F2">
      <w:pPr>
        <w:spacing w:line="480" w:lineRule="auto"/>
        <w:ind w:firstLine="720"/>
        <w:jc w:val="both"/>
        <w:rPr>
          <w:color w:val="000000"/>
          <w:u w:val="single"/>
        </w:rPr>
      </w:pPr>
      <w:r w:rsidRPr="00233839">
        <w:rPr>
          <w:color w:val="000000"/>
          <w:u w:val="single"/>
        </w:rPr>
        <w:t xml:space="preserve">4. The working group shall invite representatives of the metropolitan transportation authority, the New York </w:t>
      </w:r>
      <w:proofErr w:type="gramStart"/>
      <w:r w:rsidRPr="00233839">
        <w:rPr>
          <w:color w:val="000000"/>
          <w:u w:val="single"/>
        </w:rPr>
        <w:t>city</w:t>
      </w:r>
      <w:proofErr w:type="gramEnd"/>
      <w:r w:rsidRPr="00233839">
        <w:rPr>
          <w:color w:val="000000"/>
          <w:u w:val="single"/>
        </w:rPr>
        <w:t xml:space="preserve"> transit authority, </w:t>
      </w:r>
      <w:r w:rsidRPr="006E62F2">
        <w:rPr>
          <w:color w:val="000000"/>
          <w:u w:val="single"/>
        </w:rPr>
        <w:t>the port authority of</w:t>
      </w:r>
      <w:r w:rsidRPr="00233839">
        <w:rPr>
          <w:color w:val="000000"/>
          <w:u w:val="single"/>
        </w:rPr>
        <w:t xml:space="preserve"> </w:t>
      </w:r>
      <w:r w:rsidRPr="006E62F2">
        <w:rPr>
          <w:color w:val="000000"/>
          <w:u w:val="single"/>
        </w:rPr>
        <w:t>New York and New Jersey</w:t>
      </w:r>
      <w:r w:rsidRPr="00233839">
        <w:rPr>
          <w:color w:val="000000"/>
          <w:u w:val="single"/>
        </w:rPr>
        <w:t>, the public service commission</w:t>
      </w:r>
      <w:r w:rsidR="00233839" w:rsidRPr="00233839">
        <w:rPr>
          <w:color w:val="000000"/>
          <w:u w:val="single"/>
        </w:rPr>
        <w:t xml:space="preserve"> and</w:t>
      </w:r>
      <w:r w:rsidRPr="00233839">
        <w:rPr>
          <w:color w:val="000000"/>
          <w:u w:val="single"/>
        </w:rPr>
        <w:t xml:space="preserve"> </w:t>
      </w:r>
      <w:r w:rsidR="00233839" w:rsidRPr="00233839">
        <w:rPr>
          <w:color w:val="000000"/>
          <w:u w:val="single"/>
        </w:rPr>
        <w:t>utility companies</w:t>
      </w:r>
      <w:r w:rsidR="00004F46">
        <w:rPr>
          <w:color w:val="000000"/>
          <w:u w:val="single"/>
        </w:rPr>
        <w:t xml:space="preserve"> whose service area includes </w:t>
      </w:r>
      <w:r w:rsidR="00CE6364">
        <w:rPr>
          <w:color w:val="000000"/>
          <w:u w:val="single"/>
        </w:rPr>
        <w:t>a portion</w:t>
      </w:r>
      <w:r w:rsidR="00004F46">
        <w:rPr>
          <w:color w:val="000000"/>
          <w:u w:val="single"/>
        </w:rPr>
        <w:t xml:space="preserve"> of the city</w:t>
      </w:r>
      <w:r w:rsidR="00233839" w:rsidRPr="00233839">
        <w:rPr>
          <w:color w:val="000000"/>
          <w:u w:val="single"/>
        </w:rPr>
        <w:t xml:space="preserve"> to participate as non-voting members. </w:t>
      </w:r>
    </w:p>
    <w:p w14:paraId="33C65D2F" w14:textId="4EC5DF6F" w:rsidR="00233839" w:rsidRDefault="00233839" w:rsidP="006E62F2">
      <w:pPr>
        <w:spacing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5. The working group shall </w:t>
      </w:r>
      <w:r w:rsidR="00774A7B">
        <w:rPr>
          <w:color w:val="000000"/>
          <w:u w:val="single"/>
        </w:rPr>
        <w:t xml:space="preserve">meet at least once every six months and shall hold at least one public meeting annually. </w:t>
      </w:r>
    </w:p>
    <w:p w14:paraId="74D0D250" w14:textId="39A040BF" w:rsidR="00627C4A" w:rsidRDefault="00627C4A" w:rsidP="00B66BC3">
      <w:pPr>
        <w:spacing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>6</w:t>
      </w:r>
      <w:r w:rsidR="00233839">
        <w:rPr>
          <w:color w:val="000000"/>
          <w:u w:val="single"/>
        </w:rPr>
        <w:t xml:space="preserve">. </w:t>
      </w:r>
      <w:r>
        <w:rPr>
          <w:color w:val="000000"/>
          <w:u w:val="single"/>
        </w:rPr>
        <w:t>The working group shall consult with and, upon request of the mayor or any agency, advise the mayor or such agency</w:t>
      </w:r>
      <w:r w:rsidR="00FB244A">
        <w:rPr>
          <w:color w:val="000000"/>
          <w:u w:val="single"/>
        </w:rPr>
        <w:t xml:space="preserve"> on any matter related to the smart city technology programs as </w:t>
      </w:r>
      <w:r w:rsidR="0087735A">
        <w:rPr>
          <w:color w:val="000000"/>
          <w:u w:val="single"/>
        </w:rPr>
        <w:t>set forth</w:t>
      </w:r>
      <w:r w:rsidR="00FB244A">
        <w:rPr>
          <w:color w:val="000000"/>
          <w:u w:val="single"/>
        </w:rPr>
        <w:t xml:space="preserve"> in subdivision b of this section.</w:t>
      </w:r>
    </w:p>
    <w:p w14:paraId="207DD1CE" w14:textId="60E113AB" w:rsidR="00B66BC3" w:rsidRDefault="00FB244A" w:rsidP="006C4493">
      <w:pPr>
        <w:spacing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</w:rPr>
        <w:t>7.</w:t>
      </w:r>
      <w:r w:rsidR="006C4493">
        <w:rPr>
          <w:color w:val="000000"/>
          <w:u w:val="single"/>
        </w:rPr>
        <w:t xml:space="preserve"> </w:t>
      </w:r>
      <w:r w:rsidR="00233839">
        <w:rPr>
          <w:color w:val="000000"/>
          <w:u w:val="single"/>
        </w:rPr>
        <w:t xml:space="preserve">No later than </w:t>
      </w:r>
      <w:r w:rsidR="00AB3375">
        <w:rPr>
          <w:color w:val="000000"/>
          <w:u w:val="single"/>
        </w:rPr>
        <w:t>12</w:t>
      </w:r>
      <w:r w:rsidR="00B66BC3" w:rsidRPr="006C4493">
        <w:rPr>
          <w:color w:val="000000"/>
          <w:u w:val="single"/>
        </w:rPr>
        <w:t xml:space="preserve"> </w:t>
      </w:r>
      <w:r w:rsidR="00B66BC3" w:rsidRPr="00B66BC3">
        <w:rPr>
          <w:color w:val="000000"/>
          <w:u w:val="single"/>
          <w:shd w:val="clear" w:color="auto" w:fill="FFFFFF"/>
        </w:rPr>
        <w:t>months after the final member of th</w:t>
      </w:r>
      <w:r w:rsidR="00B66BC3" w:rsidRPr="006C4493">
        <w:rPr>
          <w:color w:val="000000"/>
          <w:u w:val="single"/>
          <w:shd w:val="clear" w:color="auto" w:fill="FFFFFF"/>
        </w:rPr>
        <w:t>e working group is appointed, and annually thereafter, the</w:t>
      </w:r>
      <w:r w:rsidR="00AB3375" w:rsidRPr="006C4493">
        <w:rPr>
          <w:u w:val="single"/>
        </w:rPr>
        <w:t xml:space="preserve"> </w:t>
      </w:r>
      <w:r w:rsidR="00AB3375">
        <w:rPr>
          <w:u w:val="single"/>
        </w:rPr>
        <w:t>working group shall submit to</w:t>
      </w:r>
      <w:r w:rsidR="00B66BC3">
        <w:rPr>
          <w:u w:val="single"/>
        </w:rPr>
        <w:t xml:space="preserve"> t</w:t>
      </w:r>
      <w:r w:rsidR="00233839">
        <w:rPr>
          <w:color w:val="000000"/>
          <w:u w:val="single"/>
          <w:shd w:val="clear" w:color="auto" w:fill="FFFFFF"/>
        </w:rPr>
        <w:t xml:space="preserve">he mayor and the </w:t>
      </w:r>
      <w:r w:rsidR="00B66BC3">
        <w:rPr>
          <w:color w:val="000000"/>
          <w:u w:val="single"/>
          <w:shd w:val="clear" w:color="auto" w:fill="FFFFFF"/>
        </w:rPr>
        <w:t xml:space="preserve">speaker of the </w:t>
      </w:r>
      <w:r w:rsidR="00233839">
        <w:rPr>
          <w:color w:val="000000"/>
          <w:u w:val="single"/>
          <w:shd w:val="clear" w:color="auto" w:fill="FFFFFF"/>
        </w:rPr>
        <w:t>council</w:t>
      </w:r>
      <w:r w:rsidR="00B66BC3">
        <w:rPr>
          <w:color w:val="000000"/>
          <w:u w:val="single"/>
          <w:shd w:val="clear" w:color="auto" w:fill="FFFFFF"/>
        </w:rPr>
        <w:t>, and post on the city’s website,</w:t>
      </w:r>
      <w:r w:rsidR="00233839">
        <w:rPr>
          <w:color w:val="000000"/>
          <w:u w:val="single"/>
          <w:shd w:val="clear" w:color="auto" w:fill="FFFFFF"/>
        </w:rPr>
        <w:t xml:space="preserve"> a report</w:t>
      </w:r>
      <w:r w:rsidR="006C4493">
        <w:rPr>
          <w:color w:val="000000"/>
          <w:u w:val="single"/>
          <w:shd w:val="clear" w:color="auto" w:fill="FFFFFF"/>
        </w:rPr>
        <w:t xml:space="preserve"> containing the following information:</w:t>
      </w:r>
    </w:p>
    <w:p w14:paraId="50E27B6E" w14:textId="3E4F919E" w:rsidR="004B38F4" w:rsidRDefault="006C4493" w:rsidP="004B38F4">
      <w:pPr>
        <w:spacing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  <w:shd w:val="clear" w:color="auto" w:fill="FFFFFF"/>
        </w:rPr>
        <w:t xml:space="preserve">(a) </w:t>
      </w:r>
      <w:r w:rsidR="0015688A">
        <w:rPr>
          <w:color w:val="000000"/>
          <w:u w:val="single"/>
          <w:shd w:val="clear" w:color="auto" w:fill="FFFFFF"/>
        </w:rPr>
        <w:t>A</w:t>
      </w:r>
      <w:r w:rsidR="00336968">
        <w:rPr>
          <w:color w:val="000000"/>
          <w:u w:val="single"/>
          <w:shd w:val="clear" w:color="auto" w:fill="FFFFFF"/>
        </w:rPr>
        <w:t xml:space="preserve"> r</w:t>
      </w:r>
      <w:r w:rsidR="0015688A">
        <w:rPr>
          <w:color w:val="000000"/>
          <w:u w:val="single"/>
          <w:shd w:val="clear" w:color="auto" w:fill="FFFFFF"/>
        </w:rPr>
        <w:t xml:space="preserve">eview of the </w:t>
      </w:r>
      <w:r w:rsidR="00562E65">
        <w:rPr>
          <w:color w:val="000000"/>
          <w:u w:val="single"/>
          <w:shd w:val="clear" w:color="auto" w:fill="FFFFFF"/>
        </w:rPr>
        <w:t>implementatio</w:t>
      </w:r>
      <w:r w:rsidR="00336968">
        <w:rPr>
          <w:color w:val="000000"/>
          <w:u w:val="single"/>
          <w:shd w:val="clear" w:color="auto" w:fill="FFFFFF"/>
        </w:rPr>
        <w:t xml:space="preserve">n progress </w:t>
      </w:r>
      <w:r w:rsidR="0015688A">
        <w:rPr>
          <w:color w:val="000000"/>
          <w:u w:val="single"/>
          <w:shd w:val="clear" w:color="auto" w:fill="FFFFFF"/>
        </w:rPr>
        <w:t xml:space="preserve">and status </w:t>
      </w:r>
      <w:r w:rsidR="00562E65">
        <w:rPr>
          <w:color w:val="000000"/>
          <w:u w:val="single"/>
          <w:shd w:val="clear" w:color="auto" w:fill="FFFFFF"/>
        </w:rPr>
        <w:t>of</w:t>
      </w:r>
      <w:r w:rsidR="00F46E7E">
        <w:rPr>
          <w:color w:val="000000"/>
          <w:u w:val="single"/>
          <w:shd w:val="clear" w:color="auto" w:fill="FFFFFF"/>
        </w:rPr>
        <w:t xml:space="preserve"> each of the </w:t>
      </w:r>
      <w:r w:rsidR="004B38F4">
        <w:rPr>
          <w:color w:val="000000"/>
          <w:u w:val="single"/>
          <w:shd w:val="clear" w:color="auto" w:fill="FFFFFF"/>
        </w:rPr>
        <w:t>smart city</w:t>
      </w:r>
      <w:r w:rsidR="004B38F4" w:rsidRPr="004B38F4">
        <w:rPr>
          <w:color w:val="000000"/>
          <w:u w:val="single"/>
        </w:rPr>
        <w:t xml:space="preserve"> </w:t>
      </w:r>
      <w:r w:rsidR="004B38F4">
        <w:rPr>
          <w:color w:val="000000"/>
          <w:u w:val="single"/>
        </w:rPr>
        <w:t>technology programs as set forth in subdivision b of this section</w:t>
      </w:r>
      <w:r w:rsidR="00F46E7E">
        <w:rPr>
          <w:color w:val="000000"/>
          <w:u w:val="single"/>
        </w:rPr>
        <w:t>;</w:t>
      </w:r>
    </w:p>
    <w:p w14:paraId="39AAF21B" w14:textId="17E2EDBA" w:rsidR="00F46E7E" w:rsidRDefault="00F46E7E" w:rsidP="00F46E7E">
      <w:pPr>
        <w:spacing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>(b) Any</w:t>
      </w:r>
      <w:r w:rsidR="009A2830">
        <w:rPr>
          <w:color w:val="000000"/>
          <w:u w:val="single"/>
        </w:rPr>
        <w:t xml:space="preserve"> issues or </w:t>
      </w:r>
      <w:r>
        <w:rPr>
          <w:color w:val="000000"/>
          <w:u w:val="single"/>
        </w:rPr>
        <w:t xml:space="preserve">challenges in implementing the </w:t>
      </w:r>
      <w:r>
        <w:rPr>
          <w:color w:val="000000"/>
          <w:u w:val="single"/>
          <w:shd w:val="clear" w:color="auto" w:fill="FFFFFF"/>
        </w:rPr>
        <w:t>smart city</w:t>
      </w:r>
      <w:r w:rsidRPr="004B38F4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technology programs as set forth in subdivision b of this section, and recommendations for addressing such </w:t>
      </w:r>
      <w:r w:rsidR="009A2830">
        <w:rPr>
          <w:color w:val="000000"/>
          <w:u w:val="single"/>
        </w:rPr>
        <w:t>issues</w:t>
      </w:r>
      <w:r>
        <w:rPr>
          <w:color w:val="000000"/>
          <w:u w:val="single"/>
        </w:rPr>
        <w:t xml:space="preserve"> or challenges;</w:t>
      </w:r>
    </w:p>
    <w:p w14:paraId="70F63F38" w14:textId="038D2651" w:rsidR="00F46E7E" w:rsidRDefault="00F46E7E" w:rsidP="00F46E7E">
      <w:pPr>
        <w:spacing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lastRenderedPageBreak/>
        <w:t>(c)</w:t>
      </w:r>
      <w:r w:rsidR="009A2830">
        <w:rPr>
          <w:color w:val="000000"/>
          <w:u w:val="single"/>
        </w:rPr>
        <w:t xml:space="preserve"> </w:t>
      </w:r>
      <w:r w:rsidR="00336968">
        <w:rPr>
          <w:color w:val="000000"/>
          <w:u w:val="single"/>
        </w:rPr>
        <w:t>Recommendations related to the development and implementation of additional smart city technologies, including a feasibility assessment of such smart city technologies and actions that the city could take in connection with such recommendations; and</w:t>
      </w:r>
    </w:p>
    <w:p w14:paraId="3AF2B4E7" w14:textId="77777777" w:rsidR="00D77E84" w:rsidRDefault="00336968" w:rsidP="00D77E84">
      <w:pPr>
        <w:spacing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>(d) Any other activities undertaken by the working group during the preceding year</w:t>
      </w:r>
      <w:r w:rsidR="00D77E84">
        <w:rPr>
          <w:color w:val="000000"/>
          <w:u w:val="single"/>
        </w:rPr>
        <w:t>.</w:t>
      </w:r>
    </w:p>
    <w:p w14:paraId="371BD031" w14:textId="5D46CF9B" w:rsidR="00434036" w:rsidRPr="00D77E84" w:rsidRDefault="00EB54BC" w:rsidP="00D77E84">
      <w:pPr>
        <w:spacing w:line="480" w:lineRule="auto"/>
        <w:ind w:firstLine="720"/>
        <w:jc w:val="both"/>
        <w:rPr>
          <w:color w:val="000000"/>
          <w:u w:val="single"/>
        </w:rPr>
      </w:pPr>
      <w:r>
        <w:rPr>
          <w:u w:val="single"/>
        </w:rPr>
        <w:t>e</w:t>
      </w:r>
      <w:r w:rsidR="00434036">
        <w:rPr>
          <w:u w:val="single"/>
        </w:rPr>
        <w:t>. The mayor shall designate one or more offices or agencies to administer the provisions of this section and may, from time to time, change such designation.</w:t>
      </w:r>
    </w:p>
    <w:p w14:paraId="00ED6577" w14:textId="098F80A6" w:rsidR="002F196D" w:rsidRDefault="00FB55CA" w:rsidP="00D77E84">
      <w:pPr>
        <w:spacing w:line="480" w:lineRule="auto"/>
        <w:ind w:firstLine="720"/>
        <w:jc w:val="both"/>
        <w:rPr>
          <w:color w:val="000000"/>
        </w:rPr>
      </w:pPr>
      <w:r>
        <w:t>§ 2. This</w:t>
      </w:r>
      <w:r w:rsidR="00BC20C9">
        <w:t xml:space="preserve"> local </w:t>
      </w:r>
      <w:r>
        <w:t xml:space="preserve">law takes effect </w:t>
      </w:r>
      <w:r w:rsidR="00667CEB">
        <w:t xml:space="preserve">120 days after </w:t>
      </w:r>
      <w:r w:rsidR="00667CEB">
        <w:rPr>
          <w:color w:val="000000"/>
        </w:rPr>
        <w:t>it becomes law.</w:t>
      </w:r>
    </w:p>
    <w:p w14:paraId="614707B7" w14:textId="77777777" w:rsidR="003D029B" w:rsidRPr="00791D13" w:rsidRDefault="003D029B" w:rsidP="00D77E84">
      <w:pPr>
        <w:spacing w:line="480" w:lineRule="auto"/>
        <w:ind w:firstLine="720"/>
        <w:jc w:val="both"/>
        <w:rPr>
          <w:u w:val="single"/>
        </w:rPr>
        <w:sectPr w:rsidR="003D029B" w:rsidRPr="00791D13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7DD5B6D0" w14:textId="77777777" w:rsidR="00BE7564" w:rsidRDefault="00BE7564" w:rsidP="007101A2">
      <w:pPr>
        <w:jc w:val="both"/>
        <w:rPr>
          <w:sz w:val="18"/>
          <w:szCs w:val="18"/>
        </w:rPr>
      </w:pPr>
    </w:p>
    <w:p w14:paraId="045BF265" w14:textId="77777777" w:rsidR="004D789E" w:rsidRDefault="004D789E" w:rsidP="007101A2">
      <w:pPr>
        <w:jc w:val="both"/>
        <w:rPr>
          <w:sz w:val="18"/>
          <w:szCs w:val="18"/>
        </w:rPr>
      </w:pPr>
    </w:p>
    <w:p w14:paraId="58965F3D" w14:textId="77777777" w:rsidR="003D029B" w:rsidRDefault="003D029B" w:rsidP="007101A2">
      <w:pPr>
        <w:jc w:val="both"/>
        <w:rPr>
          <w:sz w:val="18"/>
          <w:szCs w:val="18"/>
        </w:rPr>
      </w:pPr>
    </w:p>
    <w:p w14:paraId="26D34A9F" w14:textId="77777777" w:rsidR="003D029B" w:rsidRDefault="003D029B" w:rsidP="007101A2">
      <w:pPr>
        <w:jc w:val="both"/>
        <w:rPr>
          <w:sz w:val="18"/>
          <w:szCs w:val="18"/>
        </w:rPr>
      </w:pPr>
    </w:p>
    <w:p w14:paraId="2787EA4B" w14:textId="77777777" w:rsidR="003D029B" w:rsidRDefault="003D029B" w:rsidP="007101A2">
      <w:pPr>
        <w:jc w:val="both"/>
        <w:rPr>
          <w:sz w:val="18"/>
          <w:szCs w:val="18"/>
        </w:rPr>
      </w:pPr>
    </w:p>
    <w:p w14:paraId="3BFB390C" w14:textId="77777777" w:rsidR="003D029B" w:rsidRDefault="003D029B" w:rsidP="007101A2">
      <w:pPr>
        <w:jc w:val="both"/>
        <w:rPr>
          <w:sz w:val="18"/>
          <w:szCs w:val="18"/>
        </w:rPr>
      </w:pPr>
    </w:p>
    <w:p w14:paraId="2D515C90" w14:textId="77777777" w:rsidR="003D029B" w:rsidRDefault="003D029B" w:rsidP="007101A2">
      <w:pPr>
        <w:jc w:val="both"/>
        <w:rPr>
          <w:sz w:val="18"/>
          <w:szCs w:val="18"/>
        </w:rPr>
      </w:pPr>
    </w:p>
    <w:p w14:paraId="2842845C" w14:textId="77777777" w:rsidR="003D029B" w:rsidRDefault="003D029B" w:rsidP="007101A2">
      <w:pPr>
        <w:jc w:val="both"/>
        <w:rPr>
          <w:sz w:val="18"/>
          <w:szCs w:val="18"/>
        </w:rPr>
      </w:pPr>
    </w:p>
    <w:p w14:paraId="2FA20D0D" w14:textId="77777777" w:rsidR="003D029B" w:rsidRDefault="003D029B" w:rsidP="007101A2">
      <w:pPr>
        <w:jc w:val="both"/>
        <w:rPr>
          <w:sz w:val="18"/>
          <w:szCs w:val="18"/>
        </w:rPr>
      </w:pPr>
    </w:p>
    <w:p w14:paraId="64598DA0" w14:textId="77777777" w:rsidR="003D029B" w:rsidRDefault="003D029B" w:rsidP="007101A2">
      <w:pPr>
        <w:jc w:val="both"/>
        <w:rPr>
          <w:sz w:val="18"/>
          <w:szCs w:val="18"/>
        </w:rPr>
      </w:pPr>
    </w:p>
    <w:p w14:paraId="536808D4" w14:textId="55381A66" w:rsidR="004E1CF2" w:rsidRDefault="00A74F2E" w:rsidP="007101A2">
      <w:pPr>
        <w:jc w:val="both"/>
        <w:rPr>
          <w:sz w:val="18"/>
          <w:szCs w:val="18"/>
        </w:rPr>
      </w:pPr>
      <w:r>
        <w:rPr>
          <w:sz w:val="18"/>
          <w:szCs w:val="18"/>
        </w:rPr>
        <w:t>MHL</w:t>
      </w:r>
    </w:p>
    <w:p w14:paraId="3656346B" w14:textId="05F5AB5A" w:rsidR="008F3FC4" w:rsidRPr="008F3FC4" w:rsidRDefault="00A74F2E" w:rsidP="008F3FC4">
      <w:pPr>
        <w:rPr>
          <w:rFonts w:ascii="Tahoma" w:hAnsi="Tahoma" w:cs="Tahoma"/>
          <w:color w:val="444444"/>
          <w:sz w:val="20"/>
          <w:szCs w:val="20"/>
        </w:rPr>
      </w:pPr>
      <w:r>
        <w:rPr>
          <w:sz w:val="18"/>
          <w:szCs w:val="18"/>
        </w:rPr>
        <w:t>LS</w:t>
      </w:r>
      <w:r w:rsidR="008F3FC4">
        <w:rPr>
          <w:sz w:val="18"/>
          <w:szCs w:val="18"/>
        </w:rPr>
        <w:t xml:space="preserve"> #</w:t>
      </w:r>
      <w:r w:rsidR="00994AF5">
        <w:rPr>
          <w:sz w:val="18"/>
          <w:szCs w:val="18"/>
        </w:rPr>
        <w:t>13413</w:t>
      </w:r>
      <w:r w:rsidR="008F3FC4">
        <w:rPr>
          <w:sz w:val="18"/>
          <w:szCs w:val="18"/>
        </w:rPr>
        <w:br/>
      </w:r>
      <w:r w:rsidR="0049597B">
        <w:rPr>
          <w:sz w:val="18"/>
          <w:szCs w:val="18"/>
        </w:rPr>
        <w:t>04/21/</w:t>
      </w:r>
      <w:r w:rsidR="00994AF5">
        <w:rPr>
          <w:sz w:val="18"/>
          <w:szCs w:val="18"/>
        </w:rPr>
        <w:t>21</w:t>
      </w:r>
    </w:p>
    <w:sectPr w:rsidR="008F3FC4" w:rsidRPr="008F3FC4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ACE3B" w14:textId="77777777" w:rsidR="00503612" w:rsidRDefault="00503612">
      <w:r>
        <w:separator/>
      </w:r>
    </w:p>
    <w:p w14:paraId="1426B189" w14:textId="77777777" w:rsidR="00503612" w:rsidRDefault="00503612"/>
  </w:endnote>
  <w:endnote w:type="continuationSeparator" w:id="0">
    <w:p w14:paraId="58519B0A" w14:textId="77777777" w:rsidR="00503612" w:rsidRDefault="00503612">
      <w:r>
        <w:continuationSeparator/>
      </w:r>
    </w:p>
    <w:p w14:paraId="4DB5AC38" w14:textId="77777777" w:rsidR="00503612" w:rsidRDefault="005036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2033A" w14:textId="5AFA1D96" w:rsidR="00980458" w:rsidRDefault="009804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2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528E81" w14:textId="77777777" w:rsidR="00980458" w:rsidRDefault="009804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D5585B" w14:textId="4FAF7EFA" w:rsidR="00980458" w:rsidRDefault="009804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AB44F1" w14:textId="77777777" w:rsidR="00980458" w:rsidRDefault="00980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FB3C8" w14:textId="77777777" w:rsidR="00503612" w:rsidRDefault="00503612">
      <w:r>
        <w:separator/>
      </w:r>
    </w:p>
    <w:p w14:paraId="7E00C137" w14:textId="77777777" w:rsidR="00503612" w:rsidRDefault="00503612"/>
  </w:footnote>
  <w:footnote w:type="continuationSeparator" w:id="0">
    <w:p w14:paraId="14B52718" w14:textId="77777777" w:rsidR="00503612" w:rsidRDefault="00503612">
      <w:r>
        <w:continuationSeparator/>
      </w:r>
    </w:p>
    <w:p w14:paraId="04A989A1" w14:textId="77777777" w:rsidR="00503612" w:rsidRDefault="005036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0A1E"/>
    <w:multiLevelType w:val="multilevel"/>
    <w:tmpl w:val="B83C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6A6C3E"/>
    <w:multiLevelType w:val="multilevel"/>
    <w:tmpl w:val="AF06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D0"/>
    <w:rsid w:val="00004F46"/>
    <w:rsid w:val="00011E83"/>
    <w:rsid w:val="00012DF3"/>
    <w:rsid w:val="000135A3"/>
    <w:rsid w:val="000251B8"/>
    <w:rsid w:val="00032DFC"/>
    <w:rsid w:val="000502BC"/>
    <w:rsid w:val="00056BB0"/>
    <w:rsid w:val="00064AFB"/>
    <w:rsid w:val="00074679"/>
    <w:rsid w:val="000800B2"/>
    <w:rsid w:val="00085EC8"/>
    <w:rsid w:val="0009173E"/>
    <w:rsid w:val="00094A70"/>
    <w:rsid w:val="00094CD1"/>
    <w:rsid w:val="000A6C2D"/>
    <w:rsid w:val="000A7115"/>
    <w:rsid w:val="000B3E58"/>
    <w:rsid w:val="000C0219"/>
    <w:rsid w:val="000C3E88"/>
    <w:rsid w:val="000C4F38"/>
    <w:rsid w:val="000D0776"/>
    <w:rsid w:val="000D26FF"/>
    <w:rsid w:val="000D385B"/>
    <w:rsid w:val="000D55B3"/>
    <w:rsid w:val="000F2247"/>
    <w:rsid w:val="000F4EA1"/>
    <w:rsid w:val="00101197"/>
    <w:rsid w:val="00107038"/>
    <w:rsid w:val="001073BD"/>
    <w:rsid w:val="00113806"/>
    <w:rsid w:val="00115B31"/>
    <w:rsid w:val="00116D36"/>
    <w:rsid w:val="00121D49"/>
    <w:rsid w:val="00122707"/>
    <w:rsid w:val="00124CA6"/>
    <w:rsid w:val="00125779"/>
    <w:rsid w:val="001345A3"/>
    <w:rsid w:val="00136AF8"/>
    <w:rsid w:val="001475D1"/>
    <w:rsid w:val="001509BF"/>
    <w:rsid w:val="00150A27"/>
    <w:rsid w:val="00150D48"/>
    <w:rsid w:val="0015688A"/>
    <w:rsid w:val="0016110E"/>
    <w:rsid w:val="001612D2"/>
    <w:rsid w:val="00165627"/>
    <w:rsid w:val="00166D5D"/>
    <w:rsid w:val="00167107"/>
    <w:rsid w:val="001706B1"/>
    <w:rsid w:val="00171773"/>
    <w:rsid w:val="001724BD"/>
    <w:rsid w:val="00175CDC"/>
    <w:rsid w:val="00180BD2"/>
    <w:rsid w:val="00184815"/>
    <w:rsid w:val="00195A80"/>
    <w:rsid w:val="00195AC6"/>
    <w:rsid w:val="001B0114"/>
    <w:rsid w:val="001B6582"/>
    <w:rsid w:val="001C68DC"/>
    <w:rsid w:val="001D41A4"/>
    <w:rsid w:val="001D4249"/>
    <w:rsid w:val="001F04FE"/>
    <w:rsid w:val="001F15B6"/>
    <w:rsid w:val="001F2A09"/>
    <w:rsid w:val="00205741"/>
    <w:rsid w:val="00207323"/>
    <w:rsid w:val="002117FB"/>
    <w:rsid w:val="002157A6"/>
    <w:rsid w:val="0021642E"/>
    <w:rsid w:val="0022099D"/>
    <w:rsid w:val="00220D46"/>
    <w:rsid w:val="00224712"/>
    <w:rsid w:val="00233839"/>
    <w:rsid w:val="002343D1"/>
    <w:rsid w:val="002400A7"/>
    <w:rsid w:val="00241F94"/>
    <w:rsid w:val="00262442"/>
    <w:rsid w:val="00270162"/>
    <w:rsid w:val="00280955"/>
    <w:rsid w:val="00282B21"/>
    <w:rsid w:val="00292C42"/>
    <w:rsid w:val="002A3B83"/>
    <w:rsid w:val="002A4D86"/>
    <w:rsid w:val="002A65CB"/>
    <w:rsid w:val="002C38CF"/>
    <w:rsid w:val="002C4435"/>
    <w:rsid w:val="002D024A"/>
    <w:rsid w:val="002F196D"/>
    <w:rsid w:val="002F269C"/>
    <w:rsid w:val="002F3B2A"/>
    <w:rsid w:val="002F42AA"/>
    <w:rsid w:val="00301E5D"/>
    <w:rsid w:val="003115A3"/>
    <w:rsid w:val="0031324A"/>
    <w:rsid w:val="00316803"/>
    <w:rsid w:val="0033027F"/>
    <w:rsid w:val="003318CF"/>
    <w:rsid w:val="0033482F"/>
    <w:rsid w:val="003348F6"/>
    <w:rsid w:val="00334C1D"/>
    <w:rsid w:val="00336968"/>
    <w:rsid w:val="003447CD"/>
    <w:rsid w:val="00345A23"/>
    <w:rsid w:val="00352CA7"/>
    <w:rsid w:val="00356B6F"/>
    <w:rsid w:val="00361833"/>
    <w:rsid w:val="003720CF"/>
    <w:rsid w:val="00372B15"/>
    <w:rsid w:val="003741AC"/>
    <w:rsid w:val="00377D7E"/>
    <w:rsid w:val="0038067F"/>
    <w:rsid w:val="00385B50"/>
    <w:rsid w:val="003874A1"/>
    <w:rsid w:val="00387754"/>
    <w:rsid w:val="00391446"/>
    <w:rsid w:val="0039524A"/>
    <w:rsid w:val="003A29EF"/>
    <w:rsid w:val="003A663D"/>
    <w:rsid w:val="003A75C2"/>
    <w:rsid w:val="003B0DD5"/>
    <w:rsid w:val="003D029B"/>
    <w:rsid w:val="003D4E17"/>
    <w:rsid w:val="003E0426"/>
    <w:rsid w:val="003E05BF"/>
    <w:rsid w:val="003E67DF"/>
    <w:rsid w:val="003F26F9"/>
    <w:rsid w:val="003F3109"/>
    <w:rsid w:val="003F5175"/>
    <w:rsid w:val="00402A4D"/>
    <w:rsid w:val="00402C60"/>
    <w:rsid w:val="00426EAF"/>
    <w:rsid w:val="00432688"/>
    <w:rsid w:val="0043350B"/>
    <w:rsid w:val="00433E9E"/>
    <w:rsid w:val="00434036"/>
    <w:rsid w:val="00434C4F"/>
    <w:rsid w:val="00444642"/>
    <w:rsid w:val="00444BAD"/>
    <w:rsid w:val="00445E0D"/>
    <w:rsid w:val="00447A01"/>
    <w:rsid w:val="0045050E"/>
    <w:rsid w:val="004610B2"/>
    <w:rsid w:val="00485B6E"/>
    <w:rsid w:val="004870EA"/>
    <w:rsid w:val="004873F3"/>
    <w:rsid w:val="0049129C"/>
    <w:rsid w:val="004929AB"/>
    <w:rsid w:val="004948B5"/>
    <w:rsid w:val="00495475"/>
    <w:rsid w:val="0049597B"/>
    <w:rsid w:val="004B097C"/>
    <w:rsid w:val="004B21EF"/>
    <w:rsid w:val="004B38F4"/>
    <w:rsid w:val="004B69A3"/>
    <w:rsid w:val="004C5429"/>
    <w:rsid w:val="004D693B"/>
    <w:rsid w:val="004D789E"/>
    <w:rsid w:val="004E0D40"/>
    <w:rsid w:val="004E1CF2"/>
    <w:rsid w:val="004E5285"/>
    <w:rsid w:val="004E5532"/>
    <w:rsid w:val="004F3343"/>
    <w:rsid w:val="0050159C"/>
    <w:rsid w:val="00503612"/>
    <w:rsid w:val="00531A51"/>
    <w:rsid w:val="00541988"/>
    <w:rsid w:val="00550E96"/>
    <w:rsid w:val="00554C35"/>
    <w:rsid w:val="005550F9"/>
    <w:rsid w:val="00557736"/>
    <w:rsid w:val="00560FEF"/>
    <w:rsid w:val="00562E65"/>
    <w:rsid w:val="005703D8"/>
    <w:rsid w:val="00586366"/>
    <w:rsid w:val="00587815"/>
    <w:rsid w:val="0059333F"/>
    <w:rsid w:val="005A1EBD"/>
    <w:rsid w:val="005A2A05"/>
    <w:rsid w:val="005A560C"/>
    <w:rsid w:val="005B08DE"/>
    <w:rsid w:val="005B2BCD"/>
    <w:rsid w:val="005B5DE4"/>
    <w:rsid w:val="005C0696"/>
    <w:rsid w:val="005C418B"/>
    <w:rsid w:val="005C5E4D"/>
    <w:rsid w:val="005C6980"/>
    <w:rsid w:val="005C75DE"/>
    <w:rsid w:val="005D27DB"/>
    <w:rsid w:val="005D3628"/>
    <w:rsid w:val="005D4A03"/>
    <w:rsid w:val="005E576F"/>
    <w:rsid w:val="005E60D1"/>
    <w:rsid w:val="005E655A"/>
    <w:rsid w:val="005E7681"/>
    <w:rsid w:val="005F3AA6"/>
    <w:rsid w:val="00601C73"/>
    <w:rsid w:val="00620E91"/>
    <w:rsid w:val="00624A99"/>
    <w:rsid w:val="00627C4A"/>
    <w:rsid w:val="00630AB3"/>
    <w:rsid w:val="00643230"/>
    <w:rsid w:val="0064615A"/>
    <w:rsid w:val="00652E62"/>
    <w:rsid w:val="00653244"/>
    <w:rsid w:val="0066502D"/>
    <w:rsid w:val="006662DF"/>
    <w:rsid w:val="00667CEB"/>
    <w:rsid w:val="00670278"/>
    <w:rsid w:val="0067785C"/>
    <w:rsid w:val="00677FF6"/>
    <w:rsid w:val="00681A93"/>
    <w:rsid w:val="00687344"/>
    <w:rsid w:val="006875A2"/>
    <w:rsid w:val="006937B0"/>
    <w:rsid w:val="006A4A52"/>
    <w:rsid w:val="006A5FEC"/>
    <w:rsid w:val="006A691C"/>
    <w:rsid w:val="006B0EC4"/>
    <w:rsid w:val="006B26AF"/>
    <w:rsid w:val="006B590A"/>
    <w:rsid w:val="006B5AB9"/>
    <w:rsid w:val="006C1161"/>
    <w:rsid w:val="006C4493"/>
    <w:rsid w:val="006C5180"/>
    <w:rsid w:val="006C5D54"/>
    <w:rsid w:val="006D3E3C"/>
    <w:rsid w:val="006D562C"/>
    <w:rsid w:val="006E62F2"/>
    <w:rsid w:val="006F0DB0"/>
    <w:rsid w:val="006F2487"/>
    <w:rsid w:val="006F5CC7"/>
    <w:rsid w:val="006F759A"/>
    <w:rsid w:val="00704C45"/>
    <w:rsid w:val="0070710F"/>
    <w:rsid w:val="007101A2"/>
    <w:rsid w:val="00710AB6"/>
    <w:rsid w:val="00711B50"/>
    <w:rsid w:val="00712E1D"/>
    <w:rsid w:val="007204EB"/>
    <w:rsid w:val="007218EB"/>
    <w:rsid w:val="0072551E"/>
    <w:rsid w:val="007275A8"/>
    <w:rsid w:val="00727F04"/>
    <w:rsid w:val="007370EC"/>
    <w:rsid w:val="0073739F"/>
    <w:rsid w:val="007417D0"/>
    <w:rsid w:val="00742271"/>
    <w:rsid w:val="00750030"/>
    <w:rsid w:val="0076351A"/>
    <w:rsid w:val="007646DC"/>
    <w:rsid w:val="00767CD4"/>
    <w:rsid w:val="00767F98"/>
    <w:rsid w:val="00770B9A"/>
    <w:rsid w:val="00774A7B"/>
    <w:rsid w:val="00790BC1"/>
    <w:rsid w:val="00791433"/>
    <w:rsid w:val="00791D13"/>
    <w:rsid w:val="00793FC9"/>
    <w:rsid w:val="007A1A40"/>
    <w:rsid w:val="007A3E9F"/>
    <w:rsid w:val="007A5A3E"/>
    <w:rsid w:val="007B16FD"/>
    <w:rsid w:val="007B293E"/>
    <w:rsid w:val="007B6497"/>
    <w:rsid w:val="007C1691"/>
    <w:rsid w:val="007C1D9D"/>
    <w:rsid w:val="007C6893"/>
    <w:rsid w:val="007D0C57"/>
    <w:rsid w:val="007D4C46"/>
    <w:rsid w:val="007E32F2"/>
    <w:rsid w:val="007E73C5"/>
    <w:rsid w:val="007E77E2"/>
    <w:rsid w:val="007E79D5"/>
    <w:rsid w:val="007F3D4C"/>
    <w:rsid w:val="007F4087"/>
    <w:rsid w:val="007F439F"/>
    <w:rsid w:val="007F4BE9"/>
    <w:rsid w:val="007F54EE"/>
    <w:rsid w:val="00800916"/>
    <w:rsid w:val="00806569"/>
    <w:rsid w:val="008167F4"/>
    <w:rsid w:val="00822743"/>
    <w:rsid w:val="00826D36"/>
    <w:rsid w:val="0082795A"/>
    <w:rsid w:val="0083107F"/>
    <w:rsid w:val="008324B5"/>
    <w:rsid w:val="0083557A"/>
    <w:rsid w:val="0083646C"/>
    <w:rsid w:val="00837219"/>
    <w:rsid w:val="0084278C"/>
    <w:rsid w:val="00847927"/>
    <w:rsid w:val="008517CA"/>
    <w:rsid w:val="00853E42"/>
    <w:rsid w:val="0086178D"/>
    <w:rsid w:val="00863AB3"/>
    <w:rsid w:val="00863DD1"/>
    <w:rsid w:val="0086699F"/>
    <w:rsid w:val="00870C12"/>
    <w:rsid w:val="00872BFD"/>
    <w:rsid w:val="0087735A"/>
    <w:rsid w:val="00880099"/>
    <w:rsid w:val="00884880"/>
    <w:rsid w:val="00886EDC"/>
    <w:rsid w:val="00893CF6"/>
    <w:rsid w:val="008A017E"/>
    <w:rsid w:val="008B0F08"/>
    <w:rsid w:val="008B711F"/>
    <w:rsid w:val="008B7E76"/>
    <w:rsid w:val="008C0BBB"/>
    <w:rsid w:val="008C4C98"/>
    <w:rsid w:val="008C7C29"/>
    <w:rsid w:val="008D235D"/>
    <w:rsid w:val="008D5E4A"/>
    <w:rsid w:val="008E21FA"/>
    <w:rsid w:val="008E6800"/>
    <w:rsid w:val="008F0B17"/>
    <w:rsid w:val="008F3FC4"/>
    <w:rsid w:val="008F40A3"/>
    <w:rsid w:val="00900ACB"/>
    <w:rsid w:val="00903766"/>
    <w:rsid w:val="0090480A"/>
    <w:rsid w:val="00916B75"/>
    <w:rsid w:val="009217D0"/>
    <w:rsid w:val="00923580"/>
    <w:rsid w:val="00923A42"/>
    <w:rsid w:val="00924867"/>
    <w:rsid w:val="00925D71"/>
    <w:rsid w:val="009269CC"/>
    <w:rsid w:val="00930EB4"/>
    <w:rsid w:val="0093403F"/>
    <w:rsid w:val="00942099"/>
    <w:rsid w:val="00955DCB"/>
    <w:rsid w:val="00955DF2"/>
    <w:rsid w:val="0095671D"/>
    <w:rsid w:val="00962BE7"/>
    <w:rsid w:val="00980458"/>
    <w:rsid w:val="009822E5"/>
    <w:rsid w:val="00990ECE"/>
    <w:rsid w:val="00994AB9"/>
    <w:rsid w:val="00994AF5"/>
    <w:rsid w:val="00994F78"/>
    <w:rsid w:val="00995B24"/>
    <w:rsid w:val="009A1096"/>
    <w:rsid w:val="009A1F63"/>
    <w:rsid w:val="009A2830"/>
    <w:rsid w:val="009A6617"/>
    <w:rsid w:val="009B09BC"/>
    <w:rsid w:val="009B1BFA"/>
    <w:rsid w:val="009B6E24"/>
    <w:rsid w:val="009D1D39"/>
    <w:rsid w:val="009D7906"/>
    <w:rsid w:val="009D794D"/>
    <w:rsid w:val="009E6E4A"/>
    <w:rsid w:val="009F2E05"/>
    <w:rsid w:val="009F7F85"/>
    <w:rsid w:val="00A03635"/>
    <w:rsid w:val="00A04C5A"/>
    <w:rsid w:val="00A04E39"/>
    <w:rsid w:val="00A10451"/>
    <w:rsid w:val="00A1144F"/>
    <w:rsid w:val="00A173DA"/>
    <w:rsid w:val="00A225E9"/>
    <w:rsid w:val="00A269C2"/>
    <w:rsid w:val="00A300EF"/>
    <w:rsid w:val="00A30334"/>
    <w:rsid w:val="00A37E38"/>
    <w:rsid w:val="00A46ACE"/>
    <w:rsid w:val="00A531EC"/>
    <w:rsid w:val="00A654D0"/>
    <w:rsid w:val="00A670A0"/>
    <w:rsid w:val="00A67360"/>
    <w:rsid w:val="00A74F2E"/>
    <w:rsid w:val="00A94BF8"/>
    <w:rsid w:val="00AA2E5A"/>
    <w:rsid w:val="00AB01D1"/>
    <w:rsid w:val="00AB1944"/>
    <w:rsid w:val="00AB3375"/>
    <w:rsid w:val="00AC0E54"/>
    <w:rsid w:val="00AC1ACF"/>
    <w:rsid w:val="00AC6D91"/>
    <w:rsid w:val="00AC7284"/>
    <w:rsid w:val="00AD058C"/>
    <w:rsid w:val="00AD1881"/>
    <w:rsid w:val="00AD3DD0"/>
    <w:rsid w:val="00AD54E0"/>
    <w:rsid w:val="00AE0EED"/>
    <w:rsid w:val="00AE118D"/>
    <w:rsid w:val="00AE212E"/>
    <w:rsid w:val="00AE54C2"/>
    <w:rsid w:val="00AF2057"/>
    <w:rsid w:val="00AF39A5"/>
    <w:rsid w:val="00B15D83"/>
    <w:rsid w:val="00B1635A"/>
    <w:rsid w:val="00B206EF"/>
    <w:rsid w:val="00B30100"/>
    <w:rsid w:val="00B34E59"/>
    <w:rsid w:val="00B4164D"/>
    <w:rsid w:val="00B47730"/>
    <w:rsid w:val="00B52A9C"/>
    <w:rsid w:val="00B55168"/>
    <w:rsid w:val="00B56101"/>
    <w:rsid w:val="00B56E99"/>
    <w:rsid w:val="00B65369"/>
    <w:rsid w:val="00B66BC3"/>
    <w:rsid w:val="00B71170"/>
    <w:rsid w:val="00B75817"/>
    <w:rsid w:val="00B81737"/>
    <w:rsid w:val="00B860DA"/>
    <w:rsid w:val="00B956D6"/>
    <w:rsid w:val="00BA4408"/>
    <w:rsid w:val="00BA599A"/>
    <w:rsid w:val="00BB0484"/>
    <w:rsid w:val="00BB6071"/>
    <w:rsid w:val="00BC1806"/>
    <w:rsid w:val="00BC20C9"/>
    <w:rsid w:val="00BC4195"/>
    <w:rsid w:val="00BD0EB7"/>
    <w:rsid w:val="00BD4E49"/>
    <w:rsid w:val="00BE107E"/>
    <w:rsid w:val="00BE72E3"/>
    <w:rsid w:val="00BE7564"/>
    <w:rsid w:val="00BF4CE7"/>
    <w:rsid w:val="00BF4E44"/>
    <w:rsid w:val="00BF7517"/>
    <w:rsid w:val="00BF76F0"/>
    <w:rsid w:val="00C042D4"/>
    <w:rsid w:val="00C059D4"/>
    <w:rsid w:val="00C0629B"/>
    <w:rsid w:val="00C0663A"/>
    <w:rsid w:val="00C23640"/>
    <w:rsid w:val="00C27BCD"/>
    <w:rsid w:val="00C36B33"/>
    <w:rsid w:val="00C37A09"/>
    <w:rsid w:val="00C42B45"/>
    <w:rsid w:val="00C4770F"/>
    <w:rsid w:val="00C546F8"/>
    <w:rsid w:val="00C54E4E"/>
    <w:rsid w:val="00C55D81"/>
    <w:rsid w:val="00C60246"/>
    <w:rsid w:val="00C638B3"/>
    <w:rsid w:val="00C849F0"/>
    <w:rsid w:val="00C866DA"/>
    <w:rsid w:val="00C91610"/>
    <w:rsid w:val="00C92A35"/>
    <w:rsid w:val="00C93F56"/>
    <w:rsid w:val="00C95A2B"/>
    <w:rsid w:val="00C96CEE"/>
    <w:rsid w:val="00CA09E2"/>
    <w:rsid w:val="00CA1CCF"/>
    <w:rsid w:val="00CA2899"/>
    <w:rsid w:val="00CA30A1"/>
    <w:rsid w:val="00CA6B5C"/>
    <w:rsid w:val="00CB157D"/>
    <w:rsid w:val="00CB265D"/>
    <w:rsid w:val="00CB2E25"/>
    <w:rsid w:val="00CB68A5"/>
    <w:rsid w:val="00CC2176"/>
    <w:rsid w:val="00CC4ED3"/>
    <w:rsid w:val="00CE602C"/>
    <w:rsid w:val="00CE6364"/>
    <w:rsid w:val="00CF17D2"/>
    <w:rsid w:val="00D039FC"/>
    <w:rsid w:val="00D05BE4"/>
    <w:rsid w:val="00D130FA"/>
    <w:rsid w:val="00D272DF"/>
    <w:rsid w:val="00D30A34"/>
    <w:rsid w:val="00D31D5B"/>
    <w:rsid w:val="00D4160D"/>
    <w:rsid w:val="00D432B4"/>
    <w:rsid w:val="00D433A7"/>
    <w:rsid w:val="00D4701F"/>
    <w:rsid w:val="00D47B5B"/>
    <w:rsid w:val="00D52CE9"/>
    <w:rsid w:val="00D66286"/>
    <w:rsid w:val="00D77E84"/>
    <w:rsid w:val="00D8317C"/>
    <w:rsid w:val="00D94395"/>
    <w:rsid w:val="00D975BE"/>
    <w:rsid w:val="00DA4830"/>
    <w:rsid w:val="00DA5E66"/>
    <w:rsid w:val="00DB28BC"/>
    <w:rsid w:val="00DB6BFB"/>
    <w:rsid w:val="00DC48AF"/>
    <w:rsid w:val="00DC57C0"/>
    <w:rsid w:val="00DE2CFC"/>
    <w:rsid w:val="00DE34E9"/>
    <w:rsid w:val="00DE6E46"/>
    <w:rsid w:val="00DF4710"/>
    <w:rsid w:val="00DF701B"/>
    <w:rsid w:val="00DF7976"/>
    <w:rsid w:val="00E033AB"/>
    <w:rsid w:val="00E03983"/>
    <w:rsid w:val="00E0423E"/>
    <w:rsid w:val="00E060AE"/>
    <w:rsid w:val="00E06550"/>
    <w:rsid w:val="00E102F6"/>
    <w:rsid w:val="00E13406"/>
    <w:rsid w:val="00E17A12"/>
    <w:rsid w:val="00E202A8"/>
    <w:rsid w:val="00E21F39"/>
    <w:rsid w:val="00E310B4"/>
    <w:rsid w:val="00E34500"/>
    <w:rsid w:val="00E37C8F"/>
    <w:rsid w:val="00E42EF6"/>
    <w:rsid w:val="00E44EBE"/>
    <w:rsid w:val="00E45BF1"/>
    <w:rsid w:val="00E551A3"/>
    <w:rsid w:val="00E56144"/>
    <w:rsid w:val="00E611AD"/>
    <w:rsid w:val="00E611DE"/>
    <w:rsid w:val="00E65735"/>
    <w:rsid w:val="00E70EAB"/>
    <w:rsid w:val="00E76502"/>
    <w:rsid w:val="00E84A4E"/>
    <w:rsid w:val="00E853EC"/>
    <w:rsid w:val="00E9470D"/>
    <w:rsid w:val="00E96AB4"/>
    <w:rsid w:val="00E97376"/>
    <w:rsid w:val="00EA0E24"/>
    <w:rsid w:val="00EA3721"/>
    <w:rsid w:val="00EA3A36"/>
    <w:rsid w:val="00EA6253"/>
    <w:rsid w:val="00EA6F46"/>
    <w:rsid w:val="00EB2DC0"/>
    <w:rsid w:val="00EB54BC"/>
    <w:rsid w:val="00EB5A95"/>
    <w:rsid w:val="00ED105B"/>
    <w:rsid w:val="00ED266D"/>
    <w:rsid w:val="00ED2846"/>
    <w:rsid w:val="00ED6ADF"/>
    <w:rsid w:val="00ED715F"/>
    <w:rsid w:val="00EE68A6"/>
    <w:rsid w:val="00EF1E62"/>
    <w:rsid w:val="00F0418B"/>
    <w:rsid w:val="00F052E5"/>
    <w:rsid w:val="00F23C44"/>
    <w:rsid w:val="00F245AB"/>
    <w:rsid w:val="00F30BD1"/>
    <w:rsid w:val="00F30C37"/>
    <w:rsid w:val="00F33321"/>
    <w:rsid w:val="00F34140"/>
    <w:rsid w:val="00F3481C"/>
    <w:rsid w:val="00F40F8E"/>
    <w:rsid w:val="00F46E7E"/>
    <w:rsid w:val="00F54FD2"/>
    <w:rsid w:val="00F568BC"/>
    <w:rsid w:val="00F71F55"/>
    <w:rsid w:val="00F81FF0"/>
    <w:rsid w:val="00F963FE"/>
    <w:rsid w:val="00FA1C33"/>
    <w:rsid w:val="00FA5BBD"/>
    <w:rsid w:val="00FA63F7"/>
    <w:rsid w:val="00FB244A"/>
    <w:rsid w:val="00FB2C6A"/>
    <w:rsid w:val="00FB2FD6"/>
    <w:rsid w:val="00FB3EB1"/>
    <w:rsid w:val="00FB55CA"/>
    <w:rsid w:val="00FB7464"/>
    <w:rsid w:val="00FC547E"/>
    <w:rsid w:val="00FC5CF5"/>
    <w:rsid w:val="00FD2798"/>
    <w:rsid w:val="00FD27C8"/>
    <w:rsid w:val="00FD77BA"/>
    <w:rsid w:val="00FE53F9"/>
    <w:rsid w:val="00FF4160"/>
    <w:rsid w:val="00FF5133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E6A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4B5"/>
    <w:rPr>
      <w:rFonts w:ascii="Times New Roman" w:eastAsia="Times New Roman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06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6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696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6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696"/>
    <w:rPr>
      <w:rFonts w:ascii="Times New Roman" w:eastAsia="Times New Roman" w:hAnsi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0278"/>
    <w:rPr>
      <w:rFonts w:ascii="Courier New" w:eastAsia="Times New Roman" w:hAnsi="Courier New" w:cs="Courier New"/>
      <w:lang w:eastAsia="ko-KR"/>
    </w:rPr>
  </w:style>
  <w:style w:type="paragraph" w:styleId="Revision">
    <w:name w:val="Revision"/>
    <w:hidden/>
    <w:uiPriority w:val="99"/>
    <w:semiHidden/>
    <w:rsid w:val="006C5180"/>
    <w:rPr>
      <w:rFonts w:ascii="Times New Roman" w:eastAsia="Times New Roman" w:hAnsi="Times New Roman"/>
      <w:sz w:val="24"/>
      <w:szCs w:val="24"/>
    </w:rPr>
  </w:style>
  <w:style w:type="paragraph" w:customStyle="1" w:styleId="lbexindentclause">
    <w:name w:val="lbexindentclause"/>
    <w:basedOn w:val="Normal"/>
    <w:rsid w:val="001F15B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955D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62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2743B10E8445EAA30AAADBD7BF0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EA6DC-0A56-49F8-9DE3-16ABF02EB052}"/>
      </w:docPartPr>
      <w:docPartBody>
        <w:p w:rsidR="0008570D" w:rsidRDefault="0008570D">
          <w:pPr>
            <w:pStyle w:val="AA2743B10E8445EAA30AAADBD7BF0769"/>
          </w:pPr>
          <w:r w:rsidRPr="00B8034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0D"/>
    <w:rsid w:val="00042962"/>
    <w:rsid w:val="0008570D"/>
    <w:rsid w:val="000B705F"/>
    <w:rsid w:val="00125881"/>
    <w:rsid w:val="001F16B1"/>
    <w:rsid w:val="00363427"/>
    <w:rsid w:val="003F1BF5"/>
    <w:rsid w:val="00491394"/>
    <w:rsid w:val="004F3CD4"/>
    <w:rsid w:val="00540523"/>
    <w:rsid w:val="00566D7A"/>
    <w:rsid w:val="006A22DA"/>
    <w:rsid w:val="00771195"/>
    <w:rsid w:val="007E1313"/>
    <w:rsid w:val="008252D7"/>
    <w:rsid w:val="008D02D6"/>
    <w:rsid w:val="009C0FDE"/>
    <w:rsid w:val="00B67B40"/>
    <w:rsid w:val="00B714E7"/>
    <w:rsid w:val="00D42728"/>
    <w:rsid w:val="00DC0D56"/>
    <w:rsid w:val="00DD021A"/>
    <w:rsid w:val="00DE4CBD"/>
    <w:rsid w:val="00DF03B9"/>
    <w:rsid w:val="00E45B28"/>
    <w:rsid w:val="00F46E76"/>
    <w:rsid w:val="00F62EF7"/>
    <w:rsid w:val="00F849AA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A2743B10E8445EAA30AAADBD7BF0769">
    <w:name w:val="AA2743B10E8445EAA30AAADBD7BF0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BA1D3-E7EC-4BE8-B553-87C0B5FE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Manager/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/>
  <cp:lastModifiedBy/>
  <cp:revision>1</cp:revision>
  <cp:lastPrinted>2019-06-19T14:30:00Z</cp:lastPrinted>
  <dcterms:created xsi:type="dcterms:W3CDTF">2021-05-05T16:36:00Z</dcterms:created>
  <dcterms:modified xsi:type="dcterms:W3CDTF">2021-05-14T14:08:00Z</dcterms:modified>
</cp:coreProperties>
</file>