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920DB4" w14:textId="331E7D9F" w:rsidR="00137D4F" w:rsidRPr="00855E20" w:rsidRDefault="00137D4F" w:rsidP="00855E20">
      <w:pPr>
        <w:suppressLineNumbers/>
        <w:jc w:val="right"/>
        <w:rPr>
          <w:rFonts w:ascii="Times New Roman" w:eastAsia="Times New Roman" w:hAnsi="Times New Roman" w:cs="Times New Roman"/>
          <w:sz w:val="22"/>
          <w:u w:val="single"/>
        </w:rPr>
      </w:pPr>
      <w:bookmarkStart w:id="0" w:name="_GoBack"/>
      <w:bookmarkEnd w:id="0"/>
      <w:r w:rsidRPr="00855E20">
        <w:rPr>
          <w:rFonts w:ascii="Times New Roman" w:eastAsia="Times New Roman" w:hAnsi="Times New Roman" w:cs="Times New Roman"/>
          <w:sz w:val="22"/>
          <w:u w:val="single"/>
        </w:rPr>
        <w:t>Committee on Education</w:t>
      </w:r>
    </w:p>
    <w:p w14:paraId="0D66791B" w14:textId="5A1477F3" w:rsidR="00137D4F" w:rsidRPr="00855E20" w:rsidRDefault="00137D4F" w:rsidP="00855E20">
      <w:pPr>
        <w:suppressLineNumbers/>
        <w:jc w:val="right"/>
        <w:rPr>
          <w:rFonts w:ascii="Times New Roman" w:eastAsia="Times New Roman" w:hAnsi="Times New Roman" w:cs="Times New Roman"/>
          <w:sz w:val="22"/>
        </w:rPr>
      </w:pPr>
      <w:r w:rsidRPr="00855E20">
        <w:rPr>
          <w:rFonts w:ascii="Times New Roman" w:eastAsia="Times New Roman" w:hAnsi="Times New Roman" w:cs="Times New Roman"/>
          <w:sz w:val="22"/>
        </w:rPr>
        <w:t xml:space="preserve">Malcom M. Butehorn, </w:t>
      </w:r>
      <w:r w:rsidRPr="00855E20">
        <w:rPr>
          <w:rFonts w:ascii="Times New Roman" w:hAnsi="Times New Roman" w:cs="Times New Roman"/>
          <w:iCs/>
          <w:sz w:val="22"/>
        </w:rPr>
        <w:t>Senior Legislative Counsel</w:t>
      </w:r>
    </w:p>
    <w:p w14:paraId="2F40C2D2" w14:textId="77777777" w:rsidR="00137D4F" w:rsidRPr="00855E20" w:rsidRDefault="00137D4F" w:rsidP="00855E20">
      <w:pPr>
        <w:suppressLineNumbers/>
        <w:ind w:left="4320" w:firstLine="720"/>
        <w:jc w:val="right"/>
        <w:rPr>
          <w:rFonts w:ascii="Times New Roman" w:eastAsia="Times New Roman" w:hAnsi="Times New Roman" w:cs="Times New Roman"/>
          <w:sz w:val="22"/>
        </w:rPr>
      </w:pPr>
      <w:r w:rsidRPr="00855E20">
        <w:rPr>
          <w:rFonts w:ascii="Times New Roman" w:eastAsia="Times New Roman" w:hAnsi="Times New Roman" w:cs="Times New Roman"/>
          <w:sz w:val="22"/>
        </w:rPr>
        <w:t>Jan Atwell, Senior Policy Analyst</w:t>
      </w:r>
    </w:p>
    <w:p w14:paraId="627ECD1A" w14:textId="77777777" w:rsidR="00137D4F" w:rsidRPr="00855E20" w:rsidRDefault="00137D4F" w:rsidP="00855E20">
      <w:pPr>
        <w:suppressLineNumbers/>
        <w:ind w:left="4320" w:firstLine="720"/>
        <w:jc w:val="right"/>
        <w:rPr>
          <w:rFonts w:ascii="Times New Roman" w:eastAsia="Times New Roman" w:hAnsi="Times New Roman" w:cs="Times New Roman"/>
          <w:sz w:val="22"/>
        </w:rPr>
      </w:pPr>
      <w:r w:rsidRPr="00855E20">
        <w:rPr>
          <w:rFonts w:ascii="Times New Roman" w:eastAsia="Times New Roman" w:hAnsi="Times New Roman" w:cs="Times New Roman"/>
          <w:sz w:val="22"/>
        </w:rPr>
        <w:t>Kalima Johnson, Senior Policy Analyst</w:t>
      </w:r>
    </w:p>
    <w:p w14:paraId="358F3DFB" w14:textId="77777777" w:rsidR="00137D4F" w:rsidRPr="00855E20" w:rsidRDefault="00137D4F" w:rsidP="00855E20">
      <w:pPr>
        <w:suppressLineNumbers/>
        <w:ind w:left="4320" w:firstLine="720"/>
        <w:jc w:val="right"/>
        <w:rPr>
          <w:rFonts w:ascii="Times New Roman" w:eastAsia="Times New Roman" w:hAnsi="Times New Roman" w:cs="Times New Roman"/>
          <w:sz w:val="22"/>
        </w:rPr>
      </w:pPr>
      <w:r w:rsidRPr="00855E20">
        <w:rPr>
          <w:rFonts w:ascii="Times New Roman" w:eastAsia="Times New Roman" w:hAnsi="Times New Roman" w:cs="Times New Roman"/>
          <w:sz w:val="22"/>
        </w:rPr>
        <w:t>Chelsea Baytemur, Financial Analyst</w:t>
      </w:r>
    </w:p>
    <w:p w14:paraId="5349905D" w14:textId="77777777" w:rsidR="00137D4F" w:rsidRPr="00855E20" w:rsidRDefault="00137D4F" w:rsidP="00855E20">
      <w:pPr>
        <w:suppressLineNumbers/>
        <w:ind w:left="4320" w:firstLine="720"/>
        <w:jc w:val="right"/>
        <w:rPr>
          <w:rFonts w:ascii="Times New Roman" w:eastAsia="Times New Roman" w:hAnsi="Times New Roman" w:cs="Times New Roman"/>
          <w:sz w:val="22"/>
        </w:rPr>
      </w:pPr>
      <w:r w:rsidRPr="00855E20">
        <w:rPr>
          <w:rFonts w:ascii="Times New Roman" w:eastAsia="Times New Roman" w:hAnsi="Times New Roman" w:cs="Times New Roman"/>
          <w:sz w:val="22"/>
        </w:rPr>
        <w:t xml:space="preserve"> Masis Sarkissian, Financial Analyst</w:t>
      </w:r>
    </w:p>
    <w:p w14:paraId="71FA905D" w14:textId="77777777" w:rsidR="00137D4F" w:rsidRPr="00855E20" w:rsidRDefault="00137D4F" w:rsidP="00855E20">
      <w:pPr>
        <w:suppressLineNumbers/>
        <w:jc w:val="right"/>
        <w:rPr>
          <w:rFonts w:ascii="Times New Roman" w:eastAsia="Times New Roman" w:hAnsi="Times New Roman" w:cs="Times New Roman"/>
          <w:sz w:val="22"/>
          <w:u w:val="single"/>
        </w:rPr>
      </w:pPr>
    </w:p>
    <w:p w14:paraId="59720185" w14:textId="77777777" w:rsidR="00137D4F" w:rsidRPr="00855E20" w:rsidRDefault="00137D4F" w:rsidP="00855E20">
      <w:pPr>
        <w:suppressLineNumbers/>
        <w:jc w:val="right"/>
        <w:rPr>
          <w:rFonts w:ascii="Times New Roman" w:eastAsia="Times New Roman" w:hAnsi="Times New Roman" w:cs="Times New Roman"/>
          <w:sz w:val="22"/>
          <w:u w:val="single"/>
        </w:rPr>
      </w:pPr>
      <w:r w:rsidRPr="00855E20">
        <w:rPr>
          <w:rFonts w:ascii="Times New Roman" w:eastAsia="Times New Roman" w:hAnsi="Times New Roman" w:cs="Times New Roman"/>
          <w:sz w:val="22"/>
          <w:u w:val="single"/>
        </w:rPr>
        <w:t xml:space="preserve">Committee on General Welfare </w:t>
      </w:r>
    </w:p>
    <w:p w14:paraId="05B12D8D" w14:textId="77777777" w:rsidR="00137D4F" w:rsidRPr="00855E20" w:rsidRDefault="00137D4F" w:rsidP="00855E20">
      <w:pPr>
        <w:suppressLineNumbers/>
        <w:jc w:val="right"/>
        <w:rPr>
          <w:rFonts w:ascii="Times New Roman" w:eastAsia="Times New Roman" w:hAnsi="Times New Roman" w:cs="Times New Roman"/>
          <w:sz w:val="22"/>
        </w:rPr>
      </w:pPr>
      <w:r w:rsidRPr="00855E20">
        <w:rPr>
          <w:rFonts w:ascii="Times New Roman" w:eastAsia="Times New Roman" w:hAnsi="Times New Roman" w:cs="Times New Roman"/>
          <w:sz w:val="22"/>
        </w:rPr>
        <w:t>Aminta Kilawan, Senior Legislative Counsel</w:t>
      </w:r>
    </w:p>
    <w:p w14:paraId="792D32B7" w14:textId="77777777" w:rsidR="00137D4F" w:rsidRPr="00855E20" w:rsidRDefault="00137D4F" w:rsidP="00855E20">
      <w:pPr>
        <w:suppressLineNumbers/>
        <w:jc w:val="right"/>
        <w:rPr>
          <w:rFonts w:ascii="Times New Roman" w:eastAsia="Times New Roman" w:hAnsi="Times New Roman" w:cs="Times New Roman"/>
          <w:sz w:val="22"/>
        </w:rPr>
      </w:pPr>
      <w:r w:rsidRPr="00855E20">
        <w:rPr>
          <w:rFonts w:ascii="Times New Roman" w:eastAsia="Times New Roman" w:hAnsi="Times New Roman" w:cs="Times New Roman"/>
          <w:sz w:val="22"/>
        </w:rPr>
        <w:t>Crystal Pond, Senior Policy Analyst</w:t>
      </w:r>
    </w:p>
    <w:p w14:paraId="55FF9509" w14:textId="77777777" w:rsidR="00137D4F" w:rsidRPr="00855E20" w:rsidRDefault="00137D4F" w:rsidP="00855E20">
      <w:pPr>
        <w:suppressLineNumbers/>
        <w:jc w:val="right"/>
        <w:rPr>
          <w:rFonts w:ascii="Times New Roman" w:eastAsia="Times New Roman" w:hAnsi="Times New Roman" w:cs="Times New Roman"/>
          <w:sz w:val="22"/>
        </w:rPr>
      </w:pPr>
      <w:r w:rsidRPr="00855E20">
        <w:rPr>
          <w:rFonts w:ascii="Times New Roman" w:eastAsia="Times New Roman" w:hAnsi="Times New Roman" w:cs="Times New Roman"/>
          <w:sz w:val="22"/>
        </w:rPr>
        <w:t>Natalie Omary, Policy Analyst</w:t>
      </w:r>
    </w:p>
    <w:p w14:paraId="5D302247" w14:textId="455E9ED5" w:rsidR="00137D4F" w:rsidRPr="00855E20" w:rsidRDefault="00137D4F" w:rsidP="00855E20">
      <w:pPr>
        <w:suppressLineNumbers/>
        <w:jc w:val="right"/>
        <w:rPr>
          <w:rFonts w:ascii="Times New Roman" w:eastAsia="Times New Roman" w:hAnsi="Times New Roman" w:cs="Times New Roman"/>
          <w:sz w:val="22"/>
        </w:rPr>
      </w:pPr>
      <w:r w:rsidRPr="00855E20">
        <w:rPr>
          <w:rFonts w:ascii="Times New Roman" w:eastAsia="Times New Roman" w:hAnsi="Times New Roman" w:cs="Times New Roman"/>
          <w:sz w:val="22"/>
        </w:rPr>
        <w:t>Dan Kroop, Senior Financial Analyst</w:t>
      </w:r>
    </w:p>
    <w:p w14:paraId="5A003DE0" w14:textId="77777777" w:rsidR="00137D4F" w:rsidRPr="00855E20" w:rsidRDefault="00137D4F" w:rsidP="00855E20">
      <w:pPr>
        <w:suppressLineNumbers/>
        <w:jc w:val="right"/>
        <w:rPr>
          <w:rFonts w:ascii="Times New Roman" w:eastAsia="Times New Roman" w:hAnsi="Times New Roman" w:cs="Times New Roman"/>
          <w:sz w:val="22"/>
          <w:u w:val="single"/>
        </w:rPr>
      </w:pPr>
    </w:p>
    <w:p w14:paraId="63AF4990" w14:textId="34813DE4" w:rsidR="00AE5403" w:rsidRPr="00855E20" w:rsidRDefault="00AE5403" w:rsidP="00855E20">
      <w:pPr>
        <w:suppressLineNumbers/>
        <w:jc w:val="right"/>
        <w:rPr>
          <w:rFonts w:ascii="Times New Roman" w:hAnsi="Times New Roman" w:cs="Times New Roman"/>
          <w:sz w:val="22"/>
        </w:rPr>
      </w:pPr>
      <w:r w:rsidRPr="00855E20">
        <w:rPr>
          <w:rFonts w:ascii="Times New Roman" w:eastAsia="Times New Roman" w:hAnsi="Times New Roman" w:cs="Times New Roman"/>
          <w:sz w:val="22"/>
          <w:u w:val="single"/>
        </w:rPr>
        <w:t xml:space="preserve">Committee on </w:t>
      </w:r>
      <w:r w:rsidR="00922A95" w:rsidRPr="00855E20">
        <w:rPr>
          <w:rFonts w:ascii="Times New Roman" w:eastAsia="Times New Roman" w:hAnsi="Times New Roman" w:cs="Times New Roman"/>
          <w:sz w:val="22"/>
          <w:u w:val="single"/>
        </w:rPr>
        <w:t>Criminal Justice</w:t>
      </w:r>
    </w:p>
    <w:p w14:paraId="56A6062F" w14:textId="4B440470" w:rsidR="00AE5403" w:rsidRPr="00855E20" w:rsidRDefault="004B48F3" w:rsidP="00855E20">
      <w:pPr>
        <w:suppressLineNumbers/>
        <w:jc w:val="right"/>
        <w:rPr>
          <w:rFonts w:ascii="Times New Roman" w:eastAsia="Times New Roman" w:hAnsi="Times New Roman" w:cs="Times New Roman"/>
          <w:sz w:val="22"/>
        </w:rPr>
      </w:pPr>
      <w:r w:rsidRPr="00855E20">
        <w:rPr>
          <w:rFonts w:ascii="Times New Roman" w:eastAsia="Times New Roman" w:hAnsi="Times New Roman" w:cs="Times New Roman"/>
          <w:sz w:val="22"/>
        </w:rPr>
        <w:t>Agatha Mav</w:t>
      </w:r>
      <w:r w:rsidR="41861308" w:rsidRPr="00855E20">
        <w:rPr>
          <w:rFonts w:ascii="Times New Roman" w:eastAsia="Times New Roman" w:hAnsi="Times New Roman" w:cs="Times New Roman"/>
          <w:sz w:val="22"/>
        </w:rPr>
        <w:t>ropoulos</w:t>
      </w:r>
      <w:r w:rsidR="00AE5403" w:rsidRPr="00855E20">
        <w:rPr>
          <w:rFonts w:ascii="Times New Roman" w:eastAsia="Times New Roman" w:hAnsi="Times New Roman" w:cs="Times New Roman"/>
          <w:sz w:val="22"/>
        </w:rPr>
        <w:t>,</w:t>
      </w:r>
      <w:r w:rsidRPr="00855E20">
        <w:rPr>
          <w:rFonts w:ascii="Times New Roman" w:eastAsia="Times New Roman" w:hAnsi="Times New Roman" w:cs="Times New Roman"/>
          <w:sz w:val="22"/>
        </w:rPr>
        <w:t xml:space="preserve"> </w:t>
      </w:r>
      <w:r w:rsidR="00AE5403" w:rsidRPr="00855E20">
        <w:rPr>
          <w:rFonts w:ascii="Times New Roman" w:eastAsia="Times New Roman" w:hAnsi="Times New Roman" w:cs="Times New Roman"/>
          <w:sz w:val="22"/>
        </w:rPr>
        <w:t xml:space="preserve">Legislative Counsel </w:t>
      </w:r>
    </w:p>
    <w:p w14:paraId="3C78F476" w14:textId="77777777" w:rsidR="00922A95" w:rsidRPr="00855E20" w:rsidRDefault="00AE5403" w:rsidP="00855E20">
      <w:pPr>
        <w:suppressLineNumbers/>
        <w:jc w:val="right"/>
        <w:rPr>
          <w:rFonts w:ascii="Times New Roman" w:eastAsia="Times New Roman" w:hAnsi="Times New Roman" w:cs="Times New Roman"/>
          <w:sz w:val="22"/>
        </w:rPr>
      </w:pPr>
      <w:r w:rsidRPr="00855E20">
        <w:rPr>
          <w:rFonts w:ascii="Times New Roman" w:eastAsia="Times New Roman" w:hAnsi="Times New Roman" w:cs="Times New Roman"/>
          <w:sz w:val="22"/>
        </w:rPr>
        <w:t>Kieshorne Dennie, Policy Analyst</w:t>
      </w:r>
    </w:p>
    <w:p w14:paraId="195ECB35" w14:textId="64389F47" w:rsidR="007A0894" w:rsidRPr="00855E20" w:rsidRDefault="00922A95" w:rsidP="00855E20">
      <w:pPr>
        <w:suppressLineNumbers/>
        <w:jc w:val="right"/>
        <w:rPr>
          <w:rFonts w:ascii="Times New Roman" w:eastAsia="Times New Roman" w:hAnsi="Times New Roman" w:cs="Times New Roman"/>
          <w:sz w:val="22"/>
        </w:rPr>
      </w:pPr>
      <w:r w:rsidRPr="00855E20">
        <w:rPr>
          <w:rFonts w:ascii="Times New Roman" w:eastAsia="Times New Roman" w:hAnsi="Times New Roman" w:cs="Times New Roman"/>
          <w:sz w:val="22"/>
        </w:rPr>
        <w:t>Jack Storey, Financial Analyst</w:t>
      </w:r>
      <w:r w:rsidR="00AE5403" w:rsidRPr="00855E20">
        <w:rPr>
          <w:rFonts w:ascii="Times New Roman" w:eastAsia="Times New Roman" w:hAnsi="Times New Roman" w:cs="Times New Roman"/>
          <w:sz w:val="22"/>
        </w:rPr>
        <w:t xml:space="preserve"> </w:t>
      </w:r>
    </w:p>
    <w:p w14:paraId="352B8272" w14:textId="6EF77585" w:rsidR="00A70029" w:rsidRPr="00855E20" w:rsidRDefault="001F2DCF" w:rsidP="00855E20">
      <w:pPr>
        <w:suppressLineNumbers/>
        <w:jc w:val="center"/>
        <w:rPr>
          <w:rFonts w:ascii="Times New Roman" w:eastAsia="Times New Roman" w:hAnsi="Times New Roman" w:cs="Times New Roman"/>
        </w:rPr>
      </w:pPr>
      <w:r>
        <w:rPr>
          <w:noProof/>
        </w:rPr>
        <w:drawing>
          <wp:inline distT="0" distB="0" distL="0" distR="0" wp14:anchorId="26A054C0" wp14:editId="3A172BE6">
            <wp:extent cx="1304925" cy="1323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304925" cy="1323975"/>
                    </a:xfrm>
                    <a:prstGeom prst="rect">
                      <a:avLst/>
                    </a:prstGeom>
                  </pic:spPr>
                </pic:pic>
              </a:graphicData>
            </a:graphic>
          </wp:inline>
        </w:drawing>
      </w:r>
    </w:p>
    <w:p w14:paraId="6877A230" w14:textId="1280014B" w:rsidR="00AE5403" w:rsidRPr="00855E20" w:rsidRDefault="00AE5403" w:rsidP="00855E20">
      <w:pPr>
        <w:keepNext/>
        <w:suppressLineNumbers/>
        <w:autoSpaceDE w:val="0"/>
        <w:autoSpaceDN w:val="0"/>
        <w:adjustRightInd w:val="0"/>
        <w:jc w:val="center"/>
        <w:outlineLvl w:val="4"/>
        <w:rPr>
          <w:rFonts w:ascii="Times New Roman" w:eastAsia="Times New Roman" w:hAnsi="Times New Roman" w:cs="Times New Roman"/>
          <w:b/>
          <w:sz w:val="28"/>
          <w:szCs w:val="30"/>
          <w:lang w:eastAsia="zh-CN"/>
        </w:rPr>
      </w:pPr>
      <w:r w:rsidRPr="00855E20">
        <w:rPr>
          <w:rFonts w:ascii="Times New Roman" w:eastAsia="Times New Roman" w:hAnsi="Times New Roman" w:cs="Times New Roman"/>
          <w:b/>
          <w:sz w:val="28"/>
          <w:szCs w:val="30"/>
          <w:lang w:eastAsia="zh-CN"/>
        </w:rPr>
        <w:t>THE COUNCIL OF THE CITY OF NEW YORK</w:t>
      </w:r>
    </w:p>
    <w:p w14:paraId="1B83304D" w14:textId="242C722C" w:rsidR="00137D4F" w:rsidRPr="00855E20" w:rsidRDefault="00137D4F" w:rsidP="00855E20">
      <w:pPr>
        <w:suppressLineNumbers/>
        <w:rPr>
          <w:rFonts w:ascii="Times New Roman" w:eastAsia="Times New Roman" w:hAnsi="Times New Roman" w:cs="Times New Roman"/>
          <w:color w:val="000000" w:themeColor="text1"/>
        </w:rPr>
      </w:pPr>
    </w:p>
    <w:p w14:paraId="12E0CDAC" w14:textId="2DFA9A74" w:rsidR="00137D4F" w:rsidRPr="00855E20" w:rsidRDefault="00137D4F" w:rsidP="00855E20">
      <w:pPr>
        <w:suppressLineNumbers/>
        <w:jc w:val="center"/>
        <w:rPr>
          <w:rFonts w:ascii="Times New Roman" w:hAnsi="Times New Roman" w:cs="Times New Roman"/>
          <w:b/>
          <w:bCs/>
          <w:caps/>
          <w:u w:val="single"/>
        </w:rPr>
      </w:pPr>
      <w:r w:rsidRPr="00855E20">
        <w:rPr>
          <w:rFonts w:ascii="Times New Roman" w:hAnsi="Times New Roman" w:cs="Times New Roman"/>
          <w:b/>
          <w:bCs/>
          <w:caps/>
          <w:u w:val="single"/>
        </w:rPr>
        <w:t>COMMITTEE REPORT OF the Human Services Division and Justice DIVISION</w:t>
      </w:r>
    </w:p>
    <w:p w14:paraId="553EEED7" w14:textId="77777777" w:rsidR="00137D4F" w:rsidRPr="00855E20" w:rsidRDefault="00137D4F" w:rsidP="00855E20">
      <w:pPr>
        <w:suppressLineNumbers/>
        <w:tabs>
          <w:tab w:val="center" w:pos="4680"/>
        </w:tabs>
        <w:jc w:val="center"/>
        <w:rPr>
          <w:rFonts w:ascii="Times New Roman" w:eastAsia="Times New Roman" w:hAnsi="Times New Roman" w:cs="Times New Roman"/>
          <w:color w:val="000000" w:themeColor="text1"/>
        </w:rPr>
      </w:pPr>
      <w:r w:rsidRPr="00855E20">
        <w:rPr>
          <w:rFonts w:ascii="Times New Roman" w:eastAsia="Times New Roman" w:hAnsi="Times New Roman" w:cs="Times New Roman"/>
          <w:color w:val="000000" w:themeColor="text1"/>
        </w:rPr>
        <w:t xml:space="preserve">Jeffrey Baker, Legislative Director </w:t>
      </w:r>
    </w:p>
    <w:p w14:paraId="3911C8D3" w14:textId="77777777" w:rsidR="00137D4F" w:rsidRPr="00855E20" w:rsidRDefault="00137D4F" w:rsidP="00855E20">
      <w:pPr>
        <w:suppressLineNumbers/>
        <w:tabs>
          <w:tab w:val="center" w:pos="4680"/>
        </w:tabs>
        <w:jc w:val="center"/>
        <w:rPr>
          <w:rFonts w:ascii="Times New Roman" w:eastAsia="Times New Roman" w:hAnsi="Times New Roman" w:cs="Times New Roman"/>
          <w:color w:val="000000" w:themeColor="text1"/>
        </w:rPr>
      </w:pPr>
      <w:r w:rsidRPr="00855E20">
        <w:rPr>
          <w:rFonts w:ascii="Times New Roman" w:eastAsia="Times New Roman" w:hAnsi="Times New Roman" w:cs="Times New Roman"/>
          <w:color w:val="000000" w:themeColor="text1"/>
        </w:rPr>
        <w:t xml:space="preserve">Andrea Vazquez, Deputy Director, Human Services Division </w:t>
      </w:r>
    </w:p>
    <w:p w14:paraId="6A5D8026" w14:textId="77777777" w:rsidR="00137D4F" w:rsidRPr="00855E20" w:rsidRDefault="00137D4F" w:rsidP="00855E20">
      <w:pPr>
        <w:suppressLineNumbers/>
        <w:tabs>
          <w:tab w:val="center" w:pos="4680"/>
        </w:tabs>
        <w:jc w:val="center"/>
        <w:rPr>
          <w:rFonts w:ascii="Times New Roman" w:eastAsia="Times New Roman" w:hAnsi="Times New Roman" w:cs="Times New Roman"/>
          <w:color w:val="000000" w:themeColor="text1"/>
        </w:rPr>
      </w:pPr>
      <w:r w:rsidRPr="00855E20">
        <w:rPr>
          <w:rFonts w:ascii="Times New Roman" w:eastAsia="Times New Roman" w:hAnsi="Times New Roman" w:cs="Times New Roman"/>
          <w:color w:val="000000" w:themeColor="text1"/>
        </w:rPr>
        <w:t>Brian Crow, Deputy Director, Justice Division</w:t>
      </w:r>
    </w:p>
    <w:p w14:paraId="09AB5E3E" w14:textId="77777777" w:rsidR="00137D4F" w:rsidRPr="00855E20" w:rsidRDefault="00137D4F" w:rsidP="00855E20">
      <w:pPr>
        <w:suppressLineNumbers/>
        <w:jc w:val="center"/>
        <w:rPr>
          <w:rFonts w:ascii="Times New Roman" w:eastAsia="Times New Roman" w:hAnsi="Times New Roman" w:cs="Times New Roman"/>
          <w:color w:val="000000" w:themeColor="text1"/>
        </w:rPr>
      </w:pPr>
      <w:r w:rsidRPr="00855E20">
        <w:rPr>
          <w:rFonts w:ascii="Times New Roman" w:eastAsia="Times New Roman" w:hAnsi="Times New Roman" w:cs="Times New Roman"/>
          <w:color w:val="000000" w:themeColor="text1"/>
        </w:rPr>
        <w:tab/>
      </w:r>
    </w:p>
    <w:p w14:paraId="0E4B2AE5" w14:textId="1DF62311" w:rsidR="00137D4F" w:rsidRPr="00855E20" w:rsidRDefault="00137D4F" w:rsidP="00855E20">
      <w:pPr>
        <w:suppressLineNumbers/>
        <w:jc w:val="center"/>
        <w:rPr>
          <w:rFonts w:ascii="Times New Roman" w:eastAsia="Times New Roman" w:hAnsi="Times New Roman" w:cs="Times New Roman"/>
          <w:b/>
          <w:color w:val="000000" w:themeColor="text1"/>
          <w:u w:val="single"/>
        </w:rPr>
      </w:pPr>
      <w:r w:rsidRPr="00855E20">
        <w:rPr>
          <w:rFonts w:ascii="Times New Roman" w:eastAsia="Times New Roman" w:hAnsi="Times New Roman" w:cs="Times New Roman"/>
          <w:b/>
          <w:color w:val="000000" w:themeColor="text1"/>
          <w:u w:val="single"/>
        </w:rPr>
        <w:t>COMMITTEE ON EDUCATION</w:t>
      </w:r>
    </w:p>
    <w:p w14:paraId="74B959C5" w14:textId="0AF0476D" w:rsidR="00137D4F" w:rsidRPr="00855E20" w:rsidRDefault="00137D4F" w:rsidP="00855E20">
      <w:pPr>
        <w:suppressLineNumbers/>
        <w:jc w:val="center"/>
        <w:rPr>
          <w:rFonts w:ascii="Times New Roman" w:eastAsia="Times New Roman" w:hAnsi="Times New Roman" w:cs="Times New Roman"/>
          <w:color w:val="000000" w:themeColor="text1"/>
        </w:rPr>
      </w:pPr>
      <w:r w:rsidRPr="00855E20">
        <w:rPr>
          <w:rFonts w:ascii="Times New Roman" w:eastAsia="Times New Roman" w:hAnsi="Times New Roman" w:cs="Times New Roman"/>
          <w:color w:val="000000" w:themeColor="text1"/>
        </w:rPr>
        <w:t>Hon. Mark Treyger, Chair</w:t>
      </w:r>
    </w:p>
    <w:p w14:paraId="4A6C72FE" w14:textId="453EF8A9" w:rsidR="007A0894" w:rsidRPr="00855E20" w:rsidRDefault="007A0894" w:rsidP="00855E20">
      <w:pPr>
        <w:suppressLineNumbers/>
        <w:rPr>
          <w:rFonts w:ascii="Times New Roman" w:eastAsia="Times New Roman" w:hAnsi="Times New Roman" w:cs="Times New Roman"/>
          <w:b/>
          <w:u w:val="single"/>
        </w:rPr>
      </w:pPr>
    </w:p>
    <w:p w14:paraId="36359A8B" w14:textId="2CA9F3AF" w:rsidR="00137D4F" w:rsidRPr="00855E20" w:rsidRDefault="00137D4F" w:rsidP="00855E20">
      <w:pPr>
        <w:suppressLineNumbers/>
        <w:jc w:val="center"/>
        <w:rPr>
          <w:rFonts w:ascii="Times New Roman" w:eastAsia="Times New Roman" w:hAnsi="Times New Roman" w:cs="Times New Roman"/>
          <w:b/>
          <w:color w:val="000000" w:themeColor="text1"/>
          <w:u w:val="single"/>
        </w:rPr>
      </w:pPr>
      <w:r w:rsidRPr="00855E20">
        <w:rPr>
          <w:rFonts w:ascii="Times New Roman" w:eastAsia="Times New Roman" w:hAnsi="Times New Roman" w:cs="Times New Roman"/>
          <w:b/>
          <w:color w:val="000000" w:themeColor="text1"/>
          <w:u w:val="single"/>
        </w:rPr>
        <w:t>COMMITTEE ON GENERAL WELFARE</w:t>
      </w:r>
    </w:p>
    <w:p w14:paraId="1BD64383" w14:textId="630F28DC" w:rsidR="00137D4F" w:rsidRPr="00855E20" w:rsidRDefault="00137D4F" w:rsidP="00855E20">
      <w:pPr>
        <w:suppressLineNumbers/>
        <w:jc w:val="center"/>
        <w:rPr>
          <w:rFonts w:ascii="Times New Roman" w:eastAsia="Times New Roman" w:hAnsi="Times New Roman" w:cs="Times New Roman"/>
          <w:color w:val="000000" w:themeColor="text1"/>
        </w:rPr>
      </w:pPr>
      <w:r w:rsidRPr="00855E20">
        <w:rPr>
          <w:rFonts w:ascii="Times New Roman" w:eastAsia="Times New Roman" w:hAnsi="Times New Roman" w:cs="Times New Roman"/>
          <w:color w:val="000000" w:themeColor="text1"/>
        </w:rPr>
        <w:t>Hon. Stephen Levin, Chair</w:t>
      </w:r>
    </w:p>
    <w:p w14:paraId="01DC9DDC" w14:textId="77777777" w:rsidR="00A70029" w:rsidRPr="00855E20" w:rsidRDefault="00A70029" w:rsidP="00855E20">
      <w:pPr>
        <w:suppressLineNumbers/>
        <w:rPr>
          <w:rFonts w:ascii="Times New Roman" w:eastAsia="Times New Roman" w:hAnsi="Times New Roman" w:cs="Times New Roman"/>
          <w:b/>
          <w:u w:val="single"/>
        </w:rPr>
      </w:pPr>
    </w:p>
    <w:p w14:paraId="717F7E72" w14:textId="375004E9" w:rsidR="00AE5403" w:rsidRPr="00855E20" w:rsidRDefault="00AE5403" w:rsidP="00855E20">
      <w:pPr>
        <w:suppressLineNumbers/>
        <w:jc w:val="center"/>
        <w:rPr>
          <w:rFonts w:ascii="Times New Roman" w:eastAsia="Times New Roman" w:hAnsi="Times New Roman" w:cs="Times New Roman"/>
          <w:b/>
          <w:u w:val="single"/>
        </w:rPr>
      </w:pPr>
      <w:r w:rsidRPr="00855E20">
        <w:rPr>
          <w:rFonts w:ascii="Times New Roman" w:eastAsia="Times New Roman" w:hAnsi="Times New Roman" w:cs="Times New Roman"/>
          <w:b/>
          <w:u w:val="single"/>
        </w:rPr>
        <w:t xml:space="preserve">COMMITTEE ON </w:t>
      </w:r>
      <w:r w:rsidR="00922A95" w:rsidRPr="00855E20">
        <w:rPr>
          <w:rFonts w:ascii="Times New Roman" w:eastAsia="Times New Roman" w:hAnsi="Times New Roman" w:cs="Times New Roman"/>
          <w:b/>
          <w:u w:val="single"/>
        </w:rPr>
        <w:t>CRIMINAL JUSTICE</w:t>
      </w:r>
    </w:p>
    <w:p w14:paraId="4322C25E" w14:textId="76E8BF6E" w:rsidR="00AE5403" w:rsidRPr="00855E20" w:rsidRDefault="00AE5403" w:rsidP="00855E20">
      <w:pPr>
        <w:suppressLineNumbers/>
        <w:jc w:val="center"/>
        <w:rPr>
          <w:rFonts w:ascii="Times New Roman" w:eastAsia="Times New Roman" w:hAnsi="Times New Roman" w:cs="Times New Roman"/>
          <w:sz w:val="22"/>
        </w:rPr>
      </w:pPr>
      <w:r w:rsidRPr="00855E20">
        <w:rPr>
          <w:rFonts w:ascii="Times New Roman" w:eastAsia="Times New Roman" w:hAnsi="Times New Roman" w:cs="Times New Roman"/>
        </w:rPr>
        <w:t xml:space="preserve">Hon. </w:t>
      </w:r>
      <w:r w:rsidR="00922A95" w:rsidRPr="00855E20">
        <w:rPr>
          <w:rFonts w:ascii="Times New Roman" w:eastAsia="Times New Roman" w:hAnsi="Times New Roman" w:cs="Times New Roman"/>
        </w:rPr>
        <w:t>Keith Powers</w:t>
      </w:r>
      <w:r w:rsidRPr="00855E20">
        <w:rPr>
          <w:rFonts w:ascii="Times New Roman" w:eastAsia="Times New Roman" w:hAnsi="Times New Roman" w:cs="Times New Roman"/>
          <w:i/>
        </w:rPr>
        <w:t xml:space="preserve">, </w:t>
      </w:r>
      <w:r w:rsidRPr="00855E20">
        <w:rPr>
          <w:rFonts w:ascii="Times New Roman" w:eastAsia="Times New Roman" w:hAnsi="Times New Roman" w:cs="Times New Roman"/>
        </w:rPr>
        <w:t>Chair</w:t>
      </w:r>
    </w:p>
    <w:p w14:paraId="6364A26C" w14:textId="70A48E07" w:rsidR="007A0894" w:rsidRPr="00855E20" w:rsidRDefault="007A0894" w:rsidP="00855E20">
      <w:pPr>
        <w:suppressLineNumbers/>
        <w:tabs>
          <w:tab w:val="center" w:pos="4680"/>
        </w:tabs>
        <w:jc w:val="both"/>
        <w:rPr>
          <w:rFonts w:ascii="Times New Roman" w:eastAsia="Times New Roman" w:hAnsi="Times New Roman" w:cs="Times New Roman"/>
          <w:sz w:val="22"/>
        </w:rPr>
      </w:pPr>
    </w:p>
    <w:p w14:paraId="3FF0E98C" w14:textId="0C64ABE6" w:rsidR="00AE5403" w:rsidRPr="00855E20" w:rsidRDefault="00137D4F" w:rsidP="00855E20">
      <w:pPr>
        <w:suppressLineNumbers/>
        <w:tabs>
          <w:tab w:val="center" w:pos="4680"/>
        </w:tabs>
        <w:jc w:val="center"/>
        <w:rPr>
          <w:rFonts w:ascii="Times New Roman" w:eastAsia="Times New Roman" w:hAnsi="Times New Roman" w:cs="Times New Roman"/>
          <w:b/>
          <w:sz w:val="28"/>
          <w:szCs w:val="28"/>
        </w:rPr>
      </w:pPr>
      <w:r w:rsidRPr="00855E20">
        <w:rPr>
          <w:rFonts w:ascii="Times New Roman" w:eastAsia="Times New Roman" w:hAnsi="Times New Roman" w:cs="Times New Roman"/>
          <w:b/>
          <w:sz w:val="28"/>
          <w:szCs w:val="28"/>
        </w:rPr>
        <w:t>April 21, 2021</w:t>
      </w:r>
    </w:p>
    <w:p w14:paraId="7B2278BD" w14:textId="35050E25" w:rsidR="007A0894" w:rsidRPr="00855E20" w:rsidRDefault="007A0894" w:rsidP="00855E20">
      <w:pPr>
        <w:suppressLineNumbers/>
        <w:rPr>
          <w:rFonts w:ascii="Times New Roman" w:eastAsia="Times New Roman" w:hAnsi="Times New Roman" w:cs="Times New Roman"/>
        </w:rPr>
      </w:pPr>
    </w:p>
    <w:p w14:paraId="1A15F79C" w14:textId="77777777" w:rsidR="00CC2B93" w:rsidRDefault="00CC2B93" w:rsidP="00855E20">
      <w:pPr>
        <w:suppressLineNumbers/>
        <w:ind w:left="2880" w:hanging="2880"/>
        <w:jc w:val="center"/>
        <w:rPr>
          <w:rFonts w:ascii="Times New Roman" w:eastAsia="ヒラギノ角ゴ Pro W3" w:hAnsi="Times New Roman" w:cs="Times New Roman"/>
          <w:b/>
          <w:color w:val="000000"/>
          <w:sz w:val="28"/>
        </w:rPr>
      </w:pPr>
    </w:p>
    <w:p w14:paraId="79350034" w14:textId="10E7723B" w:rsidR="00AE5403" w:rsidRDefault="00956A07" w:rsidP="00855E20">
      <w:pPr>
        <w:suppressLineNumbers/>
        <w:ind w:left="2880" w:hanging="2880"/>
        <w:jc w:val="center"/>
        <w:rPr>
          <w:rFonts w:ascii="Times New Roman" w:eastAsia="ヒラギノ角ゴ Pro W3" w:hAnsi="Times New Roman" w:cs="Times New Roman"/>
          <w:b/>
          <w:color w:val="000000"/>
          <w:sz w:val="28"/>
        </w:rPr>
      </w:pPr>
      <w:r w:rsidRPr="00855E20">
        <w:rPr>
          <w:rFonts w:ascii="Times New Roman" w:eastAsia="ヒラギノ角ゴ Pro W3" w:hAnsi="Times New Roman" w:cs="Times New Roman"/>
          <w:b/>
          <w:color w:val="000000"/>
          <w:sz w:val="28"/>
        </w:rPr>
        <w:t>Oversight</w:t>
      </w:r>
      <w:r w:rsidR="00CC2B93">
        <w:rPr>
          <w:rFonts w:ascii="Times New Roman" w:eastAsia="ヒラギノ角ゴ Pro W3" w:hAnsi="Times New Roman" w:cs="Times New Roman"/>
          <w:b/>
          <w:color w:val="000000"/>
          <w:sz w:val="28"/>
        </w:rPr>
        <w:t xml:space="preserve">: </w:t>
      </w:r>
      <w:r w:rsidR="00137D4F" w:rsidRPr="00855E20">
        <w:rPr>
          <w:rFonts w:ascii="Times New Roman" w:eastAsia="ヒラギノ角ゴ Pro W3" w:hAnsi="Times New Roman" w:cs="Times New Roman"/>
          <w:b/>
          <w:color w:val="000000"/>
          <w:sz w:val="28"/>
        </w:rPr>
        <w:t>Educational Programming in Jails and Juvenile Detention</w:t>
      </w:r>
    </w:p>
    <w:p w14:paraId="5C3E7A64" w14:textId="4AD9DAE8" w:rsidR="00CC2B93" w:rsidRDefault="00CC2B93" w:rsidP="00855E20">
      <w:pPr>
        <w:suppressLineNumbers/>
        <w:ind w:left="2880" w:hanging="2880"/>
        <w:jc w:val="center"/>
        <w:rPr>
          <w:rFonts w:ascii="Times New Roman" w:eastAsia="ヒラギノ角ゴ Pro W3" w:hAnsi="Times New Roman" w:cs="Times New Roman"/>
          <w:b/>
          <w:color w:val="000000"/>
          <w:sz w:val="28"/>
        </w:rPr>
      </w:pPr>
    </w:p>
    <w:p w14:paraId="5D9B82FE" w14:textId="6A9EC9E0" w:rsidR="00E24E05" w:rsidRPr="00855E20" w:rsidRDefault="00E24E05" w:rsidP="00855E20">
      <w:pPr>
        <w:suppressLineNumbers/>
        <w:rPr>
          <w:rFonts w:ascii="Times New Roman" w:eastAsia="Times New Roman" w:hAnsi="Times New Roman" w:cs="Times New Roman"/>
          <w:b/>
          <w:sz w:val="22"/>
          <w:szCs w:val="23"/>
        </w:rPr>
      </w:pPr>
    </w:p>
    <w:p w14:paraId="502A6175" w14:textId="5394110C" w:rsidR="00663FD4" w:rsidRPr="00855E20" w:rsidRDefault="000A6BA1" w:rsidP="00855E20">
      <w:pPr>
        <w:suppressLineNumbers/>
        <w:rPr>
          <w:rFonts w:ascii="Times New Roman" w:eastAsia="Times New Roman" w:hAnsi="Times New Roman" w:cs="Times New Roman"/>
          <w:sz w:val="22"/>
          <w:szCs w:val="23"/>
        </w:rPr>
      </w:pPr>
      <w:r w:rsidRPr="00855E20">
        <w:rPr>
          <w:rFonts w:ascii="Times New Roman" w:eastAsia="Times New Roman" w:hAnsi="Times New Roman" w:cs="Times New Roman"/>
          <w:b/>
          <w:sz w:val="22"/>
          <w:szCs w:val="23"/>
          <w:u w:val="single"/>
        </w:rPr>
        <w:lastRenderedPageBreak/>
        <w:t xml:space="preserve">INT NO. 1224: </w:t>
      </w:r>
      <w:r w:rsidRPr="00855E20">
        <w:rPr>
          <w:rFonts w:ascii="Times New Roman" w:eastAsia="Times New Roman" w:hAnsi="Times New Roman" w:cs="Times New Roman"/>
          <w:b/>
          <w:sz w:val="22"/>
          <w:szCs w:val="23"/>
        </w:rPr>
        <w:tab/>
      </w:r>
      <w:r w:rsidRPr="00855E20">
        <w:rPr>
          <w:rFonts w:ascii="Times New Roman" w:eastAsia="Times New Roman" w:hAnsi="Times New Roman" w:cs="Times New Roman"/>
          <w:b/>
          <w:sz w:val="22"/>
          <w:szCs w:val="23"/>
        </w:rPr>
        <w:tab/>
      </w:r>
      <w:r w:rsidRPr="00855E20">
        <w:rPr>
          <w:rFonts w:ascii="Times New Roman" w:eastAsia="Times New Roman" w:hAnsi="Times New Roman" w:cs="Times New Roman"/>
          <w:sz w:val="22"/>
          <w:szCs w:val="23"/>
        </w:rPr>
        <w:t>By Council Members Dromm, Cumbo</w:t>
      </w:r>
      <w:r w:rsidR="00B01DB2">
        <w:rPr>
          <w:rFonts w:ascii="Times New Roman" w:eastAsia="Times New Roman" w:hAnsi="Times New Roman" w:cs="Times New Roman"/>
          <w:sz w:val="22"/>
          <w:szCs w:val="23"/>
        </w:rPr>
        <w:t xml:space="preserve"> and</w:t>
      </w:r>
      <w:r w:rsidRPr="00855E20">
        <w:rPr>
          <w:rFonts w:ascii="Times New Roman" w:eastAsia="Times New Roman" w:hAnsi="Times New Roman" w:cs="Times New Roman"/>
          <w:sz w:val="22"/>
          <w:szCs w:val="23"/>
        </w:rPr>
        <w:t xml:space="preserve"> Ampry-Samuel</w:t>
      </w:r>
    </w:p>
    <w:p w14:paraId="40646E3E" w14:textId="26A13DD1" w:rsidR="000A6BA1" w:rsidRPr="00855E20" w:rsidRDefault="000A6BA1" w:rsidP="00855E20">
      <w:pPr>
        <w:suppressLineNumbers/>
        <w:rPr>
          <w:rFonts w:ascii="Times New Roman" w:eastAsia="Times New Roman" w:hAnsi="Times New Roman" w:cs="Times New Roman"/>
          <w:sz w:val="22"/>
          <w:szCs w:val="23"/>
        </w:rPr>
      </w:pPr>
    </w:p>
    <w:p w14:paraId="12CD49AE" w14:textId="6ACEC776" w:rsidR="000A6BA1" w:rsidRPr="00855E20" w:rsidRDefault="000A6BA1" w:rsidP="00855E20">
      <w:pPr>
        <w:suppressLineNumbers/>
        <w:ind w:left="2880" w:hanging="2880"/>
        <w:rPr>
          <w:rFonts w:ascii="Times New Roman" w:eastAsia="Times New Roman" w:hAnsi="Times New Roman" w:cs="Times New Roman"/>
          <w:b/>
          <w:sz w:val="22"/>
          <w:szCs w:val="23"/>
          <w:u w:val="single"/>
        </w:rPr>
      </w:pPr>
      <w:r w:rsidRPr="00855E20">
        <w:rPr>
          <w:rFonts w:ascii="Times New Roman" w:eastAsia="Times New Roman" w:hAnsi="Times New Roman" w:cs="Times New Roman"/>
          <w:b/>
          <w:sz w:val="22"/>
          <w:szCs w:val="23"/>
          <w:u w:val="single"/>
        </w:rPr>
        <w:t xml:space="preserve">TITLE: </w:t>
      </w:r>
      <w:r w:rsidRPr="00855E20">
        <w:rPr>
          <w:rFonts w:ascii="Times New Roman" w:eastAsia="Times New Roman" w:hAnsi="Times New Roman" w:cs="Times New Roman"/>
          <w:b/>
          <w:sz w:val="22"/>
          <w:szCs w:val="23"/>
        </w:rPr>
        <w:tab/>
      </w:r>
      <w:r w:rsidRPr="00855E20">
        <w:rPr>
          <w:rFonts w:ascii="Times New Roman" w:eastAsia="Times New Roman" w:hAnsi="Times New Roman" w:cs="Times New Roman"/>
          <w:sz w:val="22"/>
          <w:szCs w:val="23"/>
        </w:rPr>
        <w:t>A Local Law to amend the administrative code of the city of New York, in relation to requiring the department of education, the administration for children's services and the department of correction to report on educational programming for juvenile delinquents, juvenile offenders and adolescent offenders</w:t>
      </w:r>
    </w:p>
    <w:p w14:paraId="265CDDD2" w14:textId="628FFDA9" w:rsidR="000A6BA1" w:rsidRPr="00855E20" w:rsidRDefault="000A6BA1" w:rsidP="00855E20">
      <w:pPr>
        <w:suppressLineNumbers/>
        <w:rPr>
          <w:rFonts w:ascii="Times New Roman" w:eastAsia="Times New Roman" w:hAnsi="Times New Roman" w:cs="Times New Roman"/>
          <w:b/>
          <w:sz w:val="22"/>
          <w:szCs w:val="23"/>
        </w:rPr>
      </w:pPr>
    </w:p>
    <w:p w14:paraId="4FA36C69" w14:textId="2299CD69" w:rsidR="000A6BA1" w:rsidRDefault="000A6BA1" w:rsidP="00855E20">
      <w:pPr>
        <w:suppressLineNumbers/>
        <w:rPr>
          <w:rFonts w:ascii="Times New Roman" w:eastAsia="Times New Roman" w:hAnsi="Times New Roman" w:cs="Times New Roman"/>
          <w:sz w:val="22"/>
          <w:szCs w:val="23"/>
        </w:rPr>
      </w:pPr>
      <w:r w:rsidRPr="00855E20">
        <w:rPr>
          <w:rFonts w:ascii="Times New Roman" w:eastAsia="Times New Roman" w:hAnsi="Times New Roman" w:cs="Times New Roman"/>
          <w:b/>
          <w:sz w:val="22"/>
          <w:szCs w:val="23"/>
          <w:u w:val="single"/>
        </w:rPr>
        <w:t>ADMINISTRATIVE CODE:</w:t>
      </w:r>
      <w:r w:rsidRPr="00855E20">
        <w:rPr>
          <w:rFonts w:ascii="Times New Roman" w:eastAsia="Times New Roman" w:hAnsi="Times New Roman" w:cs="Times New Roman"/>
          <w:sz w:val="22"/>
          <w:szCs w:val="23"/>
        </w:rPr>
        <w:tab/>
        <w:t>Adds a new section 21-919 to title 21-A</w:t>
      </w:r>
    </w:p>
    <w:p w14:paraId="016A0625" w14:textId="16800B1F" w:rsidR="00CC2B93" w:rsidRDefault="00CC2B93" w:rsidP="00855E20">
      <w:pPr>
        <w:suppressLineNumbers/>
        <w:rPr>
          <w:rFonts w:ascii="Times New Roman" w:eastAsia="Times New Roman" w:hAnsi="Times New Roman" w:cs="Times New Roman"/>
          <w:sz w:val="22"/>
          <w:szCs w:val="23"/>
        </w:rPr>
      </w:pPr>
    </w:p>
    <w:p w14:paraId="493750FE" w14:textId="77777777" w:rsidR="00D7718D" w:rsidRDefault="00D7718D" w:rsidP="00855E20">
      <w:pPr>
        <w:suppressLineNumbers/>
        <w:rPr>
          <w:rFonts w:ascii="Times New Roman" w:eastAsia="Times New Roman" w:hAnsi="Times New Roman" w:cs="Times New Roman"/>
          <w:sz w:val="22"/>
          <w:szCs w:val="23"/>
        </w:rPr>
      </w:pPr>
    </w:p>
    <w:sdt>
      <w:sdtPr>
        <w:rPr>
          <w:rFonts w:ascii="Times New Roman" w:eastAsiaTheme="minorHAnsi" w:hAnsi="Times New Roman" w:cs="Times New Roman"/>
          <w:color w:val="auto"/>
          <w:sz w:val="24"/>
          <w:szCs w:val="24"/>
        </w:rPr>
        <w:id w:val="1753626296"/>
        <w:docPartObj>
          <w:docPartGallery w:val="Table of Contents"/>
          <w:docPartUnique/>
        </w:docPartObj>
      </w:sdtPr>
      <w:sdtEndPr>
        <w:rPr>
          <w:rFonts w:asciiTheme="minorHAnsi" w:hAnsiTheme="minorHAnsi" w:cstheme="minorBidi"/>
          <w:b/>
          <w:bCs/>
          <w:noProof/>
        </w:rPr>
      </w:sdtEndPr>
      <w:sdtContent>
        <w:p w14:paraId="7E517FBC" w14:textId="3FE0F5D3" w:rsidR="00D7718D" w:rsidRPr="002A0ADE" w:rsidRDefault="00D7718D">
          <w:pPr>
            <w:pStyle w:val="TOCHeading"/>
            <w:rPr>
              <w:rFonts w:ascii="Times New Roman" w:hAnsi="Times New Roman" w:cs="Times New Roman"/>
            </w:rPr>
          </w:pPr>
          <w:r w:rsidRPr="002A0ADE">
            <w:rPr>
              <w:rFonts w:ascii="Times New Roman" w:hAnsi="Times New Roman" w:cs="Times New Roman"/>
            </w:rPr>
            <w:t>Table of Contents</w:t>
          </w:r>
        </w:p>
        <w:p w14:paraId="19B9F5B1" w14:textId="4641601D" w:rsidR="00A8612C" w:rsidRDefault="00D7718D">
          <w:pPr>
            <w:pStyle w:val="TOC1"/>
            <w:tabs>
              <w:tab w:val="right" w:leader="dot" w:pos="9350"/>
            </w:tabs>
            <w:rPr>
              <w:rFonts w:eastAsiaTheme="minorEastAsia"/>
              <w:noProof/>
              <w:sz w:val="22"/>
              <w:szCs w:val="22"/>
            </w:rPr>
          </w:pPr>
          <w:r>
            <w:fldChar w:fldCharType="begin"/>
          </w:r>
          <w:r>
            <w:instrText xml:space="preserve"> TOC \o "1-3" \h \z \u </w:instrText>
          </w:r>
          <w:r>
            <w:fldChar w:fldCharType="separate"/>
          </w:r>
          <w:hyperlink w:anchor="_Toc69722641" w:history="1">
            <w:r w:rsidR="00A8612C" w:rsidRPr="00306F66">
              <w:rPr>
                <w:rStyle w:val="Hyperlink"/>
                <w:rFonts w:ascii="Times New Roman" w:hAnsi="Times New Roman" w:cs="Times New Roman"/>
                <w:b/>
                <w:noProof/>
              </w:rPr>
              <w:t>Introduction</w:t>
            </w:r>
            <w:r w:rsidR="00A8612C">
              <w:rPr>
                <w:noProof/>
                <w:webHidden/>
              </w:rPr>
              <w:tab/>
            </w:r>
            <w:r w:rsidR="00A8612C">
              <w:rPr>
                <w:noProof/>
                <w:webHidden/>
              </w:rPr>
              <w:fldChar w:fldCharType="begin"/>
            </w:r>
            <w:r w:rsidR="00A8612C">
              <w:rPr>
                <w:noProof/>
                <w:webHidden/>
              </w:rPr>
              <w:instrText xml:space="preserve"> PAGEREF _Toc69722641 \h </w:instrText>
            </w:r>
            <w:r w:rsidR="00A8612C">
              <w:rPr>
                <w:noProof/>
                <w:webHidden/>
              </w:rPr>
            </w:r>
            <w:r w:rsidR="00A8612C">
              <w:rPr>
                <w:noProof/>
                <w:webHidden/>
              </w:rPr>
              <w:fldChar w:fldCharType="separate"/>
            </w:r>
            <w:r w:rsidR="00F04B6E">
              <w:rPr>
                <w:noProof/>
                <w:webHidden/>
              </w:rPr>
              <w:t>2</w:t>
            </w:r>
            <w:r w:rsidR="00A8612C">
              <w:rPr>
                <w:noProof/>
                <w:webHidden/>
              </w:rPr>
              <w:fldChar w:fldCharType="end"/>
            </w:r>
          </w:hyperlink>
        </w:p>
        <w:p w14:paraId="0E1349FE" w14:textId="7D544686" w:rsidR="00A8612C" w:rsidRDefault="002E4222">
          <w:pPr>
            <w:pStyle w:val="TOC1"/>
            <w:tabs>
              <w:tab w:val="right" w:leader="dot" w:pos="9350"/>
            </w:tabs>
            <w:rPr>
              <w:rFonts w:eastAsiaTheme="minorEastAsia"/>
              <w:noProof/>
              <w:sz w:val="22"/>
              <w:szCs w:val="22"/>
            </w:rPr>
          </w:pPr>
          <w:hyperlink w:anchor="_Toc69722642" w:history="1">
            <w:r w:rsidR="00A8612C" w:rsidRPr="00306F66">
              <w:rPr>
                <w:rStyle w:val="Hyperlink"/>
                <w:rFonts w:ascii="Times New Roman" w:hAnsi="Times New Roman" w:cs="Times New Roman"/>
                <w:b/>
                <w:noProof/>
              </w:rPr>
              <w:t>Background</w:t>
            </w:r>
            <w:r w:rsidR="00A8612C">
              <w:rPr>
                <w:noProof/>
                <w:webHidden/>
              </w:rPr>
              <w:tab/>
            </w:r>
            <w:r w:rsidR="00A8612C">
              <w:rPr>
                <w:noProof/>
                <w:webHidden/>
              </w:rPr>
              <w:fldChar w:fldCharType="begin"/>
            </w:r>
            <w:r w:rsidR="00A8612C">
              <w:rPr>
                <w:noProof/>
                <w:webHidden/>
              </w:rPr>
              <w:instrText xml:space="preserve"> PAGEREF _Toc69722642 \h </w:instrText>
            </w:r>
            <w:r w:rsidR="00A8612C">
              <w:rPr>
                <w:noProof/>
                <w:webHidden/>
              </w:rPr>
            </w:r>
            <w:r w:rsidR="00A8612C">
              <w:rPr>
                <w:noProof/>
                <w:webHidden/>
              </w:rPr>
              <w:fldChar w:fldCharType="separate"/>
            </w:r>
            <w:r w:rsidR="00F04B6E">
              <w:rPr>
                <w:noProof/>
                <w:webHidden/>
              </w:rPr>
              <w:t>2</w:t>
            </w:r>
            <w:r w:rsidR="00A8612C">
              <w:rPr>
                <w:noProof/>
                <w:webHidden/>
              </w:rPr>
              <w:fldChar w:fldCharType="end"/>
            </w:r>
          </w:hyperlink>
        </w:p>
        <w:p w14:paraId="150A3BB7" w14:textId="39A1D73A" w:rsidR="00A8612C" w:rsidRDefault="002E4222">
          <w:pPr>
            <w:pStyle w:val="TOC2"/>
            <w:tabs>
              <w:tab w:val="right" w:leader="dot" w:pos="9350"/>
            </w:tabs>
            <w:rPr>
              <w:rFonts w:eastAsiaTheme="minorEastAsia"/>
              <w:noProof/>
              <w:sz w:val="22"/>
              <w:szCs w:val="22"/>
            </w:rPr>
          </w:pPr>
          <w:hyperlink w:anchor="_Toc69722643" w:history="1">
            <w:r w:rsidR="00A8612C" w:rsidRPr="00306F66">
              <w:rPr>
                <w:rStyle w:val="Hyperlink"/>
                <w:rFonts w:ascii="Times New Roman" w:hAnsi="Times New Roman" w:cs="Times New Roman"/>
                <w:noProof/>
              </w:rPr>
              <w:t>Federal Laws Regarding Education Services for Detained, Placed, and Incarcerated Youth</w:t>
            </w:r>
            <w:r w:rsidR="00A8612C">
              <w:rPr>
                <w:noProof/>
                <w:webHidden/>
              </w:rPr>
              <w:tab/>
            </w:r>
            <w:r w:rsidR="00A8612C">
              <w:rPr>
                <w:noProof/>
                <w:webHidden/>
              </w:rPr>
              <w:fldChar w:fldCharType="begin"/>
            </w:r>
            <w:r w:rsidR="00A8612C">
              <w:rPr>
                <w:noProof/>
                <w:webHidden/>
              </w:rPr>
              <w:instrText xml:space="preserve"> PAGEREF _Toc69722643 \h </w:instrText>
            </w:r>
            <w:r w:rsidR="00A8612C">
              <w:rPr>
                <w:noProof/>
                <w:webHidden/>
              </w:rPr>
            </w:r>
            <w:r w:rsidR="00A8612C">
              <w:rPr>
                <w:noProof/>
                <w:webHidden/>
              </w:rPr>
              <w:fldChar w:fldCharType="separate"/>
            </w:r>
            <w:r w:rsidR="00F04B6E">
              <w:rPr>
                <w:noProof/>
                <w:webHidden/>
              </w:rPr>
              <w:t>2</w:t>
            </w:r>
            <w:r w:rsidR="00A8612C">
              <w:rPr>
                <w:noProof/>
                <w:webHidden/>
              </w:rPr>
              <w:fldChar w:fldCharType="end"/>
            </w:r>
          </w:hyperlink>
        </w:p>
        <w:p w14:paraId="44A195ED" w14:textId="4793E11A" w:rsidR="00A8612C" w:rsidRDefault="002E4222">
          <w:pPr>
            <w:pStyle w:val="TOC2"/>
            <w:tabs>
              <w:tab w:val="right" w:leader="dot" w:pos="9350"/>
            </w:tabs>
            <w:rPr>
              <w:rFonts w:eastAsiaTheme="minorEastAsia"/>
              <w:noProof/>
              <w:sz w:val="22"/>
              <w:szCs w:val="22"/>
            </w:rPr>
          </w:pPr>
          <w:hyperlink w:anchor="_Toc69722644" w:history="1">
            <w:r w:rsidR="00A8612C" w:rsidRPr="00306F66">
              <w:rPr>
                <w:rStyle w:val="Hyperlink"/>
                <w:rFonts w:ascii="Times New Roman" w:hAnsi="Times New Roman" w:cs="Times New Roman"/>
                <w:noProof/>
              </w:rPr>
              <w:t>New York State and New York City Laws Regarding Detained, Placed, and Incarcerated Youth</w:t>
            </w:r>
            <w:r w:rsidR="00A8612C">
              <w:rPr>
                <w:noProof/>
                <w:webHidden/>
              </w:rPr>
              <w:tab/>
            </w:r>
            <w:r w:rsidR="00A8612C">
              <w:rPr>
                <w:noProof/>
                <w:webHidden/>
              </w:rPr>
              <w:fldChar w:fldCharType="begin"/>
            </w:r>
            <w:r w:rsidR="00A8612C">
              <w:rPr>
                <w:noProof/>
                <w:webHidden/>
              </w:rPr>
              <w:instrText xml:space="preserve"> PAGEREF _Toc69722644 \h </w:instrText>
            </w:r>
            <w:r w:rsidR="00A8612C">
              <w:rPr>
                <w:noProof/>
                <w:webHidden/>
              </w:rPr>
            </w:r>
            <w:r w:rsidR="00A8612C">
              <w:rPr>
                <w:noProof/>
                <w:webHidden/>
              </w:rPr>
              <w:fldChar w:fldCharType="separate"/>
            </w:r>
            <w:r w:rsidR="00F04B6E">
              <w:rPr>
                <w:noProof/>
                <w:webHidden/>
              </w:rPr>
              <w:t>5</w:t>
            </w:r>
            <w:r w:rsidR="00A8612C">
              <w:rPr>
                <w:noProof/>
                <w:webHidden/>
              </w:rPr>
              <w:fldChar w:fldCharType="end"/>
            </w:r>
          </w:hyperlink>
        </w:p>
        <w:p w14:paraId="060172A7" w14:textId="2E2F9221" w:rsidR="00A8612C" w:rsidRDefault="002E4222">
          <w:pPr>
            <w:pStyle w:val="TOC3"/>
            <w:tabs>
              <w:tab w:val="right" w:leader="dot" w:pos="9350"/>
            </w:tabs>
            <w:rPr>
              <w:rFonts w:eastAsiaTheme="minorEastAsia"/>
              <w:noProof/>
              <w:sz w:val="22"/>
              <w:szCs w:val="22"/>
            </w:rPr>
          </w:pPr>
          <w:hyperlink w:anchor="_Toc69722645" w:history="1">
            <w:r w:rsidR="00A8612C" w:rsidRPr="00306F66">
              <w:rPr>
                <w:rStyle w:val="Hyperlink"/>
                <w:rFonts w:ascii="Times New Roman" w:hAnsi="Times New Roman" w:cs="Times New Roman"/>
                <w:i/>
                <w:noProof/>
              </w:rPr>
              <w:t>New York State</w:t>
            </w:r>
            <w:r w:rsidR="00A8612C">
              <w:rPr>
                <w:noProof/>
                <w:webHidden/>
              </w:rPr>
              <w:tab/>
            </w:r>
            <w:r w:rsidR="00A8612C">
              <w:rPr>
                <w:noProof/>
                <w:webHidden/>
              </w:rPr>
              <w:fldChar w:fldCharType="begin"/>
            </w:r>
            <w:r w:rsidR="00A8612C">
              <w:rPr>
                <w:noProof/>
                <w:webHidden/>
              </w:rPr>
              <w:instrText xml:space="preserve"> PAGEREF _Toc69722645 \h </w:instrText>
            </w:r>
            <w:r w:rsidR="00A8612C">
              <w:rPr>
                <w:noProof/>
                <w:webHidden/>
              </w:rPr>
            </w:r>
            <w:r w:rsidR="00A8612C">
              <w:rPr>
                <w:noProof/>
                <w:webHidden/>
              </w:rPr>
              <w:fldChar w:fldCharType="separate"/>
            </w:r>
            <w:r w:rsidR="00F04B6E">
              <w:rPr>
                <w:noProof/>
                <w:webHidden/>
              </w:rPr>
              <w:t>5</w:t>
            </w:r>
            <w:r w:rsidR="00A8612C">
              <w:rPr>
                <w:noProof/>
                <w:webHidden/>
              </w:rPr>
              <w:fldChar w:fldCharType="end"/>
            </w:r>
          </w:hyperlink>
        </w:p>
        <w:p w14:paraId="00982413" w14:textId="630EAD06" w:rsidR="00A8612C" w:rsidRDefault="002E4222">
          <w:pPr>
            <w:pStyle w:val="TOC2"/>
            <w:tabs>
              <w:tab w:val="right" w:leader="dot" w:pos="9350"/>
            </w:tabs>
            <w:rPr>
              <w:rFonts w:eastAsiaTheme="minorEastAsia"/>
              <w:noProof/>
              <w:sz w:val="22"/>
              <w:szCs w:val="22"/>
            </w:rPr>
          </w:pPr>
          <w:hyperlink w:anchor="_Toc69722646" w:history="1">
            <w:r w:rsidR="00A8612C" w:rsidRPr="00306F66">
              <w:rPr>
                <w:rStyle w:val="Hyperlink"/>
                <w:rFonts w:ascii="Times New Roman" w:hAnsi="Times New Roman" w:cs="Times New Roman"/>
                <w:noProof/>
              </w:rPr>
              <w:t>Raise the Age</w:t>
            </w:r>
            <w:r w:rsidR="00A8612C">
              <w:rPr>
                <w:noProof/>
                <w:webHidden/>
              </w:rPr>
              <w:tab/>
            </w:r>
            <w:r w:rsidR="00A8612C">
              <w:rPr>
                <w:noProof/>
                <w:webHidden/>
              </w:rPr>
              <w:fldChar w:fldCharType="begin"/>
            </w:r>
            <w:r w:rsidR="00A8612C">
              <w:rPr>
                <w:noProof/>
                <w:webHidden/>
              </w:rPr>
              <w:instrText xml:space="preserve"> PAGEREF _Toc69722646 \h </w:instrText>
            </w:r>
            <w:r w:rsidR="00A8612C">
              <w:rPr>
                <w:noProof/>
                <w:webHidden/>
              </w:rPr>
            </w:r>
            <w:r w:rsidR="00A8612C">
              <w:rPr>
                <w:noProof/>
                <w:webHidden/>
              </w:rPr>
              <w:fldChar w:fldCharType="separate"/>
            </w:r>
            <w:r w:rsidR="00F04B6E">
              <w:rPr>
                <w:noProof/>
                <w:webHidden/>
              </w:rPr>
              <w:t>7</w:t>
            </w:r>
            <w:r w:rsidR="00A8612C">
              <w:rPr>
                <w:noProof/>
                <w:webHidden/>
              </w:rPr>
              <w:fldChar w:fldCharType="end"/>
            </w:r>
          </w:hyperlink>
        </w:p>
        <w:p w14:paraId="67AC913E" w14:textId="2CE73728" w:rsidR="00A8612C" w:rsidRDefault="002E4222">
          <w:pPr>
            <w:pStyle w:val="TOC2"/>
            <w:tabs>
              <w:tab w:val="right" w:leader="dot" w:pos="9350"/>
            </w:tabs>
            <w:rPr>
              <w:rFonts w:eastAsiaTheme="minorEastAsia"/>
              <w:noProof/>
              <w:sz w:val="22"/>
              <w:szCs w:val="22"/>
            </w:rPr>
          </w:pPr>
          <w:hyperlink w:anchor="_Toc69722647" w:history="1">
            <w:r w:rsidR="00A8612C" w:rsidRPr="00306F66">
              <w:rPr>
                <w:rStyle w:val="Hyperlink"/>
                <w:rFonts w:ascii="Times New Roman" w:hAnsi="Times New Roman" w:cs="Times New Roman"/>
                <w:noProof/>
              </w:rPr>
              <w:t>Juvenile Justice within ACS Division of Youth and Family Justice</w:t>
            </w:r>
            <w:r w:rsidR="00A8612C">
              <w:rPr>
                <w:noProof/>
                <w:webHidden/>
              </w:rPr>
              <w:tab/>
            </w:r>
            <w:r w:rsidR="00A8612C">
              <w:rPr>
                <w:noProof/>
                <w:webHidden/>
              </w:rPr>
              <w:fldChar w:fldCharType="begin"/>
            </w:r>
            <w:r w:rsidR="00A8612C">
              <w:rPr>
                <w:noProof/>
                <w:webHidden/>
              </w:rPr>
              <w:instrText xml:space="preserve"> PAGEREF _Toc69722647 \h </w:instrText>
            </w:r>
            <w:r w:rsidR="00A8612C">
              <w:rPr>
                <w:noProof/>
                <w:webHidden/>
              </w:rPr>
            </w:r>
            <w:r w:rsidR="00A8612C">
              <w:rPr>
                <w:noProof/>
                <w:webHidden/>
              </w:rPr>
              <w:fldChar w:fldCharType="separate"/>
            </w:r>
            <w:r w:rsidR="00F04B6E">
              <w:rPr>
                <w:noProof/>
                <w:webHidden/>
              </w:rPr>
              <w:t>7</w:t>
            </w:r>
            <w:r w:rsidR="00A8612C">
              <w:rPr>
                <w:noProof/>
                <w:webHidden/>
              </w:rPr>
              <w:fldChar w:fldCharType="end"/>
            </w:r>
          </w:hyperlink>
        </w:p>
        <w:p w14:paraId="624CD509" w14:textId="3945CAE9" w:rsidR="00A8612C" w:rsidRDefault="002E4222">
          <w:pPr>
            <w:pStyle w:val="TOC1"/>
            <w:tabs>
              <w:tab w:val="right" w:leader="dot" w:pos="9350"/>
            </w:tabs>
            <w:rPr>
              <w:rFonts w:eastAsiaTheme="minorEastAsia"/>
              <w:noProof/>
              <w:sz w:val="22"/>
              <w:szCs w:val="22"/>
            </w:rPr>
          </w:pPr>
          <w:hyperlink w:anchor="_Toc69722648" w:history="1">
            <w:r w:rsidR="00A8612C" w:rsidRPr="00306F66">
              <w:rPr>
                <w:rStyle w:val="Hyperlink"/>
                <w:rFonts w:ascii="Times New Roman" w:hAnsi="Times New Roman" w:cs="Times New Roman"/>
                <w:b/>
                <w:noProof/>
              </w:rPr>
              <w:t>Education Services Provided to Detained, Placed, and Incarcerated Youth by DOE’s District 79</w:t>
            </w:r>
            <w:r w:rsidR="00A8612C">
              <w:rPr>
                <w:noProof/>
                <w:webHidden/>
              </w:rPr>
              <w:tab/>
            </w:r>
            <w:r w:rsidR="00A8612C">
              <w:rPr>
                <w:noProof/>
                <w:webHidden/>
              </w:rPr>
              <w:fldChar w:fldCharType="begin"/>
            </w:r>
            <w:r w:rsidR="00A8612C">
              <w:rPr>
                <w:noProof/>
                <w:webHidden/>
              </w:rPr>
              <w:instrText xml:space="preserve"> PAGEREF _Toc69722648 \h </w:instrText>
            </w:r>
            <w:r w:rsidR="00A8612C">
              <w:rPr>
                <w:noProof/>
                <w:webHidden/>
              </w:rPr>
            </w:r>
            <w:r w:rsidR="00A8612C">
              <w:rPr>
                <w:noProof/>
                <w:webHidden/>
              </w:rPr>
              <w:fldChar w:fldCharType="separate"/>
            </w:r>
            <w:r w:rsidR="00F04B6E">
              <w:rPr>
                <w:noProof/>
                <w:webHidden/>
              </w:rPr>
              <w:t>9</w:t>
            </w:r>
            <w:r w:rsidR="00A8612C">
              <w:rPr>
                <w:noProof/>
                <w:webHidden/>
              </w:rPr>
              <w:fldChar w:fldCharType="end"/>
            </w:r>
          </w:hyperlink>
        </w:p>
        <w:p w14:paraId="38959396" w14:textId="46B2F264" w:rsidR="00A8612C" w:rsidRDefault="002E4222">
          <w:pPr>
            <w:pStyle w:val="TOC2"/>
            <w:tabs>
              <w:tab w:val="right" w:leader="dot" w:pos="9350"/>
            </w:tabs>
            <w:rPr>
              <w:rFonts w:eastAsiaTheme="minorEastAsia"/>
              <w:noProof/>
              <w:sz w:val="22"/>
              <w:szCs w:val="22"/>
            </w:rPr>
          </w:pPr>
          <w:hyperlink w:anchor="_Toc69722649" w:history="1">
            <w:r w:rsidR="00A8612C" w:rsidRPr="00306F66">
              <w:rPr>
                <w:rStyle w:val="Hyperlink"/>
                <w:rFonts w:ascii="Times New Roman" w:hAnsi="Times New Roman" w:cs="Times New Roman"/>
                <w:noProof/>
              </w:rPr>
              <w:t>Services in DOC Facilities</w:t>
            </w:r>
            <w:r w:rsidR="00A8612C">
              <w:rPr>
                <w:noProof/>
                <w:webHidden/>
              </w:rPr>
              <w:tab/>
            </w:r>
            <w:r w:rsidR="00A8612C">
              <w:rPr>
                <w:noProof/>
                <w:webHidden/>
              </w:rPr>
              <w:fldChar w:fldCharType="begin"/>
            </w:r>
            <w:r w:rsidR="00A8612C">
              <w:rPr>
                <w:noProof/>
                <w:webHidden/>
              </w:rPr>
              <w:instrText xml:space="preserve"> PAGEREF _Toc69722649 \h </w:instrText>
            </w:r>
            <w:r w:rsidR="00A8612C">
              <w:rPr>
                <w:noProof/>
                <w:webHidden/>
              </w:rPr>
            </w:r>
            <w:r w:rsidR="00A8612C">
              <w:rPr>
                <w:noProof/>
                <w:webHidden/>
              </w:rPr>
              <w:fldChar w:fldCharType="separate"/>
            </w:r>
            <w:r w:rsidR="00F04B6E">
              <w:rPr>
                <w:noProof/>
                <w:webHidden/>
              </w:rPr>
              <w:t>10</w:t>
            </w:r>
            <w:r w:rsidR="00A8612C">
              <w:rPr>
                <w:noProof/>
                <w:webHidden/>
              </w:rPr>
              <w:fldChar w:fldCharType="end"/>
            </w:r>
          </w:hyperlink>
        </w:p>
        <w:p w14:paraId="5D4BA8BF" w14:textId="436E7FAC" w:rsidR="00A8612C" w:rsidRDefault="002E4222">
          <w:pPr>
            <w:pStyle w:val="TOC2"/>
            <w:tabs>
              <w:tab w:val="right" w:leader="dot" w:pos="9350"/>
            </w:tabs>
            <w:rPr>
              <w:rFonts w:eastAsiaTheme="minorEastAsia"/>
              <w:noProof/>
              <w:sz w:val="22"/>
              <w:szCs w:val="22"/>
            </w:rPr>
          </w:pPr>
          <w:hyperlink w:anchor="_Toc69722650" w:history="1">
            <w:r w:rsidR="00A8612C" w:rsidRPr="00306F66">
              <w:rPr>
                <w:rStyle w:val="Hyperlink"/>
                <w:rFonts w:ascii="Times New Roman" w:hAnsi="Times New Roman" w:cs="Times New Roman"/>
                <w:noProof/>
              </w:rPr>
              <w:t>Services in DYFJ and some ACS Detention Facilities</w:t>
            </w:r>
            <w:r w:rsidR="00A8612C">
              <w:rPr>
                <w:noProof/>
                <w:webHidden/>
              </w:rPr>
              <w:tab/>
            </w:r>
            <w:r w:rsidR="00A8612C">
              <w:rPr>
                <w:noProof/>
                <w:webHidden/>
              </w:rPr>
              <w:fldChar w:fldCharType="begin"/>
            </w:r>
            <w:r w:rsidR="00A8612C">
              <w:rPr>
                <w:noProof/>
                <w:webHidden/>
              </w:rPr>
              <w:instrText xml:space="preserve"> PAGEREF _Toc69722650 \h </w:instrText>
            </w:r>
            <w:r w:rsidR="00A8612C">
              <w:rPr>
                <w:noProof/>
                <w:webHidden/>
              </w:rPr>
            </w:r>
            <w:r w:rsidR="00A8612C">
              <w:rPr>
                <w:noProof/>
                <w:webHidden/>
              </w:rPr>
              <w:fldChar w:fldCharType="separate"/>
            </w:r>
            <w:r w:rsidR="00F04B6E">
              <w:rPr>
                <w:noProof/>
                <w:webHidden/>
              </w:rPr>
              <w:t>10</w:t>
            </w:r>
            <w:r w:rsidR="00A8612C">
              <w:rPr>
                <w:noProof/>
                <w:webHidden/>
              </w:rPr>
              <w:fldChar w:fldCharType="end"/>
            </w:r>
          </w:hyperlink>
        </w:p>
        <w:p w14:paraId="3A959DA0" w14:textId="7A495A1D" w:rsidR="00A8612C" w:rsidRDefault="002E4222">
          <w:pPr>
            <w:pStyle w:val="TOC2"/>
            <w:tabs>
              <w:tab w:val="right" w:leader="dot" w:pos="9350"/>
            </w:tabs>
            <w:rPr>
              <w:rFonts w:eastAsiaTheme="minorEastAsia"/>
              <w:noProof/>
              <w:sz w:val="22"/>
              <w:szCs w:val="22"/>
            </w:rPr>
          </w:pPr>
          <w:hyperlink w:anchor="_Toc69722651" w:history="1">
            <w:r w:rsidR="00A8612C" w:rsidRPr="00306F66">
              <w:rPr>
                <w:rStyle w:val="Hyperlink"/>
                <w:rFonts w:ascii="Times New Roman" w:hAnsi="Times New Roman" w:cs="Times New Roman"/>
                <w:noProof/>
              </w:rPr>
              <w:t>Services in OCFS and some ACS Detention Facilities</w:t>
            </w:r>
            <w:r w:rsidR="00A8612C">
              <w:rPr>
                <w:noProof/>
                <w:webHidden/>
              </w:rPr>
              <w:tab/>
            </w:r>
            <w:r w:rsidR="00A8612C">
              <w:rPr>
                <w:noProof/>
                <w:webHidden/>
              </w:rPr>
              <w:fldChar w:fldCharType="begin"/>
            </w:r>
            <w:r w:rsidR="00A8612C">
              <w:rPr>
                <w:noProof/>
                <w:webHidden/>
              </w:rPr>
              <w:instrText xml:space="preserve"> PAGEREF _Toc69722651 \h </w:instrText>
            </w:r>
            <w:r w:rsidR="00A8612C">
              <w:rPr>
                <w:noProof/>
                <w:webHidden/>
              </w:rPr>
            </w:r>
            <w:r w:rsidR="00A8612C">
              <w:rPr>
                <w:noProof/>
                <w:webHidden/>
              </w:rPr>
              <w:fldChar w:fldCharType="separate"/>
            </w:r>
            <w:r w:rsidR="00F04B6E">
              <w:rPr>
                <w:noProof/>
                <w:webHidden/>
              </w:rPr>
              <w:t>11</w:t>
            </w:r>
            <w:r w:rsidR="00A8612C">
              <w:rPr>
                <w:noProof/>
                <w:webHidden/>
              </w:rPr>
              <w:fldChar w:fldCharType="end"/>
            </w:r>
          </w:hyperlink>
        </w:p>
        <w:p w14:paraId="18CCCEBB" w14:textId="54EBCDCE" w:rsidR="00A8612C" w:rsidRDefault="002E4222">
          <w:pPr>
            <w:pStyle w:val="TOC1"/>
            <w:tabs>
              <w:tab w:val="right" w:leader="dot" w:pos="9350"/>
            </w:tabs>
            <w:rPr>
              <w:rFonts w:eastAsiaTheme="minorEastAsia"/>
              <w:noProof/>
              <w:sz w:val="22"/>
              <w:szCs w:val="22"/>
            </w:rPr>
          </w:pPr>
          <w:hyperlink w:anchor="_Toc69722652" w:history="1">
            <w:r w:rsidR="00A8612C" w:rsidRPr="00306F66">
              <w:rPr>
                <w:rStyle w:val="Hyperlink"/>
                <w:rFonts w:ascii="Times New Roman" w:hAnsi="Times New Roman" w:cs="Times New Roman"/>
                <w:b/>
                <w:noProof/>
              </w:rPr>
              <w:t>Longstanding Use of Force Concerns</w:t>
            </w:r>
            <w:r w:rsidR="00A8612C">
              <w:rPr>
                <w:noProof/>
                <w:webHidden/>
              </w:rPr>
              <w:tab/>
            </w:r>
            <w:r w:rsidR="00A8612C">
              <w:rPr>
                <w:noProof/>
                <w:webHidden/>
              </w:rPr>
              <w:fldChar w:fldCharType="begin"/>
            </w:r>
            <w:r w:rsidR="00A8612C">
              <w:rPr>
                <w:noProof/>
                <w:webHidden/>
              </w:rPr>
              <w:instrText xml:space="preserve"> PAGEREF _Toc69722652 \h </w:instrText>
            </w:r>
            <w:r w:rsidR="00A8612C">
              <w:rPr>
                <w:noProof/>
                <w:webHidden/>
              </w:rPr>
            </w:r>
            <w:r w:rsidR="00A8612C">
              <w:rPr>
                <w:noProof/>
                <w:webHidden/>
              </w:rPr>
              <w:fldChar w:fldCharType="separate"/>
            </w:r>
            <w:r w:rsidR="00F04B6E">
              <w:rPr>
                <w:noProof/>
                <w:webHidden/>
              </w:rPr>
              <w:t>12</w:t>
            </w:r>
            <w:r w:rsidR="00A8612C">
              <w:rPr>
                <w:noProof/>
                <w:webHidden/>
              </w:rPr>
              <w:fldChar w:fldCharType="end"/>
            </w:r>
          </w:hyperlink>
        </w:p>
        <w:p w14:paraId="042399FA" w14:textId="31E61CB4" w:rsidR="00A8612C" w:rsidRDefault="002E4222">
          <w:pPr>
            <w:pStyle w:val="TOC2"/>
            <w:tabs>
              <w:tab w:val="right" w:leader="dot" w:pos="9350"/>
            </w:tabs>
            <w:rPr>
              <w:rFonts w:eastAsiaTheme="minorEastAsia"/>
              <w:noProof/>
              <w:sz w:val="22"/>
              <w:szCs w:val="22"/>
            </w:rPr>
          </w:pPr>
          <w:hyperlink w:anchor="_Toc69722653" w:history="1">
            <w:r w:rsidR="00A8612C" w:rsidRPr="00306F66">
              <w:rPr>
                <w:rStyle w:val="Hyperlink"/>
                <w:rFonts w:ascii="Times New Roman" w:hAnsi="Times New Roman" w:cs="Times New Roman"/>
                <w:noProof/>
              </w:rPr>
              <w:t>Use of Restraint Desks</w:t>
            </w:r>
            <w:r w:rsidR="00A8612C">
              <w:rPr>
                <w:noProof/>
                <w:webHidden/>
              </w:rPr>
              <w:tab/>
            </w:r>
            <w:r w:rsidR="00A8612C">
              <w:rPr>
                <w:noProof/>
                <w:webHidden/>
              </w:rPr>
              <w:fldChar w:fldCharType="begin"/>
            </w:r>
            <w:r w:rsidR="00A8612C">
              <w:rPr>
                <w:noProof/>
                <w:webHidden/>
              </w:rPr>
              <w:instrText xml:space="preserve"> PAGEREF _Toc69722653 \h </w:instrText>
            </w:r>
            <w:r w:rsidR="00A8612C">
              <w:rPr>
                <w:noProof/>
                <w:webHidden/>
              </w:rPr>
            </w:r>
            <w:r w:rsidR="00A8612C">
              <w:rPr>
                <w:noProof/>
                <w:webHidden/>
              </w:rPr>
              <w:fldChar w:fldCharType="separate"/>
            </w:r>
            <w:r w:rsidR="00F04B6E">
              <w:rPr>
                <w:noProof/>
                <w:webHidden/>
              </w:rPr>
              <w:t>12</w:t>
            </w:r>
            <w:r w:rsidR="00A8612C">
              <w:rPr>
                <w:noProof/>
                <w:webHidden/>
              </w:rPr>
              <w:fldChar w:fldCharType="end"/>
            </w:r>
          </w:hyperlink>
        </w:p>
        <w:p w14:paraId="64D6CE94" w14:textId="56CCC561" w:rsidR="00A8612C" w:rsidRDefault="002E4222">
          <w:pPr>
            <w:pStyle w:val="TOC2"/>
            <w:tabs>
              <w:tab w:val="right" w:leader="dot" w:pos="9350"/>
            </w:tabs>
            <w:rPr>
              <w:rFonts w:eastAsiaTheme="minorEastAsia"/>
              <w:noProof/>
              <w:sz w:val="22"/>
              <w:szCs w:val="22"/>
            </w:rPr>
          </w:pPr>
          <w:hyperlink w:anchor="_Toc69722654" w:history="1">
            <w:r w:rsidR="00A8612C" w:rsidRPr="00306F66">
              <w:rPr>
                <w:rStyle w:val="Hyperlink"/>
                <w:rFonts w:ascii="Times New Roman" w:hAnsi="Times New Roman" w:cs="Times New Roman"/>
                <w:noProof/>
                <w:lang w:eastAsia="zh-CN"/>
              </w:rPr>
              <w:t>Disciplinary Issues</w:t>
            </w:r>
            <w:r w:rsidR="00A8612C">
              <w:rPr>
                <w:noProof/>
                <w:webHidden/>
              </w:rPr>
              <w:tab/>
            </w:r>
            <w:r w:rsidR="00A8612C">
              <w:rPr>
                <w:noProof/>
                <w:webHidden/>
              </w:rPr>
              <w:fldChar w:fldCharType="begin"/>
            </w:r>
            <w:r w:rsidR="00A8612C">
              <w:rPr>
                <w:noProof/>
                <w:webHidden/>
              </w:rPr>
              <w:instrText xml:space="preserve"> PAGEREF _Toc69722654 \h </w:instrText>
            </w:r>
            <w:r w:rsidR="00A8612C">
              <w:rPr>
                <w:noProof/>
                <w:webHidden/>
              </w:rPr>
            </w:r>
            <w:r w:rsidR="00A8612C">
              <w:rPr>
                <w:noProof/>
                <w:webHidden/>
              </w:rPr>
              <w:fldChar w:fldCharType="separate"/>
            </w:r>
            <w:r w:rsidR="00F04B6E">
              <w:rPr>
                <w:noProof/>
                <w:webHidden/>
              </w:rPr>
              <w:t>13</w:t>
            </w:r>
            <w:r w:rsidR="00A8612C">
              <w:rPr>
                <w:noProof/>
                <w:webHidden/>
              </w:rPr>
              <w:fldChar w:fldCharType="end"/>
            </w:r>
          </w:hyperlink>
        </w:p>
        <w:p w14:paraId="1FBFFDE7" w14:textId="563C9A4C" w:rsidR="00A8612C" w:rsidRDefault="002E4222">
          <w:pPr>
            <w:pStyle w:val="TOC1"/>
            <w:tabs>
              <w:tab w:val="right" w:leader="dot" w:pos="9350"/>
            </w:tabs>
            <w:rPr>
              <w:rFonts w:eastAsiaTheme="minorEastAsia"/>
              <w:noProof/>
              <w:sz w:val="22"/>
              <w:szCs w:val="22"/>
            </w:rPr>
          </w:pPr>
          <w:hyperlink w:anchor="_Toc69722655" w:history="1">
            <w:r w:rsidR="00A8612C" w:rsidRPr="00306F66">
              <w:rPr>
                <w:rStyle w:val="Hyperlink"/>
                <w:rFonts w:ascii="Times New Roman" w:hAnsi="Times New Roman" w:cs="Times New Roman"/>
                <w:b/>
                <w:noProof/>
              </w:rPr>
              <w:t>COVID-19 Pandemic’s Impact on Student Learning</w:t>
            </w:r>
            <w:r w:rsidR="00A8612C">
              <w:rPr>
                <w:noProof/>
                <w:webHidden/>
              </w:rPr>
              <w:tab/>
            </w:r>
            <w:r w:rsidR="00A8612C">
              <w:rPr>
                <w:noProof/>
                <w:webHidden/>
              </w:rPr>
              <w:fldChar w:fldCharType="begin"/>
            </w:r>
            <w:r w:rsidR="00A8612C">
              <w:rPr>
                <w:noProof/>
                <w:webHidden/>
              </w:rPr>
              <w:instrText xml:space="preserve"> PAGEREF _Toc69722655 \h </w:instrText>
            </w:r>
            <w:r w:rsidR="00A8612C">
              <w:rPr>
                <w:noProof/>
                <w:webHidden/>
              </w:rPr>
            </w:r>
            <w:r w:rsidR="00A8612C">
              <w:rPr>
                <w:noProof/>
                <w:webHidden/>
              </w:rPr>
              <w:fldChar w:fldCharType="separate"/>
            </w:r>
            <w:r w:rsidR="00F04B6E">
              <w:rPr>
                <w:noProof/>
                <w:webHidden/>
              </w:rPr>
              <w:t>14</w:t>
            </w:r>
            <w:r w:rsidR="00A8612C">
              <w:rPr>
                <w:noProof/>
                <w:webHidden/>
              </w:rPr>
              <w:fldChar w:fldCharType="end"/>
            </w:r>
          </w:hyperlink>
        </w:p>
        <w:p w14:paraId="237C3D3E" w14:textId="647229C2" w:rsidR="00A8612C" w:rsidRDefault="002E4222">
          <w:pPr>
            <w:pStyle w:val="TOC1"/>
            <w:tabs>
              <w:tab w:val="right" w:leader="dot" w:pos="9350"/>
            </w:tabs>
            <w:rPr>
              <w:rFonts w:eastAsiaTheme="minorEastAsia"/>
              <w:noProof/>
              <w:sz w:val="22"/>
              <w:szCs w:val="22"/>
            </w:rPr>
          </w:pPr>
          <w:hyperlink w:anchor="_Toc69722656" w:history="1">
            <w:r w:rsidR="00A8612C" w:rsidRPr="00306F66">
              <w:rPr>
                <w:rStyle w:val="Hyperlink"/>
                <w:rFonts w:ascii="Times New Roman" w:hAnsi="Times New Roman" w:cs="Times New Roman"/>
                <w:b/>
                <w:noProof/>
              </w:rPr>
              <w:t>Conclusion</w:t>
            </w:r>
            <w:r w:rsidR="00A8612C">
              <w:rPr>
                <w:noProof/>
                <w:webHidden/>
              </w:rPr>
              <w:tab/>
            </w:r>
            <w:r w:rsidR="00A8612C">
              <w:rPr>
                <w:noProof/>
                <w:webHidden/>
              </w:rPr>
              <w:fldChar w:fldCharType="begin"/>
            </w:r>
            <w:r w:rsidR="00A8612C">
              <w:rPr>
                <w:noProof/>
                <w:webHidden/>
              </w:rPr>
              <w:instrText xml:space="preserve"> PAGEREF _Toc69722656 \h </w:instrText>
            </w:r>
            <w:r w:rsidR="00A8612C">
              <w:rPr>
                <w:noProof/>
                <w:webHidden/>
              </w:rPr>
            </w:r>
            <w:r w:rsidR="00A8612C">
              <w:rPr>
                <w:noProof/>
                <w:webHidden/>
              </w:rPr>
              <w:fldChar w:fldCharType="separate"/>
            </w:r>
            <w:r w:rsidR="00F04B6E">
              <w:rPr>
                <w:noProof/>
                <w:webHidden/>
              </w:rPr>
              <w:t>17</w:t>
            </w:r>
            <w:r w:rsidR="00A8612C">
              <w:rPr>
                <w:noProof/>
                <w:webHidden/>
              </w:rPr>
              <w:fldChar w:fldCharType="end"/>
            </w:r>
          </w:hyperlink>
        </w:p>
        <w:p w14:paraId="70464172" w14:textId="737031FC" w:rsidR="00A8612C" w:rsidRDefault="002E4222">
          <w:pPr>
            <w:pStyle w:val="TOC1"/>
            <w:tabs>
              <w:tab w:val="right" w:leader="dot" w:pos="9350"/>
            </w:tabs>
            <w:rPr>
              <w:rFonts w:eastAsiaTheme="minorEastAsia"/>
              <w:noProof/>
              <w:sz w:val="22"/>
              <w:szCs w:val="22"/>
            </w:rPr>
          </w:pPr>
          <w:hyperlink w:anchor="_Toc69722657" w:history="1">
            <w:r w:rsidR="00A8612C" w:rsidRPr="00306F66">
              <w:rPr>
                <w:rStyle w:val="Hyperlink"/>
                <w:rFonts w:ascii="Times New Roman" w:hAnsi="Times New Roman" w:cs="Times New Roman"/>
                <w:b/>
                <w:noProof/>
              </w:rPr>
              <w:t>Bill Analysis</w:t>
            </w:r>
            <w:r w:rsidR="00A8612C">
              <w:rPr>
                <w:noProof/>
                <w:webHidden/>
              </w:rPr>
              <w:tab/>
            </w:r>
            <w:r w:rsidR="00A8612C">
              <w:rPr>
                <w:noProof/>
                <w:webHidden/>
              </w:rPr>
              <w:fldChar w:fldCharType="begin"/>
            </w:r>
            <w:r w:rsidR="00A8612C">
              <w:rPr>
                <w:noProof/>
                <w:webHidden/>
              </w:rPr>
              <w:instrText xml:space="preserve"> PAGEREF _Toc69722657 \h </w:instrText>
            </w:r>
            <w:r w:rsidR="00A8612C">
              <w:rPr>
                <w:noProof/>
                <w:webHidden/>
              </w:rPr>
            </w:r>
            <w:r w:rsidR="00A8612C">
              <w:rPr>
                <w:noProof/>
                <w:webHidden/>
              </w:rPr>
              <w:fldChar w:fldCharType="separate"/>
            </w:r>
            <w:r w:rsidR="00F04B6E">
              <w:rPr>
                <w:noProof/>
                <w:webHidden/>
              </w:rPr>
              <w:t>18</w:t>
            </w:r>
            <w:r w:rsidR="00A8612C">
              <w:rPr>
                <w:noProof/>
                <w:webHidden/>
              </w:rPr>
              <w:fldChar w:fldCharType="end"/>
            </w:r>
          </w:hyperlink>
        </w:p>
        <w:p w14:paraId="5249AF05" w14:textId="0BF825B1" w:rsidR="00A8612C" w:rsidRDefault="002E4222">
          <w:pPr>
            <w:pStyle w:val="TOC2"/>
            <w:tabs>
              <w:tab w:val="right" w:leader="dot" w:pos="9350"/>
            </w:tabs>
            <w:rPr>
              <w:rFonts w:eastAsiaTheme="minorEastAsia"/>
              <w:noProof/>
              <w:sz w:val="22"/>
              <w:szCs w:val="22"/>
            </w:rPr>
          </w:pPr>
          <w:hyperlink w:anchor="_Toc69722658" w:history="1">
            <w:r w:rsidR="00A8612C" w:rsidRPr="00306F66">
              <w:rPr>
                <w:rStyle w:val="Hyperlink"/>
                <w:rFonts w:ascii="Times New Roman" w:hAnsi="Times New Roman" w:cs="Times New Roman"/>
                <w:noProof/>
              </w:rPr>
              <w:t>Introduction No. 1224</w:t>
            </w:r>
            <w:r w:rsidR="00A8612C">
              <w:rPr>
                <w:noProof/>
                <w:webHidden/>
              </w:rPr>
              <w:tab/>
            </w:r>
            <w:r w:rsidR="00A8612C">
              <w:rPr>
                <w:noProof/>
                <w:webHidden/>
              </w:rPr>
              <w:fldChar w:fldCharType="begin"/>
            </w:r>
            <w:r w:rsidR="00A8612C">
              <w:rPr>
                <w:noProof/>
                <w:webHidden/>
              </w:rPr>
              <w:instrText xml:space="preserve"> PAGEREF _Toc69722658 \h </w:instrText>
            </w:r>
            <w:r w:rsidR="00A8612C">
              <w:rPr>
                <w:noProof/>
                <w:webHidden/>
              </w:rPr>
            </w:r>
            <w:r w:rsidR="00A8612C">
              <w:rPr>
                <w:noProof/>
                <w:webHidden/>
              </w:rPr>
              <w:fldChar w:fldCharType="separate"/>
            </w:r>
            <w:r w:rsidR="00F04B6E">
              <w:rPr>
                <w:noProof/>
                <w:webHidden/>
              </w:rPr>
              <w:t>18</w:t>
            </w:r>
            <w:r w:rsidR="00A8612C">
              <w:rPr>
                <w:noProof/>
                <w:webHidden/>
              </w:rPr>
              <w:fldChar w:fldCharType="end"/>
            </w:r>
          </w:hyperlink>
        </w:p>
        <w:p w14:paraId="179E46E3" w14:textId="5C8C9EEE" w:rsidR="00D7718D" w:rsidRDefault="00D7718D">
          <w:r>
            <w:rPr>
              <w:b/>
              <w:bCs/>
              <w:noProof/>
            </w:rPr>
            <w:fldChar w:fldCharType="end"/>
          </w:r>
        </w:p>
      </w:sdtContent>
    </w:sdt>
    <w:p w14:paraId="0B3702A8" w14:textId="3837B11F" w:rsidR="00CC2B93" w:rsidRPr="00855E20" w:rsidRDefault="00CC2B93" w:rsidP="00855E20">
      <w:pPr>
        <w:suppressLineNumbers/>
        <w:rPr>
          <w:rFonts w:ascii="Times New Roman" w:eastAsia="Times New Roman" w:hAnsi="Times New Roman" w:cs="Times New Roman"/>
          <w:sz w:val="22"/>
          <w:szCs w:val="23"/>
        </w:rPr>
      </w:pPr>
    </w:p>
    <w:p w14:paraId="4BF8B543" w14:textId="77777777" w:rsidR="000A6BA1" w:rsidRPr="00855E20" w:rsidRDefault="000A6BA1" w:rsidP="00855E20">
      <w:pPr>
        <w:suppressLineNumbers/>
        <w:rPr>
          <w:rFonts w:ascii="Times New Roman" w:eastAsia="Times New Roman" w:hAnsi="Times New Roman" w:cs="Times New Roman"/>
          <w:b/>
          <w:sz w:val="22"/>
          <w:szCs w:val="23"/>
        </w:rPr>
      </w:pPr>
    </w:p>
    <w:p w14:paraId="167A791A" w14:textId="44E866E7" w:rsidR="007C4060" w:rsidRPr="00D7718D" w:rsidRDefault="009335A1" w:rsidP="00CC2B93">
      <w:pPr>
        <w:pStyle w:val="Heading1"/>
        <w:rPr>
          <w:rFonts w:ascii="Times New Roman" w:hAnsi="Times New Roman" w:cs="Times New Roman"/>
          <w:b/>
          <w:color w:val="auto"/>
        </w:rPr>
      </w:pPr>
      <w:bookmarkStart w:id="1" w:name="_Toc69722641"/>
      <w:r w:rsidRPr="00D7718D">
        <w:rPr>
          <w:rFonts w:ascii="Times New Roman" w:hAnsi="Times New Roman" w:cs="Times New Roman"/>
          <w:b/>
          <w:color w:val="auto"/>
        </w:rPr>
        <w:lastRenderedPageBreak/>
        <w:t>Introduction</w:t>
      </w:r>
      <w:bookmarkEnd w:id="1"/>
      <w:r w:rsidRPr="00D7718D">
        <w:rPr>
          <w:rFonts w:ascii="Times New Roman" w:hAnsi="Times New Roman" w:cs="Times New Roman"/>
          <w:b/>
          <w:color w:val="auto"/>
        </w:rPr>
        <w:t xml:space="preserve"> </w:t>
      </w:r>
    </w:p>
    <w:p w14:paraId="22C07619" w14:textId="6C63E370" w:rsidR="000A6BA1" w:rsidRPr="00855E20" w:rsidRDefault="000A6BA1" w:rsidP="00EC0935">
      <w:pPr>
        <w:suppressLineNumbers/>
        <w:spacing w:before="240" w:line="480" w:lineRule="auto"/>
        <w:ind w:firstLine="720"/>
        <w:jc w:val="both"/>
        <w:rPr>
          <w:rFonts w:ascii="Times New Roman" w:hAnsi="Times New Roman" w:cs="Times New Roman"/>
        </w:rPr>
      </w:pPr>
      <w:r w:rsidRPr="00855E20">
        <w:rPr>
          <w:rFonts w:ascii="Times New Roman" w:hAnsi="Times New Roman" w:cs="Times New Roman"/>
        </w:rPr>
        <w:t>On April 21, 2021, the Committee on Education, chaired by Council Member</w:t>
      </w:r>
      <w:r w:rsidR="00FE1CC6" w:rsidRPr="00855E20">
        <w:rPr>
          <w:rFonts w:ascii="Times New Roman" w:hAnsi="Times New Roman" w:cs="Times New Roman"/>
        </w:rPr>
        <w:t xml:space="preserve"> Mark Treyger</w:t>
      </w:r>
      <w:r w:rsidRPr="00855E20">
        <w:rPr>
          <w:rFonts w:ascii="Times New Roman" w:hAnsi="Times New Roman" w:cs="Times New Roman"/>
        </w:rPr>
        <w:t>, together with</w:t>
      </w:r>
      <w:r w:rsidR="00FE1CC6" w:rsidRPr="00855E20">
        <w:rPr>
          <w:rFonts w:ascii="Times New Roman" w:hAnsi="Times New Roman" w:cs="Times New Roman"/>
        </w:rPr>
        <w:t xml:space="preserve"> </w:t>
      </w:r>
      <w:r w:rsidRPr="00855E20">
        <w:rPr>
          <w:rFonts w:ascii="Times New Roman" w:hAnsi="Times New Roman" w:cs="Times New Roman"/>
        </w:rPr>
        <w:t xml:space="preserve">the Committee on General Welfare, chaired </w:t>
      </w:r>
      <w:r w:rsidR="00FE1CC6" w:rsidRPr="00855E20">
        <w:rPr>
          <w:rFonts w:ascii="Times New Roman" w:hAnsi="Times New Roman" w:cs="Times New Roman"/>
        </w:rPr>
        <w:t>by Council Member Stephen Levin and</w:t>
      </w:r>
      <w:r w:rsidRPr="00855E20">
        <w:rPr>
          <w:rFonts w:ascii="Times New Roman" w:hAnsi="Times New Roman" w:cs="Times New Roman"/>
        </w:rPr>
        <w:t xml:space="preserve"> </w:t>
      </w:r>
      <w:r w:rsidR="00FE1CC6" w:rsidRPr="00855E20">
        <w:rPr>
          <w:rFonts w:ascii="Times New Roman" w:hAnsi="Times New Roman" w:cs="Times New Roman"/>
        </w:rPr>
        <w:t xml:space="preserve">the Committee on Criminal Justice, chaired by Council Member Keith Powers, will hold </w:t>
      </w:r>
      <w:r w:rsidRPr="00855E20">
        <w:rPr>
          <w:rFonts w:ascii="Times New Roman" w:hAnsi="Times New Roman" w:cs="Times New Roman"/>
        </w:rPr>
        <w:t xml:space="preserve">an oversight hearing </w:t>
      </w:r>
      <w:r w:rsidR="00CE3998">
        <w:rPr>
          <w:rFonts w:ascii="Times New Roman" w:hAnsi="Times New Roman" w:cs="Times New Roman"/>
        </w:rPr>
        <w:t>on</w:t>
      </w:r>
      <w:r w:rsidR="00CE3998" w:rsidRPr="00855E20">
        <w:rPr>
          <w:rFonts w:ascii="Times New Roman" w:hAnsi="Times New Roman" w:cs="Times New Roman"/>
        </w:rPr>
        <w:t xml:space="preserve"> </w:t>
      </w:r>
      <w:r w:rsidR="00FE1CC6" w:rsidRPr="00EC0935">
        <w:rPr>
          <w:rFonts w:ascii="Times New Roman" w:hAnsi="Times New Roman" w:cs="Times New Roman"/>
          <w:i/>
        </w:rPr>
        <w:t>Educational Programming in Jails and Juvenile Detention</w:t>
      </w:r>
      <w:r w:rsidRPr="00855E20">
        <w:rPr>
          <w:rFonts w:ascii="Times New Roman" w:hAnsi="Times New Roman" w:cs="Times New Roman"/>
        </w:rPr>
        <w:t xml:space="preserve">. The Committee on </w:t>
      </w:r>
      <w:r w:rsidR="00FE1CC6" w:rsidRPr="00855E20">
        <w:rPr>
          <w:rFonts w:ascii="Times New Roman" w:hAnsi="Times New Roman" w:cs="Times New Roman"/>
        </w:rPr>
        <w:t xml:space="preserve">Education </w:t>
      </w:r>
      <w:r w:rsidRPr="00855E20">
        <w:rPr>
          <w:rFonts w:ascii="Times New Roman" w:hAnsi="Times New Roman" w:cs="Times New Roman"/>
        </w:rPr>
        <w:t>will</w:t>
      </w:r>
      <w:r w:rsidR="00FE1CC6" w:rsidRPr="00855E20">
        <w:rPr>
          <w:rFonts w:ascii="Times New Roman" w:hAnsi="Times New Roman" w:cs="Times New Roman"/>
        </w:rPr>
        <w:t xml:space="preserve"> also hear Introduction No. 1224</w:t>
      </w:r>
      <w:r w:rsidRPr="00855E20">
        <w:rPr>
          <w:rFonts w:ascii="Times New Roman" w:hAnsi="Times New Roman" w:cs="Times New Roman"/>
        </w:rPr>
        <w:t>,</w:t>
      </w:r>
      <w:r w:rsidR="00CE3998">
        <w:rPr>
          <w:rFonts w:ascii="Times New Roman" w:hAnsi="Times New Roman" w:cs="Times New Roman"/>
        </w:rPr>
        <w:t xml:space="preserve"> sponsored by Council Member Dromm,</w:t>
      </w:r>
      <w:r w:rsidRPr="00855E20">
        <w:rPr>
          <w:rFonts w:ascii="Times New Roman" w:hAnsi="Times New Roman" w:cs="Times New Roman"/>
        </w:rPr>
        <w:t xml:space="preserve"> a local law in relation to </w:t>
      </w:r>
      <w:r w:rsidR="00FE1CC6" w:rsidRPr="00855E20">
        <w:rPr>
          <w:rFonts w:ascii="Times New Roman" w:hAnsi="Times New Roman" w:cs="Times New Roman"/>
        </w:rPr>
        <w:t xml:space="preserve">requiring the </w:t>
      </w:r>
      <w:r w:rsidR="00CE3998">
        <w:rPr>
          <w:rFonts w:ascii="Times New Roman" w:hAnsi="Times New Roman" w:cs="Times New Roman"/>
        </w:rPr>
        <w:t>D</w:t>
      </w:r>
      <w:r w:rsidR="00FE1CC6" w:rsidRPr="00855E20">
        <w:rPr>
          <w:rFonts w:ascii="Times New Roman" w:hAnsi="Times New Roman" w:cs="Times New Roman"/>
        </w:rPr>
        <w:t xml:space="preserve">epartment of </w:t>
      </w:r>
      <w:r w:rsidR="00CE3998">
        <w:rPr>
          <w:rFonts w:ascii="Times New Roman" w:hAnsi="Times New Roman" w:cs="Times New Roman"/>
        </w:rPr>
        <w:t>E</w:t>
      </w:r>
      <w:r w:rsidR="00FE1CC6" w:rsidRPr="00855E20">
        <w:rPr>
          <w:rFonts w:ascii="Times New Roman" w:hAnsi="Times New Roman" w:cs="Times New Roman"/>
        </w:rPr>
        <w:t xml:space="preserve">ducation, the </w:t>
      </w:r>
      <w:r w:rsidR="00CE3998">
        <w:rPr>
          <w:rFonts w:ascii="Times New Roman" w:hAnsi="Times New Roman" w:cs="Times New Roman"/>
        </w:rPr>
        <w:t>A</w:t>
      </w:r>
      <w:r w:rsidR="00FE1CC6" w:rsidRPr="00855E20">
        <w:rPr>
          <w:rFonts w:ascii="Times New Roman" w:hAnsi="Times New Roman" w:cs="Times New Roman"/>
        </w:rPr>
        <w:t xml:space="preserve">dministration for </w:t>
      </w:r>
      <w:r w:rsidR="00CE3998">
        <w:rPr>
          <w:rFonts w:ascii="Times New Roman" w:hAnsi="Times New Roman" w:cs="Times New Roman"/>
        </w:rPr>
        <w:t>C</w:t>
      </w:r>
      <w:r w:rsidR="00FE1CC6" w:rsidRPr="00855E20">
        <w:rPr>
          <w:rFonts w:ascii="Times New Roman" w:hAnsi="Times New Roman" w:cs="Times New Roman"/>
        </w:rPr>
        <w:t xml:space="preserve">hildren's </w:t>
      </w:r>
      <w:r w:rsidR="00CE3998">
        <w:rPr>
          <w:rFonts w:ascii="Times New Roman" w:hAnsi="Times New Roman" w:cs="Times New Roman"/>
        </w:rPr>
        <w:t>S</w:t>
      </w:r>
      <w:r w:rsidR="00FE1CC6" w:rsidRPr="00855E20">
        <w:rPr>
          <w:rFonts w:ascii="Times New Roman" w:hAnsi="Times New Roman" w:cs="Times New Roman"/>
        </w:rPr>
        <w:t xml:space="preserve">ervices and the </w:t>
      </w:r>
      <w:r w:rsidR="00CE3998">
        <w:rPr>
          <w:rFonts w:ascii="Times New Roman" w:hAnsi="Times New Roman" w:cs="Times New Roman"/>
        </w:rPr>
        <w:t>D</w:t>
      </w:r>
      <w:r w:rsidR="00FE1CC6" w:rsidRPr="00855E20">
        <w:rPr>
          <w:rFonts w:ascii="Times New Roman" w:hAnsi="Times New Roman" w:cs="Times New Roman"/>
        </w:rPr>
        <w:t xml:space="preserve">epartment of </w:t>
      </w:r>
      <w:r w:rsidR="00CE3998">
        <w:rPr>
          <w:rFonts w:ascii="Times New Roman" w:hAnsi="Times New Roman" w:cs="Times New Roman"/>
        </w:rPr>
        <w:t>C</w:t>
      </w:r>
      <w:r w:rsidR="00FE1CC6" w:rsidRPr="00855E20">
        <w:rPr>
          <w:rFonts w:ascii="Times New Roman" w:hAnsi="Times New Roman" w:cs="Times New Roman"/>
        </w:rPr>
        <w:t>orrection to report on educational programming for juvenile delinquents, juvenile offenders</w:t>
      </w:r>
      <w:r w:rsidR="003239C4">
        <w:rPr>
          <w:rFonts w:ascii="Times New Roman" w:hAnsi="Times New Roman" w:cs="Times New Roman"/>
        </w:rPr>
        <w:t>,</w:t>
      </w:r>
      <w:r w:rsidR="00FE1CC6" w:rsidRPr="00855E20">
        <w:rPr>
          <w:rFonts w:ascii="Times New Roman" w:hAnsi="Times New Roman" w:cs="Times New Roman"/>
        </w:rPr>
        <w:t xml:space="preserve"> and adolescent offenders. </w:t>
      </w:r>
      <w:r w:rsidRPr="00855E20">
        <w:rPr>
          <w:rFonts w:ascii="Times New Roman" w:hAnsi="Times New Roman" w:cs="Times New Roman"/>
        </w:rPr>
        <w:t>The Committees expect to receive t</w:t>
      </w:r>
      <w:r w:rsidR="00FE1CC6" w:rsidRPr="00855E20">
        <w:rPr>
          <w:rFonts w:ascii="Times New Roman" w:hAnsi="Times New Roman" w:cs="Times New Roman"/>
        </w:rPr>
        <w:t xml:space="preserve">estimony </w:t>
      </w:r>
      <w:r w:rsidRPr="00855E20">
        <w:rPr>
          <w:rFonts w:ascii="Times New Roman" w:hAnsi="Times New Roman" w:cs="Times New Roman"/>
        </w:rPr>
        <w:t xml:space="preserve">from the </w:t>
      </w:r>
      <w:r w:rsidR="00FE1CC6" w:rsidRPr="00855E20">
        <w:rPr>
          <w:rFonts w:ascii="Times New Roman" w:hAnsi="Times New Roman" w:cs="Times New Roman"/>
        </w:rPr>
        <w:t>Department of Education (DOE</w:t>
      </w:r>
      <w:r w:rsidR="00C5158A" w:rsidRPr="00855E20">
        <w:rPr>
          <w:rFonts w:ascii="Times New Roman" w:hAnsi="Times New Roman" w:cs="Times New Roman"/>
        </w:rPr>
        <w:t>),</w:t>
      </w:r>
      <w:r w:rsidR="00FB3265" w:rsidRPr="00855E20">
        <w:rPr>
          <w:rFonts w:ascii="Times New Roman" w:hAnsi="Times New Roman" w:cs="Times New Roman"/>
        </w:rPr>
        <w:t xml:space="preserve"> the Administration for Children’s Services</w:t>
      </w:r>
      <w:r w:rsidR="00F46ADB" w:rsidRPr="00855E20">
        <w:rPr>
          <w:rFonts w:ascii="Times New Roman" w:hAnsi="Times New Roman" w:cs="Times New Roman"/>
        </w:rPr>
        <w:t xml:space="preserve"> (ACS)</w:t>
      </w:r>
      <w:r w:rsidR="00FB3265" w:rsidRPr="00855E20">
        <w:rPr>
          <w:rFonts w:ascii="Times New Roman" w:hAnsi="Times New Roman" w:cs="Times New Roman"/>
        </w:rPr>
        <w:t>,</w:t>
      </w:r>
      <w:r w:rsidR="00C5158A" w:rsidRPr="00855E20">
        <w:rPr>
          <w:rFonts w:ascii="Times New Roman" w:hAnsi="Times New Roman" w:cs="Times New Roman"/>
        </w:rPr>
        <w:t xml:space="preserve"> </w:t>
      </w:r>
      <w:r w:rsidRPr="00855E20">
        <w:rPr>
          <w:rFonts w:ascii="Times New Roman" w:hAnsi="Times New Roman" w:cs="Times New Roman"/>
        </w:rPr>
        <w:t xml:space="preserve">the </w:t>
      </w:r>
      <w:r w:rsidR="00FE1CC6" w:rsidRPr="00855E20">
        <w:rPr>
          <w:rFonts w:ascii="Times New Roman" w:hAnsi="Times New Roman" w:cs="Times New Roman"/>
        </w:rPr>
        <w:t>Department of Correction (DOC)</w:t>
      </w:r>
      <w:r w:rsidRPr="00855E20">
        <w:rPr>
          <w:rFonts w:ascii="Times New Roman" w:hAnsi="Times New Roman" w:cs="Times New Roman"/>
        </w:rPr>
        <w:t xml:space="preserve">, </w:t>
      </w:r>
      <w:r w:rsidR="00FE1CC6" w:rsidRPr="00855E20">
        <w:rPr>
          <w:rFonts w:ascii="Times New Roman" w:hAnsi="Times New Roman" w:cs="Times New Roman"/>
        </w:rPr>
        <w:t>the Board of Correction (BOC</w:t>
      </w:r>
      <w:r w:rsidR="00336D12" w:rsidRPr="00855E20">
        <w:rPr>
          <w:rFonts w:ascii="Times New Roman" w:hAnsi="Times New Roman" w:cs="Times New Roman"/>
        </w:rPr>
        <w:t xml:space="preserve"> or Board</w:t>
      </w:r>
      <w:r w:rsidR="00FE1CC6" w:rsidRPr="00855E20">
        <w:rPr>
          <w:rFonts w:ascii="Times New Roman" w:hAnsi="Times New Roman" w:cs="Times New Roman"/>
        </w:rPr>
        <w:t>)</w:t>
      </w:r>
      <w:r w:rsidR="00FB3265" w:rsidRPr="00855E20">
        <w:rPr>
          <w:rFonts w:ascii="Times New Roman" w:hAnsi="Times New Roman" w:cs="Times New Roman"/>
        </w:rPr>
        <w:t>,</w:t>
      </w:r>
      <w:r w:rsidR="00CE3998">
        <w:rPr>
          <w:rFonts w:ascii="Times New Roman" w:hAnsi="Times New Roman" w:cs="Times New Roman"/>
        </w:rPr>
        <w:t xml:space="preserve"> students, parents,</w:t>
      </w:r>
      <w:r w:rsidR="00FE1CC6" w:rsidRPr="00855E20">
        <w:rPr>
          <w:rFonts w:ascii="Times New Roman" w:hAnsi="Times New Roman" w:cs="Times New Roman"/>
        </w:rPr>
        <w:t xml:space="preserve"> </w:t>
      </w:r>
      <w:r w:rsidRPr="00855E20">
        <w:rPr>
          <w:rFonts w:ascii="Times New Roman" w:hAnsi="Times New Roman" w:cs="Times New Roman"/>
        </w:rPr>
        <w:t>advocat</w:t>
      </w:r>
      <w:r w:rsidR="00FB3265" w:rsidRPr="00855E20">
        <w:rPr>
          <w:rFonts w:ascii="Times New Roman" w:hAnsi="Times New Roman" w:cs="Times New Roman"/>
        </w:rPr>
        <w:t>es, and other key stakeholders.</w:t>
      </w:r>
    </w:p>
    <w:p w14:paraId="0CC51E48" w14:textId="041EEF7D" w:rsidR="00145080" w:rsidRPr="00D7718D" w:rsidRDefault="00E8228B" w:rsidP="00EC0935">
      <w:pPr>
        <w:pStyle w:val="Heading1"/>
        <w:spacing w:after="240"/>
        <w:rPr>
          <w:rFonts w:ascii="Times New Roman" w:hAnsi="Times New Roman" w:cs="Times New Roman"/>
          <w:b/>
        </w:rPr>
      </w:pPr>
      <w:bookmarkStart w:id="2" w:name="_Toc69722642"/>
      <w:r w:rsidRPr="00D7718D">
        <w:rPr>
          <w:rFonts w:ascii="Times New Roman" w:hAnsi="Times New Roman" w:cs="Times New Roman"/>
          <w:b/>
          <w:color w:val="auto"/>
        </w:rPr>
        <w:t>Background</w:t>
      </w:r>
      <w:bookmarkEnd w:id="2"/>
      <w:r w:rsidRPr="00D7718D">
        <w:rPr>
          <w:rFonts w:ascii="Times New Roman" w:hAnsi="Times New Roman" w:cs="Times New Roman"/>
          <w:b/>
          <w:color w:val="auto"/>
        </w:rPr>
        <w:t xml:space="preserve"> </w:t>
      </w:r>
    </w:p>
    <w:p w14:paraId="44EAF7ED" w14:textId="42595EF0" w:rsidR="00FB3265" w:rsidRPr="00D7718D" w:rsidRDefault="00E8228B" w:rsidP="00D7718D">
      <w:pPr>
        <w:pStyle w:val="Heading2"/>
        <w:rPr>
          <w:rFonts w:ascii="Times New Roman" w:hAnsi="Times New Roman" w:cs="Times New Roman"/>
          <w:color w:val="auto"/>
          <w:u w:val="single"/>
        </w:rPr>
      </w:pPr>
      <w:bookmarkStart w:id="3" w:name="_Toc69722643"/>
      <w:r w:rsidRPr="00D7718D">
        <w:rPr>
          <w:rFonts w:ascii="Times New Roman" w:hAnsi="Times New Roman" w:cs="Times New Roman"/>
          <w:color w:val="auto"/>
          <w:u w:val="single"/>
        </w:rPr>
        <w:t>Federal Laws Regarding Education Services for Detained, Placed, and Incarcerated Youth</w:t>
      </w:r>
      <w:bookmarkEnd w:id="3"/>
    </w:p>
    <w:p w14:paraId="05361BCA" w14:textId="3CE9C0CD" w:rsidR="00FB3265" w:rsidRPr="00855E20" w:rsidRDefault="00FB3265" w:rsidP="00EC0935">
      <w:pPr>
        <w:suppressLineNumbers/>
        <w:spacing w:before="240" w:line="480" w:lineRule="auto"/>
        <w:ind w:firstLine="720"/>
        <w:jc w:val="both"/>
        <w:rPr>
          <w:rFonts w:ascii="Times New Roman" w:hAnsi="Times New Roman" w:cs="Times New Roman"/>
        </w:rPr>
      </w:pPr>
      <w:r w:rsidRPr="00855E20">
        <w:rPr>
          <w:rFonts w:ascii="Times New Roman" w:hAnsi="Times New Roman" w:cs="Times New Roman"/>
        </w:rPr>
        <w:t>There are primarily two federal laws regarding education services for detained, placed, and incarcerated youth: the Every Student Succeeds Act (ESSA) and the Juvenile Justice and Delinquency and Prevention Act (JJDPA). Both ESSA and JJDPA provide federal grants to state and local juvenile justice programs.</w:t>
      </w:r>
    </w:p>
    <w:p w14:paraId="07D4BBF3" w14:textId="74BB5150" w:rsidR="00FB3265" w:rsidRPr="00855E20" w:rsidRDefault="00FB3265" w:rsidP="00855E20">
      <w:pPr>
        <w:suppressLineNumbers/>
        <w:spacing w:line="480" w:lineRule="auto"/>
        <w:ind w:firstLine="720"/>
        <w:jc w:val="both"/>
        <w:rPr>
          <w:rFonts w:ascii="Times New Roman" w:hAnsi="Times New Roman" w:cs="Times New Roman"/>
          <w:color w:val="FF0000"/>
        </w:rPr>
      </w:pPr>
      <w:r w:rsidRPr="00855E20">
        <w:rPr>
          <w:rFonts w:ascii="Times New Roman" w:hAnsi="Times New Roman" w:cs="Times New Roman"/>
        </w:rPr>
        <w:t>ESSA was passed in 2015 and reauthorized the Elementary and Secondary Education Act (ESEA).</w:t>
      </w:r>
      <w:r w:rsidRPr="00855E20">
        <w:rPr>
          <w:rStyle w:val="FootnoteReference"/>
          <w:rFonts w:ascii="Times New Roman" w:hAnsi="Times New Roman" w:cs="Times New Roman"/>
        </w:rPr>
        <w:footnoteReference w:id="2"/>
      </w:r>
      <w:r w:rsidRPr="00855E20">
        <w:rPr>
          <w:rFonts w:ascii="Times New Roman" w:hAnsi="Times New Roman" w:cs="Times New Roman"/>
        </w:rPr>
        <w:t xml:space="preserve"> </w:t>
      </w:r>
      <w:r w:rsidRPr="00855E20">
        <w:rPr>
          <w:rFonts w:ascii="Times New Roman" w:eastAsia="Times New Roman" w:hAnsi="Times New Roman" w:cs="Times New Roman"/>
        </w:rPr>
        <w:t>Title I, Part D of ESSA provides federal funding to state educational agencies to implement or improve educational programs for “neglected, delinquent, or ‘at-risk’ children and youth.”</w:t>
      </w:r>
      <w:r w:rsidRPr="00855E20">
        <w:rPr>
          <w:rStyle w:val="FootnoteReference"/>
          <w:rFonts w:ascii="Times New Roman" w:eastAsia="Times New Roman" w:hAnsi="Times New Roman" w:cs="Times New Roman"/>
        </w:rPr>
        <w:footnoteReference w:id="3"/>
      </w:r>
      <w:r w:rsidRPr="00855E20">
        <w:rPr>
          <w:rFonts w:ascii="Times New Roman" w:eastAsia="Times New Roman" w:hAnsi="Times New Roman" w:cs="Times New Roman"/>
        </w:rPr>
        <w:t xml:space="preserve"> In order to receive this funding, local correctional facilities and local education agencies (LEA) must ensure the coordination between school districts and placement facilities to support juveniles academically as they enter and exit their placement facilities.</w:t>
      </w:r>
      <w:r w:rsidRPr="00855E20">
        <w:rPr>
          <w:rFonts w:ascii="Times New Roman" w:eastAsia="Times New Roman" w:hAnsi="Times New Roman" w:cs="Times New Roman"/>
          <w:vertAlign w:val="superscript"/>
        </w:rPr>
        <w:footnoteReference w:id="4"/>
      </w:r>
      <w:r w:rsidRPr="00855E20">
        <w:rPr>
          <w:rFonts w:ascii="Times New Roman" w:eastAsia="Times New Roman" w:hAnsi="Times New Roman" w:cs="Times New Roman"/>
        </w:rPr>
        <w:t xml:space="preserve"> Local correction facilities are required to:</w:t>
      </w:r>
    </w:p>
    <w:p w14:paraId="073B0929" w14:textId="77777777" w:rsidR="00FB3265" w:rsidRPr="00855E20" w:rsidRDefault="00FB3265" w:rsidP="00A8612C">
      <w:pPr>
        <w:pStyle w:val="ListParagraph"/>
        <w:numPr>
          <w:ilvl w:val="0"/>
          <w:numId w:val="21"/>
        </w:numPr>
        <w:suppressLineNumbers/>
        <w:jc w:val="both"/>
        <w:rPr>
          <w:rFonts w:ascii="Times New Roman" w:eastAsia="Times New Roman" w:hAnsi="Times New Roman" w:cs="Times New Roman"/>
        </w:rPr>
      </w:pPr>
      <w:r w:rsidRPr="0F900738">
        <w:rPr>
          <w:rFonts w:ascii="Times New Roman" w:eastAsia="Times New Roman" w:hAnsi="Times New Roman" w:cs="Times New Roman"/>
        </w:rPr>
        <w:t>Coordinate with the student's previous school;</w:t>
      </w:r>
    </w:p>
    <w:p w14:paraId="7EDB1FFD" w14:textId="77777777" w:rsidR="00FB3265" w:rsidRPr="00855E20" w:rsidRDefault="00FB3265" w:rsidP="00A8612C">
      <w:pPr>
        <w:pStyle w:val="ListParagraph"/>
        <w:numPr>
          <w:ilvl w:val="0"/>
          <w:numId w:val="21"/>
        </w:numPr>
        <w:suppressLineNumbers/>
        <w:jc w:val="both"/>
        <w:rPr>
          <w:rFonts w:ascii="Times New Roman" w:eastAsia="Times New Roman" w:hAnsi="Times New Roman" w:cs="Times New Roman"/>
        </w:rPr>
      </w:pPr>
      <w:r w:rsidRPr="0F900738">
        <w:rPr>
          <w:rFonts w:ascii="Times New Roman" w:eastAsia="Times New Roman" w:hAnsi="Times New Roman" w:cs="Times New Roman"/>
        </w:rPr>
        <w:t>Notify the LEA if a student is identified as in need of special education services while in the correctional facility;</w:t>
      </w:r>
    </w:p>
    <w:p w14:paraId="376732A8" w14:textId="77777777" w:rsidR="00FB3265" w:rsidRPr="00855E20" w:rsidRDefault="00FB3265" w:rsidP="00A8612C">
      <w:pPr>
        <w:pStyle w:val="ListParagraph"/>
        <w:numPr>
          <w:ilvl w:val="0"/>
          <w:numId w:val="21"/>
        </w:numPr>
        <w:suppressLineNumbers/>
        <w:jc w:val="both"/>
        <w:rPr>
          <w:rFonts w:ascii="Times New Roman" w:eastAsia="Times New Roman" w:hAnsi="Times New Roman" w:cs="Times New Roman"/>
        </w:rPr>
      </w:pPr>
      <w:r w:rsidRPr="0F900738">
        <w:rPr>
          <w:rFonts w:ascii="Times New Roman" w:eastAsia="Times New Roman" w:hAnsi="Times New Roman" w:cs="Times New Roman"/>
        </w:rPr>
        <w:t xml:space="preserve">Provide support programs to encourage those who have dropped out of school to reenter and attain a high school diploma; </w:t>
      </w:r>
    </w:p>
    <w:p w14:paraId="0D0F39B7" w14:textId="77777777" w:rsidR="00FB3265" w:rsidRPr="00855E20" w:rsidRDefault="00FB3265" w:rsidP="00A8612C">
      <w:pPr>
        <w:pStyle w:val="ListParagraph"/>
        <w:numPr>
          <w:ilvl w:val="0"/>
          <w:numId w:val="21"/>
        </w:numPr>
        <w:suppressLineNumbers/>
        <w:jc w:val="both"/>
        <w:rPr>
          <w:rFonts w:ascii="Times New Roman" w:eastAsia="Times New Roman" w:hAnsi="Times New Roman" w:cs="Times New Roman"/>
        </w:rPr>
      </w:pPr>
      <w:r w:rsidRPr="0F900738">
        <w:rPr>
          <w:rFonts w:ascii="Times New Roman" w:eastAsia="Times New Roman" w:hAnsi="Times New Roman" w:cs="Times New Roman"/>
        </w:rPr>
        <w:t>Assist in the transition back to school, including coordination of services for the family, counseling, assistance in accessing drug and alcohol abuse prevention programs, tutoring, and family counseling;</w:t>
      </w:r>
    </w:p>
    <w:p w14:paraId="1C25DD6D" w14:textId="77777777" w:rsidR="00FB3265" w:rsidRPr="00855E20" w:rsidRDefault="00FB3265" w:rsidP="00A8612C">
      <w:pPr>
        <w:pStyle w:val="ListParagraph"/>
        <w:numPr>
          <w:ilvl w:val="0"/>
          <w:numId w:val="21"/>
        </w:numPr>
        <w:suppressLineNumbers/>
        <w:jc w:val="both"/>
        <w:rPr>
          <w:rFonts w:ascii="Times New Roman" w:eastAsia="Times New Roman" w:hAnsi="Times New Roman" w:cs="Times New Roman"/>
        </w:rPr>
      </w:pPr>
      <w:r w:rsidRPr="0F900738">
        <w:rPr>
          <w:rFonts w:ascii="Times New Roman" w:eastAsia="Times New Roman" w:hAnsi="Times New Roman" w:cs="Times New Roman"/>
        </w:rPr>
        <w:t>Staff the facility with teachers and other qualified staff who are trained to work with children and youth with disabilities;</w:t>
      </w:r>
    </w:p>
    <w:p w14:paraId="73AC5E0F" w14:textId="77E1F643" w:rsidR="00FB3265" w:rsidRPr="00855E20" w:rsidRDefault="00FB3265" w:rsidP="00A8612C">
      <w:pPr>
        <w:pStyle w:val="ListParagraph"/>
        <w:numPr>
          <w:ilvl w:val="0"/>
          <w:numId w:val="21"/>
        </w:numPr>
        <w:suppressLineNumbers/>
        <w:jc w:val="both"/>
        <w:rPr>
          <w:rFonts w:ascii="Times New Roman" w:eastAsia="Times New Roman" w:hAnsi="Times New Roman" w:cs="Times New Roman"/>
        </w:rPr>
      </w:pPr>
      <w:r w:rsidRPr="0F900738">
        <w:rPr>
          <w:rFonts w:ascii="Times New Roman" w:eastAsia="Times New Roman" w:hAnsi="Times New Roman" w:cs="Times New Roman"/>
        </w:rPr>
        <w:t>Ensure that educational programming helps students meet State academic standards;</w:t>
      </w:r>
    </w:p>
    <w:p w14:paraId="36A15FE2" w14:textId="49B608B5" w:rsidR="00FB3265" w:rsidRPr="00855E20" w:rsidRDefault="00FB3265" w:rsidP="00A8612C">
      <w:pPr>
        <w:pStyle w:val="ListParagraph"/>
        <w:numPr>
          <w:ilvl w:val="0"/>
          <w:numId w:val="21"/>
        </w:numPr>
        <w:suppressLineNumbers/>
        <w:jc w:val="both"/>
        <w:rPr>
          <w:rFonts w:ascii="Times New Roman" w:eastAsia="Times New Roman" w:hAnsi="Times New Roman" w:cs="Times New Roman"/>
        </w:rPr>
      </w:pPr>
      <w:r w:rsidRPr="0F900738">
        <w:rPr>
          <w:rFonts w:ascii="Times New Roman" w:eastAsia="Times New Roman" w:hAnsi="Times New Roman" w:cs="Times New Roman"/>
        </w:rPr>
        <w:t>Coordinate Title I, Part D programs with activities funded under JJDPA;</w:t>
      </w:r>
    </w:p>
    <w:p w14:paraId="67E83372" w14:textId="77777777" w:rsidR="00FB3265" w:rsidRPr="00855E20" w:rsidRDefault="00FB3265" w:rsidP="00A8612C">
      <w:pPr>
        <w:pStyle w:val="ListParagraph"/>
        <w:numPr>
          <w:ilvl w:val="0"/>
          <w:numId w:val="21"/>
        </w:numPr>
        <w:suppressLineNumbers/>
        <w:jc w:val="both"/>
        <w:rPr>
          <w:rFonts w:ascii="Times New Roman" w:eastAsia="Times New Roman" w:hAnsi="Times New Roman" w:cs="Times New Roman"/>
        </w:rPr>
      </w:pPr>
      <w:r w:rsidRPr="0F900738">
        <w:rPr>
          <w:rFonts w:ascii="Times New Roman" w:eastAsia="Times New Roman" w:hAnsi="Times New Roman" w:cs="Times New Roman"/>
        </w:rPr>
        <w:t>Facilitate the student’s entry and exit from the correctional facility by sharing relevant and appropriate academic records and plans with the LEA; and</w:t>
      </w:r>
    </w:p>
    <w:p w14:paraId="520A8E28" w14:textId="4D5BA8F8" w:rsidR="00FB3265" w:rsidRPr="00855E20" w:rsidRDefault="00FB3265" w:rsidP="00A8612C">
      <w:pPr>
        <w:pStyle w:val="ListParagraph"/>
        <w:numPr>
          <w:ilvl w:val="0"/>
          <w:numId w:val="21"/>
        </w:numPr>
        <w:suppressLineNumbers/>
        <w:jc w:val="both"/>
        <w:rPr>
          <w:rFonts w:ascii="Times New Roman" w:eastAsia="Times New Roman" w:hAnsi="Times New Roman" w:cs="Times New Roman"/>
        </w:rPr>
      </w:pPr>
      <w:r w:rsidRPr="00855E20">
        <w:rPr>
          <w:rFonts w:ascii="Times New Roman" w:eastAsia="Times New Roman" w:hAnsi="Times New Roman" w:cs="Times New Roman"/>
        </w:rPr>
        <w:t>Continue coordination after discharge with the LEA to minimize disruption to the student’s achievement.</w:t>
      </w:r>
      <w:r w:rsidRPr="00855E20">
        <w:rPr>
          <w:rStyle w:val="FootnoteReference"/>
          <w:rFonts w:ascii="Times New Roman" w:eastAsia="Times New Roman" w:hAnsi="Times New Roman" w:cs="Times New Roman"/>
        </w:rPr>
        <w:footnoteReference w:id="5"/>
      </w:r>
    </w:p>
    <w:p w14:paraId="58013F1A" w14:textId="77777777" w:rsidR="00965C58" w:rsidRDefault="00965C58" w:rsidP="00A8612C">
      <w:pPr>
        <w:suppressLineNumbers/>
        <w:contextualSpacing/>
        <w:jc w:val="both"/>
        <w:rPr>
          <w:rFonts w:ascii="Times New Roman" w:eastAsia="Times New Roman" w:hAnsi="Times New Roman" w:cs="Times New Roman"/>
        </w:rPr>
      </w:pPr>
    </w:p>
    <w:p w14:paraId="79FC6407" w14:textId="5764FB15" w:rsidR="00FB3265" w:rsidRPr="00855E20" w:rsidRDefault="00FB3265" w:rsidP="00855E20">
      <w:pPr>
        <w:suppressLineNumbers/>
        <w:spacing w:line="480" w:lineRule="auto"/>
        <w:contextualSpacing/>
        <w:jc w:val="both"/>
        <w:rPr>
          <w:rFonts w:ascii="Times New Roman" w:eastAsia="Times New Roman" w:hAnsi="Times New Roman" w:cs="Times New Roman"/>
        </w:rPr>
      </w:pPr>
      <w:r w:rsidRPr="00855E20">
        <w:rPr>
          <w:rFonts w:ascii="Times New Roman" w:eastAsia="Times New Roman" w:hAnsi="Times New Roman" w:cs="Times New Roman"/>
        </w:rPr>
        <w:t xml:space="preserve">New York </w:t>
      </w:r>
      <w:r w:rsidR="00CE3998">
        <w:rPr>
          <w:rFonts w:ascii="Times New Roman" w:eastAsia="Times New Roman" w:hAnsi="Times New Roman" w:cs="Times New Roman"/>
        </w:rPr>
        <w:t xml:space="preserve">State </w:t>
      </w:r>
      <w:r w:rsidRPr="00855E20">
        <w:rPr>
          <w:rFonts w:ascii="Times New Roman" w:eastAsia="Times New Roman" w:hAnsi="Times New Roman" w:cs="Times New Roman"/>
        </w:rPr>
        <w:t>currently receives Title I, Part D funding and therefore must comply with these provisions.</w:t>
      </w:r>
      <w:r w:rsidRPr="00855E20">
        <w:rPr>
          <w:rStyle w:val="FootnoteReference"/>
          <w:rFonts w:ascii="Times New Roman" w:eastAsia="Times New Roman" w:hAnsi="Times New Roman" w:cs="Times New Roman"/>
        </w:rPr>
        <w:footnoteReference w:id="6"/>
      </w:r>
      <w:r w:rsidRPr="00855E20">
        <w:rPr>
          <w:rFonts w:ascii="Times New Roman" w:eastAsia="Times New Roman" w:hAnsi="Times New Roman" w:cs="Times New Roman"/>
        </w:rPr>
        <w:t xml:space="preserve"> </w:t>
      </w:r>
    </w:p>
    <w:p w14:paraId="62965607" w14:textId="670436B8" w:rsidR="00FB3265" w:rsidRPr="00855E20" w:rsidRDefault="00FB3265" w:rsidP="0F900738">
      <w:pPr>
        <w:pStyle w:val="NoSpacing"/>
        <w:suppressLineNumbers/>
        <w:spacing w:line="480" w:lineRule="auto"/>
        <w:jc w:val="both"/>
        <w:rPr>
          <w:rFonts w:ascii="Times New Roman" w:hAnsi="Times New Roman" w:cs="Times New Roman"/>
          <w:sz w:val="24"/>
          <w:szCs w:val="24"/>
        </w:rPr>
      </w:pPr>
      <w:r w:rsidRPr="00855E20">
        <w:rPr>
          <w:rFonts w:ascii="Times New Roman" w:hAnsi="Times New Roman" w:cs="Times New Roman"/>
          <w:sz w:val="24"/>
        </w:rPr>
        <w:tab/>
      </w:r>
      <w:r w:rsidRPr="0F900738">
        <w:rPr>
          <w:rFonts w:ascii="Times New Roman" w:hAnsi="Times New Roman" w:cs="Times New Roman"/>
          <w:sz w:val="24"/>
          <w:szCs w:val="24"/>
        </w:rPr>
        <w:t>JJDPA was most recently reauthorized in 2018 and added specific requirements regarding the transition from juvenile justice facilities to schools. In order to receive grants, states must assure that the state agency receiving funds under JJDPA collaborates with the state educational agency receiving assistance under Title I, Part A of ESEA</w:t>
      </w:r>
      <w:r w:rsidRPr="0F900738">
        <w:rPr>
          <w:rStyle w:val="FootnoteReference"/>
          <w:rFonts w:ascii="Times New Roman" w:hAnsi="Times New Roman" w:cs="Times New Roman"/>
          <w:sz w:val="24"/>
          <w:szCs w:val="24"/>
        </w:rPr>
        <w:footnoteReference w:id="7"/>
      </w:r>
      <w:r w:rsidRPr="0F900738">
        <w:rPr>
          <w:rFonts w:ascii="Times New Roman" w:hAnsi="Times New Roman" w:cs="Times New Roman"/>
          <w:sz w:val="24"/>
          <w:szCs w:val="24"/>
        </w:rPr>
        <w:t xml:space="preserve"> to develop and implement a plan to ensure that in order to support educational progress:</w:t>
      </w:r>
    </w:p>
    <w:p w14:paraId="3C6F438D" w14:textId="77777777" w:rsidR="00FB3265" w:rsidRPr="00855E20" w:rsidRDefault="00FB3265" w:rsidP="00A8612C">
      <w:pPr>
        <w:pStyle w:val="NoSpacing"/>
        <w:numPr>
          <w:ilvl w:val="0"/>
          <w:numId w:val="22"/>
        </w:numPr>
        <w:suppressLineNumbers/>
        <w:rPr>
          <w:rFonts w:ascii="Times New Roman" w:hAnsi="Times New Roman" w:cs="Times New Roman"/>
          <w:sz w:val="24"/>
          <w:szCs w:val="24"/>
        </w:rPr>
      </w:pPr>
      <w:r w:rsidRPr="0F900738">
        <w:rPr>
          <w:rFonts w:ascii="Times New Roman" w:hAnsi="Times New Roman" w:cs="Times New Roman"/>
          <w:sz w:val="24"/>
          <w:szCs w:val="24"/>
        </w:rPr>
        <w:t>Student records are transferred in a timely manner from the educational program in the correction facility to the student’s subsequent school;</w:t>
      </w:r>
    </w:p>
    <w:p w14:paraId="137F5F7A" w14:textId="77777777" w:rsidR="00FB3265" w:rsidRPr="00855E20" w:rsidRDefault="00FB3265" w:rsidP="00A8612C">
      <w:pPr>
        <w:pStyle w:val="NoSpacing"/>
        <w:numPr>
          <w:ilvl w:val="0"/>
          <w:numId w:val="22"/>
        </w:numPr>
        <w:suppressLineNumbers/>
        <w:rPr>
          <w:rFonts w:ascii="Times New Roman" w:hAnsi="Times New Roman" w:cs="Times New Roman"/>
          <w:sz w:val="24"/>
          <w:szCs w:val="24"/>
        </w:rPr>
      </w:pPr>
      <w:r w:rsidRPr="0F900738">
        <w:rPr>
          <w:rFonts w:ascii="Times New Roman" w:hAnsi="Times New Roman" w:cs="Times New Roman"/>
          <w:sz w:val="24"/>
          <w:szCs w:val="24"/>
        </w:rPr>
        <w:t>Credits are transferred; and</w:t>
      </w:r>
    </w:p>
    <w:p w14:paraId="187E8A56" w14:textId="5B62EC47" w:rsidR="00FB3265" w:rsidRPr="00855E20" w:rsidRDefault="00FB3265" w:rsidP="00A8612C">
      <w:pPr>
        <w:pStyle w:val="NoSpacing"/>
        <w:numPr>
          <w:ilvl w:val="0"/>
          <w:numId w:val="22"/>
        </w:numPr>
        <w:suppressLineNumbers/>
        <w:rPr>
          <w:rFonts w:ascii="Times New Roman" w:hAnsi="Times New Roman" w:cs="Times New Roman"/>
          <w:sz w:val="24"/>
          <w:szCs w:val="24"/>
        </w:rPr>
      </w:pPr>
      <w:r w:rsidRPr="0F900738">
        <w:rPr>
          <w:rFonts w:ascii="Times New Roman" w:hAnsi="Times New Roman" w:cs="Times New Roman"/>
          <w:sz w:val="24"/>
          <w:szCs w:val="24"/>
        </w:rPr>
        <w:t>Adjudicated juveniles receive full or partial credit toward high school graduation for coursework completed before and during the student’s time in custody, regardless of the LEA or entity from which the credits were earned.</w:t>
      </w:r>
      <w:r w:rsidRPr="0F900738">
        <w:rPr>
          <w:rStyle w:val="FootnoteReference"/>
          <w:rFonts w:ascii="Times New Roman" w:hAnsi="Times New Roman" w:cs="Times New Roman"/>
          <w:sz w:val="24"/>
          <w:szCs w:val="24"/>
        </w:rPr>
        <w:footnoteReference w:id="8"/>
      </w:r>
    </w:p>
    <w:p w14:paraId="682BE9CF" w14:textId="77777777" w:rsidR="00965C58" w:rsidRDefault="00965C58" w:rsidP="00A8612C">
      <w:pPr>
        <w:pStyle w:val="NoSpacing"/>
        <w:suppressLineNumbers/>
        <w:rPr>
          <w:rFonts w:ascii="Times New Roman" w:hAnsi="Times New Roman" w:cs="Times New Roman"/>
          <w:sz w:val="24"/>
        </w:rPr>
      </w:pPr>
    </w:p>
    <w:p w14:paraId="498DD5DD" w14:textId="6770A9B8" w:rsidR="00FB3265" w:rsidRPr="00855E20" w:rsidRDefault="00FB3265" w:rsidP="00855E20">
      <w:pPr>
        <w:pStyle w:val="NoSpacing"/>
        <w:suppressLineNumbers/>
        <w:spacing w:line="480" w:lineRule="auto"/>
        <w:rPr>
          <w:rFonts w:ascii="Times New Roman" w:hAnsi="Times New Roman" w:cs="Times New Roman"/>
          <w:sz w:val="24"/>
        </w:rPr>
      </w:pPr>
      <w:r w:rsidRPr="00855E20">
        <w:rPr>
          <w:rFonts w:ascii="Times New Roman" w:hAnsi="Times New Roman" w:cs="Times New Roman"/>
          <w:sz w:val="24"/>
        </w:rPr>
        <w:t xml:space="preserve">New York </w:t>
      </w:r>
      <w:r w:rsidR="00CE3998">
        <w:rPr>
          <w:rFonts w:ascii="Times New Roman" w:hAnsi="Times New Roman" w:cs="Times New Roman"/>
          <w:sz w:val="24"/>
        </w:rPr>
        <w:t xml:space="preserve">State </w:t>
      </w:r>
      <w:r w:rsidRPr="00855E20">
        <w:rPr>
          <w:rFonts w:ascii="Times New Roman" w:hAnsi="Times New Roman" w:cs="Times New Roman"/>
          <w:sz w:val="24"/>
        </w:rPr>
        <w:t>receives funding under JJDPA and therefore must comply with these provisions.</w:t>
      </w:r>
      <w:r w:rsidRPr="00855E20">
        <w:rPr>
          <w:rStyle w:val="FootnoteReference"/>
          <w:rFonts w:ascii="Times New Roman" w:hAnsi="Times New Roman" w:cs="Times New Roman"/>
          <w:sz w:val="24"/>
        </w:rPr>
        <w:footnoteReference w:id="9"/>
      </w:r>
    </w:p>
    <w:p w14:paraId="61526A35" w14:textId="35516E11" w:rsidR="00FB3265" w:rsidRPr="00855E20" w:rsidRDefault="00FB3265" w:rsidP="00855E20">
      <w:pPr>
        <w:suppressLineNumbers/>
        <w:spacing w:line="480" w:lineRule="auto"/>
        <w:ind w:firstLine="720"/>
        <w:jc w:val="both"/>
        <w:rPr>
          <w:rFonts w:ascii="Times New Roman" w:hAnsi="Times New Roman" w:cs="Times New Roman"/>
        </w:rPr>
      </w:pPr>
      <w:r w:rsidRPr="00855E20">
        <w:rPr>
          <w:rFonts w:ascii="Times New Roman" w:eastAsia="Times New Roman" w:hAnsi="Times New Roman" w:cs="Times New Roman"/>
        </w:rPr>
        <w:t>Absent a specific exemption, detained, placed, and incarcerated students with special education needs are also protected by the Individuals with Disabilities Education Act,</w:t>
      </w:r>
      <w:r w:rsidRPr="00855E20">
        <w:rPr>
          <w:rStyle w:val="FootnoteReference"/>
          <w:rFonts w:ascii="Times New Roman" w:eastAsia="Times New Roman" w:hAnsi="Times New Roman" w:cs="Times New Roman"/>
        </w:rPr>
        <w:footnoteReference w:id="10"/>
      </w:r>
      <w:r w:rsidRPr="00855E20">
        <w:rPr>
          <w:rFonts w:ascii="Times New Roman" w:eastAsia="Times New Roman" w:hAnsi="Times New Roman" w:cs="Times New Roman"/>
        </w:rPr>
        <w:t xml:space="preserve"> which requires that states receiving funding for students with disabilities provide these students with a free appropriate public education in the least restrictive environment.</w:t>
      </w:r>
      <w:r w:rsidRPr="00855E20">
        <w:rPr>
          <w:rFonts w:ascii="Times New Roman" w:eastAsia="Times New Roman" w:hAnsi="Times New Roman" w:cs="Times New Roman"/>
          <w:vertAlign w:val="superscript"/>
        </w:rPr>
        <w:footnoteReference w:id="11"/>
      </w:r>
      <w:r w:rsidRPr="00855E20">
        <w:rPr>
          <w:rFonts w:ascii="Times New Roman" w:eastAsia="Times New Roman" w:hAnsi="Times New Roman" w:cs="Times New Roman"/>
        </w:rPr>
        <w:t xml:space="preserve"> Schools must also identify and evaluate students with disabilities and develop an individualized education plan for students who are identified as having a disability.</w:t>
      </w:r>
      <w:r w:rsidRPr="00855E20">
        <w:rPr>
          <w:rFonts w:ascii="Times New Roman" w:eastAsia="Times New Roman" w:hAnsi="Times New Roman" w:cs="Times New Roman"/>
          <w:vertAlign w:val="superscript"/>
        </w:rPr>
        <w:footnoteReference w:id="12"/>
      </w:r>
      <w:r w:rsidRPr="00855E20">
        <w:rPr>
          <w:rFonts w:ascii="Times New Roman" w:eastAsia="Times New Roman" w:hAnsi="Times New Roman" w:cs="Times New Roman"/>
        </w:rPr>
        <w:t xml:space="preserve"> </w:t>
      </w:r>
    </w:p>
    <w:p w14:paraId="31C154D0" w14:textId="70F9CFEB" w:rsidR="00FB3265" w:rsidRPr="00855E20" w:rsidRDefault="00FB3265" w:rsidP="00855E20">
      <w:pPr>
        <w:suppressLineNumbers/>
        <w:spacing w:line="480" w:lineRule="auto"/>
        <w:ind w:firstLine="720"/>
        <w:jc w:val="both"/>
        <w:rPr>
          <w:rFonts w:ascii="Times New Roman" w:hAnsi="Times New Roman" w:cs="Times New Roman"/>
        </w:rPr>
      </w:pPr>
      <w:r w:rsidRPr="00855E20">
        <w:rPr>
          <w:rFonts w:ascii="Times New Roman" w:eastAsia="Times New Roman" w:hAnsi="Times New Roman" w:cs="Times New Roman"/>
        </w:rPr>
        <w:t>In a 2014 Dear Colleagues letter, the U.S. Department of Justice and the U.S. Department of Education made clear that “Federal civil rights laws, regulations, and guidance that prohibit race, color, national origin, sex, religion, and disability discrimination against students in traditional public schools also apply to educational services and supports offered or provided to youth in juvenile justice residential facilities.”</w:t>
      </w:r>
      <w:r w:rsidRPr="00855E20">
        <w:rPr>
          <w:rFonts w:ascii="Times New Roman" w:eastAsia="Times New Roman" w:hAnsi="Times New Roman" w:cs="Times New Roman"/>
          <w:vertAlign w:val="superscript"/>
        </w:rPr>
        <w:footnoteReference w:id="13"/>
      </w:r>
      <w:r w:rsidRPr="00855E20">
        <w:rPr>
          <w:rFonts w:ascii="Times New Roman" w:eastAsia="Times New Roman" w:hAnsi="Times New Roman" w:cs="Times New Roman"/>
        </w:rPr>
        <w:t xml:space="preserve"> Thus, the following civil rights laws protect such students from discrimination:</w:t>
      </w:r>
    </w:p>
    <w:p w14:paraId="60DF7611" w14:textId="77777777" w:rsidR="00FB3265" w:rsidRPr="00855E20" w:rsidRDefault="00FB3265" w:rsidP="00A8612C">
      <w:pPr>
        <w:numPr>
          <w:ilvl w:val="0"/>
          <w:numId w:val="23"/>
        </w:numPr>
        <w:suppressLineNumbers/>
        <w:ind w:hanging="360"/>
        <w:contextualSpacing/>
        <w:jc w:val="both"/>
        <w:rPr>
          <w:rFonts w:ascii="Times New Roman" w:eastAsia="Times New Roman" w:hAnsi="Times New Roman" w:cs="Times New Roman"/>
        </w:rPr>
      </w:pPr>
      <w:r w:rsidRPr="00855E20">
        <w:rPr>
          <w:rFonts w:ascii="Times New Roman" w:eastAsia="Times New Roman" w:hAnsi="Times New Roman" w:cs="Times New Roman"/>
        </w:rPr>
        <w:t>Title VI of the Civil Rights Act of 1964 (Title VI) (prohibiting discrimination based on race, color, or national origin by recipients of Federal financial assistance);</w:t>
      </w:r>
      <w:r w:rsidRPr="00855E20">
        <w:rPr>
          <w:rStyle w:val="FootnoteReference"/>
          <w:rFonts w:ascii="Times New Roman" w:eastAsia="Times New Roman" w:hAnsi="Times New Roman" w:cs="Times New Roman"/>
        </w:rPr>
        <w:footnoteReference w:id="14"/>
      </w:r>
    </w:p>
    <w:p w14:paraId="77C16774" w14:textId="77777777" w:rsidR="00FB3265" w:rsidRPr="00855E20" w:rsidRDefault="00FB3265" w:rsidP="00A8612C">
      <w:pPr>
        <w:numPr>
          <w:ilvl w:val="0"/>
          <w:numId w:val="23"/>
        </w:numPr>
        <w:suppressLineNumbers/>
        <w:ind w:hanging="360"/>
        <w:contextualSpacing/>
        <w:jc w:val="both"/>
        <w:rPr>
          <w:rFonts w:ascii="Times New Roman" w:eastAsia="Times New Roman" w:hAnsi="Times New Roman" w:cs="Times New Roman"/>
        </w:rPr>
      </w:pPr>
      <w:r w:rsidRPr="00855E20">
        <w:rPr>
          <w:rFonts w:ascii="Times New Roman" w:eastAsia="Times New Roman" w:hAnsi="Times New Roman" w:cs="Times New Roman"/>
        </w:rPr>
        <w:t>Title IX of the Education Amendments of 1972 (Title IX) (prohibiting discrimination based on sex by recipients of Federal financial assistance);</w:t>
      </w:r>
      <w:r w:rsidRPr="00855E20">
        <w:rPr>
          <w:rStyle w:val="FootnoteReference"/>
          <w:rFonts w:ascii="Times New Roman" w:eastAsia="Times New Roman" w:hAnsi="Times New Roman" w:cs="Times New Roman"/>
        </w:rPr>
        <w:footnoteReference w:id="15"/>
      </w:r>
      <w:r w:rsidRPr="00855E20">
        <w:rPr>
          <w:rFonts w:ascii="Times New Roman" w:eastAsia="Times New Roman" w:hAnsi="Times New Roman" w:cs="Times New Roman"/>
        </w:rPr>
        <w:t xml:space="preserve"> and</w:t>
      </w:r>
    </w:p>
    <w:p w14:paraId="3F9324D9" w14:textId="10EEE049" w:rsidR="00FB3265" w:rsidRPr="00855E20" w:rsidRDefault="00FB3265" w:rsidP="00A8612C">
      <w:pPr>
        <w:numPr>
          <w:ilvl w:val="0"/>
          <w:numId w:val="23"/>
        </w:numPr>
        <w:suppressLineNumbers/>
        <w:ind w:hanging="360"/>
        <w:contextualSpacing/>
        <w:jc w:val="both"/>
        <w:rPr>
          <w:rFonts w:ascii="Times New Roman" w:eastAsia="Times New Roman" w:hAnsi="Times New Roman" w:cs="Times New Roman"/>
        </w:rPr>
      </w:pPr>
      <w:r w:rsidRPr="00855E20">
        <w:rPr>
          <w:rFonts w:ascii="Times New Roman" w:eastAsia="Times New Roman" w:hAnsi="Times New Roman" w:cs="Times New Roman"/>
        </w:rPr>
        <w:t>Section 504 of the Rehabilitation Act of 1973 (Section 504) and Title II of the Americans with Disabilities Act of 1990 (Title II) (both prohibiting discrimination based on disability, the former by recipients of Federal financial assistance, the latter by public entities, regardless of whether they receive Federal funds).</w:t>
      </w:r>
      <w:r w:rsidRPr="00855E20">
        <w:rPr>
          <w:rFonts w:ascii="Times New Roman" w:eastAsia="Times New Roman" w:hAnsi="Times New Roman" w:cs="Times New Roman"/>
          <w:vertAlign w:val="superscript"/>
        </w:rPr>
        <w:footnoteReference w:id="16"/>
      </w:r>
    </w:p>
    <w:p w14:paraId="794F7487" w14:textId="77777777" w:rsidR="00965C58" w:rsidRDefault="00965C58" w:rsidP="00EC0935">
      <w:pPr>
        <w:pStyle w:val="Heading2"/>
        <w:spacing w:after="240"/>
        <w:rPr>
          <w:rFonts w:ascii="Times New Roman" w:hAnsi="Times New Roman" w:cs="Times New Roman"/>
          <w:color w:val="auto"/>
          <w:u w:val="single"/>
        </w:rPr>
      </w:pPr>
    </w:p>
    <w:p w14:paraId="72CB2926" w14:textId="3D7CD6F6" w:rsidR="00E8228B" w:rsidRPr="00D7718D" w:rsidRDefault="00E8228B" w:rsidP="00EC0935">
      <w:pPr>
        <w:pStyle w:val="Heading2"/>
        <w:spacing w:after="240"/>
        <w:rPr>
          <w:rFonts w:ascii="Times New Roman" w:hAnsi="Times New Roman" w:cs="Times New Roman"/>
          <w:color w:val="auto"/>
          <w:u w:val="single"/>
        </w:rPr>
      </w:pPr>
      <w:bookmarkStart w:id="4" w:name="_Toc69722644"/>
      <w:r w:rsidRPr="00D7718D">
        <w:rPr>
          <w:rFonts w:ascii="Times New Roman" w:hAnsi="Times New Roman" w:cs="Times New Roman"/>
          <w:color w:val="auto"/>
          <w:u w:val="single"/>
        </w:rPr>
        <w:t>New York State and New York City Laws Regarding Detained, Placed, and Incarcerated Youth</w:t>
      </w:r>
      <w:bookmarkEnd w:id="4"/>
    </w:p>
    <w:p w14:paraId="2E90C163" w14:textId="04D47254" w:rsidR="00FB3265" w:rsidRPr="00D7718D" w:rsidRDefault="00FB3265" w:rsidP="00D7718D">
      <w:pPr>
        <w:pStyle w:val="Heading3"/>
        <w:rPr>
          <w:rFonts w:ascii="Times New Roman" w:hAnsi="Times New Roman" w:cs="Times New Roman"/>
          <w:i/>
          <w:color w:val="auto"/>
        </w:rPr>
      </w:pPr>
      <w:bookmarkStart w:id="5" w:name="_Toc69722645"/>
      <w:r w:rsidRPr="00D7718D">
        <w:rPr>
          <w:rFonts w:ascii="Times New Roman" w:hAnsi="Times New Roman" w:cs="Times New Roman"/>
          <w:i/>
          <w:color w:val="auto"/>
        </w:rPr>
        <w:t>New York State</w:t>
      </w:r>
      <w:bookmarkEnd w:id="5"/>
    </w:p>
    <w:p w14:paraId="6532BBB5" w14:textId="77777777" w:rsidR="00FB3265" w:rsidRPr="00855E20" w:rsidRDefault="00FB3265" w:rsidP="00855E20">
      <w:pPr>
        <w:suppressLineNumbers/>
        <w:rPr>
          <w:rFonts w:ascii="Times New Roman" w:hAnsi="Times New Roman" w:cs="Times New Roman"/>
          <w:i/>
        </w:rPr>
      </w:pPr>
    </w:p>
    <w:p w14:paraId="0257C65D" w14:textId="49721591" w:rsidR="00FB3265" w:rsidRPr="00855E20" w:rsidRDefault="0DB75F44" w:rsidP="00855E20">
      <w:pPr>
        <w:suppressLineNumbers/>
        <w:spacing w:line="480" w:lineRule="auto"/>
        <w:ind w:firstLine="720"/>
        <w:jc w:val="both"/>
        <w:rPr>
          <w:rFonts w:ascii="Times New Roman" w:hAnsi="Times New Roman" w:cs="Times New Roman"/>
        </w:rPr>
      </w:pPr>
      <w:r w:rsidRPr="00855E20">
        <w:rPr>
          <w:rFonts w:ascii="Times New Roman" w:eastAsia="Times New Roman" w:hAnsi="Times New Roman" w:cs="Times New Roman"/>
        </w:rPr>
        <w:t>New York State Education Law § 3202(7) grants educational services to incarcerated individuals under the age of 21 who do not have a high school diploma. Additionally, it is the responsibility of the school district that the youth facility is in to provide such educational services.</w:t>
      </w:r>
      <w:r w:rsidR="00FB3265" w:rsidRPr="00855E20">
        <w:rPr>
          <w:rFonts w:ascii="Times New Roman" w:eastAsia="Times New Roman" w:hAnsi="Times New Roman" w:cs="Times New Roman"/>
          <w:vertAlign w:val="superscript"/>
        </w:rPr>
        <w:footnoteReference w:id="17"/>
      </w:r>
      <w:r w:rsidRPr="00855E20">
        <w:rPr>
          <w:rFonts w:ascii="Times New Roman" w:eastAsia="Times New Roman" w:hAnsi="Times New Roman" w:cs="Times New Roman"/>
        </w:rPr>
        <w:t xml:space="preserve"> The </w:t>
      </w:r>
      <w:r w:rsidR="4E670E85" w:rsidRPr="00855E20">
        <w:rPr>
          <w:rFonts w:ascii="Times New Roman" w:eastAsia="Times New Roman" w:hAnsi="Times New Roman" w:cs="Times New Roman"/>
        </w:rPr>
        <w:t xml:space="preserve">district may seek aid from the </w:t>
      </w:r>
      <w:r w:rsidR="0F3C7922">
        <w:rPr>
          <w:rFonts w:ascii="Times New Roman" w:eastAsia="Times New Roman" w:hAnsi="Times New Roman" w:cs="Times New Roman"/>
        </w:rPr>
        <w:t>S</w:t>
      </w:r>
      <w:r w:rsidRPr="00855E20">
        <w:rPr>
          <w:rFonts w:ascii="Times New Roman" w:eastAsia="Times New Roman" w:hAnsi="Times New Roman" w:cs="Times New Roman"/>
        </w:rPr>
        <w:t xml:space="preserve">tate in educating these students, and moreover, </w:t>
      </w:r>
      <w:r w:rsidR="3FC3FDDB" w:rsidRPr="00855E20">
        <w:rPr>
          <w:rFonts w:ascii="Times New Roman" w:eastAsia="Times New Roman" w:hAnsi="Times New Roman" w:cs="Times New Roman"/>
        </w:rPr>
        <w:t xml:space="preserve">New York </w:t>
      </w:r>
      <w:r w:rsidRPr="00855E20">
        <w:rPr>
          <w:rFonts w:ascii="Times New Roman" w:eastAsia="Times New Roman" w:hAnsi="Times New Roman" w:cs="Times New Roman"/>
        </w:rPr>
        <w:t xml:space="preserve">State Education Department (NYSED) interprets this provision of state education law to mean that any incarcerated student who has a high school equivalency diploma is still entitled to a free and public education </w:t>
      </w:r>
      <w:r w:rsidR="7AE094CE" w:rsidRPr="00855E20">
        <w:rPr>
          <w:rFonts w:ascii="Times New Roman" w:eastAsia="Times New Roman" w:hAnsi="Times New Roman" w:cs="Times New Roman"/>
        </w:rPr>
        <w:t>to obtain a</w:t>
      </w:r>
      <w:r w:rsidRPr="00855E20">
        <w:rPr>
          <w:rFonts w:ascii="Times New Roman" w:eastAsia="Times New Roman" w:hAnsi="Times New Roman" w:cs="Times New Roman"/>
        </w:rPr>
        <w:t xml:space="preserve"> high school diploma.</w:t>
      </w:r>
      <w:r w:rsidR="00FB3265" w:rsidRPr="00855E20">
        <w:rPr>
          <w:rStyle w:val="FootnoteReference"/>
          <w:rFonts w:ascii="Times New Roman" w:eastAsia="Times New Roman" w:hAnsi="Times New Roman" w:cs="Times New Roman"/>
        </w:rPr>
        <w:footnoteReference w:id="18"/>
      </w:r>
      <w:r w:rsidRPr="00855E20">
        <w:rPr>
          <w:rFonts w:ascii="Times New Roman" w:eastAsia="Times New Roman" w:hAnsi="Times New Roman" w:cs="Times New Roman"/>
        </w:rPr>
        <w:t xml:space="preserve"> </w:t>
      </w:r>
    </w:p>
    <w:p w14:paraId="7C6197A0" w14:textId="55C9B79B" w:rsidR="00FB3265" w:rsidRPr="00855E20" w:rsidRDefault="00C104DD" w:rsidP="00855E20">
      <w:pPr>
        <w:suppressLineNumbers/>
        <w:spacing w:line="480" w:lineRule="auto"/>
        <w:ind w:firstLine="720"/>
        <w:jc w:val="both"/>
        <w:rPr>
          <w:rFonts w:ascii="Times New Roman" w:eastAsia="Times New Roman" w:hAnsi="Times New Roman" w:cs="Times New Roman"/>
        </w:rPr>
      </w:pPr>
      <w:r w:rsidRPr="00855E20">
        <w:rPr>
          <w:rFonts w:ascii="Times New Roman" w:eastAsia="Times New Roman" w:hAnsi="Times New Roman" w:cs="Times New Roman"/>
        </w:rPr>
        <w:t>Pursuant to s</w:t>
      </w:r>
      <w:r w:rsidR="00FB3265" w:rsidRPr="00855E20">
        <w:rPr>
          <w:rFonts w:ascii="Times New Roman" w:eastAsia="Times New Roman" w:hAnsi="Times New Roman" w:cs="Times New Roman"/>
        </w:rPr>
        <w:t>tate law, NYSED has promulgated regulations that outline the specific instructional program components that school districts must follow in providing education to incarcerated students.</w:t>
      </w:r>
      <w:r w:rsidR="00FB3265" w:rsidRPr="00855E20">
        <w:rPr>
          <w:rStyle w:val="FootnoteReference"/>
          <w:rFonts w:ascii="Times New Roman" w:eastAsia="Times New Roman" w:hAnsi="Times New Roman" w:cs="Times New Roman"/>
        </w:rPr>
        <w:footnoteReference w:id="19"/>
      </w:r>
      <w:r w:rsidR="00FB3265" w:rsidRPr="00855E20">
        <w:rPr>
          <w:rFonts w:ascii="Times New Roman" w:eastAsia="Times New Roman" w:hAnsi="Times New Roman" w:cs="Times New Roman"/>
        </w:rPr>
        <w:t xml:space="preserve"> NYSED requires that instructional time:</w:t>
      </w:r>
    </w:p>
    <w:p w14:paraId="4702DE05" w14:textId="77777777" w:rsidR="00FB3265" w:rsidRPr="00855E20" w:rsidRDefault="0DB75F44" w:rsidP="00A8612C">
      <w:pPr>
        <w:pStyle w:val="ListParagraph"/>
        <w:numPr>
          <w:ilvl w:val="0"/>
          <w:numId w:val="25"/>
        </w:numPr>
        <w:suppressLineNumbers/>
        <w:spacing w:after="160"/>
        <w:jc w:val="both"/>
        <w:rPr>
          <w:rFonts w:ascii="Times New Roman" w:eastAsia="Times New Roman" w:hAnsi="Times New Roman" w:cs="Times New Roman"/>
        </w:rPr>
      </w:pPr>
      <w:r w:rsidRPr="7FDC8AAD">
        <w:rPr>
          <w:rFonts w:ascii="Times New Roman" w:eastAsia="Times New Roman" w:hAnsi="Times New Roman" w:cs="Times New Roman"/>
        </w:rPr>
        <w:t>Be made available on the same days the school district is in session;</w:t>
      </w:r>
    </w:p>
    <w:p w14:paraId="540C5130" w14:textId="58BED2EF" w:rsidR="00FB3265" w:rsidRPr="00855E20" w:rsidRDefault="4E670E85" w:rsidP="00A8612C">
      <w:pPr>
        <w:pStyle w:val="ListParagraph"/>
        <w:numPr>
          <w:ilvl w:val="0"/>
          <w:numId w:val="25"/>
        </w:numPr>
        <w:suppressLineNumbers/>
        <w:spacing w:after="160"/>
        <w:jc w:val="both"/>
        <w:rPr>
          <w:rFonts w:ascii="Times New Roman" w:eastAsia="Times New Roman" w:hAnsi="Times New Roman" w:cs="Times New Roman"/>
        </w:rPr>
      </w:pPr>
      <w:r w:rsidRPr="7FDC8AAD">
        <w:rPr>
          <w:rFonts w:ascii="Times New Roman" w:eastAsia="Times New Roman" w:hAnsi="Times New Roman" w:cs="Times New Roman"/>
        </w:rPr>
        <w:t>N</w:t>
      </w:r>
      <w:r w:rsidR="0DB75F44" w:rsidRPr="7FDC8AAD">
        <w:rPr>
          <w:rFonts w:ascii="Times New Roman" w:eastAsia="Times New Roman" w:hAnsi="Times New Roman" w:cs="Times New Roman"/>
        </w:rPr>
        <w:t>eed not be required in July and August;</w:t>
      </w:r>
    </w:p>
    <w:p w14:paraId="77938370" w14:textId="77777777" w:rsidR="00FB3265" w:rsidRPr="00855E20" w:rsidRDefault="0DB75F44" w:rsidP="00A8612C">
      <w:pPr>
        <w:pStyle w:val="ListParagraph"/>
        <w:numPr>
          <w:ilvl w:val="0"/>
          <w:numId w:val="25"/>
        </w:numPr>
        <w:suppressLineNumbers/>
        <w:spacing w:after="160"/>
        <w:jc w:val="both"/>
        <w:rPr>
          <w:rFonts w:ascii="Times New Roman" w:eastAsia="Times New Roman" w:hAnsi="Times New Roman" w:cs="Times New Roman"/>
        </w:rPr>
      </w:pPr>
      <w:r w:rsidRPr="7FDC8AAD">
        <w:rPr>
          <w:rFonts w:ascii="Times New Roman" w:eastAsia="Times New Roman" w:hAnsi="Times New Roman" w:cs="Times New Roman"/>
        </w:rPr>
        <w:t>Be no less than three hours per day, for a minimum of 15 hours per week;</w:t>
      </w:r>
    </w:p>
    <w:p w14:paraId="71265A31" w14:textId="647CA135" w:rsidR="00FB3265" w:rsidRPr="00855E20" w:rsidRDefault="4E670E85" w:rsidP="00A8612C">
      <w:pPr>
        <w:pStyle w:val="ListParagraph"/>
        <w:numPr>
          <w:ilvl w:val="0"/>
          <w:numId w:val="25"/>
        </w:numPr>
        <w:suppressLineNumbers/>
        <w:spacing w:after="160"/>
        <w:jc w:val="both"/>
        <w:rPr>
          <w:rFonts w:ascii="Times New Roman" w:eastAsia="Times New Roman" w:hAnsi="Times New Roman" w:cs="Times New Roman"/>
        </w:rPr>
      </w:pPr>
      <w:r w:rsidRPr="7FDC8AAD">
        <w:rPr>
          <w:rFonts w:ascii="Times New Roman" w:eastAsia="Times New Roman" w:hAnsi="Times New Roman" w:cs="Times New Roman"/>
        </w:rPr>
        <w:t>Shall include no less than 10 hours of instructional time each week</w:t>
      </w:r>
      <w:r w:rsidR="0DB75F44" w:rsidRPr="7FDC8AAD">
        <w:rPr>
          <w:rFonts w:ascii="Times New Roman" w:eastAsia="Times New Roman" w:hAnsi="Times New Roman" w:cs="Times New Roman"/>
        </w:rPr>
        <w:t xml:space="preserve"> in reading, mathematics and oral and written communication instruction;</w:t>
      </w:r>
    </w:p>
    <w:p w14:paraId="675F0967" w14:textId="77777777" w:rsidR="00FB3265" w:rsidRPr="00855E20" w:rsidRDefault="0DB75F44" w:rsidP="00A8612C">
      <w:pPr>
        <w:pStyle w:val="ListParagraph"/>
        <w:numPr>
          <w:ilvl w:val="0"/>
          <w:numId w:val="25"/>
        </w:numPr>
        <w:suppressLineNumbers/>
        <w:spacing w:after="160"/>
        <w:jc w:val="both"/>
        <w:rPr>
          <w:rFonts w:ascii="Times New Roman" w:eastAsia="Times New Roman" w:hAnsi="Times New Roman" w:cs="Times New Roman"/>
        </w:rPr>
      </w:pPr>
      <w:r w:rsidRPr="7FDC8AAD">
        <w:rPr>
          <w:rFonts w:ascii="Times New Roman" w:eastAsia="Times New Roman" w:hAnsi="Times New Roman" w:cs="Times New Roman"/>
        </w:rPr>
        <w:t>Be provided by a certified or licensed teacher;</w:t>
      </w:r>
    </w:p>
    <w:p w14:paraId="43F89B25" w14:textId="77777777" w:rsidR="00FB3265" w:rsidRPr="00855E20" w:rsidRDefault="0DB75F44" w:rsidP="00A8612C">
      <w:pPr>
        <w:pStyle w:val="ListParagraph"/>
        <w:numPr>
          <w:ilvl w:val="0"/>
          <w:numId w:val="25"/>
        </w:numPr>
        <w:suppressLineNumbers/>
        <w:spacing w:after="160"/>
        <w:jc w:val="both"/>
        <w:rPr>
          <w:rFonts w:ascii="Times New Roman" w:eastAsia="Times New Roman" w:hAnsi="Times New Roman" w:cs="Times New Roman"/>
        </w:rPr>
      </w:pPr>
      <w:r w:rsidRPr="7FDC8AAD">
        <w:rPr>
          <w:rFonts w:ascii="Times New Roman" w:eastAsia="Times New Roman" w:hAnsi="Times New Roman" w:cs="Times New Roman"/>
        </w:rPr>
        <w:t>Be provided through small group or individual instruction;</w:t>
      </w:r>
    </w:p>
    <w:p w14:paraId="3364B568" w14:textId="77777777" w:rsidR="00FB3265" w:rsidRPr="00855E20" w:rsidRDefault="0DB75F44" w:rsidP="00A8612C">
      <w:pPr>
        <w:pStyle w:val="ListParagraph"/>
        <w:numPr>
          <w:ilvl w:val="0"/>
          <w:numId w:val="25"/>
        </w:numPr>
        <w:suppressLineNumbers/>
        <w:spacing w:after="160"/>
        <w:jc w:val="both"/>
        <w:rPr>
          <w:rFonts w:ascii="Times New Roman" w:eastAsia="Times New Roman" w:hAnsi="Times New Roman" w:cs="Times New Roman"/>
        </w:rPr>
      </w:pPr>
      <w:r w:rsidRPr="7FDC8AAD">
        <w:rPr>
          <w:rFonts w:ascii="Times New Roman" w:eastAsia="Times New Roman" w:hAnsi="Times New Roman" w:cs="Times New Roman"/>
        </w:rPr>
        <w:t>Be individually paced;</w:t>
      </w:r>
    </w:p>
    <w:p w14:paraId="39901DE4" w14:textId="4EFC3E17" w:rsidR="00FB3265" w:rsidRPr="00855E20" w:rsidRDefault="0DB75F44" w:rsidP="00A8612C">
      <w:pPr>
        <w:pStyle w:val="ListParagraph"/>
        <w:numPr>
          <w:ilvl w:val="0"/>
          <w:numId w:val="25"/>
        </w:numPr>
        <w:suppressLineNumbers/>
        <w:spacing w:after="160"/>
        <w:jc w:val="both"/>
        <w:rPr>
          <w:rFonts w:ascii="Times New Roman" w:eastAsia="Times New Roman" w:hAnsi="Times New Roman" w:cs="Times New Roman"/>
        </w:rPr>
      </w:pPr>
      <w:r w:rsidRPr="7FDC8AAD">
        <w:rPr>
          <w:rFonts w:ascii="Times New Roman" w:eastAsia="Times New Roman" w:hAnsi="Times New Roman" w:cs="Times New Roman"/>
        </w:rPr>
        <w:t>Be designed to increase a student's level of achievement in the areas of reading, mathematics</w:t>
      </w:r>
      <w:r w:rsidR="4E670E85" w:rsidRPr="7FDC8AAD">
        <w:rPr>
          <w:rFonts w:ascii="Times New Roman" w:eastAsia="Times New Roman" w:hAnsi="Times New Roman" w:cs="Times New Roman"/>
        </w:rPr>
        <w:t>,</w:t>
      </w:r>
      <w:r w:rsidRPr="7FDC8AAD">
        <w:rPr>
          <w:rFonts w:ascii="Times New Roman" w:eastAsia="Times New Roman" w:hAnsi="Times New Roman" w:cs="Times New Roman"/>
        </w:rPr>
        <w:t xml:space="preserve"> and written and oral communication; and</w:t>
      </w:r>
    </w:p>
    <w:p w14:paraId="68D775C3" w14:textId="35D7583C" w:rsidR="00FB3265" w:rsidRPr="00855E20" w:rsidRDefault="0DB75F44" w:rsidP="00A8612C">
      <w:pPr>
        <w:pStyle w:val="ListParagraph"/>
        <w:numPr>
          <w:ilvl w:val="0"/>
          <w:numId w:val="25"/>
        </w:numPr>
        <w:suppressLineNumbers/>
        <w:spacing w:after="160"/>
        <w:jc w:val="both"/>
        <w:rPr>
          <w:rFonts w:ascii="Times New Roman" w:eastAsia="Times New Roman" w:hAnsi="Times New Roman" w:cs="Times New Roman"/>
        </w:rPr>
      </w:pPr>
      <w:r w:rsidRPr="7FDC8AAD">
        <w:rPr>
          <w:rFonts w:ascii="Times New Roman" w:eastAsia="Times New Roman" w:hAnsi="Times New Roman" w:cs="Times New Roman"/>
        </w:rPr>
        <w:t>Prepare a student to pass the high school equ</w:t>
      </w:r>
      <w:r w:rsidR="015ED6C3" w:rsidRPr="7FDC8AAD">
        <w:rPr>
          <w:rFonts w:ascii="Times New Roman" w:eastAsia="Times New Roman" w:hAnsi="Times New Roman" w:cs="Times New Roman"/>
        </w:rPr>
        <w:t xml:space="preserve">ivalency diploma examination; </w:t>
      </w:r>
    </w:p>
    <w:p w14:paraId="6B1DF09F" w14:textId="45BBCCD4" w:rsidR="00F46ADB" w:rsidRPr="00855E20" w:rsidRDefault="4E670E85" w:rsidP="00A8612C">
      <w:pPr>
        <w:pStyle w:val="ListParagraph"/>
        <w:numPr>
          <w:ilvl w:val="0"/>
          <w:numId w:val="25"/>
        </w:numPr>
        <w:suppressLineNumbers/>
        <w:spacing w:after="160"/>
        <w:jc w:val="both"/>
        <w:rPr>
          <w:rFonts w:ascii="Times New Roman" w:eastAsia="Times New Roman" w:hAnsi="Times New Roman" w:cs="Times New Roman"/>
        </w:rPr>
      </w:pPr>
      <w:r w:rsidRPr="7FDC8AAD">
        <w:rPr>
          <w:rFonts w:ascii="Times New Roman" w:eastAsia="Times New Roman" w:hAnsi="Times New Roman" w:cs="Times New Roman"/>
        </w:rPr>
        <w:t>P</w:t>
      </w:r>
      <w:r w:rsidR="0DB75F44" w:rsidRPr="7FDC8AAD">
        <w:rPr>
          <w:rFonts w:ascii="Times New Roman" w:eastAsia="Times New Roman" w:hAnsi="Times New Roman" w:cs="Times New Roman"/>
        </w:rPr>
        <w:t>rovide</w:t>
      </w:r>
      <w:r w:rsidRPr="7FDC8AAD">
        <w:rPr>
          <w:rFonts w:ascii="Times New Roman" w:eastAsia="Times New Roman" w:hAnsi="Times New Roman" w:cs="Times New Roman"/>
        </w:rPr>
        <w:t>s</w:t>
      </w:r>
      <w:r w:rsidR="0DB75F44" w:rsidRPr="7FDC8AAD">
        <w:rPr>
          <w:rFonts w:ascii="Times New Roman" w:eastAsia="Times New Roman" w:hAnsi="Times New Roman" w:cs="Times New Roman"/>
        </w:rPr>
        <w:t xml:space="preserve"> tutorial support to a student who is expected to return to a school district or B</w:t>
      </w:r>
      <w:r w:rsidRPr="7FDC8AAD">
        <w:rPr>
          <w:rFonts w:ascii="Times New Roman" w:eastAsia="Times New Roman" w:hAnsi="Times New Roman" w:cs="Times New Roman"/>
        </w:rPr>
        <w:t xml:space="preserve">oards of </w:t>
      </w:r>
      <w:r w:rsidR="0DB75F44" w:rsidRPr="7FDC8AAD">
        <w:rPr>
          <w:rFonts w:ascii="Times New Roman" w:eastAsia="Times New Roman" w:hAnsi="Times New Roman" w:cs="Times New Roman"/>
        </w:rPr>
        <w:t>C</w:t>
      </w:r>
      <w:r w:rsidRPr="7FDC8AAD">
        <w:rPr>
          <w:rFonts w:ascii="Times New Roman" w:eastAsia="Times New Roman" w:hAnsi="Times New Roman" w:cs="Times New Roman"/>
        </w:rPr>
        <w:t xml:space="preserve">ooperative </w:t>
      </w:r>
      <w:r w:rsidR="0DB75F44" w:rsidRPr="7FDC8AAD">
        <w:rPr>
          <w:rFonts w:ascii="Times New Roman" w:eastAsia="Times New Roman" w:hAnsi="Times New Roman" w:cs="Times New Roman"/>
        </w:rPr>
        <w:t>E</w:t>
      </w:r>
      <w:r w:rsidRPr="7FDC8AAD">
        <w:rPr>
          <w:rFonts w:ascii="Times New Roman" w:eastAsia="Times New Roman" w:hAnsi="Times New Roman" w:cs="Times New Roman"/>
        </w:rPr>
        <w:t xml:space="preserve">ducational </w:t>
      </w:r>
      <w:r w:rsidR="0DB75F44" w:rsidRPr="7FDC8AAD">
        <w:rPr>
          <w:rFonts w:ascii="Times New Roman" w:eastAsia="Times New Roman" w:hAnsi="Times New Roman" w:cs="Times New Roman"/>
        </w:rPr>
        <w:t>S</w:t>
      </w:r>
      <w:r w:rsidRPr="7FDC8AAD">
        <w:rPr>
          <w:rFonts w:ascii="Times New Roman" w:eastAsia="Times New Roman" w:hAnsi="Times New Roman" w:cs="Times New Roman"/>
        </w:rPr>
        <w:t>ervices</w:t>
      </w:r>
      <w:r w:rsidR="0DB75F44" w:rsidRPr="7FDC8AAD">
        <w:rPr>
          <w:rFonts w:ascii="Times New Roman" w:eastAsia="Times New Roman" w:hAnsi="Times New Roman" w:cs="Times New Roman"/>
        </w:rPr>
        <w:t xml:space="preserve"> program of instruction upo</w:t>
      </w:r>
      <w:r w:rsidR="015ED6C3" w:rsidRPr="7FDC8AAD">
        <w:rPr>
          <w:rFonts w:ascii="Times New Roman" w:eastAsia="Times New Roman" w:hAnsi="Times New Roman" w:cs="Times New Roman"/>
        </w:rPr>
        <w:t>n release from incarceration; or</w:t>
      </w:r>
    </w:p>
    <w:p w14:paraId="2CCDB40D" w14:textId="716F2BD2" w:rsidR="00FB3265" w:rsidRPr="00855E20" w:rsidRDefault="015ED6C3" w:rsidP="00A8612C">
      <w:pPr>
        <w:pStyle w:val="ListParagraph"/>
        <w:numPr>
          <w:ilvl w:val="0"/>
          <w:numId w:val="25"/>
        </w:numPr>
        <w:suppressLineNumbers/>
        <w:spacing w:after="160"/>
        <w:jc w:val="both"/>
        <w:rPr>
          <w:rFonts w:ascii="Times New Roman" w:eastAsia="Times New Roman" w:hAnsi="Times New Roman" w:cs="Times New Roman"/>
        </w:rPr>
      </w:pPr>
      <w:r w:rsidRPr="00855E20">
        <w:rPr>
          <w:rFonts w:ascii="Times New Roman" w:eastAsia="Times New Roman" w:hAnsi="Times New Roman" w:cs="Times New Roman"/>
        </w:rPr>
        <w:t>P</w:t>
      </w:r>
      <w:r w:rsidR="0DB75F44" w:rsidRPr="00855E20">
        <w:rPr>
          <w:rFonts w:ascii="Times New Roman" w:eastAsia="Times New Roman" w:hAnsi="Times New Roman" w:cs="Times New Roman"/>
        </w:rPr>
        <w:t>rovide</w:t>
      </w:r>
      <w:r w:rsidRPr="00855E20">
        <w:rPr>
          <w:rFonts w:ascii="Times New Roman" w:eastAsia="Times New Roman" w:hAnsi="Times New Roman" w:cs="Times New Roman"/>
        </w:rPr>
        <w:t>s</w:t>
      </w:r>
      <w:r w:rsidR="0DB75F44" w:rsidRPr="00855E20">
        <w:rPr>
          <w:rFonts w:ascii="Times New Roman" w:eastAsia="Times New Roman" w:hAnsi="Times New Roman" w:cs="Times New Roman"/>
        </w:rPr>
        <w:t xml:space="preserve"> employment preparation </w:t>
      </w:r>
      <w:r w:rsidR="00A8612C" w:rsidRPr="00855E20">
        <w:rPr>
          <w:rFonts w:ascii="Times New Roman" w:eastAsia="Times New Roman" w:hAnsi="Times New Roman" w:cs="Times New Roman"/>
        </w:rPr>
        <w:t>education, which</w:t>
      </w:r>
      <w:r w:rsidR="0DB75F44" w:rsidRPr="00855E20">
        <w:rPr>
          <w:rFonts w:ascii="Times New Roman" w:eastAsia="Times New Roman" w:hAnsi="Times New Roman" w:cs="Times New Roman"/>
        </w:rPr>
        <w:t xml:space="preserve"> builds upon the student's interests, aptitudes</w:t>
      </w:r>
      <w:r w:rsidRPr="00855E20">
        <w:rPr>
          <w:rFonts w:ascii="Times New Roman" w:eastAsia="Times New Roman" w:hAnsi="Times New Roman" w:cs="Times New Roman"/>
        </w:rPr>
        <w:t>,</w:t>
      </w:r>
      <w:r w:rsidR="0DB75F44" w:rsidRPr="00855E20">
        <w:rPr>
          <w:rFonts w:ascii="Times New Roman" w:eastAsia="Times New Roman" w:hAnsi="Times New Roman" w:cs="Times New Roman"/>
        </w:rPr>
        <w:t xml:space="preserve"> and skills.</w:t>
      </w:r>
      <w:r w:rsidR="00FB3265" w:rsidRPr="00855E20">
        <w:rPr>
          <w:rFonts w:ascii="Times New Roman" w:hAnsi="Times New Roman" w:cs="Times New Roman"/>
          <w:vertAlign w:val="superscript"/>
        </w:rPr>
        <w:footnoteReference w:id="20"/>
      </w:r>
    </w:p>
    <w:p w14:paraId="74E9A741" w14:textId="6E78500C" w:rsidR="00FB3265" w:rsidRPr="00D7718D" w:rsidRDefault="00FB3265" w:rsidP="00A8612C">
      <w:pPr>
        <w:suppressLineNumbers/>
        <w:spacing w:before="240" w:line="480" w:lineRule="auto"/>
        <w:jc w:val="both"/>
        <w:rPr>
          <w:rFonts w:ascii="Times New Roman" w:hAnsi="Times New Roman" w:cs="Times New Roman"/>
          <w:i/>
        </w:rPr>
      </w:pPr>
      <w:r w:rsidRPr="00D7718D">
        <w:rPr>
          <w:rFonts w:ascii="Times New Roman" w:hAnsi="Times New Roman" w:cs="Times New Roman"/>
          <w:i/>
        </w:rPr>
        <w:t>New York City</w:t>
      </w:r>
    </w:p>
    <w:p w14:paraId="42C26598" w14:textId="49E3EF47" w:rsidR="00FB3265" w:rsidRPr="00855E20" w:rsidRDefault="0DB75F44" w:rsidP="00A8612C">
      <w:pPr>
        <w:suppressLineNumbers/>
        <w:spacing w:line="480" w:lineRule="auto"/>
        <w:ind w:firstLine="660"/>
        <w:jc w:val="both"/>
        <w:rPr>
          <w:rFonts w:ascii="Times New Roman" w:eastAsia="Times New Roman" w:hAnsi="Times New Roman" w:cs="Times New Roman"/>
        </w:rPr>
      </w:pPr>
      <w:r w:rsidRPr="00855E20">
        <w:rPr>
          <w:rFonts w:ascii="Times New Roman" w:eastAsia="Times New Roman" w:hAnsi="Times New Roman" w:cs="Times New Roman"/>
        </w:rPr>
        <w:t xml:space="preserve">DOE Chancellor's Regulation A-210 requires individuals younger </w:t>
      </w:r>
      <w:r w:rsidR="015ED6C3" w:rsidRPr="00855E20">
        <w:rPr>
          <w:rFonts w:ascii="Times New Roman" w:eastAsia="Times New Roman" w:hAnsi="Times New Roman" w:cs="Times New Roman"/>
        </w:rPr>
        <w:t xml:space="preserve">than 18 </w:t>
      </w:r>
      <w:r w:rsidRPr="00855E20">
        <w:rPr>
          <w:rFonts w:ascii="Times New Roman" w:eastAsia="Times New Roman" w:hAnsi="Times New Roman" w:cs="Times New Roman"/>
        </w:rPr>
        <w:t>years old, who have not obtained a high school diploma</w:t>
      </w:r>
      <w:r w:rsidR="00965C58">
        <w:rPr>
          <w:rFonts w:ascii="Times New Roman" w:eastAsia="Times New Roman" w:hAnsi="Times New Roman" w:cs="Times New Roman"/>
        </w:rPr>
        <w:t xml:space="preserve"> or high school equivalency</w:t>
      </w:r>
      <w:r w:rsidRPr="00855E20">
        <w:rPr>
          <w:rFonts w:ascii="Times New Roman" w:eastAsia="Times New Roman" w:hAnsi="Times New Roman" w:cs="Times New Roman"/>
        </w:rPr>
        <w:t>, to attend school full time</w:t>
      </w:r>
      <w:r w:rsidR="0F3C7922">
        <w:rPr>
          <w:rFonts w:ascii="Times New Roman" w:eastAsia="Times New Roman" w:hAnsi="Times New Roman" w:cs="Times New Roman"/>
        </w:rPr>
        <w:t xml:space="preserve"> (those aged 18-21 may attend school full time but are not required to by the Regulation)</w:t>
      </w:r>
      <w:r w:rsidRPr="00855E20">
        <w:rPr>
          <w:rFonts w:ascii="Times New Roman" w:eastAsia="Times New Roman" w:hAnsi="Times New Roman" w:cs="Times New Roman"/>
        </w:rPr>
        <w:t>.</w:t>
      </w:r>
      <w:r w:rsidR="00FB3265" w:rsidRPr="00855E20">
        <w:rPr>
          <w:rFonts w:ascii="Times New Roman" w:eastAsia="Times New Roman" w:hAnsi="Times New Roman" w:cs="Times New Roman"/>
          <w:vertAlign w:val="superscript"/>
        </w:rPr>
        <w:footnoteReference w:id="21"/>
      </w:r>
      <w:r w:rsidRPr="00855E20">
        <w:rPr>
          <w:rFonts w:ascii="Times New Roman" w:eastAsia="Times New Roman" w:hAnsi="Times New Roman" w:cs="Times New Roman"/>
        </w:rPr>
        <w:t xml:space="preserve"> The only exception to this requirement is minors who </w:t>
      </w:r>
      <w:r w:rsidR="0FE5B7EB" w:rsidRPr="00855E20">
        <w:rPr>
          <w:rFonts w:ascii="Times New Roman" w:eastAsia="Times New Roman" w:hAnsi="Times New Roman" w:cs="Times New Roman"/>
        </w:rPr>
        <w:t>completed</w:t>
      </w:r>
      <w:r w:rsidRPr="00855E20">
        <w:rPr>
          <w:rFonts w:ascii="Times New Roman" w:eastAsia="Times New Roman" w:hAnsi="Times New Roman" w:cs="Times New Roman"/>
        </w:rPr>
        <w:t xml:space="preserve"> high school and students aged 16 to 17 who have a full-time employment certificate.</w:t>
      </w:r>
      <w:r w:rsidR="00FB3265" w:rsidRPr="00855E20">
        <w:rPr>
          <w:rFonts w:ascii="Times New Roman" w:eastAsia="Times New Roman" w:hAnsi="Times New Roman" w:cs="Times New Roman"/>
          <w:vertAlign w:val="superscript"/>
        </w:rPr>
        <w:footnoteReference w:id="22"/>
      </w:r>
      <w:r w:rsidRPr="00855E20">
        <w:rPr>
          <w:rFonts w:ascii="Times New Roman" w:eastAsia="Times New Roman" w:hAnsi="Times New Roman" w:cs="Times New Roman"/>
        </w:rPr>
        <w:t xml:space="preserve"> </w:t>
      </w:r>
      <w:r w:rsidR="033A0EDB">
        <w:rPr>
          <w:rFonts w:ascii="Times New Roman" w:eastAsia="Times New Roman" w:hAnsi="Times New Roman" w:cs="Times New Roman"/>
        </w:rPr>
        <w:t>D</w:t>
      </w:r>
      <w:r w:rsidRPr="00855E20">
        <w:rPr>
          <w:rFonts w:ascii="Times New Roman" w:eastAsia="Times New Roman" w:hAnsi="Times New Roman" w:cs="Times New Roman"/>
        </w:rPr>
        <w:t>etained, placed, or incarcerated youth under the ag</w:t>
      </w:r>
      <w:r w:rsidR="015ED6C3" w:rsidRPr="00855E20">
        <w:rPr>
          <w:rFonts w:ascii="Times New Roman" w:eastAsia="Times New Roman" w:hAnsi="Times New Roman" w:cs="Times New Roman"/>
        </w:rPr>
        <w:t>e of 18 are not exempt</w:t>
      </w:r>
      <w:r w:rsidRPr="00855E20">
        <w:rPr>
          <w:rFonts w:ascii="Times New Roman" w:eastAsia="Times New Roman" w:hAnsi="Times New Roman" w:cs="Times New Roman"/>
        </w:rPr>
        <w:t xml:space="preserve"> from this requirement. </w:t>
      </w:r>
    </w:p>
    <w:p w14:paraId="318E3A7B" w14:textId="02AF2D77" w:rsidR="00E8228B" w:rsidRPr="00D7718D" w:rsidRDefault="00E8228B" w:rsidP="00D7718D">
      <w:pPr>
        <w:pStyle w:val="Heading2"/>
        <w:rPr>
          <w:rFonts w:ascii="Times New Roman" w:hAnsi="Times New Roman" w:cs="Times New Roman"/>
          <w:color w:val="auto"/>
          <w:u w:val="single"/>
        </w:rPr>
      </w:pPr>
      <w:bookmarkStart w:id="6" w:name="_Toc69722646"/>
      <w:r w:rsidRPr="00D7718D">
        <w:rPr>
          <w:rFonts w:ascii="Times New Roman" w:hAnsi="Times New Roman" w:cs="Times New Roman"/>
          <w:color w:val="auto"/>
          <w:u w:val="single"/>
        </w:rPr>
        <w:t>Raise the Age</w:t>
      </w:r>
      <w:bookmarkEnd w:id="6"/>
    </w:p>
    <w:p w14:paraId="156FD007" w14:textId="485F647D" w:rsidR="00712357" w:rsidRPr="00855E20" w:rsidRDefault="31EFA12D" w:rsidP="00A8612C">
      <w:pPr>
        <w:suppressLineNumbers/>
        <w:spacing w:before="240" w:after="240" w:line="480" w:lineRule="auto"/>
        <w:ind w:firstLine="540"/>
        <w:jc w:val="both"/>
        <w:rPr>
          <w:rFonts w:ascii="Times New Roman" w:eastAsiaTheme="minorEastAsia" w:hAnsi="Times New Roman" w:cs="Times New Roman"/>
          <w:lang w:eastAsia="zh-CN"/>
        </w:rPr>
      </w:pPr>
      <w:r w:rsidRPr="7FDC8AAD">
        <w:rPr>
          <w:rFonts w:ascii="Times New Roman" w:eastAsiaTheme="minorEastAsia" w:hAnsi="Times New Roman" w:cs="Times New Roman"/>
          <w:lang w:eastAsia="zh-CN"/>
        </w:rPr>
        <w:t xml:space="preserve">In April 2017, New York State adopted legislation that raised the age of criminal accountability to 18 years old, </w:t>
      </w:r>
      <w:r w:rsidR="033A0EDB" w:rsidRPr="7FDC8AAD">
        <w:rPr>
          <w:rFonts w:ascii="Times New Roman" w:eastAsiaTheme="minorEastAsia" w:hAnsi="Times New Roman" w:cs="Times New Roman"/>
          <w:lang w:eastAsia="zh-CN"/>
        </w:rPr>
        <w:t xml:space="preserve">amending </w:t>
      </w:r>
      <w:r w:rsidRPr="7FDC8AAD">
        <w:rPr>
          <w:rFonts w:ascii="Times New Roman" w:eastAsiaTheme="minorEastAsia" w:hAnsi="Times New Roman" w:cs="Times New Roman"/>
          <w:lang w:eastAsia="zh-CN"/>
        </w:rPr>
        <w:t>state laws that automatically process</w:t>
      </w:r>
      <w:r w:rsidR="015ED6C3" w:rsidRPr="7FDC8AAD">
        <w:rPr>
          <w:rFonts w:ascii="Times New Roman" w:eastAsiaTheme="minorEastAsia" w:hAnsi="Times New Roman" w:cs="Times New Roman"/>
          <w:lang w:eastAsia="zh-CN"/>
        </w:rPr>
        <w:t>ed 16- and 17-year-</w:t>
      </w:r>
      <w:r w:rsidRPr="7FDC8AAD">
        <w:rPr>
          <w:rFonts w:ascii="Times New Roman" w:eastAsiaTheme="minorEastAsia" w:hAnsi="Times New Roman" w:cs="Times New Roman"/>
          <w:lang w:eastAsia="zh-CN"/>
        </w:rPr>
        <w:t>old</w:t>
      </w:r>
      <w:r w:rsidR="015ED6C3" w:rsidRPr="7FDC8AAD">
        <w:rPr>
          <w:rFonts w:ascii="Times New Roman" w:eastAsiaTheme="minorEastAsia" w:hAnsi="Times New Roman" w:cs="Times New Roman"/>
          <w:lang w:eastAsia="zh-CN"/>
        </w:rPr>
        <w:t>s</w:t>
      </w:r>
      <w:r w:rsidRPr="7FDC8AAD">
        <w:rPr>
          <w:rFonts w:ascii="Times New Roman" w:eastAsiaTheme="minorEastAsia" w:hAnsi="Times New Roman" w:cs="Times New Roman"/>
          <w:lang w:eastAsia="zh-CN"/>
        </w:rPr>
        <w:t xml:space="preserve"> as adults in the criminal justice system.</w:t>
      </w:r>
      <w:r w:rsidR="00712357" w:rsidRPr="00855E20">
        <w:rPr>
          <w:rFonts w:ascii="Times New Roman" w:hAnsi="Times New Roman" w:cs="Times New Roman"/>
          <w:vertAlign w:val="superscript"/>
          <w:lang w:eastAsia="zh-CN"/>
        </w:rPr>
        <w:footnoteReference w:id="23"/>
      </w:r>
      <w:r w:rsidRPr="7FDC8AAD">
        <w:rPr>
          <w:rFonts w:ascii="Times New Roman" w:eastAsiaTheme="minorEastAsia" w:hAnsi="Times New Roman" w:cs="Times New Roman"/>
          <w:lang w:eastAsia="zh-CN"/>
        </w:rPr>
        <w:t xml:space="preserve"> As</w:t>
      </w:r>
      <w:r w:rsidR="015ED6C3" w:rsidRPr="7FDC8AAD">
        <w:rPr>
          <w:rFonts w:ascii="Times New Roman" w:eastAsiaTheme="minorEastAsia" w:hAnsi="Times New Roman" w:cs="Times New Roman"/>
          <w:lang w:eastAsia="zh-CN"/>
        </w:rPr>
        <w:t xml:space="preserve"> a</w:t>
      </w:r>
      <w:r w:rsidRPr="7FDC8AAD">
        <w:rPr>
          <w:rFonts w:ascii="Times New Roman" w:eastAsiaTheme="minorEastAsia" w:hAnsi="Times New Roman" w:cs="Times New Roman"/>
          <w:lang w:eastAsia="zh-CN"/>
        </w:rPr>
        <w:t xml:space="preserve"> result, the City was required to move all 16</w:t>
      </w:r>
      <w:r w:rsidR="015ED6C3" w:rsidRPr="7FDC8AAD">
        <w:rPr>
          <w:rFonts w:ascii="Times New Roman" w:eastAsiaTheme="minorEastAsia" w:hAnsi="Times New Roman" w:cs="Times New Roman"/>
          <w:lang w:eastAsia="zh-CN"/>
        </w:rPr>
        <w:t>- and 17-year-</w:t>
      </w:r>
      <w:r w:rsidRPr="7FDC8AAD">
        <w:rPr>
          <w:rFonts w:ascii="Times New Roman" w:eastAsiaTheme="minorEastAsia" w:hAnsi="Times New Roman" w:cs="Times New Roman"/>
          <w:lang w:eastAsia="zh-CN"/>
        </w:rPr>
        <w:t>old</w:t>
      </w:r>
      <w:r w:rsidR="015ED6C3" w:rsidRPr="7FDC8AAD">
        <w:rPr>
          <w:rFonts w:ascii="Times New Roman" w:eastAsiaTheme="minorEastAsia" w:hAnsi="Times New Roman" w:cs="Times New Roman"/>
          <w:lang w:eastAsia="zh-CN"/>
        </w:rPr>
        <w:t>s</w:t>
      </w:r>
      <w:r w:rsidRPr="7FDC8AAD">
        <w:rPr>
          <w:rFonts w:ascii="Times New Roman" w:eastAsiaTheme="minorEastAsia" w:hAnsi="Times New Roman" w:cs="Times New Roman"/>
          <w:lang w:eastAsia="zh-CN"/>
        </w:rPr>
        <w:t xml:space="preserve"> who were housed on Rikers Island into the City’s juvenile detention centers.</w:t>
      </w:r>
      <w:r w:rsidR="00712357" w:rsidRPr="00855E20">
        <w:rPr>
          <w:rFonts w:ascii="Times New Roman" w:hAnsi="Times New Roman" w:cs="Times New Roman"/>
          <w:vertAlign w:val="superscript"/>
          <w:lang w:eastAsia="zh-CN"/>
        </w:rPr>
        <w:footnoteReference w:id="24"/>
      </w:r>
      <w:r w:rsidRPr="7FDC8AAD">
        <w:rPr>
          <w:rFonts w:ascii="Times New Roman" w:eastAsiaTheme="minorEastAsia" w:hAnsi="Times New Roman" w:cs="Times New Roman"/>
          <w:lang w:eastAsia="zh-CN"/>
        </w:rPr>
        <w:t xml:space="preserve"> This process started </w:t>
      </w:r>
      <w:r w:rsidR="015ED6C3" w:rsidRPr="7FDC8AAD">
        <w:rPr>
          <w:rFonts w:ascii="Times New Roman" w:eastAsiaTheme="minorEastAsia" w:hAnsi="Times New Roman" w:cs="Times New Roman"/>
          <w:lang w:eastAsia="zh-CN"/>
        </w:rPr>
        <w:t xml:space="preserve">with 16-year-olds </w:t>
      </w:r>
      <w:r w:rsidRPr="7FDC8AAD">
        <w:rPr>
          <w:rFonts w:ascii="Times New Roman" w:eastAsiaTheme="minorEastAsia" w:hAnsi="Times New Roman" w:cs="Times New Roman"/>
          <w:lang w:eastAsia="zh-CN"/>
        </w:rPr>
        <w:t>in October 2018 and then a year later with 17-year-olds.</w:t>
      </w:r>
      <w:r w:rsidR="00712357" w:rsidRPr="00855E20">
        <w:rPr>
          <w:rFonts w:ascii="Times New Roman" w:hAnsi="Times New Roman" w:cs="Times New Roman"/>
          <w:vertAlign w:val="superscript"/>
          <w:lang w:eastAsia="zh-CN"/>
        </w:rPr>
        <w:footnoteReference w:id="25"/>
      </w:r>
      <w:r w:rsidRPr="7FDC8AAD">
        <w:rPr>
          <w:rFonts w:ascii="Times New Roman" w:eastAsiaTheme="minorEastAsia" w:hAnsi="Times New Roman" w:cs="Times New Roman"/>
          <w:lang w:eastAsia="zh-CN"/>
        </w:rPr>
        <w:t xml:space="preserve"> The transition process was completed at the end of 2019</w:t>
      </w:r>
      <w:r w:rsidR="00712357" w:rsidRPr="00855E20">
        <w:rPr>
          <w:rFonts w:ascii="Times New Roman" w:hAnsi="Times New Roman" w:cs="Times New Roman"/>
          <w:vertAlign w:val="superscript"/>
          <w:lang w:eastAsia="zh-CN"/>
        </w:rPr>
        <w:footnoteReference w:id="26"/>
      </w:r>
      <w:r w:rsidRPr="7FDC8AAD">
        <w:rPr>
          <w:rFonts w:ascii="Times New Roman" w:eastAsiaTheme="minorEastAsia" w:hAnsi="Times New Roman" w:cs="Times New Roman"/>
          <w:lang w:eastAsia="zh-CN"/>
        </w:rPr>
        <w:t xml:space="preserve"> resulting in ACS obtaining custody of 16- and 17-years-olds. ACS is responsible for providing and coordinating structured programming to these individuals. ACS seeks to provide 5.5 hours of educati</w:t>
      </w:r>
      <w:r w:rsidR="015ED6C3" w:rsidRPr="7FDC8AAD">
        <w:rPr>
          <w:rFonts w:ascii="Times New Roman" w:eastAsiaTheme="minorEastAsia" w:hAnsi="Times New Roman" w:cs="Times New Roman"/>
          <w:lang w:eastAsia="zh-CN"/>
        </w:rPr>
        <w:t>onal programs each weekday and three</w:t>
      </w:r>
      <w:r w:rsidRPr="7FDC8AAD">
        <w:rPr>
          <w:rFonts w:ascii="Times New Roman" w:eastAsiaTheme="minorEastAsia" w:hAnsi="Times New Roman" w:cs="Times New Roman"/>
          <w:lang w:eastAsia="zh-CN"/>
        </w:rPr>
        <w:t xml:space="preserve"> ho</w:t>
      </w:r>
      <w:r w:rsidR="015ED6C3" w:rsidRPr="7FDC8AAD">
        <w:rPr>
          <w:rFonts w:ascii="Times New Roman" w:eastAsiaTheme="minorEastAsia" w:hAnsi="Times New Roman" w:cs="Times New Roman"/>
          <w:lang w:eastAsia="zh-CN"/>
        </w:rPr>
        <w:t>urs of structured programming, seven</w:t>
      </w:r>
      <w:r w:rsidRPr="7FDC8AAD">
        <w:rPr>
          <w:rFonts w:ascii="Times New Roman" w:eastAsiaTheme="minorEastAsia" w:hAnsi="Times New Roman" w:cs="Times New Roman"/>
          <w:lang w:eastAsia="zh-CN"/>
        </w:rPr>
        <w:t xml:space="preserve"> days per week.</w:t>
      </w:r>
      <w:r w:rsidR="00712357" w:rsidRPr="00855E20">
        <w:rPr>
          <w:rFonts w:ascii="Times New Roman" w:hAnsi="Times New Roman" w:cs="Times New Roman"/>
          <w:vertAlign w:val="superscript"/>
          <w:lang w:eastAsia="zh-CN"/>
        </w:rPr>
        <w:footnoteReference w:id="27"/>
      </w:r>
      <w:r w:rsidRPr="7FDC8AAD">
        <w:rPr>
          <w:rFonts w:ascii="Times New Roman" w:eastAsiaTheme="minorEastAsia" w:hAnsi="Times New Roman" w:cs="Times New Roman"/>
          <w:lang w:eastAsia="zh-CN"/>
        </w:rPr>
        <w:t xml:space="preserve"> According to the </w:t>
      </w:r>
      <w:r w:rsidR="02E8563F" w:rsidRPr="7FDC8AAD">
        <w:rPr>
          <w:rFonts w:ascii="Times New Roman" w:eastAsiaTheme="minorEastAsia" w:hAnsi="Times New Roman" w:cs="Times New Roman"/>
          <w:lang w:eastAsia="zh-CN"/>
        </w:rPr>
        <w:t xml:space="preserve">tenth report of the independent court-appointed monitor as mandated by the Consent Judgment in </w:t>
      </w:r>
      <w:r w:rsidR="02E8563F" w:rsidRPr="7FDC8AAD">
        <w:rPr>
          <w:rFonts w:ascii="Times New Roman" w:eastAsiaTheme="minorEastAsia" w:hAnsi="Times New Roman" w:cs="Times New Roman"/>
          <w:i/>
          <w:iCs/>
          <w:lang w:eastAsia="zh-CN"/>
        </w:rPr>
        <w:t>Nunez v. City of New York</w:t>
      </w:r>
      <w:r w:rsidRPr="7FDC8AAD">
        <w:rPr>
          <w:rFonts w:ascii="Times New Roman" w:eastAsiaTheme="minorEastAsia" w:hAnsi="Times New Roman" w:cs="Times New Roman"/>
          <w:lang w:eastAsia="zh-CN"/>
        </w:rPr>
        <w:t>, from January to February 2020, ACS reported that youth had the opportunity to attend school full-time.</w:t>
      </w:r>
      <w:r w:rsidR="00712357" w:rsidRPr="00855E20">
        <w:rPr>
          <w:rFonts w:ascii="Times New Roman" w:hAnsi="Times New Roman" w:cs="Times New Roman"/>
          <w:vertAlign w:val="superscript"/>
          <w:lang w:eastAsia="zh-CN"/>
        </w:rPr>
        <w:footnoteReference w:id="28"/>
      </w:r>
      <w:r w:rsidRPr="7FDC8AAD">
        <w:rPr>
          <w:rFonts w:ascii="Times New Roman" w:eastAsiaTheme="minorEastAsia" w:hAnsi="Times New Roman" w:cs="Times New Roman"/>
          <w:lang w:eastAsia="zh-CN"/>
        </w:rPr>
        <w:t xml:space="preserve"> However, the report stressed that it “did not reassess [ACS] previously documented struggle to ensure timely arrival of residents to school.”</w:t>
      </w:r>
      <w:r w:rsidR="00712357" w:rsidRPr="00855E20">
        <w:rPr>
          <w:rFonts w:ascii="Times New Roman" w:hAnsi="Times New Roman" w:cs="Times New Roman"/>
          <w:vertAlign w:val="superscript"/>
          <w:lang w:eastAsia="zh-CN"/>
        </w:rPr>
        <w:footnoteReference w:id="29"/>
      </w:r>
      <w:r w:rsidRPr="7FDC8AAD">
        <w:rPr>
          <w:rFonts w:ascii="Times New Roman" w:eastAsiaTheme="minorEastAsia" w:hAnsi="Times New Roman" w:cs="Times New Roman"/>
          <w:lang w:eastAsia="zh-CN"/>
        </w:rPr>
        <w:t xml:space="preserve"> </w:t>
      </w:r>
    </w:p>
    <w:p w14:paraId="1C26F701" w14:textId="2B0CA520" w:rsidR="00E8228B" w:rsidRPr="00D7718D" w:rsidRDefault="00145080" w:rsidP="00D7718D">
      <w:pPr>
        <w:pStyle w:val="Heading2"/>
        <w:rPr>
          <w:rFonts w:ascii="Times New Roman" w:hAnsi="Times New Roman" w:cs="Times New Roman"/>
          <w:color w:val="auto"/>
          <w:u w:val="single"/>
        </w:rPr>
      </w:pPr>
      <w:bookmarkStart w:id="7" w:name="_Toc69722647"/>
      <w:r w:rsidRPr="00D7718D">
        <w:rPr>
          <w:rFonts w:ascii="Times New Roman" w:hAnsi="Times New Roman" w:cs="Times New Roman"/>
          <w:color w:val="auto"/>
          <w:u w:val="single"/>
        </w:rPr>
        <w:t>Juvenile Justice</w:t>
      </w:r>
      <w:r w:rsidR="00E8228B" w:rsidRPr="00D7718D">
        <w:rPr>
          <w:rFonts w:ascii="Times New Roman" w:hAnsi="Times New Roman" w:cs="Times New Roman"/>
          <w:color w:val="auto"/>
          <w:u w:val="single"/>
        </w:rPr>
        <w:t xml:space="preserve"> within ACS D</w:t>
      </w:r>
      <w:r w:rsidRPr="00D7718D">
        <w:rPr>
          <w:rFonts w:ascii="Times New Roman" w:hAnsi="Times New Roman" w:cs="Times New Roman"/>
          <w:color w:val="auto"/>
          <w:u w:val="single"/>
        </w:rPr>
        <w:t xml:space="preserve">ivision of </w:t>
      </w:r>
      <w:r w:rsidR="00E8228B" w:rsidRPr="00D7718D">
        <w:rPr>
          <w:rFonts w:ascii="Times New Roman" w:hAnsi="Times New Roman" w:cs="Times New Roman"/>
          <w:color w:val="auto"/>
          <w:u w:val="single"/>
        </w:rPr>
        <w:t>Y</w:t>
      </w:r>
      <w:r w:rsidRPr="00D7718D">
        <w:rPr>
          <w:rFonts w:ascii="Times New Roman" w:hAnsi="Times New Roman" w:cs="Times New Roman"/>
          <w:color w:val="auto"/>
          <w:u w:val="single"/>
        </w:rPr>
        <w:t xml:space="preserve">outh and </w:t>
      </w:r>
      <w:r w:rsidR="00E8228B" w:rsidRPr="00D7718D">
        <w:rPr>
          <w:rFonts w:ascii="Times New Roman" w:hAnsi="Times New Roman" w:cs="Times New Roman"/>
          <w:color w:val="auto"/>
          <w:u w:val="single"/>
        </w:rPr>
        <w:t>F</w:t>
      </w:r>
      <w:r w:rsidRPr="00D7718D">
        <w:rPr>
          <w:rFonts w:ascii="Times New Roman" w:hAnsi="Times New Roman" w:cs="Times New Roman"/>
          <w:color w:val="auto"/>
          <w:u w:val="single"/>
        </w:rPr>
        <w:t xml:space="preserve">amily </w:t>
      </w:r>
      <w:r w:rsidR="00E8228B" w:rsidRPr="00D7718D">
        <w:rPr>
          <w:rFonts w:ascii="Times New Roman" w:hAnsi="Times New Roman" w:cs="Times New Roman"/>
          <w:color w:val="auto"/>
          <w:u w:val="single"/>
        </w:rPr>
        <w:t>J</w:t>
      </w:r>
      <w:r w:rsidRPr="00D7718D">
        <w:rPr>
          <w:rFonts w:ascii="Times New Roman" w:hAnsi="Times New Roman" w:cs="Times New Roman"/>
          <w:color w:val="auto"/>
          <w:u w:val="single"/>
        </w:rPr>
        <w:t>ustice</w:t>
      </w:r>
      <w:bookmarkEnd w:id="7"/>
      <w:r w:rsidR="00E8228B" w:rsidRPr="00D7718D">
        <w:rPr>
          <w:rFonts w:ascii="Times New Roman" w:hAnsi="Times New Roman" w:cs="Times New Roman"/>
          <w:color w:val="auto"/>
          <w:u w:val="single"/>
        </w:rPr>
        <w:t xml:space="preserve"> </w:t>
      </w:r>
    </w:p>
    <w:p w14:paraId="68844A33" w14:textId="186002FE" w:rsidR="00145080" w:rsidRDefault="00145080" w:rsidP="00341A60">
      <w:pPr>
        <w:spacing w:before="240" w:line="480" w:lineRule="auto"/>
        <w:ind w:firstLine="540"/>
        <w:jc w:val="both"/>
        <w:rPr>
          <w:rFonts w:ascii="Times New Roman" w:hAnsi="Times New Roman" w:cs="Times New Roman"/>
        </w:rPr>
      </w:pPr>
      <w:r w:rsidRPr="00145080">
        <w:rPr>
          <w:rFonts w:ascii="Times New Roman" w:hAnsi="Times New Roman" w:cs="Times New Roman"/>
        </w:rPr>
        <w:t>The New York State Family Court Act gives Family Courts exclusive original jurisdiction to hear juvenile delinquency cases.</w:t>
      </w:r>
      <w:r w:rsidRPr="006B6659">
        <w:rPr>
          <w:rStyle w:val="FootnoteReference"/>
          <w:rFonts w:ascii="Times New Roman" w:hAnsi="Times New Roman" w:cs="Times New Roman"/>
        </w:rPr>
        <w:footnoteReference w:id="30"/>
      </w:r>
      <w:r w:rsidRPr="00145080">
        <w:rPr>
          <w:rFonts w:ascii="Times New Roman" w:hAnsi="Times New Roman" w:cs="Times New Roman"/>
        </w:rPr>
        <w:t xml:space="preserve"> A “juvenile delinquent” is a youth who is over </w:t>
      </w:r>
      <w:r w:rsidR="008811B4">
        <w:rPr>
          <w:rFonts w:ascii="Times New Roman" w:hAnsi="Times New Roman" w:cs="Times New Roman"/>
        </w:rPr>
        <w:t>seven</w:t>
      </w:r>
      <w:r w:rsidRPr="00145080">
        <w:rPr>
          <w:rFonts w:ascii="Times New Roman" w:hAnsi="Times New Roman" w:cs="Times New Roman"/>
        </w:rPr>
        <w:t xml:space="preserve"> but less than 18 years of age, who commits an act that would be a crime if </w:t>
      </w:r>
      <w:r w:rsidR="008811B4">
        <w:rPr>
          <w:rFonts w:ascii="Times New Roman" w:hAnsi="Times New Roman" w:cs="Times New Roman"/>
        </w:rPr>
        <w:t>they</w:t>
      </w:r>
      <w:r w:rsidRPr="00145080">
        <w:rPr>
          <w:rFonts w:ascii="Times New Roman" w:hAnsi="Times New Roman" w:cs="Times New Roman"/>
        </w:rPr>
        <w:t xml:space="preserve"> were an adult.</w:t>
      </w:r>
      <w:r w:rsidRPr="006B6659">
        <w:rPr>
          <w:rStyle w:val="FootnoteReference"/>
          <w:rFonts w:ascii="Times New Roman" w:hAnsi="Times New Roman" w:cs="Times New Roman"/>
        </w:rPr>
        <w:footnoteReference w:id="31"/>
      </w:r>
      <w:r w:rsidRPr="00145080">
        <w:rPr>
          <w:rFonts w:ascii="Times New Roman" w:hAnsi="Times New Roman" w:cs="Times New Roman"/>
        </w:rPr>
        <w:t xml:space="preserve"> During the pendency of juvenile delinquency cases, juveniles are either supervised by the </w:t>
      </w:r>
      <w:r w:rsidRPr="00145080">
        <w:rPr>
          <w:rFonts w:ascii="Times New Roman" w:eastAsia="Times New Roman" w:hAnsi="Times New Roman" w:cs="Times New Roman"/>
        </w:rPr>
        <w:t>New York City Department of Probation (DOP)</w:t>
      </w:r>
      <w:r w:rsidRPr="00145080">
        <w:rPr>
          <w:rFonts w:ascii="Times New Roman" w:hAnsi="Times New Roman" w:cs="Times New Roman"/>
        </w:rPr>
        <w:t xml:space="preserve"> or detained in facilities overseen by the Division of Youth and Family Justice (DYFJ).</w:t>
      </w:r>
      <w:r w:rsidRPr="006B6659">
        <w:rPr>
          <w:rStyle w:val="FootnoteReference"/>
          <w:rFonts w:ascii="Times New Roman" w:hAnsi="Times New Roman" w:cs="Times New Roman"/>
        </w:rPr>
        <w:footnoteReference w:id="32"/>
      </w:r>
      <w:r w:rsidRPr="00145080">
        <w:rPr>
          <w:rFonts w:ascii="Times New Roman" w:hAnsi="Times New Roman" w:cs="Times New Roman"/>
        </w:rPr>
        <w:t xml:space="preserve"> Adjudicated youth who receive a disposition of placement in a secure setting are placed in facilities overseen by the New York State Office of Children and Family Services (OCFS).</w:t>
      </w:r>
      <w:r w:rsidRPr="006B6659">
        <w:rPr>
          <w:rStyle w:val="FootnoteReference"/>
          <w:rFonts w:ascii="Times New Roman" w:hAnsi="Times New Roman" w:cs="Times New Roman"/>
        </w:rPr>
        <w:footnoteReference w:id="33"/>
      </w:r>
      <w:r w:rsidRPr="00145080">
        <w:rPr>
          <w:rFonts w:ascii="Times New Roman" w:hAnsi="Times New Roman" w:cs="Times New Roman"/>
        </w:rPr>
        <w:t xml:space="preserve"> </w:t>
      </w:r>
    </w:p>
    <w:p w14:paraId="3246B520" w14:textId="7111B4E7" w:rsidR="00991CB6" w:rsidRDefault="00145080" w:rsidP="00991CB6">
      <w:pPr>
        <w:spacing w:line="480" w:lineRule="auto"/>
        <w:ind w:firstLine="720"/>
        <w:jc w:val="both"/>
        <w:rPr>
          <w:rFonts w:ascii="Times New Roman" w:hAnsi="Times New Roman" w:cs="Times New Roman"/>
        </w:rPr>
      </w:pPr>
      <w:r w:rsidRPr="006B6659">
        <w:rPr>
          <w:rFonts w:ascii="Times New Roman" w:hAnsi="Times New Roman" w:cs="Times New Roman"/>
        </w:rPr>
        <w:t>The DYFJ is the primary entity responsible for coordinating the City’s youth detention services and overseeing youth remanded to the City’s juvenile justice system. The DYFJ provides a wide range of services and programs for youth at every stage of the juvenile justice process, with the goals of building stronger communities</w:t>
      </w:r>
      <w:r w:rsidR="008811B4">
        <w:rPr>
          <w:rFonts w:ascii="Times New Roman" w:hAnsi="Times New Roman" w:cs="Times New Roman"/>
        </w:rPr>
        <w:t>;</w:t>
      </w:r>
      <w:r w:rsidRPr="006B6659">
        <w:rPr>
          <w:rFonts w:ascii="Times New Roman" w:hAnsi="Times New Roman" w:cs="Times New Roman"/>
        </w:rPr>
        <w:t xml:space="preserve"> preventing juveniles from entering the juvenile justice system</w:t>
      </w:r>
      <w:r w:rsidR="008811B4">
        <w:rPr>
          <w:rFonts w:ascii="Times New Roman" w:hAnsi="Times New Roman" w:cs="Times New Roman"/>
        </w:rPr>
        <w:t>;</w:t>
      </w:r>
      <w:r w:rsidRPr="006B6659">
        <w:rPr>
          <w:rFonts w:ascii="Times New Roman" w:hAnsi="Times New Roman" w:cs="Times New Roman"/>
        </w:rPr>
        <w:t xml:space="preserve"> providing services to youth in custodial care</w:t>
      </w:r>
      <w:r w:rsidR="008811B4">
        <w:rPr>
          <w:rFonts w:ascii="Times New Roman" w:hAnsi="Times New Roman" w:cs="Times New Roman"/>
        </w:rPr>
        <w:t>;</w:t>
      </w:r>
      <w:r w:rsidRPr="006B6659">
        <w:rPr>
          <w:rFonts w:ascii="Times New Roman" w:hAnsi="Times New Roman" w:cs="Times New Roman"/>
        </w:rPr>
        <w:t xml:space="preserve"> and helping juveniles develop the tools to prosper once they leave the system.</w:t>
      </w:r>
      <w:r w:rsidRPr="006B6659">
        <w:rPr>
          <w:rFonts w:ascii="Times New Roman" w:hAnsi="Times New Roman" w:cs="Times New Roman"/>
          <w:vertAlign w:val="superscript"/>
        </w:rPr>
        <w:footnoteReference w:id="34"/>
      </w:r>
      <w:r>
        <w:rPr>
          <w:rFonts w:ascii="Times New Roman" w:hAnsi="Times New Roman" w:cs="Times New Roman"/>
        </w:rPr>
        <w:t xml:space="preserve"> Juveniles over seven</w:t>
      </w:r>
      <w:r w:rsidR="00401223">
        <w:rPr>
          <w:rFonts w:ascii="Times New Roman" w:hAnsi="Times New Roman" w:cs="Times New Roman"/>
        </w:rPr>
        <w:t xml:space="preserve">, but under 18 </w:t>
      </w:r>
      <w:r w:rsidRPr="006B6659">
        <w:rPr>
          <w:rFonts w:ascii="Times New Roman" w:hAnsi="Times New Roman" w:cs="Times New Roman"/>
        </w:rPr>
        <w:t>years of age who are detained in DYFJ facilities include alleged juvenile delinquents and offenders whose cases are pending before the courts, and those whose cases have been adjudicated and are awaiting transfer to New York City or New York State placement facilities.</w:t>
      </w:r>
      <w:r w:rsidRPr="006B6659">
        <w:rPr>
          <w:rFonts w:ascii="Times New Roman" w:hAnsi="Times New Roman" w:cs="Times New Roman"/>
          <w:vertAlign w:val="superscript"/>
        </w:rPr>
        <w:footnoteReference w:id="35"/>
      </w:r>
      <w:r w:rsidRPr="006B6659">
        <w:rPr>
          <w:rFonts w:ascii="Times New Roman" w:hAnsi="Times New Roman" w:cs="Times New Roman"/>
        </w:rPr>
        <w:t xml:space="preserve"> The total number of admissions to New York City detention facilities in Fiscal Year 2020 was 1,442, a slight decrease from the prior year (1,449).</w:t>
      </w:r>
      <w:r w:rsidRPr="006B6659">
        <w:rPr>
          <w:rFonts w:ascii="Times New Roman" w:hAnsi="Times New Roman" w:cs="Times New Roman"/>
          <w:vertAlign w:val="superscript"/>
        </w:rPr>
        <w:footnoteReference w:id="36"/>
      </w:r>
      <w:r w:rsidRPr="006B6659">
        <w:rPr>
          <w:rFonts w:ascii="Times New Roman" w:hAnsi="Times New Roman" w:cs="Times New Roman"/>
        </w:rPr>
        <w:t xml:space="preserve"> Notably, from Fiscal Year 2019 to Fiscal Year 2020, after years of decline, there were significant increases in the average daily population in detention (</w:t>
      </w:r>
      <w:r w:rsidR="008811B4">
        <w:rPr>
          <w:rFonts w:ascii="Times New Roman" w:hAnsi="Times New Roman" w:cs="Times New Roman"/>
        </w:rPr>
        <w:t xml:space="preserve">from </w:t>
      </w:r>
      <w:r w:rsidRPr="006B6659">
        <w:rPr>
          <w:rFonts w:ascii="Times New Roman" w:hAnsi="Times New Roman" w:cs="Times New Roman"/>
        </w:rPr>
        <w:t>71 to 129 youth) and average length of stay (</w:t>
      </w:r>
      <w:r w:rsidR="008811B4">
        <w:rPr>
          <w:rFonts w:ascii="Times New Roman" w:hAnsi="Times New Roman" w:cs="Times New Roman"/>
        </w:rPr>
        <w:t xml:space="preserve">from </w:t>
      </w:r>
      <w:r w:rsidRPr="006B6659">
        <w:rPr>
          <w:rFonts w:ascii="Times New Roman" w:hAnsi="Times New Roman" w:cs="Times New Roman"/>
        </w:rPr>
        <w:t>17 to 29 days).</w:t>
      </w:r>
      <w:r w:rsidRPr="006B6659">
        <w:rPr>
          <w:rFonts w:ascii="Times New Roman" w:hAnsi="Times New Roman" w:cs="Times New Roman"/>
          <w:vertAlign w:val="superscript"/>
        </w:rPr>
        <w:footnoteReference w:id="37"/>
      </w:r>
      <w:r w:rsidRPr="006B6659">
        <w:rPr>
          <w:rFonts w:ascii="Times New Roman" w:hAnsi="Times New Roman" w:cs="Times New Roman"/>
        </w:rPr>
        <w:t xml:space="preserve"> Lastly, the recidivism rates have remained around 57</w:t>
      </w:r>
      <w:r w:rsidR="008811B4">
        <w:rPr>
          <w:rFonts w:ascii="Times New Roman" w:hAnsi="Times New Roman" w:cs="Times New Roman"/>
        </w:rPr>
        <w:t xml:space="preserve"> percent</w:t>
      </w:r>
      <w:r w:rsidRPr="006B6659">
        <w:rPr>
          <w:rFonts w:ascii="Times New Roman" w:hAnsi="Times New Roman" w:cs="Times New Roman"/>
        </w:rPr>
        <w:t xml:space="preserve"> for Fiscal Year 2018 to Fiscal Year 2020.</w:t>
      </w:r>
      <w:r w:rsidRPr="006B6659">
        <w:rPr>
          <w:rFonts w:ascii="Times New Roman" w:hAnsi="Times New Roman" w:cs="Times New Roman"/>
          <w:vertAlign w:val="superscript"/>
        </w:rPr>
        <w:footnoteReference w:id="38"/>
      </w:r>
      <w:r w:rsidRPr="006B6659">
        <w:rPr>
          <w:rFonts w:ascii="Times New Roman" w:hAnsi="Times New Roman" w:cs="Times New Roman"/>
        </w:rPr>
        <w:t xml:space="preserve"> The DYFJ manages two full-service secure detention facilities: Horizon Juvenile Center (“Horizon”), located in the Mott Haven section of the Bronx, and Crossroads Juvenile Center (“Crossroads”), located in Brownsville, Brooklyn.</w:t>
      </w:r>
      <w:r w:rsidRPr="006B6659">
        <w:rPr>
          <w:rFonts w:ascii="Times New Roman" w:hAnsi="Times New Roman" w:cs="Times New Roman"/>
          <w:vertAlign w:val="superscript"/>
        </w:rPr>
        <w:footnoteReference w:id="39"/>
      </w:r>
      <w:r w:rsidRPr="006B6659">
        <w:rPr>
          <w:rFonts w:ascii="Times New Roman" w:hAnsi="Times New Roman" w:cs="Times New Roman"/>
        </w:rPr>
        <w:t xml:space="preserve"> The DYFJ also operates two non-secure facilities and contracts with providers for non-secure facilities,</w:t>
      </w:r>
      <w:r w:rsidRPr="006B6659">
        <w:rPr>
          <w:rStyle w:val="FootnoteReference"/>
          <w:rFonts w:ascii="Times New Roman" w:hAnsi="Times New Roman" w:cs="Times New Roman"/>
        </w:rPr>
        <w:footnoteReference w:id="40"/>
      </w:r>
      <w:r w:rsidRPr="006B6659">
        <w:rPr>
          <w:rFonts w:ascii="Times New Roman" w:hAnsi="Times New Roman" w:cs="Times New Roman"/>
        </w:rPr>
        <w:t xml:space="preserve"> limited-secure placement,</w:t>
      </w:r>
      <w:r w:rsidRPr="006B6659">
        <w:rPr>
          <w:rStyle w:val="FootnoteReference"/>
          <w:rFonts w:ascii="Times New Roman" w:hAnsi="Times New Roman" w:cs="Times New Roman"/>
        </w:rPr>
        <w:footnoteReference w:id="41"/>
      </w:r>
      <w:r w:rsidRPr="006B6659">
        <w:rPr>
          <w:rFonts w:ascii="Times New Roman" w:hAnsi="Times New Roman" w:cs="Times New Roman"/>
        </w:rPr>
        <w:t xml:space="preserve"> and aftercare programs.</w:t>
      </w:r>
      <w:r w:rsidRPr="006B6659">
        <w:rPr>
          <w:rStyle w:val="FootnoteReference"/>
          <w:rFonts w:ascii="Times New Roman" w:hAnsi="Times New Roman" w:cs="Times New Roman"/>
        </w:rPr>
        <w:footnoteReference w:id="42"/>
      </w:r>
    </w:p>
    <w:p w14:paraId="6724B7CB" w14:textId="553206DB" w:rsidR="00145080" w:rsidRPr="00D7718D" w:rsidRDefault="00145080" w:rsidP="00341A60">
      <w:pPr>
        <w:pStyle w:val="Heading1"/>
        <w:spacing w:after="240"/>
        <w:rPr>
          <w:rFonts w:ascii="Times New Roman" w:hAnsi="Times New Roman" w:cs="Times New Roman"/>
          <w:b/>
          <w:color w:val="auto"/>
        </w:rPr>
      </w:pPr>
      <w:bookmarkStart w:id="8" w:name="_Toc69722648"/>
      <w:r w:rsidRPr="00D7718D">
        <w:rPr>
          <w:rFonts w:ascii="Times New Roman" w:hAnsi="Times New Roman" w:cs="Times New Roman"/>
          <w:b/>
          <w:color w:val="auto"/>
        </w:rPr>
        <w:t>Education Services Provided to Detained, Placed, and Incarcerated Youth by DOE’s District 79</w:t>
      </w:r>
      <w:bookmarkEnd w:id="8"/>
    </w:p>
    <w:p w14:paraId="06ABC3BC" w14:textId="47733F51" w:rsidR="00145080" w:rsidRPr="00117F50" w:rsidRDefault="00145080" w:rsidP="00145080">
      <w:pPr>
        <w:spacing w:line="480" w:lineRule="auto"/>
        <w:jc w:val="both"/>
        <w:rPr>
          <w:rFonts w:ascii="Times New Roman" w:hAnsi="Times New Roman" w:cs="Times New Roman"/>
        </w:rPr>
      </w:pPr>
      <w:r w:rsidRPr="00117F50">
        <w:rPr>
          <w:rFonts w:ascii="Times New Roman" w:eastAsia="Times New Roman" w:hAnsi="Times New Roman" w:cs="Times New Roman"/>
        </w:rPr>
        <w:tab/>
      </w:r>
      <w:r>
        <w:rPr>
          <w:rFonts w:ascii="Times New Roman" w:eastAsia="Times New Roman" w:hAnsi="Times New Roman" w:cs="Times New Roman"/>
        </w:rPr>
        <w:t>District 79 provides alternative educational services to students experiencing an interruption in their education, including juveniles, adolescents and young adults who are in the justice system.</w:t>
      </w:r>
      <w:r w:rsidRPr="00117F50">
        <w:rPr>
          <w:rFonts w:ascii="Times New Roman" w:eastAsia="Times New Roman" w:hAnsi="Times New Roman" w:cs="Times New Roman"/>
          <w:highlight w:val="white"/>
          <w:vertAlign w:val="superscript"/>
        </w:rPr>
        <w:footnoteReference w:id="43"/>
      </w:r>
      <w:r>
        <w:rPr>
          <w:rFonts w:ascii="Times New Roman" w:eastAsia="Times New Roman" w:hAnsi="Times New Roman" w:cs="Times New Roman"/>
        </w:rPr>
        <w:t xml:space="preserve"> District 79 serves over 50,000 students annually, including those from six weeks old to 96 years old.</w:t>
      </w:r>
      <w:r>
        <w:rPr>
          <w:rStyle w:val="FootnoteReference"/>
          <w:rFonts w:ascii="Times New Roman" w:eastAsia="Times New Roman" w:hAnsi="Times New Roman" w:cs="Times New Roman"/>
        </w:rPr>
        <w:footnoteReference w:id="44"/>
      </w:r>
      <w:r>
        <w:rPr>
          <w:rFonts w:ascii="Times New Roman" w:eastAsia="Times New Roman" w:hAnsi="Times New Roman" w:cs="Times New Roman"/>
        </w:rPr>
        <w:t xml:space="preserve"> A</w:t>
      </w:r>
      <w:r w:rsidRPr="00117F50">
        <w:rPr>
          <w:rFonts w:ascii="Times New Roman" w:eastAsia="Times New Roman" w:hAnsi="Times New Roman" w:cs="Times New Roman"/>
        </w:rPr>
        <w:t>ccording to DOE, District 79 help</w:t>
      </w:r>
      <w:r w:rsidR="008811B4">
        <w:rPr>
          <w:rFonts w:ascii="Times New Roman" w:eastAsia="Times New Roman" w:hAnsi="Times New Roman" w:cs="Times New Roman"/>
        </w:rPr>
        <w:t>s</w:t>
      </w:r>
      <w:r w:rsidRPr="00117F50">
        <w:rPr>
          <w:rFonts w:ascii="Times New Roman" w:eastAsia="Times New Roman" w:hAnsi="Times New Roman" w:cs="Times New Roman"/>
        </w:rPr>
        <w:t xml:space="preserve"> students</w:t>
      </w:r>
      <w:r>
        <w:rPr>
          <w:rFonts w:ascii="Times New Roman" w:eastAsia="Times New Roman" w:hAnsi="Times New Roman" w:cs="Times New Roman"/>
        </w:rPr>
        <w:t xml:space="preserve"> to</w:t>
      </w:r>
      <w:r w:rsidRPr="00117F50">
        <w:rPr>
          <w:rFonts w:ascii="Times New Roman" w:eastAsia="Times New Roman" w:hAnsi="Times New Roman" w:cs="Times New Roman"/>
        </w:rPr>
        <w:t>:</w:t>
      </w:r>
    </w:p>
    <w:p w14:paraId="0680C6BC" w14:textId="42E869CF" w:rsidR="00145080" w:rsidRPr="00117F50" w:rsidRDefault="6832F429" w:rsidP="00A8612C">
      <w:pPr>
        <w:numPr>
          <w:ilvl w:val="0"/>
          <w:numId w:val="24"/>
        </w:numPr>
        <w:spacing w:before="160" w:after="180"/>
        <w:ind w:left="1020" w:hanging="360"/>
        <w:contextualSpacing/>
        <w:jc w:val="both"/>
        <w:rPr>
          <w:rFonts w:ascii="Times New Roman" w:eastAsia="Times New Roman" w:hAnsi="Times New Roman" w:cs="Times New Roman"/>
        </w:rPr>
      </w:pPr>
      <w:r w:rsidRPr="7FDC8AAD">
        <w:rPr>
          <w:rFonts w:ascii="Times New Roman" w:eastAsia="Times New Roman" w:hAnsi="Times New Roman" w:cs="Times New Roman"/>
          <w:highlight w:val="white"/>
        </w:rPr>
        <w:t>Stay on track to earn a high school or high school equivalency diploma;</w:t>
      </w:r>
    </w:p>
    <w:p w14:paraId="1554E00F" w14:textId="46960C2C" w:rsidR="00145080" w:rsidRPr="00117F50" w:rsidRDefault="6832F429" w:rsidP="00A8612C">
      <w:pPr>
        <w:numPr>
          <w:ilvl w:val="0"/>
          <w:numId w:val="24"/>
        </w:numPr>
        <w:spacing w:before="160" w:after="180"/>
        <w:ind w:left="1020" w:hanging="360"/>
        <w:contextualSpacing/>
        <w:jc w:val="both"/>
        <w:rPr>
          <w:rFonts w:ascii="Times New Roman" w:eastAsia="Times New Roman" w:hAnsi="Times New Roman" w:cs="Times New Roman"/>
        </w:rPr>
      </w:pPr>
      <w:r w:rsidRPr="7FDC8AAD">
        <w:rPr>
          <w:rFonts w:ascii="Times New Roman" w:eastAsia="Times New Roman" w:hAnsi="Times New Roman" w:cs="Times New Roman"/>
          <w:highlight w:val="white"/>
        </w:rPr>
        <w:t>Build the skills to succeed in post-secondary opportunities; and</w:t>
      </w:r>
    </w:p>
    <w:p w14:paraId="36FE2D21" w14:textId="77777777" w:rsidR="00991CB6" w:rsidRDefault="6832F429" w:rsidP="00A8612C">
      <w:pPr>
        <w:numPr>
          <w:ilvl w:val="0"/>
          <w:numId w:val="24"/>
        </w:numPr>
        <w:spacing w:before="160" w:after="180"/>
        <w:ind w:left="1020" w:hanging="360"/>
        <w:contextualSpacing/>
        <w:jc w:val="both"/>
        <w:rPr>
          <w:rFonts w:ascii="Times New Roman" w:eastAsia="Times New Roman" w:hAnsi="Times New Roman" w:cs="Times New Roman"/>
        </w:rPr>
      </w:pPr>
      <w:r>
        <w:rPr>
          <w:rFonts w:ascii="Times New Roman" w:eastAsia="Times New Roman" w:hAnsi="Times New Roman" w:cs="Times New Roman"/>
          <w:highlight w:val="white"/>
        </w:rPr>
        <w:t>G</w:t>
      </w:r>
      <w:r w:rsidRPr="00117F50">
        <w:rPr>
          <w:rFonts w:ascii="Times New Roman" w:eastAsia="Times New Roman" w:hAnsi="Times New Roman" w:cs="Times New Roman"/>
          <w:highlight w:val="white"/>
        </w:rPr>
        <w:t>ain the social-emotional skills necessary to become confident and productive members of society.</w:t>
      </w:r>
      <w:r w:rsidR="00145080" w:rsidRPr="00117F50">
        <w:rPr>
          <w:rFonts w:ascii="Times New Roman" w:eastAsia="Times New Roman" w:hAnsi="Times New Roman" w:cs="Times New Roman"/>
          <w:highlight w:val="white"/>
          <w:vertAlign w:val="superscript"/>
        </w:rPr>
        <w:footnoteReference w:id="45"/>
      </w:r>
    </w:p>
    <w:p w14:paraId="08866205" w14:textId="034025EE" w:rsidR="00145080" w:rsidRPr="00D7718D" w:rsidRDefault="00145080" w:rsidP="00D7718D">
      <w:pPr>
        <w:pStyle w:val="Heading2"/>
        <w:rPr>
          <w:rFonts w:ascii="Times New Roman" w:eastAsia="Times New Roman" w:hAnsi="Times New Roman" w:cs="Times New Roman"/>
          <w:color w:val="auto"/>
          <w:u w:val="single"/>
        </w:rPr>
      </w:pPr>
      <w:bookmarkStart w:id="9" w:name="_Toc69722649"/>
      <w:r w:rsidRPr="00D7718D">
        <w:rPr>
          <w:rFonts w:ascii="Times New Roman" w:hAnsi="Times New Roman" w:cs="Times New Roman"/>
          <w:color w:val="auto"/>
          <w:u w:val="single"/>
        </w:rPr>
        <w:t>Services in DOC Facilities</w:t>
      </w:r>
      <w:bookmarkEnd w:id="9"/>
    </w:p>
    <w:p w14:paraId="266B1D41" w14:textId="5D387FA5" w:rsidR="00145080" w:rsidRDefault="00145080" w:rsidP="00341A60">
      <w:pPr>
        <w:spacing w:before="240" w:line="480" w:lineRule="auto"/>
        <w:ind w:firstLine="720"/>
        <w:jc w:val="both"/>
        <w:rPr>
          <w:rFonts w:ascii="Times New Roman" w:eastAsia="Times New Roman" w:hAnsi="Times New Roman" w:cs="Times New Roman"/>
        </w:rPr>
      </w:pPr>
      <w:r>
        <w:rPr>
          <w:rFonts w:ascii="Times New Roman" w:eastAsia="Times New Roman" w:hAnsi="Times New Roman" w:cs="Times New Roman"/>
        </w:rPr>
        <w:t>Students</w:t>
      </w:r>
      <w:r w:rsidRPr="00117F50">
        <w:rPr>
          <w:rFonts w:ascii="Times New Roman" w:eastAsia="Times New Roman" w:hAnsi="Times New Roman" w:cs="Times New Roman"/>
        </w:rPr>
        <w:t xml:space="preserve"> </w:t>
      </w:r>
      <w:r>
        <w:rPr>
          <w:rFonts w:ascii="Times New Roman" w:eastAsia="Times New Roman" w:hAnsi="Times New Roman" w:cs="Times New Roman"/>
        </w:rPr>
        <w:t>who are 18 years old or older on</w:t>
      </w:r>
      <w:r w:rsidRPr="00117F50">
        <w:rPr>
          <w:rFonts w:ascii="Times New Roman" w:eastAsia="Times New Roman" w:hAnsi="Times New Roman" w:cs="Times New Roman"/>
        </w:rPr>
        <w:t xml:space="preserve"> Rikers Island </w:t>
      </w:r>
      <w:r>
        <w:rPr>
          <w:rFonts w:ascii="Times New Roman" w:eastAsia="Times New Roman" w:hAnsi="Times New Roman" w:cs="Times New Roman"/>
        </w:rPr>
        <w:t>can attend</w:t>
      </w:r>
      <w:r w:rsidRPr="00117F50">
        <w:rPr>
          <w:rFonts w:ascii="Times New Roman" w:eastAsia="Times New Roman" w:hAnsi="Times New Roman" w:cs="Times New Roman"/>
        </w:rPr>
        <w:t xml:space="preserve"> East River Academy, a New York City alternative school operated by District 79.</w:t>
      </w:r>
      <w:r w:rsidRPr="00117F50">
        <w:rPr>
          <w:rFonts w:ascii="Times New Roman" w:eastAsia="Times New Roman" w:hAnsi="Times New Roman" w:cs="Times New Roman"/>
          <w:vertAlign w:val="superscript"/>
        </w:rPr>
        <w:footnoteReference w:id="46"/>
      </w:r>
      <w:r w:rsidRPr="00117F50">
        <w:rPr>
          <w:rFonts w:ascii="Times New Roman" w:eastAsia="Times New Roman" w:hAnsi="Times New Roman" w:cs="Times New Roman"/>
        </w:rPr>
        <w:t xml:space="preserve"> </w:t>
      </w:r>
      <w:r>
        <w:rPr>
          <w:rFonts w:ascii="Times New Roman" w:eastAsia="Times New Roman" w:hAnsi="Times New Roman" w:cs="Times New Roman"/>
        </w:rPr>
        <w:t>Students are entitled to educational services if they:</w:t>
      </w:r>
    </w:p>
    <w:p w14:paraId="764E0C5E" w14:textId="77777777" w:rsidR="00145080" w:rsidRPr="008045A8" w:rsidRDefault="6832F429" w:rsidP="00A8612C">
      <w:pPr>
        <w:pStyle w:val="cdt4ke"/>
        <w:numPr>
          <w:ilvl w:val="0"/>
          <w:numId w:val="28"/>
        </w:numPr>
        <w:spacing w:before="0" w:beforeAutospacing="0" w:after="0" w:afterAutospacing="0"/>
        <w:jc w:val="both"/>
        <w:rPr>
          <w:rFonts w:ascii="Times" w:hAnsi="Times"/>
          <w:color w:val="212121"/>
        </w:rPr>
      </w:pPr>
      <w:r w:rsidRPr="7FDC8AAD">
        <w:rPr>
          <w:rFonts w:ascii="Times" w:hAnsi="Times"/>
          <w:color w:val="212121"/>
        </w:rPr>
        <w:t>Are under 21 as of September 1st of that school year (or under 22 if the student gets special education services);</w:t>
      </w:r>
    </w:p>
    <w:p w14:paraId="2B3D7679" w14:textId="088FA00B" w:rsidR="00145080" w:rsidRPr="008045A8" w:rsidRDefault="6832F429" w:rsidP="00A8612C">
      <w:pPr>
        <w:pStyle w:val="cdt4ke"/>
        <w:numPr>
          <w:ilvl w:val="0"/>
          <w:numId w:val="28"/>
        </w:numPr>
        <w:spacing w:before="0" w:beforeAutospacing="0" w:after="0" w:afterAutospacing="0"/>
        <w:jc w:val="both"/>
        <w:rPr>
          <w:rFonts w:ascii="Times" w:hAnsi="Times"/>
          <w:color w:val="212121"/>
        </w:rPr>
      </w:pPr>
      <w:r w:rsidRPr="7FDC8AAD">
        <w:rPr>
          <w:rFonts w:ascii="Times" w:hAnsi="Times"/>
          <w:color w:val="212121"/>
        </w:rPr>
        <w:t>Do not have a high school diploma or High School Equivalency (HSE) diploma; and</w:t>
      </w:r>
    </w:p>
    <w:p w14:paraId="64C515F3" w14:textId="77777777" w:rsidR="00145080" w:rsidRDefault="6832F429" w:rsidP="00A8612C">
      <w:pPr>
        <w:pStyle w:val="cdt4ke"/>
        <w:numPr>
          <w:ilvl w:val="0"/>
          <w:numId w:val="28"/>
        </w:numPr>
        <w:spacing w:before="0" w:beforeAutospacing="0" w:after="0" w:afterAutospacing="0"/>
        <w:jc w:val="both"/>
        <w:rPr>
          <w:rFonts w:ascii="Times" w:hAnsi="Times"/>
          <w:color w:val="212121"/>
        </w:rPr>
      </w:pPr>
      <w:r w:rsidRPr="7FDC8AAD">
        <w:rPr>
          <w:rFonts w:ascii="Times" w:hAnsi="Times"/>
          <w:color w:val="212121"/>
        </w:rPr>
        <w:t xml:space="preserve">Have been in jail, or expect to be in jail, for 10 or more days. </w:t>
      </w:r>
    </w:p>
    <w:p w14:paraId="0D338EFD" w14:textId="77777777" w:rsidR="00965C58" w:rsidRDefault="00965C58" w:rsidP="00A8612C">
      <w:pPr>
        <w:pStyle w:val="cdt4ke"/>
        <w:spacing w:before="0" w:beforeAutospacing="0" w:after="0" w:afterAutospacing="0"/>
        <w:jc w:val="both"/>
        <w:rPr>
          <w:rFonts w:ascii="Times" w:hAnsi="Times"/>
          <w:color w:val="212121"/>
        </w:rPr>
      </w:pPr>
    </w:p>
    <w:p w14:paraId="6ACC4743" w14:textId="1D20C508" w:rsidR="00145080" w:rsidRPr="008045A8" w:rsidRDefault="00145080" w:rsidP="00145080">
      <w:pPr>
        <w:pStyle w:val="cdt4ke"/>
        <w:spacing w:before="0" w:beforeAutospacing="0" w:after="0" w:afterAutospacing="0" w:line="480" w:lineRule="auto"/>
        <w:jc w:val="both"/>
        <w:rPr>
          <w:rFonts w:ascii="Times" w:hAnsi="Times"/>
          <w:color w:val="212121"/>
        </w:rPr>
      </w:pPr>
      <w:r w:rsidRPr="008045A8">
        <w:rPr>
          <w:rFonts w:ascii="Times" w:hAnsi="Times"/>
          <w:color w:val="212121"/>
        </w:rPr>
        <w:t>St</w:t>
      </w:r>
      <w:r>
        <w:rPr>
          <w:rFonts w:ascii="Times" w:hAnsi="Times"/>
          <w:color w:val="212121"/>
        </w:rPr>
        <w:t xml:space="preserve">udents who are 18 years old or </w:t>
      </w:r>
      <w:r w:rsidRPr="008045A8">
        <w:rPr>
          <w:rFonts w:ascii="Times" w:hAnsi="Times"/>
          <w:color w:val="212121"/>
        </w:rPr>
        <w:t>older and are entitled to educational services must “opt in” to get those services.</w:t>
      </w:r>
      <w:r w:rsidRPr="008045A8">
        <w:rPr>
          <w:rStyle w:val="FootnoteReference"/>
          <w:rFonts w:ascii="Times" w:hAnsi="Times"/>
          <w:color w:val="212121"/>
        </w:rPr>
        <w:footnoteReference w:id="47"/>
      </w:r>
    </w:p>
    <w:p w14:paraId="01ED85B2" w14:textId="3338883F" w:rsidR="00145080" w:rsidRPr="00145080" w:rsidRDefault="00145080" w:rsidP="00145080">
      <w:pPr>
        <w:spacing w:line="480" w:lineRule="auto"/>
        <w:ind w:firstLine="720"/>
        <w:jc w:val="both"/>
        <w:rPr>
          <w:rFonts w:ascii="Times New Roman" w:eastAsia="Times New Roman" w:hAnsi="Times New Roman" w:cs="Times New Roman"/>
        </w:rPr>
      </w:pPr>
      <w:r>
        <w:rPr>
          <w:rFonts w:ascii="Times New Roman" w:hAnsi="Times New Roman" w:cs="Times New Roman"/>
        </w:rPr>
        <w:t>The academic programming at East River Academy is designed to support students with achieving a high school diploma or a high school equivalency diploma.</w:t>
      </w:r>
      <w:r w:rsidRPr="008045A8">
        <w:rPr>
          <w:rStyle w:val="FootnoteReference"/>
          <w:rFonts w:ascii="Times" w:hAnsi="Times"/>
          <w:color w:val="212121"/>
        </w:rPr>
        <w:footnoteReference w:id="48"/>
      </w:r>
      <w:r>
        <w:rPr>
          <w:rFonts w:ascii="Times New Roman" w:hAnsi="Times New Roman" w:cs="Times New Roman"/>
        </w:rPr>
        <w:t xml:space="preserve"> </w:t>
      </w:r>
      <w:r>
        <w:rPr>
          <w:rFonts w:ascii="Times New Roman" w:eastAsia="Times New Roman" w:hAnsi="Times New Roman" w:cs="Times New Roman"/>
        </w:rPr>
        <w:t>East River Academy has a trimester grading system, so students receive credits based on their coursework during a trimester.</w:t>
      </w:r>
      <w:r w:rsidRPr="008045A8">
        <w:rPr>
          <w:rStyle w:val="FootnoteReference"/>
          <w:rFonts w:ascii="Times" w:hAnsi="Times"/>
          <w:color w:val="212121"/>
        </w:rPr>
        <w:footnoteReference w:id="49"/>
      </w:r>
      <w:r>
        <w:rPr>
          <w:rFonts w:ascii="Times New Roman" w:eastAsia="Times New Roman" w:hAnsi="Times New Roman" w:cs="Times New Roman"/>
        </w:rPr>
        <w:t xml:space="preserve"> If a student leaves East River Academy before the end of the trimester, they </w:t>
      </w:r>
      <w:r w:rsidR="008811B4">
        <w:rPr>
          <w:rFonts w:ascii="Times New Roman" w:eastAsia="Times New Roman" w:hAnsi="Times New Roman" w:cs="Times New Roman"/>
        </w:rPr>
        <w:t xml:space="preserve">are supposed </w:t>
      </w:r>
      <w:r w:rsidR="00076B3B">
        <w:rPr>
          <w:rFonts w:ascii="Times New Roman" w:eastAsia="Times New Roman" w:hAnsi="Times New Roman" w:cs="Times New Roman"/>
        </w:rPr>
        <w:t xml:space="preserve">to </w:t>
      </w:r>
      <w:r>
        <w:rPr>
          <w:rFonts w:ascii="Times New Roman" w:eastAsia="Times New Roman" w:hAnsi="Times New Roman" w:cs="Times New Roman"/>
        </w:rPr>
        <w:t>be placed into classes that they were enrolled in at East River Academy at their transfer school.</w:t>
      </w:r>
      <w:r w:rsidRPr="007E45CC">
        <w:rPr>
          <w:rStyle w:val="FootnoteReference"/>
          <w:rFonts w:ascii="Times New Roman" w:eastAsia="Times New Roman" w:hAnsi="Times New Roman" w:cs="Times New Roman"/>
        </w:rPr>
        <w:t xml:space="preserve"> </w:t>
      </w:r>
      <w:r>
        <w:rPr>
          <w:rStyle w:val="FootnoteReference"/>
          <w:rFonts w:ascii="Times New Roman" w:eastAsia="Times New Roman" w:hAnsi="Times New Roman" w:cs="Times New Roman"/>
        </w:rPr>
        <w:footnoteReference w:id="50"/>
      </w:r>
    </w:p>
    <w:p w14:paraId="102EAC93" w14:textId="3134133E" w:rsidR="00145080" w:rsidRPr="00D7718D" w:rsidRDefault="00145080" w:rsidP="00D7718D">
      <w:pPr>
        <w:pStyle w:val="Heading2"/>
        <w:rPr>
          <w:rFonts w:ascii="Times New Roman" w:hAnsi="Times New Roman" w:cs="Times New Roman"/>
          <w:color w:val="auto"/>
          <w:u w:val="single"/>
        </w:rPr>
      </w:pPr>
      <w:bookmarkStart w:id="10" w:name="_Toc69722650"/>
      <w:r w:rsidRPr="00D7718D">
        <w:rPr>
          <w:rFonts w:ascii="Times New Roman" w:hAnsi="Times New Roman" w:cs="Times New Roman"/>
          <w:color w:val="auto"/>
          <w:u w:val="single"/>
        </w:rPr>
        <w:t>Services in DYFJ and some ACS Detention Facilities</w:t>
      </w:r>
      <w:bookmarkEnd w:id="10"/>
    </w:p>
    <w:p w14:paraId="699F2BA4" w14:textId="7A4134C1" w:rsidR="00145080" w:rsidRDefault="00145080" w:rsidP="00341A60">
      <w:pPr>
        <w:spacing w:before="240" w:line="48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Middle school and high school students in </w:t>
      </w:r>
      <w:r w:rsidRPr="00117F50">
        <w:rPr>
          <w:rFonts w:ascii="Times New Roman" w:eastAsia="Times New Roman" w:hAnsi="Times New Roman" w:cs="Times New Roman"/>
        </w:rPr>
        <w:t xml:space="preserve">DYFJ </w:t>
      </w:r>
      <w:r>
        <w:rPr>
          <w:rFonts w:ascii="Times New Roman" w:eastAsia="Times New Roman" w:hAnsi="Times New Roman" w:cs="Times New Roman"/>
        </w:rPr>
        <w:t xml:space="preserve">detention and some juvenile placement facilities operated by ACS </w:t>
      </w:r>
      <w:r w:rsidRPr="00117F50">
        <w:rPr>
          <w:rFonts w:ascii="Times New Roman" w:eastAsia="Times New Roman" w:hAnsi="Times New Roman" w:cs="Times New Roman"/>
        </w:rPr>
        <w:t>attend Passages Academy</w:t>
      </w:r>
      <w:r>
        <w:rPr>
          <w:rFonts w:ascii="Times New Roman" w:eastAsia="Times New Roman" w:hAnsi="Times New Roman" w:cs="Times New Roman"/>
        </w:rPr>
        <w:t>,</w:t>
      </w:r>
      <w:r w:rsidRPr="00117F50">
        <w:rPr>
          <w:rFonts w:ascii="Times New Roman" w:eastAsia="Times New Roman" w:hAnsi="Times New Roman" w:cs="Times New Roman"/>
        </w:rPr>
        <w:t xml:space="preserve"> a full</w:t>
      </w:r>
      <w:r>
        <w:rPr>
          <w:rFonts w:ascii="Times New Roman" w:eastAsia="Times New Roman" w:hAnsi="Times New Roman" w:cs="Times New Roman"/>
        </w:rPr>
        <w:t>-</w:t>
      </w:r>
      <w:r w:rsidRPr="00117F50">
        <w:rPr>
          <w:rFonts w:ascii="Times New Roman" w:eastAsia="Times New Roman" w:hAnsi="Times New Roman" w:cs="Times New Roman"/>
        </w:rPr>
        <w:t>time educational program</w:t>
      </w:r>
      <w:r>
        <w:rPr>
          <w:rFonts w:ascii="Times New Roman" w:eastAsia="Times New Roman" w:hAnsi="Times New Roman" w:cs="Times New Roman"/>
        </w:rPr>
        <w:t xml:space="preserve">, consisting of schools on multiple sites </w:t>
      </w:r>
      <w:r w:rsidRPr="00117F50">
        <w:rPr>
          <w:rFonts w:ascii="Times New Roman" w:eastAsia="Times New Roman" w:hAnsi="Times New Roman" w:cs="Times New Roman"/>
        </w:rPr>
        <w:t xml:space="preserve">that is </w:t>
      </w:r>
      <w:r>
        <w:rPr>
          <w:rFonts w:ascii="Times New Roman" w:eastAsia="Times New Roman" w:hAnsi="Times New Roman" w:cs="Times New Roman"/>
        </w:rPr>
        <w:t>operated</w:t>
      </w:r>
      <w:r w:rsidRPr="00117F50">
        <w:rPr>
          <w:rFonts w:ascii="Times New Roman" w:eastAsia="Times New Roman" w:hAnsi="Times New Roman" w:cs="Times New Roman"/>
        </w:rPr>
        <w:t xml:space="preserve"> by </w:t>
      </w:r>
      <w:r>
        <w:rPr>
          <w:rFonts w:ascii="Times New Roman" w:eastAsia="Times New Roman" w:hAnsi="Times New Roman" w:cs="Times New Roman"/>
        </w:rPr>
        <w:t>D</w:t>
      </w:r>
      <w:r w:rsidRPr="00117F50">
        <w:rPr>
          <w:rFonts w:ascii="Times New Roman" w:eastAsia="Times New Roman" w:hAnsi="Times New Roman" w:cs="Times New Roman"/>
        </w:rPr>
        <w:t>istrict 79.</w:t>
      </w:r>
      <w:r w:rsidRPr="00117F50">
        <w:rPr>
          <w:rFonts w:ascii="Times New Roman" w:eastAsia="Times New Roman" w:hAnsi="Times New Roman" w:cs="Times New Roman"/>
          <w:vertAlign w:val="superscript"/>
        </w:rPr>
        <w:footnoteReference w:id="51"/>
      </w:r>
      <w:r w:rsidRPr="00117F50">
        <w:rPr>
          <w:rFonts w:ascii="Times New Roman" w:eastAsia="Times New Roman" w:hAnsi="Times New Roman" w:cs="Times New Roman"/>
        </w:rPr>
        <w:t xml:space="preserve"> </w:t>
      </w:r>
      <w:r>
        <w:rPr>
          <w:rFonts w:ascii="Times New Roman" w:eastAsia="Times New Roman" w:hAnsi="Times New Roman" w:cs="Times New Roman"/>
        </w:rPr>
        <w:t>Students attending Passages Academy must be given grade-level work and be able to take citywide exams for promotion.</w:t>
      </w:r>
      <w:r>
        <w:rPr>
          <w:rStyle w:val="FootnoteReference"/>
          <w:rFonts w:ascii="Times New Roman" w:eastAsia="Times New Roman" w:hAnsi="Times New Roman" w:cs="Times New Roman"/>
        </w:rPr>
        <w:footnoteReference w:id="52"/>
      </w:r>
      <w:r>
        <w:rPr>
          <w:rFonts w:ascii="Times New Roman" w:eastAsia="Times New Roman" w:hAnsi="Times New Roman" w:cs="Times New Roman"/>
        </w:rPr>
        <w:t xml:space="preserve"> High school students enrolled in Passages Academy are required to take State Regents exams.</w:t>
      </w:r>
      <w:r>
        <w:rPr>
          <w:rStyle w:val="FootnoteReference"/>
          <w:rFonts w:ascii="Times New Roman" w:eastAsia="Times New Roman" w:hAnsi="Times New Roman" w:cs="Times New Roman"/>
        </w:rPr>
        <w:footnoteReference w:id="53"/>
      </w:r>
    </w:p>
    <w:p w14:paraId="1A5A11D1" w14:textId="77777777" w:rsidR="00145080" w:rsidRDefault="00145080" w:rsidP="00145080">
      <w:pPr>
        <w:spacing w:line="480" w:lineRule="auto"/>
        <w:ind w:firstLine="720"/>
        <w:jc w:val="both"/>
        <w:rPr>
          <w:rFonts w:ascii="Times New Roman" w:eastAsia="Times New Roman" w:hAnsi="Times New Roman" w:cs="Times New Roman"/>
        </w:rPr>
      </w:pPr>
      <w:r>
        <w:rPr>
          <w:rFonts w:ascii="Times New Roman" w:eastAsia="Times New Roman" w:hAnsi="Times New Roman" w:cs="Times New Roman"/>
        </w:rPr>
        <w:t>Like East River Academy, Passages Academy operates on a trimester grading system, and</w:t>
      </w:r>
      <w:r w:rsidRPr="007E45CC">
        <w:rPr>
          <w:rStyle w:val="FootnoteReference"/>
          <w:rFonts w:ascii="Times New Roman" w:eastAsia="Times New Roman" w:hAnsi="Times New Roman" w:cs="Times New Roman"/>
        </w:rPr>
        <w:t xml:space="preserve"> </w:t>
      </w:r>
      <w:r>
        <w:rPr>
          <w:rFonts w:ascii="Times New Roman" w:eastAsia="Times New Roman" w:hAnsi="Times New Roman" w:cs="Times New Roman"/>
        </w:rPr>
        <w:t>if a student leaves Passages Academy before the end of the trimester, they should be placed into classes that they were enrolled in at Passages Academy at their transfer school.</w:t>
      </w:r>
      <w:r w:rsidRPr="007E45CC">
        <w:rPr>
          <w:rStyle w:val="FootnoteReference"/>
          <w:rFonts w:ascii="Times New Roman" w:eastAsia="Times New Roman" w:hAnsi="Times New Roman" w:cs="Times New Roman"/>
        </w:rPr>
        <w:t xml:space="preserve"> </w:t>
      </w:r>
      <w:r>
        <w:rPr>
          <w:rStyle w:val="FootnoteReference"/>
          <w:rFonts w:ascii="Times New Roman" w:eastAsia="Times New Roman" w:hAnsi="Times New Roman" w:cs="Times New Roman"/>
        </w:rPr>
        <w:footnoteReference w:id="54"/>
      </w:r>
    </w:p>
    <w:p w14:paraId="0C6A2D3C" w14:textId="1CBAD3BB" w:rsidR="00145080" w:rsidRPr="00D7718D" w:rsidRDefault="00145080" w:rsidP="00D7718D">
      <w:pPr>
        <w:pStyle w:val="Heading2"/>
        <w:rPr>
          <w:rFonts w:ascii="Times New Roman" w:hAnsi="Times New Roman" w:cs="Times New Roman"/>
          <w:color w:val="auto"/>
          <w:u w:val="single"/>
        </w:rPr>
      </w:pPr>
      <w:bookmarkStart w:id="11" w:name="_Toc69722651"/>
      <w:r w:rsidRPr="00D7718D">
        <w:rPr>
          <w:rFonts w:ascii="Times New Roman" w:hAnsi="Times New Roman" w:cs="Times New Roman"/>
          <w:color w:val="auto"/>
          <w:u w:val="single"/>
        </w:rPr>
        <w:t>Services in OCFS and some ACS Detention Facilities</w:t>
      </w:r>
      <w:bookmarkEnd w:id="11"/>
    </w:p>
    <w:p w14:paraId="1D5C5464" w14:textId="25BCC842" w:rsidR="00145080" w:rsidRPr="00145080" w:rsidRDefault="6832F429" w:rsidP="00341A60">
      <w:pPr>
        <w:spacing w:before="240" w:line="48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Middle school students and high school students in </w:t>
      </w:r>
      <w:r w:rsidR="0133B220">
        <w:rPr>
          <w:rFonts w:ascii="Times New Roman" w:eastAsia="Times New Roman" w:hAnsi="Times New Roman" w:cs="Times New Roman"/>
        </w:rPr>
        <w:t>OCFS</w:t>
      </w:r>
      <w:r>
        <w:rPr>
          <w:rFonts w:ascii="Times New Roman" w:eastAsia="Times New Roman" w:hAnsi="Times New Roman" w:cs="Times New Roman"/>
        </w:rPr>
        <w:t xml:space="preserve"> and some ACS juvenile facilities do not attend school at Passages Academy as they are </w:t>
      </w:r>
      <w:r w:rsidR="4A9DAD8F">
        <w:rPr>
          <w:rFonts w:ascii="Times New Roman" w:eastAsia="Times New Roman" w:hAnsi="Times New Roman" w:cs="Times New Roman"/>
        </w:rPr>
        <w:t>temporarily</w:t>
      </w:r>
      <w:r>
        <w:rPr>
          <w:rFonts w:ascii="Times New Roman" w:eastAsia="Times New Roman" w:hAnsi="Times New Roman" w:cs="Times New Roman"/>
        </w:rPr>
        <w:t xml:space="preserve"> “discharged” from the DOE.</w:t>
      </w:r>
      <w:r w:rsidR="00145080">
        <w:rPr>
          <w:rStyle w:val="FootnoteReference"/>
          <w:rFonts w:ascii="Times New Roman" w:eastAsia="Times New Roman" w:hAnsi="Times New Roman" w:cs="Times New Roman"/>
        </w:rPr>
        <w:footnoteReference w:id="55"/>
      </w:r>
      <w:r>
        <w:rPr>
          <w:rFonts w:ascii="Times New Roman" w:eastAsia="Times New Roman" w:hAnsi="Times New Roman" w:cs="Times New Roman"/>
        </w:rPr>
        <w:t xml:space="preserve"> These students receive educational services at their placement facility, not DOE, so their earned </w:t>
      </w:r>
      <w:r w:rsidR="4A9DAD8F">
        <w:rPr>
          <w:rFonts w:ascii="Times New Roman" w:eastAsia="Times New Roman" w:hAnsi="Times New Roman" w:cs="Times New Roman"/>
        </w:rPr>
        <w:t xml:space="preserve">credits </w:t>
      </w:r>
      <w:r>
        <w:rPr>
          <w:rFonts w:ascii="Times New Roman" w:eastAsia="Times New Roman" w:hAnsi="Times New Roman" w:cs="Times New Roman"/>
        </w:rPr>
        <w:t>are not automatically transferred to their DOE transcript.</w:t>
      </w:r>
      <w:r w:rsidR="00145080">
        <w:rPr>
          <w:rStyle w:val="FootnoteReference"/>
          <w:rFonts w:ascii="Times New Roman" w:eastAsia="Times New Roman" w:hAnsi="Times New Roman" w:cs="Times New Roman"/>
        </w:rPr>
        <w:footnoteReference w:id="56"/>
      </w:r>
      <w:r>
        <w:rPr>
          <w:rFonts w:ascii="Times New Roman" w:eastAsia="Times New Roman" w:hAnsi="Times New Roman" w:cs="Times New Roman"/>
        </w:rPr>
        <w:t xml:space="preserve"> DOE school principals review credits granted by these facilities and decide what credit should be transferred.</w:t>
      </w:r>
      <w:r w:rsidR="00145080">
        <w:rPr>
          <w:rStyle w:val="FootnoteReference"/>
          <w:rFonts w:ascii="Times New Roman" w:eastAsia="Times New Roman" w:hAnsi="Times New Roman" w:cs="Times New Roman"/>
        </w:rPr>
        <w:footnoteReference w:id="57"/>
      </w:r>
      <w:r>
        <w:rPr>
          <w:rFonts w:ascii="Times New Roman" w:eastAsia="Times New Roman" w:hAnsi="Times New Roman" w:cs="Times New Roman"/>
        </w:rPr>
        <w:t xml:space="preserve"> Notably, students in these facilities must be able to take any promotional tests and Regents exams, and such results are required to be transferred to the student’s DOE transcript.</w:t>
      </w:r>
      <w:r w:rsidRPr="0070340C">
        <w:rPr>
          <w:rStyle w:val="FootnoteReference"/>
          <w:rFonts w:ascii="Times New Roman" w:eastAsia="Times New Roman" w:hAnsi="Times New Roman" w:cs="Times New Roman"/>
        </w:rPr>
        <w:t xml:space="preserve"> </w:t>
      </w:r>
      <w:r w:rsidR="00145080">
        <w:rPr>
          <w:rStyle w:val="FootnoteReference"/>
          <w:rFonts w:ascii="Times New Roman" w:eastAsia="Times New Roman" w:hAnsi="Times New Roman" w:cs="Times New Roman"/>
        </w:rPr>
        <w:footnoteReference w:id="58"/>
      </w:r>
    </w:p>
    <w:p w14:paraId="7FB70C42" w14:textId="7FA5E39C" w:rsidR="000B7962" w:rsidRPr="00D7718D" w:rsidRDefault="00E8228B" w:rsidP="00341A60">
      <w:pPr>
        <w:pStyle w:val="Heading1"/>
        <w:spacing w:after="240"/>
        <w:rPr>
          <w:rFonts w:ascii="Times New Roman" w:hAnsi="Times New Roman" w:cs="Times New Roman"/>
          <w:b/>
          <w:i/>
          <w:iCs/>
          <w:color w:val="auto"/>
        </w:rPr>
      </w:pPr>
      <w:bookmarkStart w:id="12" w:name="_Toc69722652"/>
      <w:r w:rsidRPr="00D7718D">
        <w:rPr>
          <w:rFonts w:ascii="Times New Roman" w:hAnsi="Times New Roman" w:cs="Times New Roman"/>
          <w:b/>
          <w:color w:val="auto"/>
        </w:rPr>
        <w:t>Longstanding Use of Force Concerns</w:t>
      </w:r>
      <w:bookmarkEnd w:id="12"/>
    </w:p>
    <w:p w14:paraId="1A19E01E" w14:textId="6EFA838D" w:rsidR="00F46ADB" w:rsidRPr="00D7718D" w:rsidRDefault="00336D12" w:rsidP="00D7718D">
      <w:pPr>
        <w:pStyle w:val="Heading2"/>
        <w:rPr>
          <w:rFonts w:ascii="Times New Roman" w:hAnsi="Times New Roman" w:cs="Times New Roman"/>
          <w:iCs/>
          <w:color w:val="auto"/>
          <w:u w:val="single"/>
        </w:rPr>
      </w:pPr>
      <w:bookmarkStart w:id="13" w:name="_Toc69722653"/>
      <w:r w:rsidRPr="00D7718D">
        <w:rPr>
          <w:rFonts w:ascii="Times New Roman" w:hAnsi="Times New Roman" w:cs="Times New Roman"/>
          <w:color w:val="auto"/>
          <w:u w:val="single"/>
        </w:rPr>
        <w:t xml:space="preserve">Use of </w:t>
      </w:r>
      <w:r w:rsidR="00F46ADB" w:rsidRPr="00D7718D">
        <w:rPr>
          <w:rFonts w:ascii="Times New Roman" w:hAnsi="Times New Roman" w:cs="Times New Roman"/>
          <w:color w:val="auto"/>
          <w:u w:val="single"/>
        </w:rPr>
        <w:t>Restraint Desks</w:t>
      </w:r>
      <w:bookmarkEnd w:id="13"/>
    </w:p>
    <w:p w14:paraId="0E9DB993" w14:textId="12459353" w:rsidR="00F46ADB" w:rsidRPr="00855E20" w:rsidRDefault="00336D12" w:rsidP="00341A60">
      <w:pPr>
        <w:suppressLineNumbers/>
        <w:spacing w:before="240" w:line="480" w:lineRule="auto"/>
        <w:ind w:firstLine="540"/>
        <w:jc w:val="both"/>
        <w:rPr>
          <w:rFonts w:ascii="Times New Roman" w:eastAsiaTheme="minorEastAsia" w:hAnsi="Times New Roman" w:cs="Times New Roman"/>
          <w:lang w:eastAsia="zh-CN"/>
        </w:rPr>
      </w:pPr>
      <w:r w:rsidRPr="00855E20">
        <w:rPr>
          <w:rFonts w:ascii="Times New Roman" w:eastAsiaTheme="minorEastAsia" w:hAnsi="Times New Roman" w:cs="Times New Roman"/>
          <w:lang w:eastAsia="zh-CN"/>
        </w:rPr>
        <w:t>In November 2016, DOC introduced restraint desks in Enhanced Supervised Housing (ESH) Level 1 for young adults (18 to 21 years-old) who have engaged in serious acts of violence.</w:t>
      </w:r>
      <w:r w:rsidRPr="00855E20">
        <w:rPr>
          <w:rFonts w:ascii="Times New Roman" w:hAnsi="Times New Roman" w:cs="Times New Roman"/>
          <w:vertAlign w:val="superscript"/>
          <w:lang w:eastAsia="zh-CN"/>
        </w:rPr>
        <w:footnoteReference w:id="59"/>
      </w:r>
      <w:r w:rsidRPr="00855E20">
        <w:rPr>
          <w:rFonts w:ascii="Times New Roman" w:eastAsiaTheme="minorEastAsia" w:hAnsi="Times New Roman" w:cs="Times New Roman"/>
          <w:lang w:eastAsia="zh-CN"/>
        </w:rPr>
        <w:t xml:space="preserve"> Young adults in ESH Level 1 have their ankles shackled to a desk during out-of-cell programming and school</w:t>
      </w:r>
      <w:r w:rsidRPr="00855E20">
        <w:rPr>
          <w:rFonts w:ascii="Times New Roman" w:hAnsi="Times New Roman" w:cs="Times New Roman"/>
          <w:vertAlign w:val="superscript"/>
          <w:lang w:eastAsia="zh-CN"/>
        </w:rPr>
        <w:footnoteReference w:id="60"/>
      </w:r>
      <w:r w:rsidRPr="00855E20">
        <w:rPr>
          <w:rFonts w:ascii="Times New Roman" w:eastAsiaTheme="minorEastAsia" w:hAnsi="Times New Roman" w:cs="Times New Roman"/>
          <w:lang w:eastAsia="zh-CN"/>
        </w:rPr>
        <w:t xml:space="preserve"> and attend school three hours per day</w:t>
      </w:r>
      <w:r w:rsidRPr="00855E20">
        <w:rPr>
          <w:rFonts w:ascii="Times New Roman" w:hAnsi="Times New Roman" w:cs="Times New Roman"/>
          <w:vertAlign w:val="superscript"/>
          <w:lang w:eastAsia="zh-CN"/>
        </w:rPr>
        <w:footnoteReference w:id="61"/>
      </w:r>
      <w:r w:rsidRPr="00855E20">
        <w:rPr>
          <w:rFonts w:ascii="Times New Roman" w:eastAsiaTheme="minorEastAsia" w:hAnsi="Times New Roman" w:cs="Times New Roman"/>
          <w:lang w:eastAsia="zh-CN"/>
        </w:rPr>
        <w:t xml:space="preserve"> while those in ESH Levels 2 and 3 have separate school sessions that do not involve the use of restraint desks.</w:t>
      </w:r>
      <w:r w:rsidRPr="00855E20">
        <w:rPr>
          <w:rFonts w:ascii="Times New Roman" w:hAnsi="Times New Roman" w:cs="Times New Roman"/>
          <w:vertAlign w:val="superscript"/>
          <w:lang w:eastAsia="zh-CN"/>
        </w:rPr>
        <w:footnoteReference w:id="62"/>
      </w:r>
      <w:r w:rsidRPr="00855E20">
        <w:rPr>
          <w:rFonts w:ascii="Times New Roman" w:eastAsiaTheme="minorEastAsia" w:hAnsi="Times New Roman" w:cs="Times New Roman"/>
          <w:lang w:eastAsia="zh-CN"/>
        </w:rPr>
        <w:t xml:space="preserve"> Since 2017, however, the number of young adults in ESH units with restraint desks declined significantly. As of October 2020, there were three young adults in ESH Level 1 units. This is down from August 2017, when there were 14 young adults in ESH units with restraint desks.</w:t>
      </w:r>
      <w:r w:rsidRPr="00855E20">
        <w:rPr>
          <w:rFonts w:ascii="Times New Roman" w:hAnsi="Times New Roman" w:cs="Times New Roman"/>
          <w:vertAlign w:val="superscript"/>
          <w:lang w:eastAsia="zh-CN"/>
        </w:rPr>
        <w:footnoteReference w:id="63"/>
      </w:r>
      <w:r w:rsidRPr="00855E20">
        <w:rPr>
          <w:rFonts w:ascii="Times New Roman" w:eastAsiaTheme="minorEastAsia" w:hAnsi="Times New Roman" w:cs="Times New Roman"/>
          <w:lang w:eastAsia="zh-CN"/>
        </w:rPr>
        <w:t xml:space="preserve"> Likewise, the amount of time young adults spend in ESH units with restraint desks declined since 2017. Young adults spent an average of 27 total days in ESH Level 1 in August 2019 compared to an average of 190 total days in August 2017.</w:t>
      </w:r>
      <w:r w:rsidRPr="00855E20">
        <w:rPr>
          <w:rFonts w:ascii="Times New Roman" w:hAnsi="Times New Roman" w:cs="Times New Roman"/>
          <w:vertAlign w:val="superscript"/>
          <w:lang w:eastAsia="zh-CN"/>
        </w:rPr>
        <w:footnoteReference w:id="64"/>
      </w:r>
      <w:r w:rsidRPr="00855E20">
        <w:rPr>
          <w:rFonts w:ascii="Times New Roman" w:eastAsiaTheme="minorEastAsia" w:hAnsi="Times New Roman" w:cs="Times New Roman"/>
          <w:lang w:eastAsia="zh-CN"/>
        </w:rPr>
        <w:t xml:space="preserve"> The decline in the use of ESH units with restraint desks led the Board to vote in November 2020 to discontinue the non-individualized use of restraints, including restraints desks, by April 2021.</w:t>
      </w:r>
      <w:r w:rsidRPr="00855E20">
        <w:rPr>
          <w:rFonts w:ascii="Times New Roman" w:hAnsi="Times New Roman" w:cs="Times New Roman"/>
          <w:vertAlign w:val="superscript"/>
          <w:lang w:eastAsia="zh-CN"/>
        </w:rPr>
        <w:footnoteReference w:id="65"/>
      </w:r>
    </w:p>
    <w:p w14:paraId="12318529" w14:textId="03F7A34A" w:rsidR="00336D12" w:rsidRPr="00D7718D" w:rsidRDefault="0081634E" w:rsidP="00D7718D">
      <w:pPr>
        <w:pStyle w:val="Heading2"/>
        <w:rPr>
          <w:rFonts w:ascii="Times New Roman" w:hAnsi="Times New Roman" w:cs="Times New Roman"/>
          <w:color w:val="auto"/>
          <w:u w:val="single"/>
          <w:lang w:eastAsia="zh-CN"/>
        </w:rPr>
      </w:pPr>
      <w:bookmarkStart w:id="14" w:name="_Toc69722654"/>
      <w:r w:rsidRPr="00D7718D">
        <w:rPr>
          <w:rFonts w:ascii="Times New Roman" w:hAnsi="Times New Roman" w:cs="Times New Roman"/>
          <w:color w:val="auto"/>
          <w:u w:val="single"/>
          <w:lang w:eastAsia="zh-CN"/>
        </w:rPr>
        <w:t>Disciplinary Issues</w:t>
      </w:r>
      <w:bookmarkEnd w:id="14"/>
    </w:p>
    <w:p w14:paraId="1049843F" w14:textId="565B57A7" w:rsidR="00336D12" w:rsidRPr="00855E20" w:rsidRDefault="4C4E9E3B" w:rsidP="7FDC8AAD">
      <w:pPr>
        <w:suppressLineNumbers/>
        <w:spacing w:before="240" w:line="480" w:lineRule="auto"/>
        <w:ind w:firstLine="540"/>
        <w:jc w:val="both"/>
        <w:rPr>
          <w:rFonts w:ascii="Times New Roman" w:eastAsiaTheme="minorEastAsia" w:hAnsi="Times New Roman" w:cs="Times New Roman"/>
          <w:lang w:eastAsia="zh-CN"/>
        </w:rPr>
      </w:pPr>
      <w:r w:rsidRPr="7FDC8AAD">
        <w:rPr>
          <w:rFonts w:ascii="Times New Roman" w:eastAsiaTheme="minorEastAsia" w:hAnsi="Times New Roman" w:cs="Times New Roman"/>
          <w:lang w:eastAsia="zh-CN"/>
        </w:rPr>
        <w:t>During the 2019-2020 school year, there were a total of 62 infractions meted out to young adults at DOE facilit</w:t>
      </w:r>
      <w:r w:rsidR="4A9DAD8F" w:rsidRPr="7FDC8AAD">
        <w:rPr>
          <w:rFonts w:ascii="Times New Roman" w:eastAsiaTheme="minorEastAsia" w:hAnsi="Times New Roman" w:cs="Times New Roman"/>
          <w:lang w:eastAsia="zh-CN"/>
        </w:rPr>
        <w:t>ies</w:t>
      </w:r>
      <w:r w:rsidRPr="7FDC8AAD">
        <w:rPr>
          <w:rFonts w:ascii="Times New Roman" w:eastAsiaTheme="minorEastAsia" w:hAnsi="Times New Roman" w:cs="Times New Roman"/>
          <w:lang w:eastAsia="zh-CN"/>
        </w:rPr>
        <w:t xml:space="preserve"> controlled by DOC.</w:t>
      </w:r>
      <w:r w:rsidR="00336D12" w:rsidRPr="00855E20">
        <w:rPr>
          <w:rFonts w:ascii="Times New Roman" w:hAnsi="Times New Roman" w:cs="Times New Roman"/>
          <w:vertAlign w:val="superscript"/>
          <w:lang w:eastAsia="zh-CN"/>
        </w:rPr>
        <w:footnoteReference w:id="66"/>
      </w:r>
      <w:r w:rsidRPr="7FDC8AAD">
        <w:rPr>
          <w:rFonts w:ascii="Times New Roman" w:eastAsiaTheme="minorEastAsia" w:hAnsi="Times New Roman" w:cs="Times New Roman"/>
          <w:lang w:eastAsia="zh-CN"/>
        </w:rPr>
        <w:t xml:space="preserve"> Of those, about 74</w:t>
      </w:r>
      <w:r w:rsidR="4A9DAD8F" w:rsidRPr="7FDC8AAD">
        <w:rPr>
          <w:rFonts w:ascii="Times New Roman" w:eastAsiaTheme="minorEastAsia" w:hAnsi="Times New Roman" w:cs="Times New Roman"/>
          <w:lang w:eastAsia="zh-CN"/>
        </w:rPr>
        <w:t xml:space="preserve"> percent</w:t>
      </w:r>
      <w:r w:rsidRPr="7FDC8AAD">
        <w:rPr>
          <w:rFonts w:ascii="Times New Roman" w:eastAsiaTheme="minorEastAsia" w:hAnsi="Times New Roman" w:cs="Times New Roman"/>
          <w:lang w:eastAsia="zh-CN"/>
        </w:rPr>
        <w:t xml:space="preserve"> were for grade two offenses, such as disrupting institutional services, fighting with an </w:t>
      </w:r>
      <w:r w:rsidR="6C509BE9" w:rsidRPr="7FDC8AAD">
        <w:rPr>
          <w:rFonts w:ascii="Times New Roman" w:eastAsiaTheme="minorEastAsia" w:hAnsi="Times New Roman" w:cs="Times New Roman"/>
          <w:lang w:eastAsia="zh-CN"/>
        </w:rPr>
        <w:t xml:space="preserve">incarcerated individual </w:t>
      </w:r>
      <w:r w:rsidRPr="7FDC8AAD">
        <w:rPr>
          <w:rFonts w:ascii="Times New Roman" w:eastAsiaTheme="minorEastAsia" w:hAnsi="Times New Roman" w:cs="Times New Roman"/>
          <w:lang w:eastAsia="zh-CN"/>
        </w:rPr>
        <w:t>causing no injury, and failure to follow facility rules.</w:t>
      </w:r>
      <w:r w:rsidR="00336D12" w:rsidRPr="00855E20">
        <w:rPr>
          <w:rFonts w:ascii="Times New Roman" w:hAnsi="Times New Roman" w:cs="Times New Roman"/>
          <w:vertAlign w:val="superscript"/>
          <w:lang w:eastAsia="zh-CN"/>
        </w:rPr>
        <w:footnoteReference w:id="67"/>
      </w:r>
      <w:r w:rsidRPr="7FDC8AAD">
        <w:rPr>
          <w:rFonts w:ascii="Times New Roman" w:eastAsiaTheme="minorEastAsia" w:hAnsi="Times New Roman" w:cs="Times New Roman"/>
          <w:lang w:eastAsia="zh-CN"/>
        </w:rPr>
        <w:t xml:space="preserve"> This number suggests a need for support services to address the behavioral needs of young adults. This is further underscored by the number of young adults who were prevented from attending education programming due to behavioral problems. Per DOC’s education report, 48 young adults were unable to attend educational programming during the 2019-2020 school year due to behavioral concern.</w:t>
      </w:r>
      <w:r w:rsidR="00336D12" w:rsidRPr="00855E20">
        <w:rPr>
          <w:rFonts w:ascii="Times New Roman" w:hAnsi="Times New Roman" w:cs="Times New Roman"/>
          <w:vertAlign w:val="superscript"/>
          <w:lang w:eastAsia="zh-CN"/>
        </w:rPr>
        <w:footnoteReference w:id="68"/>
      </w:r>
      <w:r w:rsidRPr="7FDC8AAD">
        <w:rPr>
          <w:rFonts w:ascii="Times New Roman" w:eastAsiaTheme="minorEastAsia" w:hAnsi="Times New Roman" w:cs="Times New Roman"/>
          <w:lang w:eastAsia="zh-CN"/>
        </w:rPr>
        <w:t xml:space="preserve"> </w:t>
      </w:r>
    </w:p>
    <w:p w14:paraId="01888B04" w14:textId="093E8D0B" w:rsidR="00336D12" w:rsidRPr="00855E20" w:rsidRDefault="4C4E9E3B" w:rsidP="7FDC8AAD">
      <w:pPr>
        <w:suppressLineNumbers/>
        <w:spacing w:line="480" w:lineRule="auto"/>
        <w:ind w:firstLine="540"/>
        <w:jc w:val="both"/>
        <w:rPr>
          <w:rFonts w:ascii="Times New Roman" w:eastAsiaTheme="minorEastAsia" w:hAnsi="Times New Roman" w:cs="Times New Roman"/>
          <w:lang w:eastAsia="zh-CN"/>
        </w:rPr>
      </w:pPr>
      <w:r w:rsidRPr="7FDC8AAD">
        <w:rPr>
          <w:rFonts w:ascii="Times New Roman" w:eastAsiaTheme="minorEastAsia" w:hAnsi="Times New Roman" w:cs="Times New Roman"/>
          <w:lang w:eastAsia="zh-CN"/>
        </w:rPr>
        <w:t>However, the behavioral challenges of young adults, which stem from the “uneven development between the frontal lobe and limbic system [that] underlies their impulsivity,”</w:t>
      </w:r>
      <w:r w:rsidR="00336D12" w:rsidRPr="00855E20">
        <w:rPr>
          <w:rFonts w:ascii="Times New Roman" w:hAnsi="Times New Roman" w:cs="Times New Roman"/>
          <w:vertAlign w:val="superscript"/>
          <w:lang w:eastAsia="zh-CN"/>
        </w:rPr>
        <w:footnoteReference w:id="69"/>
      </w:r>
      <w:r w:rsidRPr="7FDC8AAD">
        <w:rPr>
          <w:rFonts w:ascii="Times New Roman" w:eastAsiaTheme="minorEastAsia" w:hAnsi="Times New Roman" w:cs="Times New Roman"/>
          <w:lang w:eastAsia="zh-CN"/>
        </w:rPr>
        <w:t xml:space="preserve"> have been met with an increase in the use of force, including the use of chemical agent. According to the Tenth </w:t>
      </w:r>
      <w:r w:rsidRPr="7FDC8AAD">
        <w:rPr>
          <w:rFonts w:ascii="Times New Roman" w:eastAsiaTheme="minorEastAsia" w:hAnsi="Times New Roman" w:cs="Times New Roman"/>
          <w:i/>
          <w:iCs/>
          <w:lang w:eastAsia="zh-CN"/>
        </w:rPr>
        <w:t>Nunez</w:t>
      </w:r>
      <w:r w:rsidRPr="7FDC8AAD">
        <w:rPr>
          <w:rFonts w:ascii="Times New Roman" w:eastAsiaTheme="minorEastAsia" w:hAnsi="Times New Roman" w:cs="Times New Roman"/>
          <w:lang w:eastAsia="zh-CN"/>
        </w:rPr>
        <w:t xml:space="preserve"> Report, the average use of force rates for young adults increased by 374</w:t>
      </w:r>
      <w:r w:rsidR="4A9DAD8F" w:rsidRPr="7FDC8AAD">
        <w:rPr>
          <w:rFonts w:ascii="Times New Roman" w:eastAsiaTheme="minorEastAsia" w:hAnsi="Times New Roman" w:cs="Times New Roman"/>
          <w:lang w:eastAsia="zh-CN"/>
        </w:rPr>
        <w:t xml:space="preserve"> percent</w:t>
      </w:r>
      <w:r w:rsidRPr="7FDC8AAD">
        <w:rPr>
          <w:rFonts w:ascii="Times New Roman" w:eastAsiaTheme="minorEastAsia" w:hAnsi="Times New Roman" w:cs="Times New Roman"/>
          <w:lang w:eastAsia="zh-CN"/>
        </w:rPr>
        <w:t xml:space="preserve"> since 2016.</w:t>
      </w:r>
      <w:r w:rsidR="00336D12" w:rsidRPr="00855E20">
        <w:rPr>
          <w:rFonts w:ascii="Times New Roman" w:hAnsi="Times New Roman" w:cs="Times New Roman"/>
          <w:vertAlign w:val="superscript"/>
          <w:lang w:eastAsia="zh-CN"/>
        </w:rPr>
        <w:footnoteReference w:id="70"/>
      </w:r>
      <w:r w:rsidR="0328B4A2" w:rsidRPr="7FDC8AAD">
        <w:rPr>
          <w:rFonts w:ascii="Times New Roman" w:eastAsiaTheme="minorEastAsia" w:hAnsi="Times New Roman" w:cs="Times New Roman"/>
          <w:lang w:eastAsia="zh-CN"/>
        </w:rPr>
        <w:t xml:space="preserve"> During a</w:t>
      </w:r>
      <w:r w:rsidRPr="7FDC8AAD">
        <w:rPr>
          <w:rFonts w:ascii="Times New Roman" w:eastAsiaTheme="minorEastAsia" w:hAnsi="Times New Roman" w:cs="Times New Roman"/>
          <w:lang w:eastAsia="zh-CN"/>
        </w:rPr>
        <w:t xml:space="preserve"> </w:t>
      </w:r>
      <w:r w:rsidR="2C6D1D13" w:rsidRPr="7FDC8AAD">
        <w:rPr>
          <w:rFonts w:ascii="Times New Roman" w:eastAsiaTheme="minorEastAsia" w:hAnsi="Times New Roman" w:cs="Times New Roman"/>
          <w:lang w:eastAsia="zh-CN"/>
        </w:rPr>
        <w:t xml:space="preserve">November 2016 </w:t>
      </w:r>
      <w:r w:rsidR="642ECBB3" w:rsidRPr="7FDC8AAD">
        <w:rPr>
          <w:rFonts w:ascii="Times New Roman" w:eastAsiaTheme="minorEastAsia" w:hAnsi="Times New Roman" w:cs="Times New Roman"/>
          <w:lang w:eastAsia="zh-CN"/>
        </w:rPr>
        <w:t xml:space="preserve">City Council </w:t>
      </w:r>
      <w:r w:rsidRPr="7FDC8AAD">
        <w:rPr>
          <w:rFonts w:ascii="Times New Roman" w:eastAsiaTheme="minorEastAsia" w:hAnsi="Times New Roman" w:cs="Times New Roman"/>
          <w:lang w:eastAsia="zh-CN"/>
        </w:rPr>
        <w:t>hearing on education in jails, advocates charged that DOC used pepper spray in school areas far too liberally as a matter of first resort.</w:t>
      </w:r>
      <w:r w:rsidR="00336D12" w:rsidRPr="00855E20">
        <w:rPr>
          <w:rFonts w:ascii="Times New Roman" w:hAnsi="Times New Roman" w:cs="Times New Roman"/>
          <w:vertAlign w:val="superscript"/>
          <w:lang w:eastAsia="zh-CN"/>
        </w:rPr>
        <w:footnoteReference w:id="71"/>
      </w:r>
      <w:r w:rsidRPr="7FDC8AAD">
        <w:rPr>
          <w:rFonts w:ascii="Times New Roman" w:eastAsiaTheme="minorEastAsia" w:hAnsi="Times New Roman" w:cs="Times New Roman"/>
          <w:lang w:eastAsia="zh-CN"/>
        </w:rPr>
        <w:t xml:space="preserve"> These advocates also charged that the use of pepper spray d</w:t>
      </w:r>
      <w:r w:rsidR="3639B17F" w:rsidRPr="7FDC8AAD">
        <w:rPr>
          <w:rFonts w:ascii="Times New Roman" w:eastAsiaTheme="minorEastAsia" w:hAnsi="Times New Roman" w:cs="Times New Roman"/>
          <w:lang w:eastAsia="zh-CN"/>
        </w:rPr>
        <w:t xml:space="preserve">isrupted school session and </w:t>
      </w:r>
      <w:r w:rsidRPr="7FDC8AAD">
        <w:rPr>
          <w:rFonts w:ascii="Times New Roman" w:eastAsiaTheme="minorEastAsia" w:hAnsi="Times New Roman" w:cs="Times New Roman"/>
          <w:lang w:eastAsia="zh-CN"/>
        </w:rPr>
        <w:t>movement.</w:t>
      </w:r>
      <w:r w:rsidR="00336D12" w:rsidRPr="00855E20">
        <w:rPr>
          <w:rFonts w:ascii="Times New Roman" w:hAnsi="Times New Roman" w:cs="Times New Roman"/>
          <w:vertAlign w:val="superscript"/>
          <w:lang w:eastAsia="zh-CN"/>
        </w:rPr>
        <w:footnoteReference w:id="72"/>
      </w:r>
      <w:r w:rsidRPr="7FDC8AAD">
        <w:rPr>
          <w:rFonts w:ascii="Times New Roman" w:eastAsiaTheme="minorEastAsia" w:hAnsi="Times New Roman" w:cs="Times New Roman"/>
          <w:lang w:eastAsia="zh-CN"/>
        </w:rPr>
        <w:t xml:space="preserve"> </w:t>
      </w:r>
    </w:p>
    <w:p w14:paraId="7700E452" w14:textId="40EC24B7" w:rsidR="00131245" w:rsidRPr="00D7718D" w:rsidRDefault="00131245" w:rsidP="00341A60">
      <w:pPr>
        <w:pStyle w:val="Heading1"/>
        <w:spacing w:after="240"/>
        <w:rPr>
          <w:rFonts w:ascii="Times New Roman" w:hAnsi="Times New Roman" w:cs="Times New Roman"/>
          <w:b/>
          <w:color w:val="auto"/>
        </w:rPr>
      </w:pPr>
      <w:bookmarkStart w:id="15" w:name="_Toc69722655"/>
      <w:r w:rsidRPr="00D7718D">
        <w:rPr>
          <w:rFonts w:ascii="Times New Roman" w:hAnsi="Times New Roman" w:cs="Times New Roman"/>
          <w:b/>
          <w:color w:val="auto"/>
        </w:rPr>
        <w:t>COVID-19 Pandemic’s Impact on Student Learning</w:t>
      </w:r>
      <w:bookmarkEnd w:id="15"/>
      <w:r w:rsidRPr="00D7718D">
        <w:rPr>
          <w:rFonts w:ascii="Times New Roman" w:hAnsi="Times New Roman" w:cs="Times New Roman"/>
          <w:b/>
          <w:color w:val="auto"/>
        </w:rPr>
        <w:t xml:space="preserve"> </w:t>
      </w:r>
    </w:p>
    <w:p w14:paraId="6381632A" w14:textId="108A736F" w:rsidR="00131245" w:rsidRPr="00855E20" w:rsidRDefault="00131245" w:rsidP="00855E20">
      <w:pPr>
        <w:suppressLineNumbers/>
        <w:spacing w:line="480" w:lineRule="auto"/>
        <w:ind w:firstLine="720"/>
        <w:jc w:val="both"/>
        <w:rPr>
          <w:rFonts w:ascii="Times New Roman" w:hAnsi="Times New Roman" w:cs="Times New Roman"/>
        </w:rPr>
      </w:pPr>
      <w:r w:rsidRPr="00855E20">
        <w:rPr>
          <w:rFonts w:ascii="Times New Roman" w:hAnsi="Times New Roman" w:cs="Times New Roman"/>
        </w:rPr>
        <w:t xml:space="preserve">In response to the COVID-19 pandemic, schools were closed </w:t>
      </w:r>
      <w:r w:rsidR="008811B4">
        <w:rPr>
          <w:rFonts w:ascii="Times New Roman" w:hAnsi="Times New Roman" w:cs="Times New Roman"/>
        </w:rPr>
        <w:t>on</w:t>
      </w:r>
      <w:r w:rsidR="008811B4" w:rsidRPr="00855E20">
        <w:rPr>
          <w:rFonts w:ascii="Times New Roman" w:hAnsi="Times New Roman" w:cs="Times New Roman"/>
        </w:rPr>
        <w:t xml:space="preserve"> </w:t>
      </w:r>
      <w:r w:rsidRPr="00855E20">
        <w:rPr>
          <w:rFonts w:ascii="Times New Roman" w:hAnsi="Times New Roman" w:cs="Times New Roman"/>
        </w:rPr>
        <w:t xml:space="preserve">March 16, 2020, and on March 23, 2020, DOE transitioned to </w:t>
      </w:r>
      <w:r w:rsidR="008811B4">
        <w:rPr>
          <w:rFonts w:ascii="Times New Roman" w:hAnsi="Times New Roman" w:cs="Times New Roman"/>
        </w:rPr>
        <w:t xml:space="preserve">full-time </w:t>
      </w:r>
      <w:r w:rsidRPr="00855E20">
        <w:rPr>
          <w:rFonts w:ascii="Times New Roman" w:hAnsi="Times New Roman" w:cs="Times New Roman"/>
        </w:rPr>
        <w:t>remote learning for all students, which allowed educators to deliver lessons virtually and students to complete assignments, projects, and exams online.</w:t>
      </w:r>
      <w:r w:rsidRPr="00855E20">
        <w:rPr>
          <w:rStyle w:val="FootnoteReference"/>
          <w:rFonts w:ascii="Times New Roman" w:hAnsi="Times New Roman" w:cs="Times New Roman"/>
        </w:rPr>
        <w:footnoteReference w:id="73"/>
      </w:r>
      <w:r w:rsidRPr="00855E20">
        <w:rPr>
          <w:rFonts w:ascii="Times New Roman" w:hAnsi="Times New Roman" w:cs="Times New Roman"/>
        </w:rPr>
        <w:t xml:space="preserve"> To support students learning remotely, NYC public schools ini</w:t>
      </w:r>
      <w:r w:rsidR="001A0394">
        <w:rPr>
          <w:rFonts w:ascii="Times New Roman" w:hAnsi="Times New Roman" w:cs="Times New Roman"/>
        </w:rPr>
        <w:t>tially loaned 175,000</w:t>
      </w:r>
      <w:r w:rsidRPr="00855E20">
        <w:rPr>
          <w:rFonts w:ascii="Times New Roman" w:hAnsi="Times New Roman" w:cs="Times New Roman"/>
        </w:rPr>
        <w:t xml:space="preserve"> devices from school supplies to their students, and DOE</w:t>
      </w:r>
      <w:r w:rsidR="008811B4">
        <w:rPr>
          <w:rFonts w:ascii="Times New Roman" w:hAnsi="Times New Roman" w:cs="Times New Roman"/>
        </w:rPr>
        <w:t xml:space="preserve"> Central</w:t>
      </w:r>
      <w:r w:rsidRPr="00855E20">
        <w:rPr>
          <w:rFonts w:ascii="Times New Roman" w:hAnsi="Times New Roman" w:cs="Times New Roman"/>
        </w:rPr>
        <w:t xml:space="preserve"> also ordered 300,000 internet-enabled iPads to loan to public school students in need.</w:t>
      </w:r>
      <w:r w:rsidRPr="00855E20">
        <w:rPr>
          <w:rStyle w:val="FootnoteReference"/>
          <w:rFonts w:ascii="Times New Roman" w:hAnsi="Times New Roman" w:cs="Times New Roman"/>
        </w:rPr>
        <w:footnoteReference w:id="74"/>
      </w:r>
      <w:r w:rsidRPr="00855E20">
        <w:rPr>
          <w:rFonts w:ascii="Times New Roman" w:hAnsi="Times New Roman" w:cs="Times New Roman"/>
        </w:rPr>
        <w:t xml:space="preserve"> However, the Mayor announced that only the first 25,000 iPads out of the 300,000 ordered would be distributed the week of March 23.</w:t>
      </w:r>
      <w:r w:rsidRPr="00855E20">
        <w:rPr>
          <w:rFonts w:ascii="Times New Roman" w:hAnsi="Times New Roman" w:cs="Times New Roman"/>
          <w:vertAlign w:val="superscript"/>
        </w:rPr>
        <w:footnoteReference w:id="75"/>
      </w:r>
      <w:r w:rsidRPr="00855E20">
        <w:rPr>
          <w:rFonts w:ascii="Times New Roman" w:hAnsi="Times New Roman" w:cs="Times New Roman"/>
        </w:rPr>
        <w:t xml:space="preserve"> The remaining iPads were to be delivered on a staggered basis with new shipments arriving from Apple each week and then sent to IBM for “staging,” which means connecting them to the internet, adding all necessary applications, and enabling content filtering, before being assigned to individual students.</w:t>
      </w:r>
      <w:r w:rsidRPr="00855E20">
        <w:rPr>
          <w:rFonts w:ascii="Times New Roman" w:hAnsi="Times New Roman" w:cs="Times New Roman"/>
          <w:vertAlign w:val="superscript"/>
        </w:rPr>
        <w:footnoteReference w:id="76"/>
      </w:r>
      <w:r w:rsidRPr="00855E20">
        <w:rPr>
          <w:rFonts w:ascii="Times New Roman" w:hAnsi="Times New Roman" w:cs="Times New Roman"/>
        </w:rPr>
        <w:t xml:space="preserve"> This process meant that the distribution of devices to students citywide took many weeks, leaving many students at a significant disadvantage and falling further behind their peers.</w:t>
      </w:r>
      <w:r w:rsidRPr="00855E20">
        <w:rPr>
          <w:rFonts w:ascii="Times New Roman" w:hAnsi="Times New Roman" w:cs="Times New Roman"/>
          <w:vertAlign w:val="superscript"/>
        </w:rPr>
        <w:footnoteReference w:id="77"/>
      </w:r>
      <w:r w:rsidRPr="00855E20">
        <w:rPr>
          <w:rFonts w:ascii="Times New Roman" w:hAnsi="Times New Roman" w:cs="Times New Roman"/>
        </w:rPr>
        <w:t xml:space="preserve"> </w:t>
      </w:r>
    </w:p>
    <w:p w14:paraId="64E6D18F" w14:textId="7826E071" w:rsidR="00131245" w:rsidRPr="00855E20" w:rsidRDefault="00155A53" w:rsidP="00855E20">
      <w:pPr>
        <w:suppressLineNumbers/>
        <w:spacing w:line="480" w:lineRule="auto"/>
        <w:ind w:firstLine="720"/>
        <w:jc w:val="both"/>
        <w:rPr>
          <w:rFonts w:ascii="Times New Roman" w:hAnsi="Times New Roman" w:cs="Times New Roman"/>
        </w:rPr>
      </w:pPr>
      <w:r>
        <w:rPr>
          <w:rFonts w:ascii="Times New Roman" w:hAnsi="Times New Roman" w:cs="Times New Roman"/>
        </w:rPr>
        <w:t>A</w:t>
      </w:r>
      <w:r w:rsidR="001A0394">
        <w:rPr>
          <w:rFonts w:ascii="Times New Roman" w:hAnsi="Times New Roman" w:cs="Times New Roman"/>
        </w:rPr>
        <w:t xml:space="preserve"> lack of</w:t>
      </w:r>
      <w:r w:rsidR="00131245" w:rsidRPr="00855E20">
        <w:rPr>
          <w:rFonts w:ascii="Times New Roman" w:hAnsi="Times New Roman" w:cs="Times New Roman"/>
        </w:rPr>
        <w:t xml:space="preserve"> devices also impacted students in jails and juvenile detention facilities at the outset of the pandemic and well into May 2020, according to advocates who testified at a Council Education Committee hearing on May 27, 2020.</w:t>
      </w:r>
      <w:r w:rsidR="00131245" w:rsidRPr="00855E20">
        <w:rPr>
          <w:rStyle w:val="FootnoteReference"/>
          <w:rFonts w:ascii="Times New Roman" w:hAnsi="Times New Roman" w:cs="Times New Roman"/>
        </w:rPr>
        <w:footnoteReference w:id="78"/>
      </w:r>
      <w:r w:rsidR="00131245" w:rsidRPr="00855E20">
        <w:rPr>
          <w:rFonts w:ascii="Times New Roman" w:hAnsi="Times New Roman" w:cs="Times New Roman"/>
        </w:rPr>
        <w:t xml:space="preserve"> Testimony from Brooklyn Defender Services indicated that students on Rikers Island went weeks without receiving any educational services whatsoever and had no ability to communicate with teachers or other educational staff to get support with their learning, having to rely on packets of paper worksheets instead.</w:t>
      </w:r>
      <w:r w:rsidR="00131245" w:rsidRPr="00855E20">
        <w:rPr>
          <w:rStyle w:val="FootnoteReference"/>
          <w:rFonts w:ascii="Times New Roman" w:hAnsi="Times New Roman" w:cs="Times New Roman"/>
        </w:rPr>
        <w:footnoteReference w:id="79"/>
      </w:r>
      <w:r w:rsidR="00131245" w:rsidRPr="00855E20">
        <w:rPr>
          <w:rFonts w:ascii="Times New Roman" w:hAnsi="Times New Roman" w:cs="Times New Roman"/>
        </w:rPr>
        <w:t xml:space="preserve"> </w:t>
      </w:r>
      <w:r w:rsidR="00FC7FA4">
        <w:rPr>
          <w:rFonts w:ascii="Times New Roman" w:hAnsi="Times New Roman" w:cs="Times New Roman"/>
        </w:rPr>
        <w:t>In October 2020,</w:t>
      </w:r>
      <w:r w:rsidR="00FC7FA4" w:rsidRPr="00855E20" w:rsidDel="00FC7FA4">
        <w:rPr>
          <w:rFonts w:ascii="Times New Roman" w:hAnsi="Times New Roman" w:cs="Times New Roman"/>
        </w:rPr>
        <w:t xml:space="preserve"> </w:t>
      </w:r>
      <w:r w:rsidR="00131245" w:rsidRPr="00855E20">
        <w:rPr>
          <w:rFonts w:ascii="Times New Roman" w:hAnsi="Times New Roman" w:cs="Times New Roman"/>
        </w:rPr>
        <w:t xml:space="preserve">DOE </w:t>
      </w:r>
      <w:r w:rsidR="009838A8" w:rsidRPr="00855E20">
        <w:rPr>
          <w:rFonts w:ascii="Times New Roman" w:hAnsi="Times New Roman" w:cs="Times New Roman"/>
        </w:rPr>
        <w:t>responded to questions from the</w:t>
      </w:r>
      <w:r w:rsidR="00131245" w:rsidRPr="00855E20">
        <w:rPr>
          <w:rFonts w:ascii="Times New Roman" w:hAnsi="Times New Roman" w:cs="Times New Roman"/>
        </w:rPr>
        <w:t xml:space="preserve"> May Council hearing s</w:t>
      </w:r>
      <w:r w:rsidR="009838A8" w:rsidRPr="00855E20">
        <w:rPr>
          <w:rFonts w:ascii="Times New Roman" w:hAnsi="Times New Roman" w:cs="Times New Roman"/>
        </w:rPr>
        <w:t>t</w:t>
      </w:r>
      <w:r w:rsidR="00131245" w:rsidRPr="00855E20">
        <w:rPr>
          <w:rFonts w:ascii="Times New Roman" w:hAnsi="Times New Roman" w:cs="Times New Roman"/>
        </w:rPr>
        <w:t>a</w:t>
      </w:r>
      <w:r w:rsidR="009838A8" w:rsidRPr="00855E20">
        <w:rPr>
          <w:rFonts w:ascii="Times New Roman" w:hAnsi="Times New Roman" w:cs="Times New Roman"/>
        </w:rPr>
        <w:t>t</w:t>
      </w:r>
      <w:r w:rsidR="00131245" w:rsidRPr="00855E20">
        <w:rPr>
          <w:rFonts w:ascii="Times New Roman" w:hAnsi="Times New Roman" w:cs="Times New Roman"/>
        </w:rPr>
        <w:t>ing that students in juvenile facilities had been issued Chromebooks “to complete needed coursework.”</w:t>
      </w:r>
      <w:r w:rsidR="00131245" w:rsidRPr="00855E20">
        <w:rPr>
          <w:rStyle w:val="FootnoteReference"/>
          <w:rFonts w:ascii="Times New Roman" w:hAnsi="Times New Roman" w:cs="Times New Roman"/>
        </w:rPr>
        <w:footnoteReference w:id="80"/>
      </w:r>
      <w:r w:rsidR="00131245" w:rsidRPr="00855E20">
        <w:rPr>
          <w:rFonts w:ascii="Times New Roman" w:hAnsi="Times New Roman" w:cs="Times New Roman"/>
        </w:rPr>
        <w:t xml:space="preserve"> </w:t>
      </w:r>
    </w:p>
    <w:p w14:paraId="06023BD6" w14:textId="7B3D832E" w:rsidR="00131245" w:rsidRPr="00855E20" w:rsidRDefault="00131245" w:rsidP="00855E20">
      <w:pPr>
        <w:suppressLineNumbers/>
        <w:spacing w:line="480" w:lineRule="auto"/>
        <w:ind w:firstLine="720"/>
        <w:jc w:val="both"/>
        <w:rPr>
          <w:rFonts w:ascii="Times New Roman" w:hAnsi="Times New Roman" w:cs="Times New Roman"/>
        </w:rPr>
      </w:pPr>
      <w:r w:rsidRPr="00855E20">
        <w:rPr>
          <w:rFonts w:ascii="Times New Roman" w:hAnsi="Times New Roman" w:cs="Times New Roman"/>
        </w:rPr>
        <w:t xml:space="preserve">In that communication, DOE also reported other steps taken to assist students in juvenile facilities including: provided access to both teacher and counselor hotlines to support students with the work; built a secure website where students could only see authorized pages and established a system where assignments are posted on this website; </w:t>
      </w:r>
      <w:r w:rsidR="00155A53">
        <w:rPr>
          <w:rFonts w:ascii="Times New Roman" w:hAnsi="Times New Roman" w:cs="Times New Roman"/>
        </w:rPr>
        <w:t xml:space="preserve">and </w:t>
      </w:r>
      <w:r w:rsidRPr="00855E20">
        <w:rPr>
          <w:rFonts w:ascii="Times New Roman" w:hAnsi="Times New Roman" w:cs="Times New Roman"/>
        </w:rPr>
        <w:t>uploaded written feedback for students to a shar</w:t>
      </w:r>
      <w:r w:rsidR="009838A8" w:rsidRPr="00855E20">
        <w:rPr>
          <w:rFonts w:ascii="Times New Roman" w:hAnsi="Times New Roman" w:cs="Times New Roman"/>
        </w:rPr>
        <w:t xml:space="preserve">ed drive with ACS so that ACS </w:t>
      </w:r>
      <w:r w:rsidRPr="00855E20">
        <w:rPr>
          <w:rFonts w:ascii="Times New Roman" w:hAnsi="Times New Roman" w:cs="Times New Roman"/>
        </w:rPr>
        <w:t>providers could share the feedback with students.</w:t>
      </w:r>
      <w:r w:rsidRPr="00855E20">
        <w:rPr>
          <w:rStyle w:val="FootnoteReference"/>
          <w:rFonts w:ascii="Times New Roman" w:hAnsi="Times New Roman" w:cs="Times New Roman"/>
        </w:rPr>
        <w:footnoteReference w:id="81"/>
      </w:r>
      <w:r w:rsidRPr="00855E20">
        <w:rPr>
          <w:rFonts w:ascii="Times New Roman" w:hAnsi="Times New Roman" w:cs="Times New Roman"/>
        </w:rPr>
        <w:t xml:space="preserve"> DOE also reported that they had been working with ACS since spring</w:t>
      </w:r>
      <w:r w:rsidR="00541FFF">
        <w:rPr>
          <w:rFonts w:ascii="Times New Roman" w:hAnsi="Times New Roman" w:cs="Times New Roman"/>
        </w:rPr>
        <w:t xml:space="preserve"> 2020</w:t>
      </w:r>
      <w:r w:rsidRPr="00855E20">
        <w:rPr>
          <w:rFonts w:ascii="Times New Roman" w:hAnsi="Times New Roman" w:cs="Times New Roman"/>
        </w:rPr>
        <w:t xml:space="preserve"> to identify which students are not completing work and to develop intervention plans most appropriate for those students.</w:t>
      </w:r>
      <w:r w:rsidRPr="00855E20">
        <w:rPr>
          <w:rStyle w:val="FootnoteReference"/>
          <w:rFonts w:ascii="Times New Roman" w:hAnsi="Times New Roman" w:cs="Times New Roman"/>
        </w:rPr>
        <w:footnoteReference w:id="82"/>
      </w:r>
      <w:r w:rsidRPr="00855E20">
        <w:rPr>
          <w:rFonts w:ascii="Times New Roman" w:hAnsi="Times New Roman" w:cs="Times New Roman"/>
        </w:rPr>
        <w:t xml:space="preserve"> Additionally, DOE stated that they had collaborated with ACS to form a “school reopening committee” including school, district</w:t>
      </w:r>
      <w:r w:rsidR="009838A8" w:rsidRPr="00855E20">
        <w:rPr>
          <w:rFonts w:ascii="Times New Roman" w:hAnsi="Times New Roman" w:cs="Times New Roman"/>
        </w:rPr>
        <w:t>,</w:t>
      </w:r>
      <w:r w:rsidRPr="00855E20">
        <w:rPr>
          <w:rFonts w:ascii="Times New Roman" w:hAnsi="Times New Roman" w:cs="Times New Roman"/>
        </w:rPr>
        <w:t xml:space="preserve"> and union representation, to plan for the fall semester.</w:t>
      </w:r>
      <w:r w:rsidRPr="00855E20">
        <w:rPr>
          <w:rStyle w:val="FootnoteReference"/>
          <w:rFonts w:ascii="Times New Roman" w:hAnsi="Times New Roman" w:cs="Times New Roman"/>
        </w:rPr>
        <w:footnoteReference w:id="83"/>
      </w:r>
      <w:r w:rsidRPr="00855E20">
        <w:rPr>
          <w:rFonts w:ascii="Times New Roman" w:hAnsi="Times New Roman" w:cs="Times New Roman"/>
        </w:rPr>
        <w:t xml:space="preserve"> In addition to focusing on health and safety guidelines and protocols, the committee was “tasked with strengthening systems and structures to facilitate use of technology and high quality remote teaching and learning.”</w:t>
      </w:r>
      <w:r w:rsidRPr="00855E20">
        <w:rPr>
          <w:rStyle w:val="FootnoteReference"/>
          <w:rFonts w:ascii="Times New Roman" w:hAnsi="Times New Roman" w:cs="Times New Roman"/>
        </w:rPr>
        <w:footnoteReference w:id="84"/>
      </w:r>
    </w:p>
    <w:p w14:paraId="1EBE2EE6" w14:textId="77777777" w:rsidR="00131245" w:rsidRPr="00855E20" w:rsidRDefault="00131245" w:rsidP="00855E20">
      <w:pPr>
        <w:suppressLineNumbers/>
        <w:spacing w:line="480" w:lineRule="auto"/>
        <w:ind w:firstLine="720"/>
        <w:jc w:val="both"/>
        <w:rPr>
          <w:rFonts w:ascii="Times New Roman" w:hAnsi="Times New Roman" w:cs="Times New Roman"/>
        </w:rPr>
      </w:pPr>
      <w:r w:rsidRPr="00855E20">
        <w:rPr>
          <w:rFonts w:ascii="Times New Roman" w:hAnsi="Times New Roman" w:cs="Times New Roman"/>
        </w:rPr>
        <w:t>Nevertheless, problems persisted for students in jails and juvenile detention facilities in terms of adequate access to instruction. Even when devices are available, access to technology for detained youth is dependent on behavior as devices can be taken away as punishment.</w:t>
      </w:r>
      <w:r w:rsidRPr="00855E20">
        <w:rPr>
          <w:rStyle w:val="FootnoteReference"/>
          <w:rFonts w:ascii="Times New Roman" w:hAnsi="Times New Roman" w:cs="Times New Roman"/>
        </w:rPr>
        <w:footnoteReference w:id="85"/>
      </w:r>
      <w:r w:rsidRPr="00855E20">
        <w:rPr>
          <w:rFonts w:ascii="Times New Roman" w:hAnsi="Times New Roman" w:cs="Times New Roman"/>
        </w:rPr>
        <w:t xml:space="preserve"> When that happens, they are assigned lessons in paper packets according to ACS.</w:t>
      </w:r>
      <w:r w:rsidRPr="00855E20">
        <w:rPr>
          <w:rStyle w:val="FootnoteReference"/>
          <w:rFonts w:ascii="Times New Roman" w:hAnsi="Times New Roman" w:cs="Times New Roman"/>
        </w:rPr>
        <w:footnoteReference w:id="86"/>
      </w:r>
      <w:r w:rsidRPr="00855E20">
        <w:rPr>
          <w:rFonts w:ascii="Times New Roman" w:hAnsi="Times New Roman" w:cs="Times New Roman"/>
        </w:rPr>
        <w:t xml:space="preserve"> </w:t>
      </w:r>
    </w:p>
    <w:p w14:paraId="011A0334" w14:textId="5257803E" w:rsidR="00131245" w:rsidRPr="00855E20" w:rsidRDefault="00131245" w:rsidP="00855E20">
      <w:pPr>
        <w:suppressLineNumbers/>
        <w:spacing w:line="480" w:lineRule="auto"/>
        <w:ind w:firstLine="720"/>
        <w:jc w:val="both"/>
        <w:rPr>
          <w:rFonts w:ascii="Times New Roman" w:hAnsi="Times New Roman" w:cs="Times New Roman"/>
        </w:rPr>
      </w:pPr>
      <w:r w:rsidRPr="00855E20">
        <w:rPr>
          <w:rFonts w:ascii="Times New Roman" w:hAnsi="Times New Roman" w:cs="Times New Roman"/>
        </w:rPr>
        <w:t xml:space="preserve">Further, while students in detention facilities with access to devices were finally able to see and hear their teachers </w:t>
      </w:r>
      <w:r w:rsidR="009838A8" w:rsidRPr="00855E20">
        <w:rPr>
          <w:rFonts w:ascii="Times New Roman" w:hAnsi="Times New Roman" w:cs="Times New Roman"/>
        </w:rPr>
        <w:t>beginn</w:t>
      </w:r>
      <w:r w:rsidRPr="00855E20">
        <w:rPr>
          <w:rFonts w:ascii="Times New Roman" w:hAnsi="Times New Roman" w:cs="Times New Roman"/>
        </w:rPr>
        <w:t xml:space="preserve">ing in September, students could not be seen or heard by their teachers, as they were </w:t>
      </w:r>
      <w:r w:rsidR="009838A8" w:rsidRPr="00855E20">
        <w:rPr>
          <w:rFonts w:ascii="Times New Roman" w:hAnsi="Times New Roman" w:cs="Times New Roman"/>
        </w:rPr>
        <w:t>kept off ca</w:t>
      </w:r>
      <w:r w:rsidRPr="00855E20">
        <w:rPr>
          <w:rFonts w:ascii="Times New Roman" w:hAnsi="Times New Roman" w:cs="Times New Roman"/>
        </w:rPr>
        <w:t>mera and on mute during remote learning.</w:t>
      </w:r>
      <w:r w:rsidRPr="00855E20">
        <w:rPr>
          <w:rStyle w:val="FootnoteReference"/>
          <w:rFonts w:ascii="Times New Roman" w:hAnsi="Times New Roman" w:cs="Times New Roman"/>
        </w:rPr>
        <w:footnoteReference w:id="87"/>
      </w:r>
      <w:r w:rsidRPr="00855E20">
        <w:rPr>
          <w:rFonts w:ascii="Times New Roman" w:hAnsi="Times New Roman" w:cs="Times New Roman"/>
        </w:rPr>
        <w:t xml:space="preserve"> Instead, they could only communicate with their instructors via text chat.</w:t>
      </w:r>
      <w:r w:rsidRPr="00855E20">
        <w:rPr>
          <w:rStyle w:val="FootnoteReference"/>
          <w:rFonts w:ascii="Times New Roman" w:hAnsi="Times New Roman" w:cs="Times New Roman"/>
        </w:rPr>
        <w:footnoteReference w:id="88"/>
      </w:r>
      <w:r w:rsidRPr="00855E20">
        <w:rPr>
          <w:rFonts w:ascii="Times New Roman" w:hAnsi="Times New Roman" w:cs="Times New Roman"/>
        </w:rPr>
        <w:t xml:space="preserve"> This was reportedly due to ACS concerns about safety and confidentiality issues raised by using two-way video connections.</w:t>
      </w:r>
      <w:r w:rsidRPr="00855E20">
        <w:rPr>
          <w:rStyle w:val="FootnoteReference"/>
          <w:rFonts w:ascii="Times New Roman" w:hAnsi="Times New Roman" w:cs="Times New Roman"/>
        </w:rPr>
        <w:footnoteReference w:id="89"/>
      </w:r>
      <w:r w:rsidRPr="00855E20">
        <w:rPr>
          <w:rFonts w:ascii="Times New Roman" w:hAnsi="Times New Roman" w:cs="Times New Roman"/>
        </w:rPr>
        <w:t xml:space="preserve"> According to a Passages Academy teacher, officials “were concerned that the kids identities could get out or the kids might be able to use one of the platforms to reach the outside and communicate.”</w:t>
      </w:r>
      <w:r w:rsidRPr="00855E20">
        <w:rPr>
          <w:rStyle w:val="FootnoteReference"/>
          <w:rFonts w:ascii="Times New Roman" w:hAnsi="Times New Roman" w:cs="Times New Roman"/>
        </w:rPr>
        <w:footnoteReference w:id="90"/>
      </w:r>
      <w:r w:rsidRPr="00855E20">
        <w:rPr>
          <w:rFonts w:ascii="Times New Roman" w:hAnsi="Times New Roman" w:cs="Times New Roman"/>
        </w:rPr>
        <w:t xml:space="preserve"> </w:t>
      </w:r>
    </w:p>
    <w:p w14:paraId="5DF9869B" w14:textId="6BD12C19" w:rsidR="00131245" w:rsidRPr="00855E20" w:rsidRDefault="00131245" w:rsidP="00855E20">
      <w:pPr>
        <w:suppressLineNumbers/>
        <w:spacing w:line="480" w:lineRule="auto"/>
        <w:ind w:firstLine="720"/>
        <w:jc w:val="both"/>
        <w:rPr>
          <w:rFonts w:ascii="Times New Roman" w:hAnsi="Times New Roman" w:cs="Times New Roman"/>
        </w:rPr>
      </w:pPr>
      <w:r w:rsidRPr="00855E20">
        <w:rPr>
          <w:rFonts w:ascii="Times New Roman" w:hAnsi="Times New Roman" w:cs="Times New Roman"/>
        </w:rPr>
        <w:t>In December</w:t>
      </w:r>
      <w:r w:rsidR="00541FFF">
        <w:rPr>
          <w:rFonts w:ascii="Times New Roman" w:hAnsi="Times New Roman" w:cs="Times New Roman"/>
        </w:rPr>
        <w:t xml:space="preserve"> 2020</w:t>
      </w:r>
      <w:r w:rsidRPr="00855E20">
        <w:rPr>
          <w:rFonts w:ascii="Times New Roman" w:hAnsi="Times New Roman" w:cs="Times New Roman"/>
        </w:rPr>
        <w:t>, after highlighting concerns that students may use online voice and video technology to communicate with people other than teachers or counselors, ACS and DOE said they were working together to test new ways to bring audio and possibly even video communication to students.</w:t>
      </w:r>
      <w:r w:rsidRPr="00855E20">
        <w:rPr>
          <w:rStyle w:val="FootnoteReference"/>
          <w:rFonts w:ascii="Times New Roman" w:hAnsi="Times New Roman" w:cs="Times New Roman"/>
        </w:rPr>
        <w:footnoteReference w:id="91"/>
      </w:r>
      <w:r w:rsidRPr="00855E20">
        <w:rPr>
          <w:rFonts w:ascii="Times New Roman" w:hAnsi="Times New Roman" w:cs="Times New Roman"/>
        </w:rPr>
        <w:t xml:space="preserve"> A DOE spokesperson said they were “working quickly to add video and audio capabilities” for the students, but no timetable for the secure communication rollout was provided and any changes would need to be approved by the state, according to DOE.</w:t>
      </w:r>
      <w:r w:rsidRPr="00855E20">
        <w:rPr>
          <w:rStyle w:val="FootnoteReference"/>
          <w:rFonts w:ascii="Times New Roman" w:hAnsi="Times New Roman" w:cs="Times New Roman"/>
        </w:rPr>
        <w:footnoteReference w:id="92"/>
      </w:r>
    </w:p>
    <w:p w14:paraId="38C8ACD0" w14:textId="667BD297" w:rsidR="00145080" w:rsidRPr="00145080" w:rsidRDefault="00131245" w:rsidP="00341A60">
      <w:pPr>
        <w:suppressLineNumbers/>
        <w:spacing w:line="480" w:lineRule="auto"/>
        <w:ind w:firstLine="720"/>
        <w:jc w:val="both"/>
        <w:rPr>
          <w:rFonts w:ascii="Times New Roman" w:hAnsi="Times New Roman" w:cs="Times New Roman"/>
        </w:rPr>
      </w:pPr>
      <w:r w:rsidRPr="00855E20">
        <w:rPr>
          <w:rFonts w:ascii="Times New Roman" w:hAnsi="Times New Roman" w:cs="Times New Roman"/>
        </w:rPr>
        <w:t>Due to increases in COVID-19 transmission, DOE temporarily closed all school buildings citywide on November 19, 2020 and again transitioned to full remote learning.</w:t>
      </w:r>
      <w:r w:rsidRPr="00855E20">
        <w:rPr>
          <w:rStyle w:val="FootnoteReference"/>
          <w:rFonts w:ascii="Times New Roman" w:hAnsi="Times New Roman" w:cs="Times New Roman"/>
        </w:rPr>
        <w:footnoteReference w:id="93"/>
      </w:r>
      <w:r w:rsidRPr="00855E20">
        <w:rPr>
          <w:rFonts w:ascii="Times New Roman" w:hAnsi="Times New Roman" w:cs="Times New Roman"/>
        </w:rPr>
        <w:t xml:space="preserve"> The closure also affected juvenile facilities, with detainees receiving “packets of information” in place of teaching at those facilities and Rikers.</w:t>
      </w:r>
      <w:r w:rsidRPr="00855E20">
        <w:rPr>
          <w:rStyle w:val="FootnoteReference"/>
          <w:rFonts w:ascii="Times New Roman" w:hAnsi="Times New Roman" w:cs="Times New Roman"/>
        </w:rPr>
        <w:footnoteReference w:id="94"/>
      </w:r>
      <w:r w:rsidRPr="00855E20">
        <w:rPr>
          <w:rFonts w:ascii="Times New Roman" w:hAnsi="Times New Roman" w:cs="Times New Roman"/>
        </w:rPr>
        <w:t xml:space="preserve"> DOE anticipated that remote video classes for detainees would resume when high schools reopened for in-person learning and were working to add video and audio capabilities for students at the same time.</w:t>
      </w:r>
      <w:r w:rsidRPr="00855E20">
        <w:rPr>
          <w:rStyle w:val="FootnoteReference"/>
          <w:rFonts w:ascii="Times New Roman" w:hAnsi="Times New Roman" w:cs="Times New Roman"/>
        </w:rPr>
        <w:footnoteReference w:id="95"/>
      </w:r>
      <w:r w:rsidRPr="00855E20">
        <w:rPr>
          <w:rFonts w:ascii="Times New Roman" w:hAnsi="Times New Roman" w:cs="Times New Roman"/>
        </w:rPr>
        <w:t xml:space="preserve"> New York City high schools reopened on March 22, 2020 for the first time since November,</w:t>
      </w:r>
      <w:r w:rsidRPr="00855E20">
        <w:rPr>
          <w:rStyle w:val="FootnoteReference"/>
          <w:rFonts w:ascii="Times New Roman" w:hAnsi="Times New Roman" w:cs="Times New Roman"/>
        </w:rPr>
        <w:footnoteReference w:id="96"/>
      </w:r>
      <w:r w:rsidRPr="00855E20">
        <w:rPr>
          <w:rFonts w:ascii="Times New Roman" w:hAnsi="Times New Roman" w:cs="Times New Roman"/>
        </w:rPr>
        <w:t xml:space="preserve"> but there has been no update on the status of education programs in juvenile detention facilities.</w:t>
      </w:r>
    </w:p>
    <w:p w14:paraId="2F2A882F" w14:textId="228924F9" w:rsidR="00E8228B" w:rsidRPr="00D7718D" w:rsidRDefault="006372AA" w:rsidP="00341A60">
      <w:pPr>
        <w:pStyle w:val="Heading1"/>
        <w:spacing w:after="240"/>
        <w:rPr>
          <w:rFonts w:ascii="Times New Roman" w:hAnsi="Times New Roman" w:cs="Times New Roman"/>
          <w:b/>
          <w:color w:val="auto"/>
        </w:rPr>
      </w:pPr>
      <w:bookmarkStart w:id="16" w:name="_Toc69722656"/>
      <w:r>
        <w:rPr>
          <w:rFonts w:ascii="Times New Roman" w:hAnsi="Times New Roman" w:cs="Times New Roman"/>
          <w:b/>
          <w:color w:val="auto"/>
        </w:rPr>
        <w:t>Conclusion</w:t>
      </w:r>
      <w:bookmarkEnd w:id="16"/>
    </w:p>
    <w:p w14:paraId="7C3B708F" w14:textId="7F9FBAF1" w:rsidR="00E05BB5" w:rsidRPr="00855E20" w:rsidRDefault="475AA0FA" w:rsidP="00855E20">
      <w:pPr>
        <w:suppressLineNumbers/>
        <w:spacing w:line="480" w:lineRule="auto"/>
        <w:ind w:firstLine="720"/>
        <w:jc w:val="both"/>
        <w:rPr>
          <w:rFonts w:ascii="Times New Roman" w:hAnsi="Times New Roman" w:cs="Times New Roman"/>
        </w:rPr>
      </w:pPr>
      <w:r w:rsidRPr="7FDC8AAD">
        <w:rPr>
          <w:rFonts w:ascii="Times New Roman" w:hAnsi="Times New Roman" w:cs="Times New Roman"/>
        </w:rPr>
        <w:t>At today's hearing, the Committee</w:t>
      </w:r>
      <w:r w:rsidR="3F8DD8B8" w:rsidRPr="7FDC8AAD">
        <w:rPr>
          <w:rFonts w:ascii="Times New Roman" w:hAnsi="Times New Roman" w:cs="Times New Roman"/>
        </w:rPr>
        <w:t>s</w:t>
      </w:r>
      <w:r w:rsidRPr="7FDC8AAD">
        <w:rPr>
          <w:rFonts w:ascii="Times New Roman" w:hAnsi="Times New Roman" w:cs="Times New Roman"/>
        </w:rPr>
        <w:t xml:space="preserve"> would like to learn more about </w:t>
      </w:r>
      <w:r w:rsidR="5A94C9BE" w:rsidRPr="7FDC8AAD">
        <w:rPr>
          <w:rFonts w:ascii="Times New Roman" w:hAnsi="Times New Roman" w:cs="Times New Roman"/>
        </w:rPr>
        <w:t>educational programming provided in jails in juvenile detention</w:t>
      </w:r>
      <w:r w:rsidR="49D7B05E" w:rsidRPr="7FDC8AAD">
        <w:rPr>
          <w:rFonts w:ascii="Times New Roman" w:hAnsi="Times New Roman" w:cs="Times New Roman"/>
        </w:rPr>
        <w:t>.</w:t>
      </w:r>
      <w:r w:rsidR="304C68C6" w:rsidRPr="7FDC8AAD">
        <w:rPr>
          <w:rFonts w:ascii="Times New Roman" w:hAnsi="Times New Roman" w:cs="Times New Roman"/>
        </w:rPr>
        <w:t xml:space="preserve"> The Committee</w:t>
      </w:r>
      <w:r w:rsidR="1755598B" w:rsidRPr="7FDC8AAD">
        <w:rPr>
          <w:rFonts w:ascii="Times New Roman" w:hAnsi="Times New Roman" w:cs="Times New Roman"/>
        </w:rPr>
        <w:t>s</w:t>
      </w:r>
      <w:r w:rsidR="5A94C9BE" w:rsidRPr="7FDC8AAD">
        <w:rPr>
          <w:rFonts w:ascii="Times New Roman" w:hAnsi="Times New Roman" w:cs="Times New Roman"/>
        </w:rPr>
        <w:t xml:space="preserve"> want details regarding the </w:t>
      </w:r>
      <w:r w:rsidR="00A8612C">
        <w:rPr>
          <w:rFonts w:ascii="Times New Roman" w:hAnsi="Times New Roman" w:cs="Times New Roman"/>
        </w:rPr>
        <w:t xml:space="preserve">impact </w:t>
      </w:r>
      <w:r w:rsidR="3B806EFE" w:rsidRPr="7FDC8AAD">
        <w:rPr>
          <w:rFonts w:ascii="Times New Roman" w:hAnsi="Times New Roman" w:cs="Times New Roman"/>
        </w:rPr>
        <w:t>e</w:t>
      </w:r>
      <w:r w:rsidR="745C4E5A" w:rsidRPr="7FDC8AAD">
        <w:rPr>
          <w:rFonts w:ascii="Times New Roman" w:hAnsi="Times New Roman" w:cs="Times New Roman"/>
        </w:rPr>
        <w:t xml:space="preserve">fforts to maintain </w:t>
      </w:r>
      <w:r w:rsidR="3B806EFE" w:rsidRPr="7FDC8AAD">
        <w:rPr>
          <w:rFonts w:ascii="Times New Roman" w:hAnsi="Times New Roman" w:cs="Times New Roman"/>
        </w:rPr>
        <w:t>safe</w:t>
      </w:r>
      <w:r w:rsidR="105AC78B" w:rsidRPr="7FDC8AAD">
        <w:rPr>
          <w:rFonts w:ascii="Times New Roman" w:hAnsi="Times New Roman" w:cs="Times New Roman"/>
        </w:rPr>
        <w:t>ty</w:t>
      </w:r>
      <w:r w:rsidR="3B806EFE" w:rsidRPr="7FDC8AAD">
        <w:rPr>
          <w:rFonts w:ascii="Times New Roman" w:hAnsi="Times New Roman" w:cs="Times New Roman"/>
        </w:rPr>
        <w:t xml:space="preserve"> </w:t>
      </w:r>
      <w:r w:rsidR="5A94C9BE" w:rsidRPr="7FDC8AAD">
        <w:rPr>
          <w:rFonts w:ascii="Times New Roman" w:hAnsi="Times New Roman" w:cs="Times New Roman"/>
        </w:rPr>
        <w:t>has on educational programming</w:t>
      </w:r>
      <w:r w:rsidR="50783C3C" w:rsidRPr="7FDC8AAD">
        <w:rPr>
          <w:rFonts w:ascii="Times New Roman" w:hAnsi="Times New Roman" w:cs="Times New Roman"/>
        </w:rPr>
        <w:t xml:space="preserve"> and</w:t>
      </w:r>
      <w:r w:rsidR="5A94C9BE" w:rsidRPr="7FDC8AAD">
        <w:rPr>
          <w:rFonts w:ascii="Times New Roman" w:hAnsi="Times New Roman" w:cs="Times New Roman"/>
        </w:rPr>
        <w:t xml:space="preserve"> the steps taken to address education disparities caused by COVID-19</w:t>
      </w:r>
      <w:r w:rsidR="50783C3C" w:rsidRPr="7FDC8AAD">
        <w:rPr>
          <w:rFonts w:ascii="Times New Roman" w:hAnsi="Times New Roman" w:cs="Times New Roman"/>
        </w:rPr>
        <w:t>.</w:t>
      </w:r>
      <w:r w:rsidR="49D7B05E" w:rsidRPr="7FDC8AAD">
        <w:rPr>
          <w:rFonts w:ascii="Times New Roman" w:hAnsi="Times New Roman" w:cs="Times New Roman"/>
        </w:rPr>
        <w:t xml:space="preserve"> The Committee</w:t>
      </w:r>
      <w:r w:rsidR="1755598B" w:rsidRPr="7FDC8AAD">
        <w:rPr>
          <w:rFonts w:ascii="Times New Roman" w:hAnsi="Times New Roman" w:cs="Times New Roman"/>
        </w:rPr>
        <w:t>s</w:t>
      </w:r>
      <w:r w:rsidR="49D7B05E" w:rsidRPr="7FDC8AAD">
        <w:rPr>
          <w:rFonts w:ascii="Times New Roman" w:hAnsi="Times New Roman" w:cs="Times New Roman"/>
        </w:rPr>
        <w:t xml:space="preserve"> </w:t>
      </w:r>
      <w:r w:rsidR="00CA79E2">
        <w:rPr>
          <w:rFonts w:ascii="Times New Roman" w:hAnsi="Times New Roman" w:cs="Times New Roman"/>
        </w:rPr>
        <w:t xml:space="preserve">also </w:t>
      </w:r>
      <w:r w:rsidR="49D7B05E" w:rsidRPr="7FDC8AAD">
        <w:rPr>
          <w:rFonts w:ascii="Times New Roman" w:hAnsi="Times New Roman" w:cs="Times New Roman"/>
        </w:rPr>
        <w:t>look forward to hearing testimony regarding the legislation being considered.</w:t>
      </w:r>
    </w:p>
    <w:p w14:paraId="650CE26B" w14:textId="557BD221" w:rsidR="003155AC" w:rsidRPr="00D7718D" w:rsidRDefault="00CC2B93" w:rsidP="00341A60">
      <w:pPr>
        <w:pStyle w:val="Heading1"/>
        <w:spacing w:after="240"/>
        <w:rPr>
          <w:rFonts w:ascii="Times New Roman" w:hAnsi="Times New Roman" w:cs="Times New Roman"/>
          <w:b/>
          <w:color w:val="auto"/>
        </w:rPr>
      </w:pPr>
      <w:bookmarkStart w:id="17" w:name="_Toc69722657"/>
      <w:r w:rsidRPr="00D7718D">
        <w:rPr>
          <w:rFonts w:ascii="Times New Roman" w:hAnsi="Times New Roman" w:cs="Times New Roman"/>
          <w:b/>
          <w:color w:val="auto"/>
        </w:rPr>
        <w:t>Bill Analysis</w:t>
      </w:r>
      <w:bookmarkEnd w:id="17"/>
    </w:p>
    <w:p w14:paraId="68D5D5E9" w14:textId="77777777" w:rsidR="0014704B" w:rsidRPr="00D7718D" w:rsidRDefault="0014704B" w:rsidP="00D7718D">
      <w:pPr>
        <w:pStyle w:val="Heading2"/>
        <w:rPr>
          <w:rFonts w:ascii="Times New Roman" w:hAnsi="Times New Roman" w:cs="Times New Roman"/>
          <w:color w:val="auto"/>
          <w:u w:val="single"/>
        </w:rPr>
      </w:pPr>
      <w:bookmarkStart w:id="18" w:name="_Toc69722658"/>
      <w:r w:rsidRPr="00D7718D">
        <w:rPr>
          <w:rFonts w:ascii="Times New Roman" w:hAnsi="Times New Roman" w:cs="Times New Roman"/>
          <w:color w:val="auto"/>
          <w:u w:val="single"/>
        </w:rPr>
        <w:t>Introduction No. 1224</w:t>
      </w:r>
      <w:bookmarkEnd w:id="18"/>
    </w:p>
    <w:p w14:paraId="6E7C366A" w14:textId="77777777" w:rsidR="0014704B" w:rsidRPr="00341A60" w:rsidRDefault="0014704B" w:rsidP="00341A60">
      <w:pPr>
        <w:suppressLineNumbers/>
        <w:ind w:firstLine="720"/>
        <w:jc w:val="both"/>
        <w:rPr>
          <w:rFonts w:ascii="Times New Roman" w:hAnsi="Times New Roman" w:cs="Times New Roman"/>
          <w:b/>
        </w:rPr>
      </w:pPr>
      <w:r w:rsidRPr="00341A60">
        <w:rPr>
          <w:rFonts w:ascii="Times New Roman" w:hAnsi="Times New Roman" w:cs="Times New Roman"/>
          <w:b/>
        </w:rPr>
        <w:t>A Local Law to amend the administrative code of the city of New York, in relation to requiring the department of education, the administration for children's services and the department of correction to report on educational programming for juvenile delinquents, juvenile offenders and adolescent offenders</w:t>
      </w:r>
    </w:p>
    <w:p w14:paraId="559E15FF" w14:textId="3EEE38A4" w:rsidR="0014704B" w:rsidRPr="00855E20" w:rsidRDefault="0014704B" w:rsidP="00341A60">
      <w:pPr>
        <w:suppressLineNumbers/>
        <w:spacing w:before="240" w:line="480" w:lineRule="auto"/>
        <w:ind w:firstLine="720"/>
        <w:jc w:val="both"/>
        <w:rPr>
          <w:rFonts w:ascii="Times New Roman" w:hAnsi="Times New Roman" w:cs="Times New Roman"/>
        </w:rPr>
      </w:pPr>
      <w:r w:rsidRPr="00855E20">
        <w:rPr>
          <w:rFonts w:ascii="Times New Roman" w:hAnsi="Times New Roman" w:cs="Times New Roman"/>
        </w:rPr>
        <w:t xml:space="preserve">The proposed legislation would require DOE, ACS, and DOC to </w:t>
      </w:r>
      <w:r w:rsidR="00FA0056">
        <w:rPr>
          <w:rFonts w:ascii="Times New Roman" w:hAnsi="Times New Roman" w:cs="Times New Roman"/>
        </w:rPr>
        <w:t>issue</w:t>
      </w:r>
      <w:r w:rsidRPr="00855E20">
        <w:rPr>
          <w:rFonts w:ascii="Times New Roman" w:hAnsi="Times New Roman" w:cs="Times New Roman"/>
        </w:rPr>
        <w:t xml:space="preserve"> annual reports on educational programming for juvenile delinquents, juvenile offenders and adolescent offenders and to post these reports on their respective websites. This reporting would include statistics on educational programming enrollment, available services, rates of violence for such delinquents and offenders, and other related indicators. This reporting would cover adolescent individuals phased out of Rikers Island, the City’s main jail complex. This concern is relevant, since Governor Andrew Cuomo signed legislation in April of 2017 that raises the age of criminal responsibility in the State to </w:t>
      </w:r>
      <w:r w:rsidR="00FA0056">
        <w:rPr>
          <w:rFonts w:ascii="Times New Roman" w:hAnsi="Times New Roman" w:cs="Times New Roman"/>
        </w:rPr>
        <w:t>18</w:t>
      </w:r>
      <w:r w:rsidRPr="00855E20">
        <w:rPr>
          <w:rFonts w:ascii="Times New Roman" w:hAnsi="Times New Roman" w:cs="Times New Roman"/>
        </w:rPr>
        <w:t xml:space="preserve"> years of age and accordingly aims to provide young people with age-appropriate facilities (“Raise the Age Law”), like those operated by ACS</w:t>
      </w:r>
      <w:r w:rsidR="00FA0056">
        <w:rPr>
          <w:rFonts w:ascii="Times New Roman" w:hAnsi="Times New Roman" w:cs="Times New Roman"/>
        </w:rPr>
        <w:t xml:space="preserve"> and </w:t>
      </w:r>
      <w:r w:rsidRPr="00855E20">
        <w:rPr>
          <w:rFonts w:ascii="Times New Roman" w:hAnsi="Times New Roman" w:cs="Times New Roman"/>
        </w:rPr>
        <w:t>DOC.</w:t>
      </w:r>
      <w:r w:rsidR="00155A53">
        <w:rPr>
          <w:rFonts w:ascii="Times New Roman" w:hAnsi="Times New Roman" w:cs="Times New Roman"/>
        </w:rPr>
        <w:t xml:space="preserve"> The proposed legislation would take effect </w:t>
      </w:r>
      <w:r w:rsidR="00564B35">
        <w:rPr>
          <w:rFonts w:ascii="Times New Roman" w:hAnsi="Times New Roman" w:cs="Times New Roman"/>
        </w:rPr>
        <w:t>immediately</w:t>
      </w:r>
      <w:r w:rsidR="00155A53">
        <w:rPr>
          <w:rFonts w:ascii="Times New Roman" w:hAnsi="Times New Roman" w:cs="Times New Roman"/>
        </w:rPr>
        <w:t>.</w:t>
      </w:r>
    </w:p>
    <w:p w14:paraId="520F5D37" w14:textId="46311CFF" w:rsidR="0014704B" w:rsidRPr="00855E20" w:rsidRDefault="0014704B">
      <w:pPr>
        <w:rPr>
          <w:rFonts w:ascii="Times New Roman" w:hAnsi="Times New Roman" w:cs="Times New Roman"/>
        </w:rPr>
      </w:pPr>
      <w:r w:rsidRPr="00855E20">
        <w:rPr>
          <w:rFonts w:ascii="Times New Roman" w:hAnsi="Times New Roman" w:cs="Times New Roman"/>
        </w:rPr>
        <w:br w:type="page"/>
      </w:r>
    </w:p>
    <w:p w14:paraId="1F414104" w14:textId="77777777" w:rsidR="00A8612C" w:rsidRDefault="00A8612C" w:rsidP="0014704B">
      <w:pPr>
        <w:suppressLineNumbers/>
        <w:shd w:val="clear" w:color="auto" w:fill="FFFFFF"/>
        <w:jc w:val="center"/>
        <w:rPr>
          <w:rFonts w:ascii="Times New Roman" w:eastAsia="Times New Roman" w:hAnsi="Times New Roman" w:cs="Times New Roman"/>
          <w:color w:val="000000"/>
        </w:rPr>
      </w:pPr>
    </w:p>
    <w:p w14:paraId="7789CBA3" w14:textId="77777777" w:rsidR="00A8612C" w:rsidRDefault="00A8612C" w:rsidP="0014704B">
      <w:pPr>
        <w:suppressLineNumbers/>
        <w:shd w:val="clear" w:color="auto" w:fill="FFFFFF"/>
        <w:jc w:val="center"/>
        <w:rPr>
          <w:rFonts w:ascii="Times New Roman" w:eastAsia="Times New Roman" w:hAnsi="Times New Roman" w:cs="Times New Roman"/>
          <w:color w:val="000000"/>
        </w:rPr>
      </w:pPr>
    </w:p>
    <w:p w14:paraId="0BCD252F" w14:textId="77777777" w:rsidR="00A8612C" w:rsidRDefault="00A8612C" w:rsidP="0014704B">
      <w:pPr>
        <w:suppressLineNumbers/>
        <w:shd w:val="clear" w:color="auto" w:fill="FFFFFF"/>
        <w:jc w:val="center"/>
        <w:rPr>
          <w:rFonts w:ascii="Times New Roman" w:eastAsia="Times New Roman" w:hAnsi="Times New Roman" w:cs="Times New Roman"/>
          <w:color w:val="000000"/>
        </w:rPr>
      </w:pPr>
    </w:p>
    <w:p w14:paraId="2D51E01C" w14:textId="77777777" w:rsidR="00A8612C" w:rsidRDefault="00A8612C" w:rsidP="0014704B">
      <w:pPr>
        <w:suppressLineNumbers/>
        <w:shd w:val="clear" w:color="auto" w:fill="FFFFFF"/>
        <w:jc w:val="center"/>
        <w:rPr>
          <w:rFonts w:ascii="Times New Roman" w:eastAsia="Times New Roman" w:hAnsi="Times New Roman" w:cs="Times New Roman"/>
          <w:color w:val="000000"/>
        </w:rPr>
      </w:pPr>
    </w:p>
    <w:p w14:paraId="39095465" w14:textId="77777777" w:rsidR="00A8612C" w:rsidRDefault="00A8612C" w:rsidP="0014704B">
      <w:pPr>
        <w:suppressLineNumbers/>
        <w:shd w:val="clear" w:color="auto" w:fill="FFFFFF"/>
        <w:jc w:val="center"/>
        <w:rPr>
          <w:rFonts w:ascii="Times New Roman" w:eastAsia="Times New Roman" w:hAnsi="Times New Roman" w:cs="Times New Roman"/>
          <w:color w:val="000000"/>
        </w:rPr>
      </w:pPr>
    </w:p>
    <w:p w14:paraId="49CBF533" w14:textId="77777777" w:rsidR="00A8612C" w:rsidRDefault="00A8612C" w:rsidP="0014704B">
      <w:pPr>
        <w:suppressLineNumbers/>
        <w:shd w:val="clear" w:color="auto" w:fill="FFFFFF"/>
        <w:jc w:val="center"/>
        <w:rPr>
          <w:rFonts w:ascii="Times New Roman" w:eastAsia="Times New Roman" w:hAnsi="Times New Roman" w:cs="Times New Roman"/>
          <w:color w:val="000000"/>
        </w:rPr>
      </w:pPr>
    </w:p>
    <w:p w14:paraId="07C090BC" w14:textId="77777777" w:rsidR="00A8612C" w:rsidRDefault="00A8612C" w:rsidP="0014704B">
      <w:pPr>
        <w:suppressLineNumbers/>
        <w:shd w:val="clear" w:color="auto" w:fill="FFFFFF"/>
        <w:jc w:val="center"/>
        <w:rPr>
          <w:rFonts w:ascii="Times New Roman" w:eastAsia="Times New Roman" w:hAnsi="Times New Roman" w:cs="Times New Roman"/>
          <w:color w:val="000000"/>
        </w:rPr>
      </w:pPr>
    </w:p>
    <w:p w14:paraId="49174E43" w14:textId="77777777" w:rsidR="00A8612C" w:rsidRDefault="00A8612C" w:rsidP="0014704B">
      <w:pPr>
        <w:suppressLineNumbers/>
        <w:shd w:val="clear" w:color="auto" w:fill="FFFFFF"/>
        <w:jc w:val="center"/>
        <w:rPr>
          <w:rFonts w:ascii="Times New Roman" w:eastAsia="Times New Roman" w:hAnsi="Times New Roman" w:cs="Times New Roman"/>
          <w:color w:val="000000"/>
        </w:rPr>
      </w:pPr>
    </w:p>
    <w:p w14:paraId="5AAB1764" w14:textId="77777777" w:rsidR="00A8612C" w:rsidRDefault="00A8612C" w:rsidP="0014704B">
      <w:pPr>
        <w:suppressLineNumbers/>
        <w:shd w:val="clear" w:color="auto" w:fill="FFFFFF"/>
        <w:jc w:val="center"/>
        <w:rPr>
          <w:rFonts w:ascii="Times New Roman" w:eastAsia="Times New Roman" w:hAnsi="Times New Roman" w:cs="Times New Roman"/>
          <w:color w:val="000000"/>
        </w:rPr>
      </w:pPr>
    </w:p>
    <w:p w14:paraId="391CC8AC" w14:textId="77777777" w:rsidR="00A8612C" w:rsidRDefault="00A8612C" w:rsidP="0014704B">
      <w:pPr>
        <w:suppressLineNumbers/>
        <w:shd w:val="clear" w:color="auto" w:fill="FFFFFF"/>
        <w:jc w:val="center"/>
        <w:rPr>
          <w:rFonts w:ascii="Times New Roman" w:eastAsia="Times New Roman" w:hAnsi="Times New Roman" w:cs="Times New Roman"/>
          <w:color w:val="000000"/>
        </w:rPr>
      </w:pPr>
    </w:p>
    <w:p w14:paraId="6AFD6D07" w14:textId="77777777" w:rsidR="00A8612C" w:rsidRDefault="00A8612C" w:rsidP="0014704B">
      <w:pPr>
        <w:suppressLineNumbers/>
        <w:shd w:val="clear" w:color="auto" w:fill="FFFFFF"/>
        <w:jc w:val="center"/>
        <w:rPr>
          <w:rFonts w:ascii="Times New Roman" w:eastAsia="Times New Roman" w:hAnsi="Times New Roman" w:cs="Times New Roman"/>
          <w:color w:val="000000"/>
        </w:rPr>
      </w:pPr>
    </w:p>
    <w:p w14:paraId="5655E789" w14:textId="77777777" w:rsidR="00A8612C" w:rsidRDefault="00A8612C" w:rsidP="0014704B">
      <w:pPr>
        <w:suppressLineNumbers/>
        <w:shd w:val="clear" w:color="auto" w:fill="FFFFFF"/>
        <w:jc w:val="center"/>
        <w:rPr>
          <w:rFonts w:ascii="Times New Roman" w:eastAsia="Times New Roman" w:hAnsi="Times New Roman" w:cs="Times New Roman"/>
          <w:color w:val="000000"/>
        </w:rPr>
      </w:pPr>
    </w:p>
    <w:p w14:paraId="6F68898E" w14:textId="77777777" w:rsidR="00A8612C" w:rsidRDefault="00A8612C" w:rsidP="0014704B">
      <w:pPr>
        <w:suppressLineNumbers/>
        <w:shd w:val="clear" w:color="auto" w:fill="FFFFFF"/>
        <w:jc w:val="center"/>
        <w:rPr>
          <w:rFonts w:ascii="Times New Roman" w:eastAsia="Times New Roman" w:hAnsi="Times New Roman" w:cs="Times New Roman"/>
          <w:color w:val="000000"/>
        </w:rPr>
      </w:pPr>
    </w:p>
    <w:p w14:paraId="02BCC06C" w14:textId="20FE544E" w:rsidR="00A8612C" w:rsidRPr="00A8612C" w:rsidRDefault="00A8612C" w:rsidP="0014704B">
      <w:pPr>
        <w:suppressLineNumbers/>
        <w:shd w:val="clear" w:color="auto" w:fill="FFFFFF"/>
        <w:jc w:val="center"/>
        <w:rPr>
          <w:rFonts w:ascii="Times New Roman" w:eastAsia="Times New Roman" w:hAnsi="Times New Roman" w:cs="Times New Roman"/>
          <w:i/>
          <w:color w:val="000000"/>
        </w:rPr>
      </w:pPr>
      <w:r>
        <w:rPr>
          <w:rFonts w:ascii="Times New Roman" w:eastAsia="Times New Roman" w:hAnsi="Times New Roman" w:cs="Times New Roman"/>
          <w:i/>
          <w:color w:val="000000"/>
        </w:rPr>
        <w:t>(page left intentionally blank)</w:t>
      </w:r>
    </w:p>
    <w:p w14:paraId="47738DCB" w14:textId="77777777" w:rsidR="00A8612C" w:rsidRDefault="00A8612C" w:rsidP="0014704B">
      <w:pPr>
        <w:suppressLineNumbers/>
        <w:shd w:val="clear" w:color="auto" w:fill="FFFFFF"/>
        <w:jc w:val="center"/>
        <w:rPr>
          <w:rFonts w:ascii="Times New Roman" w:eastAsia="Times New Roman" w:hAnsi="Times New Roman" w:cs="Times New Roman"/>
          <w:color w:val="000000"/>
        </w:rPr>
      </w:pPr>
    </w:p>
    <w:p w14:paraId="36B90735" w14:textId="77777777" w:rsidR="00A8612C" w:rsidRDefault="00A8612C" w:rsidP="0014704B">
      <w:pPr>
        <w:suppressLineNumbers/>
        <w:shd w:val="clear" w:color="auto" w:fill="FFFFFF"/>
        <w:jc w:val="center"/>
        <w:rPr>
          <w:rFonts w:ascii="Times New Roman" w:eastAsia="Times New Roman" w:hAnsi="Times New Roman" w:cs="Times New Roman"/>
          <w:color w:val="000000"/>
        </w:rPr>
      </w:pPr>
    </w:p>
    <w:p w14:paraId="3A6A066C" w14:textId="77777777" w:rsidR="00A8612C" w:rsidRDefault="00A8612C" w:rsidP="0014704B">
      <w:pPr>
        <w:suppressLineNumbers/>
        <w:shd w:val="clear" w:color="auto" w:fill="FFFFFF"/>
        <w:jc w:val="center"/>
        <w:rPr>
          <w:rFonts w:ascii="Times New Roman" w:eastAsia="Times New Roman" w:hAnsi="Times New Roman" w:cs="Times New Roman"/>
          <w:color w:val="000000"/>
        </w:rPr>
      </w:pPr>
    </w:p>
    <w:p w14:paraId="0D6FF4AC" w14:textId="77777777" w:rsidR="00A8612C" w:rsidRDefault="00A8612C" w:rsidP="0014704B">
      <w:pPr>
        <w:suppressLineNumbers/>
        <w:shd w:val="clear" w:color="auto" w:fill="FFFFFF"/>
        <w:jc w:val="center"/>
        <w:rPr>
          <w:rFonts w:ascii="Times New Roman" w:eastAsia="Times New Roman" w:hAnsi="Times New Roman" w:cs="Times New Roman"/>
          <w:color w:val="000000"/>
        </w:rPr>
      </w:pPr>
    </w:p>
    <w:p w14:paraId="0B89FBCA" w14:textId="77777777" w:rsidR="00A8612C" w:rsidRDefault="00A8612C" w:rsidP="0014704B">
      <w:pPr>
        <w:suppressLineNumbers/>
        <w:shd w:val="clear" w:color="auto" w:fill="FFFFFF"/>
        <w:jc w:val="center"/>
        <w:rPr>
          <w:rFonts w:ascii="Times New Roman" w:eastAsia="Times New Roman" w:hAnsi="Times New Roman" w:cs="Times New Roman"/>
          <w:color w:val="000000"/>
        </w:rPr>
      </w:pPr>
    </w:p>
    <w:p w14:paraId="33065943" w14:textId="77777777" w:rsidR="00A8612C" w:rsidRDefault="00A8612C" w:rsidP="0014704B">
      <w:pPr>
        <w:suppressLineNumbers/>
        <w:shd w:val="clear" w:color="auto" w:fill="FFFFFF"/>
        <w:jc w:val="center"/>
        <w:rPr>
          <w:rFonts w:ascii="Times New Roman" w:eastAsia="Times New Roman" w:hAnsi="Times New Roman" w:cs="Times New Roman"/>
          <w:color w:val="000000"/>
        </w:rPr>
      </w:pPr>
    </w:p>
    <w:p w14:paraId="53B431E0" w14:textId="77777777" w:rsidR="00A8612C" w:rsidRDefault="00A8612C" w:rsidP="0014704B">
      <w:pPr>
        <w:suppressLineNumbers/>
        <w:shd w:val="clear" w:color="auto" w:fill="FFFFFF"/>
        <w:jc w:val="center"/>
        <w:rPr>
          <w:rFonts w:ascii="Times New Roman" w:eastAsia="Times New Roman" w:hAnsi="Times New Roman" w:cs="Times New Roman"/>
          <w:color w:val="000000"/>
        </w:rPr>
      </w:pPr>
    </w:p>
    <w:p w14:paraId="7F8DA8D2" w14:textId="77777777" w:rsidR="00A8612C" w:rsidRDefault="00A8612C" w:rsidP="0014704B">
      <w:pPr>
        <w:suppressLineNumbers/>
        <w:shd w:val="clear" w:color="auto" w:fill="FFFFFF"/>
        <w:jc w:val="center"/>
        <w:rPr>
          <w:rFonts w:ascii="Times New Roman" w:eastAsia="Times New Roman" w:hAnsi="Times New Roman" w:cs="Times New Roman"/>
          <w:color w:val="000000"/>
        </w:rPr>
      </w:pPr>
    </w:p>
    <w:p w14:paraId="76F2CBB0" w14:textId="77777777" w:rsidR="00A8612C" w:rsidRDefault="00A8612C" w:rsidP="0014704B">
      <w:pPr>
        <w:suppressLineNumbers/>
        <w:shd w:val="clear" w:color="auto" w:fill="FFFFFF"/>
        <w:jc w:val="center"/>
        <w:rPr>
          <w:rFonts w:ascii="Times New Roman" w:eastAsia="Times New Roman" w:hAnsi="Times New Roman" w:cs="Times New Roman"/>
          <w:color w:val="000000"/>
        </w:rPr>
      </w:pPr>
    </w:p>
    <w:p w14:paraId="26239341" w14:textId="77777777" w:rsidR="00A8612C" w:rsidRDefault="00A8612C" w:rsidP="0014704B">
      <w:pPr>
        <w:suppressLineNumbers/>
        <w:shd w:val="clear" w:color="auto" w:fill="FFFFFF"/>
        <w:jc w:val="center"/>
        <w:rPr>
          <w:rFonts w:ascii="Times New Roman" w:eastAsia="Times New Roman" w:hAnsi="Times New Roman" w:cs="Times New Roman"/>
          <w:color w:val="000000"/>
        </w:rPr>
      </w:pPr>
    </w:p>
    <w:p w14:paraId="46F8D5D4" w14:textId="77777777" w:rsidR="00A8612C" w:rsidRDefault="00A8612C" w:rsidP="0014704B">
      <w:pPr>
        <w:suppressLineNumbers/>
        <w:shd w:val="clear" w:color="auto" w:fill="FFFFFF"/>
        <w:jc w:val="center"/>
        <w:rPr>
          <w:rFonts w:ascii="Times New Roman" w:eastAsia="Times New Roman" w:hAnsi="Times New Roman" w:cs="Times New Roman"/>
          <w:color w:val="000000"/>
        </w:rPr>
      </w:pPr>
    </w:p>
    <w:p w14:paraId="1DCE6DA7" w14:textId="77777777" w:rsidR="00A8612C" w:rsidRDefault="00A8612C" w:rsidP="0014704B">
      <w:pPr>
        <w:suppressLineNumbers/>
        <w:shd w:val="clear" w:color="auto" w:fill="FFFFFF"/>
        <w:jc w:val="center"/>
        <w:rPr>
          <w:rFonts w:ascii="Times New Roman" w:eastAsia="Times New Roman" w:hAnsi="Times New Roman" w:cs="Times New Roman"/>
          <w:color w:val="000000"/>
        </w:rPr>
      </w:pPr>
    </w:p>
    <w:p w14:paraId="61B67AFD" w14:textId="77777777" w:rsidR="00A8612C" w:rsidRDefault="00A8612C" w:rsidP="0014704B">
      <w:pPr>
        <w:suppressLineNumbers/>
        <w:shd w:val="clear" w:color="auto" w:fill="FFFFFF"/>
        <w:jc w:val="center"/>
        <w:rPr>
          <w:rFonts w:ascii="Times New Roman" w:eastAsia="Times New Roman" w:hAnsi="Times New Roman" w:cs="Times New Roman"/>
          <w:color w:val="000000"/>
        </w:rPr>
      </w:pPr>
    </w:p>
    <w:p w14:paraId="5DF602B5" w14:textId="77777777" w:rsidR="00A8612C" w:rsidRDefault="00A8612C" w:rsidP="0014704B">
      <w:pPr>
        <w:suppressLineNumbers/>
        <w:shd w:val="clear" w:color="auto" w:fill="FFFFFF"/>
        <w:jc w:val="center"/>
        <w:rPr>
          <w:rFonts w:ascii="Times New Roman" w:eastAsia="Times New Roman" w:hAnsi="Times New Roman" w:cs="Times New Roman"/>
          <w:color w:val="000000"/>
        </w:rPr>
      </w:pPr>
    </w:p>
    <w:p w14:paraId="38986536" w14:textId="77777777" w:rsidR="00A8612C" w:rsidRDefault="00A8612C" w:rsidP="0014704B">
      <w:pPr>
        <w:suppressLineNumbers/>
        <w:shd w:val="clear" w:color="auto" w:fill="FFFFFF"/>
        <w:jc w:val="center"/>
        <w:rPr>
          <w:rFonts w:ascii="Times New Roman" w:eastAsia="Times New Roman" w:hAnsi="Times New Roman" w:cs="Times New Roman"/>
          <w:color w:val="000000"/>
        </w:rPr>
      </w:pPr>
    </w:p>
    <w:p w14:paraId="1BD51F8B" w14:textId="77777777" w:rsidR="00A8612C" w:rsidRDefault="00A8612C" w:rsidP="0014704B">
      <w:pPr>
        <w:suppressLineNumbers/>
        <w:shd w:val="clear" w:color="auto" w:fill="FFFFFF"/>
        <w:jc w:val="center"/>
        <w:rPr>
          <w:rFonts w:ascii="Times New Roman" w:eastAsia="Times New Roman" w:hAnsi="Times New Roman" w:cs="Times New Roman"/>
          <w:color w:val="000000"/>
        </w:rPr>
      </w:pPr>
    </w:p>
    <w:p w14:paraId="7930490B" w14:textId="77777777" w:rsidR="00A8612C" w:rsidRDefault="00A8612C" w:rsidP="0014704B">
      <w:pPr>
        <w:suppressLineNumbers/>
        <w:shd w:val="clear" w:color="auto" w:fill="FFFFFF"/>
        <w:jc w:val="center"/>
        <w:rPr>
          <w:rFonts w:ascii="Times New Roman" w:eastAsia="Times New Roman" w:hAnsi="Times New Roman" w:cs="Times New Roman"/>
          <w:color w:val="000000"/>
        </w:rPr>
      </w:pPr>
    </w:p>
    <w:p w14:paraId="61BBE0D8" w14:textId="77777777" w:rsidR="00A8612C" w:rsidRDefault="00A8612C" w:rsidP="0014704B">
      <w:pPr>
        <w:suppressLineNumbers/>
        <w:shd w:val="clear" w:color="auto" w:fill="FFFFFF"/>
        <w:jc w:val="center"/>
        <w:rPr>
          <w:rFonts w:ascii="Times New Roman" w:eastAsia="Times New Roman" w:hAnsi="Times New Roman" w:cs="Times New Roman"/>
          <w:color w:val="000000"/>
        </w:rPr>
      </w:pPr>
    </w:p>
    <w:p w14:paraId="75569880" w14:textId="77777777" w:rsidR="00A8612C" w:rsidRDefault="00A8612C" w:rsidP="0014704B">
      <w:pPr>
        <w:suppressLineNumbers/>
        <w:shd w:val="clear" w:color="auto" w:fill="FFFFFF"/>
        <w:jc w:val="center"/>
        <w:rPr>
          <w:rFonts w:ascii="Times New Roman" w:eastAsia="Times New Roman" w:hAnsi="Times New Roman" w:cs="Times New Roman"/>
          <w:color w:val="000000"/>
        </w:rPr>
      </w:pPr>
    </w:p>
    <w:p w14:paraId="73A30A6A" w14:textId="77777777" w:rsidR="00A8612C" w:rsidRDefault="00A8612C" w:rsidP="0014704B">
      <w:pPr>
        <w:suppressLineNumbers/>
        <w:shd w:val="clear" w:color="auto" w:fill="FFFFFF"/>
        <w:jc w:val="center"/>
        <w:rPr>
          <w:rFonts w:ascii="Times New Roman" w:eastAsia="Times New Roman" w:hAnsi="Times New Roman" w:cs="Times New Roman"/>
          <w:color w:val="000000"/>
        </w:rPr>
      </w:pPr>
    </w:p>
    <w:p w14:paraId="3ED99C7C" w14:textId="77777777" w:rsidR="00A8612C" w:rsidRDefault="00A8612C" w:rsidP="0014704B">
      <w:pPr>
        <w:suppressLineNumbers/>
        <w:shd w:val="clear" w:color="auto" w:fill="FFFFFF"/>
        <w:jc w:val="center"/>
        <w:rPr>
          <w:rFonts w:ascii="Times New Roman" w:eastAsia="Times New Roman" w:hAnsi="Times New Roman" w:cs="Times New Roman"/>
          <w:color w:val="000000"/>
        </w:rPr>
      </w:pPr>
    </w:p>
    <w:p w14:paraId="22FD488A" w14:textId="77777777" w:rsidR="00A8612C" w:rsidRDefault="00A8612C" w:rsidP="0014704B">
      <w:pPr>
        <w:suppressLineNumbers/>
        <w:shd w:val="clear" w:color="auto" w:fill="FFFFFF"/>
        <w:jc w:val="center"/>
        <w:rPr>
          <w:rFonts w:ascii="Times New Roman" w:eastAsia="Times New Roman" w:hAnsi="Times New Roman" w:cs="Times New Roman"/>
          <w:color w:val="000000"/>
        </w:rPr>
      </w:pPr>
    </w:p>
    <w:p w14:paraId="125437DF" w14:textId="77777777" w:rsidR="00A8612C" w:rsidRDefault="00A8612C" w:rsidP="0014704B">
      <w:pPr>
        <w:suppressLineNumbers/>
        <w:shd w:val="clear" w:color="auto" w:fill="FFFFFF"/>
        <w:jc w:val="center"/>
        <w:rPr>
          <w:rFonts w:ascii="Times New Roman" w:eastAsia="Times New Roman" w:hAnsi="Times New Roman" w:cs="Times New Roman"/>
          <w:color w:val="000000"/>
        </w:rPr>
      </w:pPr>
    </w:p>
    <w:p w14:paraId="229F5143" w14:textId="77777777" w:rsidR="00A8612C" w:rsidRDefault="00A8612C" w:rsidP="0014704B">
      <w:pPr>
        <w:suppressLineNumbers/>
        <w:shd w:val="clear" w:color="auto" w:fill="FFFFFF"/>
        <w:jc w:val="center"/>
        <w:rPr>
          <w:rFonts w:ascii="Times New Roman" w:eastAsia="Times New Roman" w:hAnsi="Times New Roman" w:cs="Times New Roman"/>
          <w:color w:val="000000"/>
        </w:rPr>
      </w:pPr>
    </w:p>
    <w:p w14:paraId="343410A8" w14:textId="77777777" w:rsidR="00A8612C" w:rsidRDefault="00A8612C" w:rsidP="0014704B">
      <w:pPr>
        <w:suppressLineNumbers/>
        <w:shd w:val="clear" w:color="auto" w:fill="FFFFFF"/>
        <w:jc w:val="center"/>
        <w:rPr>
          <w:rFonts w:ascii="Times New Roman" w:eastAsia="Times New Roman" w:hAnsi="Times New Roman" w:cs="Times New Roman"/>
          <w:color w:val="000000"/>
        </w:rPr>
      </w:pPr>
    </w:p>
    <w:p w14:paraId="1ACF3475" w14:textId="77777777" w:rsidR="00A8612C" w:rsidRDefault="00A8612C" w:rsidP="0014704B">
      <w:pPr>
        <w:suppressLineNumbers/>
        <w:shd w:val="clear" w:color="auto" w:fill="FFFFFF"/>
        <w:jc w:val="center"/>
        <w:rPr>
          <w:rFonts w:ascii="Times New Roman" w:eastAsia="Times New Roman" w:hAnsi="Times New Roman" w:cs="Times New Roman"/>
          <w:color w:val="000000"/>
        </w:rPr>
      </w:pPr>
    </w:p>
    <w:p w14:paraId="2B1C088C" w14:textId="77777777" w:rsidR="00A8612C" w:rsidRDefault="00A8612C" w:rsidP="0014704B">
      <w:pPr>
        <w:suppressLineNumbers/>
        <w:shd w:val="clear" w:color="auto" w:fill="FFFFFF"/>
        <w:jc w:val="center"/>
        <w:rPr>
          <w:rFonts w:ascii="Times New Roman" w:eastAsia="Times New Roman" w:hAnsi="Times New Roman" w:cs="Times New Roman"/>
          <w:color w:val="000000"/>
        </w:rPr>
      </w:pPr>
    </w:p>
    <w:p w14:paraId="4A88EFD6" w14:textId="77777777" w:rsidR="00A8612C" w:rsidRDefault="00A8612C" w:rsidP="0014704B">
      <w:pPr>
        <w:suppressLineNumbers/>
        <w:shd w:val="clear" w:color="auto" w:fill="FFFFFF"/>
        <w:jc w:val="center"/>
        <w:rPr>
          <w:rFonts w:ascii="Times New Roman" w:eastAsia="Times New Roman" w:hAnsi="Times New Roman" w:cs="Times New Roman"/>
          <w:color w:val="000000"/>
        </w:rPr>
      </w:pPr>
    </w:p>
    <w:p w14:paraId="1B5ABB24" w14:textId="77777777" w:rsidR="00A8612C" w:rsidRDefault="00A8612C" w:rsidP="0014704B">
      <w:pPr>
        <w:suppressLineNumbers/>
        <w:shd w:val="clear" w:color="auto" w:fill="FFFFFF"/>
        <w:jc w:val="center"/>
        <w:rPr>
          <w:rFonts w:ascii="Times New Roman" w:eastAsia="Times New Roman" w:hAnsi="Times New Roman" w:cs="Times New Roman"/>
          <w:color w:val="000000"/>
        </w:rPr>
      </w:pPr>
    </w:p>
    <w:p w14:paraId="23462471" w14:textId="77777777" w:rsidR="00A8612C" w:rsidRDefault="00A8612C" w:rsidP="0014704B">
      <w:pPr>
        <w:suppressLineNumbers/>
        <w:shd w:val="clear" w:color="auto" w:fill="FFFFFF"/>
        <w:jc w:val="center"/>
        <w:rPr>
          <w:rFonts w:ascii="Times New Roman" w:eastAsia="Times New Roman" w:hAnsi="Times New Roman" w:cs="Times New Roman"/>
          <w:color w:val="000000"/>
        </w:rPr>
      </w:pPr>
    </w:p>
    <w:p w14:paraId="2505D072" w14:textId="77777777" w:rsidR="00A8612C" w:rsidRDefault="00A8612C" w:rsidP="0014704B">
      <w:pPr>
        <w:suppressLineNumbers/>
        <w:shd w:val="clear" w:color="auto" w:fill="FFFFFF"/>
        <w:jc w:val="center"/>
        <w:rPr>
          <w:rFonts w:ascii="Times New Roman" w:eastAsia="Times New Roman" w:hAnsi="Times New Roman" w:cs="Times New Roman"/>
          <w:color w:val="000000"/>
        </w:rPr>
      </w:pPr>
    </w:p>
    <w:p w14:paraId="32170297" w14:textId="77777777" w:rsidR="00A8612C" w:rsidRDefault="00A8612C" w:rsidP="0014704B">
      <w:pPr>
        <w:suppressLineNumbers/>
        <w:shd w:val="clear" w:color="auto" w:fill="FFFFFF"/>
        <w:jc w:val="center"/>
        <w:rPr>
          <w:rFonts w:ascii="Times New Roman" w:eastAsia="Times New Roman" w:hAnsi="Times New Roman" w:cs="Times New Roman"/>
          <w:color w:val="000000"/>
        </w:rPr>
      </w:pPr>
    </w:p>
    <w:p w14:paraId="6C3EDE10" w14:textId="001EA11A" w:rsidR="0014704B" w:rsidRPr="00855E20" w:rsidRDefault="0014704B" w:rsidP="0014704B">
      <w:pPr>
        <w:suppressLineNumbers/>
        <w:shd w:val="clear" w:color="auto" w:fill="FFFFFF"/>
        <w:jc w:val="center"/>
        <w:rPr>
          <w:rFonts w:ascii="Times New Roman" w:eastAsia="Times New Roman" w:hAnsi="Times New Roman" w:cs="Times New Roman"/>
          <w:color w:val="000000"/>
          <w:sz w:val="27"/>
          <w:szCs w:val="27"/>
        </w:rPr>
      </w:pPr>
      <w:r w:rsidRPr="00855E20">
        <w:rPr>
          <w:rFonts w:ascii="Times New Roman" w:eastAsia="Times New Roman" w:hAnsi="Times New Roman" w:cs="Times New Roman"/>
          <w:color w:val="000000"/>
        </w:rPr>
        <w:t>Int. No. 1224</w:t>
      </w:r>
    </w:p>
    <w:p w14:paraId="42DA0A5E" w14:textId="77777777" w:rsidR="0014704B" w:rsidRPr="00855E20" w:rsidRDefault="0014704B" w:rsidP="0014704B">
      <w:pPr>
        <w:suppressLineNumbers/>
        <w:shd w:val="clear" w:color="auto" w:fill="FFFFFF"/>
        <w:rPr>
          <w:rFonts w:ascii="Times New Roman" w:eastAsia="Times New Roman" w:hAnsi="Times New Roman" w:cs="Times New Roman"/>
          <w:color w:val="000000"/>
          <w:sz w:val="27"/>
          <w:szCs w:val="27"/>
        </w:rPr>
      </w:pPr>
      <w:r w:rsidRPr="00855E20">
        <w:rPr>
          <w:rFonts w:ascii="Times New Roman" w:eastAsia="Times New Roman" w:hAnsi="Times New Roman" w:cs="Times New Roman"/>
          <w:color w:val="000000"/>
          <w:sz w:val="27"/>
          <w:szCs w:val="27"/>
        </w:rPr>
        <w:t> </w:t>
      </w:r>
    </w:p>
    <w:p w14:paraId="41CC8A0C" w14:textId="5E23D536" w:rsidR="0014704B" w:rsidRPr="00855E20" w:rsidRDefault="0014704B" w:rsidP="0014704B">
      <w:pPr>
        <w:suppressLineNumbers/>
        <w:shd w:val="clear" w:color="auto" w:fill="FFFFFF"/>
        <w:jc w:val="both"/>
        <w:rPr>
          <w:rFonts w:ascii="Times New Roman" w:eastAsia="Times New Roman" w:hAnsi="Times New Roman" w:cs="Times New Roman"/>
          <w:color w:val="000000"/>
          <w:sz w:val="27"/>
          <w:szCs w:val="27"/>
        </w:rPr>
      </w:pPr>
      <w:r w:rsidRPr="00855E20">
        <w:rPr>
          <w:rFonts w:ascii="Times New Roman" w:eastAsia="Times New Roman" w:hAnsi="Times New Roman" w:cs="Times New Roman"/>
          <w:color w:val="000000"/>
        </w:rPr>
        <w:t>By Council Members Dromm, Cumbo and Ampry-Samuel</w:t>
      </w:r>
    </w:p>
    <w:p w14:paraId="5ED8B64A" w14:textId="77777777" w:rsidR="0014704B" w:rsidRPr="00855E20" w:rsidRDefault="0014704B" w:rsidP="0014704B">
      <w:pPr>
        <w:suppressLineNumbers/>
        <w:shd w:val="clear" w:color="auto" w:fill="FFFFFF"/>
        <w:jc w:val="both"/>
        <w:rPr>
          <w:rFonts w:ascii="Times New Roman" w:eastAsia="Times New Roman" w:hAnsi="Times New Roman" w:cs="Times New Roman"/>
          <w:color w:val="000000"/>
          <w:sz w:val="27"/>
          <w:szCs w:val="27"/>
        </w:rPr>
      </w:pPr>
    </w:p>
    <w:p w14:paraId="3AD61D1C" w14:textId="77777777" w:rsidR="0014704B" w:rsidRPr="00855E20" w:rsidRDefault="0014704B" w:rsidP="0014704B">
      <w:pPr>
        <w:suppressLineNumbers/>
        <w:shd w:val="clear" w:color="auto" w:fill="FFFFFF"/>
        <w:jc w:val="both"/>
        <w:rPr>
          <w:rFonts w:ascii="Times New Roman" w:eastAsia="Times New Roman" w:hAnsi="Times New Roman" w:cs="Times New Roman"/>
          <w:vanish/>
        </w:rPr>
      </w:pPr>
      <w:r w:rsidRPr="00855E20">
        <w:rPr>
          <w:rFonts w:ascii="Times New Roman" w:eastAsia="Times New Roman" w:hAnsi="Times New Roman" w:cs="Times New Roman"/>
          <w:vanish/>
        </w:rPr>
        <w:t>..Title</w:t>
      </w:r>
    </w:p>
    <w:p w14:paraId="49D06B81" w14:textId="465520C4" w:rsidR="00A8612C" w:rsidRDefault="0014704B" w:rsidP="00A8612C">
      <w:pPr>
        <w:suppressLineNumbers/>
        <w:shd w:val="clear" w:color="auto" w:fill="FFFFFF"/>
        <w:jc w:val="center"/>
        <w:rPr>
          <w:rFonts w:ascii="Times New Roman" w:eastAsia="Times New Roman" w:hAnsi="Times New Roman" w:cs="Times New Roman"/>
        </w:rPr>
      </w:pPr>
      <w:r w:rsidRPr="00855E20">
        <w:rPr>
          <w:rFonts w:ascii="Times New Roman" w:eastAsia="Times New Roman" w:hAnsi="Times New Roman" w:cs="Times New Roman"/>
        </w:rPr>
        <w:t xml:space="preserve">A </w:t>
      </w:r>
      <w:r w:rsidR="00A8612C">
        <w:rPr>
          <w:rFonts w:ascii="Times New Roman" w:eastAsia="Times New Roman" w:hAnsi="Times New Roman" w:cs="Times New Roman"/>
        </w:rPr>
        <w:t>LOCAL</w:t>
      </w:r>
      <w:r w:rsidRPr="00855E20">
        <w:rPr>
          <w:rFonts w:ascii="Times New Roman" w:eastAsia="Times New Roman" w:hAnsi="Times New Roman" w:cs="Times New Roman"/>
        </w:rPr>
        <w:t xml:space="preserve"> L</w:t>
      </w:r>
      <w:r w:rsidR="00A8612C">
        <w:rPr>
          <w:rFonts w:ascii="Times New Roman" w:eastAsia="Times New Roman" w:hAnsi="Times New Roman" w:cs="Times New Roman"/>
        </w:rPr>
        <w:t>AW</w:t>
      </w:r>
    </w:p>
    <w:p w14:paraId="770CDAE9" w14:textId="77777777" w:rsidR="00A8612C" w:rsidRDefault="00A8612C" w:rsidP="0014704B">
      <w:pPr>
        <w:suppressLineNumbers/>
        <w:shd w:val="clear" w:color="auto" w:fill="FFFFFF"/>
        <w:jc w:val="both"/>
        <w:rPr>
          <w:rFonts w:ascii="Times New Roman" w:eastAsia="Times New Roman" w:hAnsi="Times New Roman" w:cs="Times New Roman"/>
        </w:rPr>
      </w:pPr>
    </w:p>
    <w:p w14:paraId="4327880C" w14:textId="43503C92" w:rsidR="0014704B" w:rsidRPr="00855E20" w:rsidRDefault="00A8612C" w:rsidP="0014704B">
      <w:pPr>
        <w:suppressLineNumbers/>
        <w:shd w:val="clear" w:color="auto" w:fill="FFFFFF"/>
        <w:jc w:val="both"/>
        <w:rPr>
          <w:rFonts w:ascii="Times New Roman" w:eastAsia="Times New Roman" w:hAnsi="Times New Roman" w:cs="Times New Roman"/>
        </w:rPr>
      </w:pPr>
      <w:r>
        <w:rPr>
          <w:rFonts w:ascii="Times New Roman" w:eastAsia="Times New Roman" w:hAnsi="Times New Roman" w:cs="Times New Roman"/>
        </w:rPr>
        <w:t>T</w:t>
      </w:r>
      <w:r w:rsidR="0014704B" w:rsidRPr="00855E20">
        <w:rPr>
          <w:rFonts w:ascii="Times New Roman" w:eastAsia="Times New Roman" w:hAnsi="Times New Roman" w:cs="Times New Roman"/>
        </w:rPr>
        <w:t>o amend the administrative code of the city of New York, in relation to requiring the department of education, the administration for children’s services and the department of correction to report on educational programming for juvenile delinquents, juvenile offenders and adolescent offenders</w:t>
      </w:r>
    </w:p>
    <w:p w14:paraId="5E9B1C22" w14:textId="77777777" w:rsidR="0014704B" w:rsidRPr="00855E20" w:rsidRDefault="0014704B" w:rsidP="0014704B">
      <w:pPr>
        <w:suppressLineNumbers/>
        <w:shd w:val="clear" w:color="auto" w:fill="FFFFFF"/>
        <w:jc w:val="both"/>
        <w:rPr>
          <w:rFonts w:ascii="Times New Roman" w:eastAsia="Times New Roman" w:hAnsi="Times New Roman" w:cs="Times New Roman"/>
          <w:vanish/>
        </w:rPr>
      </w:pPr>
      <w:r w:rsidRPr="00855E20">
        <w:rPr>
          <w:rFonts w:ascii="Times New Roman" w:eastAsia="Times New Roman" w:hAnsi="Times New Roman" w:cs="Times New Roman"/>
          <w:vanish/>
        </w:rPr>
        <w:t>..Body</w:t>
      </w:r>
    </w:p>
    <w:p w14:paraId="7F933424" w14:textId="77777777" w:rsidR="0014704B" w:rsidRPr="00855E20" w:rsidRDefault="0014704B" w:rsidP="0014704B">
      <w:pPr>
        <w:suppressLineNumbers/>
        <w:shd w:val="clear" w:color="auto" w:fill="FFFFFF"/>
        <w:jc w:val="both"/>
        <w:rPr>
          <w:rFonts w:ascii="Times New Roman" w:eastAsia="Times New Roman" w:hAnsi="Times New Roman" w:cs="Times New Roman"/>
        </w:rPr>
      </w:pPr>
    </w:p>
    <w:p w14:paraId="4D444994" w14:textId="77777777" w:rsidR="0014704B" w:rsidRPr="00855E20" w:rsidRDefault="0014704B" w:rsidP="0014704B">
      <w:pPr>
        <w:suppressLineNumbers/>
        <w:shd w:val="clear" w:color="auto" w:fill="FFFFFF"/>
        <w:spacing w:line="480" w:lineRule="auto"/>
        <w:jc w:val="both"/>
        <w:rPr>
          <w:rFonts w:ascii="Times New Roman" w:eastAsia="Times New Roman" w:hAnsi="Times New Roman" w:cs="Times New Roman"/>
          <w:color w:val="000000"/>
        </w:rPr>
      </w:pPr>
      <w:r w:rsidRPr="00855E20">
        <w:rPr>
          <w:rFonts w:ascii="Times New Roman" w:eastAsia="Times New Roman" w:hAnsi="Times New Roman" w:cs="Times New Roman"/>
          <w:color w:val="000000"/>
          <w:u w:val="single"/>
        </w:rPr>
        <w:t>Be it enacted by the Council as follows:</w:t>
      </w:r>
    </w:p>
    <w:p w14:paraId="4FC7A063" w14:textId="05AC5FFD" w:rsidR="0014704B" w:rsidRPr="00855E20" w:rsidRDefault="0014704B" w:rsidP="0014704B">
      <w:pPr>
        <w:shd w:val="clear" w:color="auto" w:fill="FFFFFF"/>
        <w:spacing w:line="480" w:lineRule="auto"/>
        <w:ind w:firstLine="720"/>
        <w:jc w:val="both"/>
        <w:rPr>
          <w:rFonts w:ascii="Times New Roman" w:eastAsia="Calibri" w:hAnsi="Times New Roman" w:cs="Times New Roman"/>
          <w:color w:val="000000"/>
        </w:rPr>
      </w:pPr>
      <w:r w:rsidRPr="00855E20">
        <w:rPr>
          <w:rFonts w:ascii="Times New Roman" w:eastAsia="Times New Roman" w:hAnsi="Times New Roman" w:cs="Times New Roman"/>
          <w:color w:val="000000"/>
        </w:rPr>
        <w:t xml:space="preserve">Section 1. Chapter 9 of title 21 of the administrative code of the city of New York is amended by adding a new section 21-919 to read as follows: </w:t>
      </w:r>
    </w:p>
    <w:p w14:paraId="3860C5D7" w14:textId="77777777" w:rsidR="0014704B" w:rsidRPr="00855E20" w:rsidRDefault="0014704B" w:rsidP="0014704B">
      <w:pPr>
        <w:shd w:val="clear" w:color="auto" w:fill="FFFFFF"/>
        <w:spacing w:line="480" w:lineRule="auto"/>
        <w:ind w:firstLine="720"/>
        <w:jc w:val="both"/>
        <w:rPr>
          <w:rFonts w:ascii="Times New Roman" w:eastAsia="Times New Roman" w:hAnsi="Times New Roman" w:cs="Times New Roman"/>
          <w:color w:val="000000"/>
          <w:u w:val="single"/>
        </w:rPr>
      </w:pPr>
      <w:r w:rsidRPr="00855E20">
        <w:rPr>
          <w:rFonts w:ascii="Times New Roman" w:hAnsi="Times New Roman" w:cs="Times New Roman"/>
          <w:color w:val="000000"/>
          <w:u w:val="single"/>
        </w:rPr>
        <w:t xml:space="preserve">§ 21-919 </w:t>
      </w:r>
      <w:r w:rsidRPr="00855E20">
        <w:rPr>
          <w:rFonts w:ascii="Times New Roman" w:hAnsi="Times New Roman" w:cs="Times New Roman"/>
          <w:u w:val="single"/>
        </w:rPr>
        <w:t>Education report for juvenile delinquents, juvenile offenders and adolescent offenders</w:t>
      </w:r>
      <w:r w:rsidRPr="00855E20">
        <w:rPr>
          <w:rFonts w:ascii="Times New Roman" w:hAnsi="Times New Roman" w:cs="Times New Roman"/>
          <w:color w:val="000000"/>
          <w:u w:val="single"/>
        </w:rPr>
        <w:t>.</w:t>
      </w:r>
      <w:r w:rsidRPr="00855E20">
        <w:rPr>
          <w:rFonts w:ascii="Times New Roman" w:eastAsia="Times New Roman" w:hAnsi="Times New Roman" w:cs="Times New Roman"/>
          <w:color w:val="000000"/>
          <w:u w:val="single"/>
        </w:rPr>
        <w:t xml:space="preserve"> a. Definitions. For the purposes of this section, the following terms have the following meanings:</w:t>
      </w:r>
    </w:p>
    <w:p w14:paraId="739294B5" w14:textId="77777777" w:rsidR="0014704B" w:rsidRPr="00855E20" w:rsidRDefault="0014704B" w:rsidP="0014704B">
      <w:pPr>
        <w:shd w:val="clear" w:color="auto" w:fill="FFFFFF"/>
        <w:spacing w:line="480" w:lineRule="auto"/>
        <w:ind w:firstLine="720"/>
        <w:jc w:val="both"/>
        <w:rPr>
          <w:rFonts w:ascii="Times New Roman" w:eastAsia="Times New Roman" w:hAnsi="Times New Roman" w:cs="Times New Roman"/>
          <w:u w:val="single"/>
        </w:rPr>
      </w:pPr>
      <w:r w:rsidRPr="00855E20">
        <w:rPr>
          <w:rFonts w:ascii="Times New Roman" w:eastAsia="Times New Roman" w:hAnsi="Times New Roman" w:cs="Times New Roman"/>
          <w:u w:val="single"/>
        </w:rPr>
        <w:t>ACS division. The term “ACS division” means the ACS division of youth and family justice.</w:t>
      </w:r>
    </w:p>
    <w:p w14:paraId="595FC828" w14:textId="77777777" w:rsidR="0014704B" w:rsidRPr="00855E20" w:rsidRDefault="0014704B" w:rsidP="0014704B">
      <w:pPr>
        <w:shd w:val="clear" w:color="auto" w:fill="FFFFFF"/>
        <w:spacing w:line="480" w:lineRule="auto"/>
        <w:ind w:firstLine="720"/>
        <w:jc w:val="both"/>
        <w:rPr>
          <w:rFonts w:ascii="Times New Roman" w:eastAsia="Times New Roman" w:hAnsi="Times New Roman" w:cs="Times New Roman"/>
          <w:u w:val="single"/>
        </w:rPr>
      </w:pPr>
      <w:r w:rsidRPr="00855E20">
        <w:rPr>
          <w:rFonts w:ascii="Times New Roman" w:eastAsia="Times New Roman" w:hAnsi="Times New Roman" w:cs="Times New Roman"/>
          <w:u w:val="single"/>
        </w:rPr>
        <w:t>Adolescent offender. The term “adolescent offender” means any individual who is charged pursuant to the criminal procedure law as an adolescent offender, as such term is defined in subdivision 44 of section 1.20 of the criminal procedure law, and who is in custody.</w:t>
      </w:r>
    </w:p>
    <w:p w14:paraId="4A8E8FA8" w14:textId="77777777" w:rsidR="0014704B" w:rsidRPr="00855E20" w:rsidRDefault="0014704B" w:rsidP="0014704B">
      <w:pPr>
        <w:shd w:val="clear" w:color="auto" w:fill="FFFFFF"/>
        <w:spacing w:line="480" w:lineRule="auto"/>
        <w:ind w:firstLine="720"/>
        <w:jc w:val="both"/>
        <w:rPr>
          <w:rFonts w:ascii="Times New Roman" w:eastAsia="Times New Roman" w:hAnsi="Times New Roman" w:cs="Times New Roman"/>
          <w:u w:val="single"/>
        </w:rPr>
      </w:pPr>
      <w:r w:rsidRPr="00855E20">
        <w:rPr>
          <w:rFonts w:ascii="Times New Roman" w:eastAsia="Times New Roman" w:hAnsi="Times New Roman" w:cs="Times New Roman"/>
          <w:u w:val="single"/>
        </w:rPr>
        <w:t>Assault. The term “assault” means any action taken with intent to cause physical injury to another person.</w:t>
      </w:r>
    </w:p>
    <w:p w14:paraId="5A29F3CD" w14:textId="77777777" w:rsidR="0014704B" w:rsidRPr="00855E20" w:rsidRDefault="0014704B" w:rsidP="0014704B">
      <w:pPr>
        <w:shd w:val="clear" w:color="auto" w:fill="FFFFFF"/>
        <w:spacing w:line="480" w:lineRule="auto"/>
        <w:ind w:firstLine="720"/>
        <w:jc w:val="both"/>
        <w:rPr>
          <w:rFonts w:ascii="Times New Roman" w:eastAsia="Times New Roman" w:hAnsi="Times New Roman" w:cs="Times New Roman"/>
          <w:u w:val="single"/>
        </w:rPr>
      </w:pPr>
      <w:r w:rsidRPr="00855E20">
        <w:rPr>
          <w:rFonts w:ascii="Times New Roman" w:eastAsia="Times New Roman" w:hAnsi="Times New Roman" w:cs="Times New Roman"/>
          <w:u w:val="single"/>
        </w:rPr>
        <w:t>Compulsory educational programming. The term “compulsory educational programming” means educational programming required pursuant to part 1 of article 65 of title 4 of the education law.</w:t>
      </w:r>
    </w:p>
    <w:p w14:paraId="167ADC29" w14:textId="77777777" w:rsidR="0014704B" w:rsidRPr="00855E20" w:rsidRDefault="0014704B" w:rsidP="0014704B">
      <w:pPr>
        <w:shd w:val="clear" w:color="auto" w:fill="FFFFFF"/>
        <w:spacing w:line="480" w:lineRule="auto"/>
        <w:ind w:firstLine="720"/>
        <w:jc w:val="both"/>
        <w:rPr>
          <w:rFonts w:ascii="Times New Roman" w:eastAsia="Times New Roman" w:hAnsi="Times New Roman" w:cs="Times New Roman"/>
          <w:u w:val="single"/>
        </w:rPr>
      </w:pPr>
      <w:r w:rsidRPr="00855E20">
        <w:rPr>
          <w:rFonts w:ascii="Times New Roman" w:eastAsia="Times New Roman" w:hAnsi="Times New Roman" w:cs="Times New Roman"/>
          <w:u w:val="single"/>
        </w:rPr>
        <w:t>Custody. The term “custody” means the holding of an individual by the ACS division or the department of correction through detainment, placement or sentencing.</w:t>
      </w:r>
    </w:p>
    <w:p w14:paraId="025CDED3" w14:textId="77777777" w:rsidR="0014704B" w:rsidRPr="00855E20" w:rsidRDefault="0014704B" w:rsidP="0014704B">
      <w:pPr>
        <w:shd w:val="clear" w:color="auto" w:fill="FFFFFF"/>
        <w:spacing w:line="480" w:lineRule="auto"/>
        <w:ind w:firstLine="720"/>
        <w:jc w:val="both"/>
        <w:rPr>
          <w:rFonts w:ascii="Times New Roman" w:eastAsia="Times New Roman" w:hAnsi="Times New Roman" w:cs="Times New Roman"/>
          <w:u w:val="single"/>
        </w:rPr>
      </w:pPr>
      <w:r w:rsidRPr="00855E20">
        <w:rPr>
          <w:rFonts w:ascii="Times New Roman" w:eastAsia="Times New Roman" w:hAnsi="Times New Roman" w:cs="Times New Roman"/>
          <w:u w:val="single"/>
        </w:rPr>
        <w:t>Department of education site. The term “department of education site” means any site (i) that is operated by the department of education that offers educational programming to individuals aged 21 years or younger who are in custody pursuant to a court order on a juvenile delinquency, juvenile offender or adolescent offender matter and (ii) that is located on property that is either under the control of the department of education, ACS or the department of correction or that is subcontracted by the department of education, ACS or the department of correction.</w:t>
      </w:r>
    </w:p>
    <w:p w14:paraId="3FDCF488" w14:textId="77777777" w:rsidR="0014704B" w:rsidRPr="00855E20" w:rsidRDefault="0014704B" w:rsidP="0014704B">
      <w:pPr>
        <w:shd w:val="clear" w:color="auto" w:fill="FFFFFF"/>
        <w:spacing w:line="480" w:lineRule="auto"/>
        <w:ind w:firstLine="720"/>
        <w:jc w:val="both"/>
        <w:rPr>
          <w:rFonts w:ascii="Times New Roman" w:eastAsia="Times New Roman" w:hAnsi="Times New Roman" w:cs="Times New Roman"/>
          <w:u w:val="single"/>
        </w:rPr>
      </w:pPr>
      <w:r w:rsidRPr="00855E20">
        <w:rPr>
          <w:rFonts w:ascii="Times New Roman" w:eastAsia="Times New Roman" w:hAnsi="Times New Roman" w:cs="Times New Roman"/>
          <w:u w:val="single"/>
        </w:rPr>
        <w:t>Department of education staff. The term “department of education staff” means any employee of the department of education assigned to work at a department of education site.</w:t>
      </w:r>
    </w:p>
    <w:p w14:paraId="1A9DE1DF" w14:textId="77777777" w:rsidR="0014704B" w:rsidRPr="00855E20" w:rsidRDefault="0014704B" w:rsidP="0014704B">
      <w:pPr>
        <w:shd w:val="clear" w:color="auto" w:fill="FFFFFF"/>
        <w:spacing w:line="480" w:lineRule="auto"/>
        <w:ind w:firstLine="720"/>
        <w:jc w:val="both"/>
        <w:rPr>
          <w:rFonts w:ascii="Times New Roman" w:eastAsia="Times New Roman" w:hAnsi="Times New Roman" w:cs="Times New Roman"/>
          <w:u w:val="single"/>
        </w:rPr>
      </w:pPr>
      <w:r w:rsidRPr="00855E20">
        <w:rPr>
          <w:rFonts w:ascii="Times New Roman" w:eastAsia="Times New Roman" w:hAnsi="Times New Roman" w:cs="Times New Roman"/>
          <w:u w:val="single"/>
        </w:rPr>
        <w:t>Detainment. The term “detainment” means the remand of a juvenile delinquent in the custody of the ACS division, the remand or holding on bail of a juvenile offender in the custody of the ACS division or the remand or holding on bail of an adolescent offender in the custody of the ACS division or the department of correction.</w:t>
      </w:r>
    </w:p>
    <w:p w14:paraId="35EEF809" w14:textId="77777777" w:rsidR="0014704B" w:rsidRPr="00855E20" w:rsidRDefault="0014704B" w:rsidP="0014704B">
      <w:pPr>
        <w:shd w:val="clear" w:color="auto" w:fill="FFFFFF"/>
        <w:spacing w:line="480" w:lineRule="auto"/>
        <w:ind w:firstLine="720"/>
        <w:jc w:val="both"/>
        <w:rPr>
          <w:rFonts w:ascii="Times New Roman" w:eastAsia="Times New Roman" w:hAnsi="Times New Roman" w:cs="Times New Roman"/>
          <w:sz w:val="27"/>
          <w:szCs w:val="27"/>
          <w:u w:val="single"/>
        </w:rPr>
      </w:pPr>
      <w:r w:rsidRPr="00855E20">
        <w:rPr>
          <w:rFonts w:ascii="Times New Roman" w:eastAsia="Times New Roman" w:hAnsi="Times New Roman" w:cs="Times New Roman"/>
          <w:u w:val="single"/>
        </w:rPr>
        <w:t>Educational programming. The term “educational programming” means any educational services that the department of education offers to juvenile delinquents, juvenile offenders and adolescent offenders in custody.</w:t>
      </w:r>
    </w:p>
    <w:p w14:paraId="2BAE4ACF" w14:textId="77777777" w:rsidR="0014704B" w:rsidRPr="00855E20" w:rsidRDefault="0014704B" w:rsidP="0014704B">
      <w:pPr>
        <w:shd w:val="clear" w:color="auto" w:fill="FFFFFF"/>
        <w:spacing w:line="480" w:lineRule="auto"/>
        <w:ind w:firstLine="720"/>
        <w:jc w:val="both"/>
        <w:rPr>
          <w:rFonts w:ascii="Times New Roman" w:eastAsia="Times New Roman" w:hAnsi="Times New Roman" w:cs="Times New Roman"/>
          <w:u w:val="single"/>
        </w:rPr>
      </w:pPr>
      <w:r w:rsidRPr="00855E20">
        <w:rPr>
          <w:rFonts w:ascii="Times New Roman" w:eastAsia="Times New Roman" w:hAnsi="Times New Roman" w:cs="Times New Roman"/>
          <w:u w:val="single"/>
        </w:rPr>
        <w:t>High school equivalency diploma test. The term “high school equivalency diplomacy test” means any test that the New York state education department offers for the purpose of establishing the equivalent of a high school diploma, including but not limited to a general education development test or the test assessing secondary completion.</w:t>
      </w:r>
    </w:p>
    <w:p w14:paraId="5878C35C" w14:textId="77777777" w:rsidR="0014704B" w:rsidRPr="00855E20" w:rsidRDefault="0014704B" w:rsidP="0014704B">
      <w:pPr>
        <w:shd w:val="clear" w:color="auto" w:fill="FFFFFF"/>
        <w:spacing w:line="480" w:lineRule="auto"/>
        <w:ind w:firstLine="720"/>
        <w:jc w:val="both"/>
        <w:rPr>
          <w:rFonts w:ascii="Times New Roman" w:eastAsia="Times New Roman" w:hAnsi="Times New Roman" w:cs="Times New Roman"/>
          <w:u w:val="single"/>
        </w:rPr>
      </w:pPr>
      <w:r w:rsidRPr="00855E20">
        <w:rPr>
          <w:rFonts w:ascii="Times New Roman" w:eastAsia="Times New Roman" w:hAnsi="Times New Roman" w:cs="Times New Roman"/>
          <w:u w:val="single"/>
        </w:rPr>
        <w:t>Individualized education program. The term “individualized education program” has the same meaning as is set forth in paragraph (1) of subsection (d) of section 1414 of title 20 of the United States code and any regulations promulgated thereto.</w:t>
      </w:r>
    </w:p>
    <w:p w14:paraId="2BEB8A4C" w14:textId="77777777" w:rsidR="0014704B" w:rsidRPr="00855E20" w:rsidRDefault="0014704B" w:rsidP="0014704B">
      <w:pPr>
        <w:shd w:val="clear" w:color="auto" w:fill="FFFFFF"/>
        <w:spacing w:line="480" w:lineRule="auto"/>
        <w:ind w:firstLine="720"/>
        <w:jc w:val="both"/>
        <w:rPr>
          <w:rFonts w:ascii="Times New Roman" w:eastAsia="Times New Roman" w:hAnsi="Times New Roman" w:cs="Times New Roman"/>
          <w:u w:val="single"/>
        </w:rPr>
      </w:pPr>
      <w:r w:rsidRPr="00855E20">
        <w:rPr>
          <w:rFonts w:ascii="Times New Roman" w:eastAsia="Times New Roman" w:hAnsi="Times New Roman" w:cs="Times New Roman"/>
          <w:u w:val="single"/>
        </w:rPr>
        <w:t>Juvenile delinquent. The term “juvenile delinquent” means any individual in the custody of the ACS division who is charged pursuant to the family court act as a juvenile delinquent, as such term is defined in subdivision 1 of section 301.2 of the family court act.</w:t>
      </w:r>
    </w:p>
    <w:p w14:paraId="06255257" w14:textId="77777777" w:rsidR="0014704B" w:rsidRPr="00855E20" w:rsidRDefault="0014704B" w:rsidP="0014704B">
      <w:pPr>
        <w:shd w:val="clear" w:color="auto" w:fill="FFFFFF"/>
        <w:spacing w:line="480" w:lineRule="auto"/>
        <w:ind w:firstLine="720"/>
        <w:jc w:val="both"/>
        <w:rPr>
          <w:rFonts w:ascii="Times New Roman" w:eastAsia="Times New Roman" w:hAnsi="Times New Roman" w:cs="Times New Roman"/>
          <w:u w:val="single"/>
        </w:rPr>
      </w:pPr>
      <w:r w:rsidRPr="00855E20">
        <w:rPr>
          <w:rFonts w:ascii="Times New Roman" w:eastAsia="Times New Roman" w:hAnsi="Times New Roman" w:cs="Times New Roman"/>
          <w:u w:val="single"/>
        </w:rPr>
        <w:t>Juvenile offender. The term “juvenile offender” means any individual in the custody of the ACS division who is charged pursuant to the criminal procedure law as a juvenile offender, as such term is defined in subdivision 42 of section 1.20 of the criminal procedure law.</w:t>
      </w:r>
    </w:p>
    <w:p w14:paraId="60D48714" w14:textId="77777777" w:rsidR="0014704B" w:rsidRPr="00855E20" w:rsidRDefault="0014704B" w:rsidP="0014704B">
      <w:pPr>
        <w:shd w:val="clear" w:color="auto" w:fill="FFFFFF"/>
        <w:spacing w:line="480" w:lineRule="auto"/>
        <w:ind w:firstLine="720"/>
        <w:jc w:val="both"/>
        <w:rPr>
          <w:rFonts w:ascii="Times New Roman" w:eastAsia="Times New Roman" w:hAnsi="Times New Roman" w:cs="Times New Roman"/>
          <w:u w:val="single"/>
        </w:rPr>
      </w:pPr>
      <w:r w:rsidRPr="00855E20">
        <w:rPr>
          <w:rFonts w:ascii="Times New Roman" w:eastAsia="Times New Roman" w:hAnsi="Times New Roman" w:cs="Times New Roman"/>
          <w:u w:val="single"/>
        </w:rPr>
        <w:t>Placement. The term “placement” means the court ordering of any juvenile delinquent to a placement pursuant to section 353.3 of the family court act.</w:t>
      </w:r>
    </w:p>
    <w:p w14:paraId="544F024D" w14:textId="77777777" w:rsidR="0014704B" w:rsidRPr="00855E20" w:rsidRDefault="0014704B" w:rsidP="0014704B">
      <w:pPr>
        <w:shd w:val="clear" w:color="auto" w:fill="FFFFFF"/>
        <w:spacing w:line="480" w:lineRule="auto"/>
        <w:ind w:firstLine="720"/>
        <w:jc w:val="both"/>
        <w:rPr>
          <w:rFonts w:ascii="Times New Roman" w:eastAsia="Times New Roman" w:hAnsi="Times New Roman" w:cs="Times New Roman"/>
          <w:u w:val="single"/>
        </w:rPr>
      </w:pPr>
      <w:r w:rsidRPr="00855E20">
        <w:rPr>
          <w:rFonts w:ascii="Times New Roman" w:eastAsia="Times New Roman" w:hAnsi="Times New Roman" w:cs="Times New Roman"/>
          <w:u w:val="single"/>
        </w:rPr>
        <w:t>Sentencing. The term “sentencing” means the conviction of any adolescent offender resulting in a period of incarceration not greater than one year, pursuant to section 70.20 of the penal law.</w:t>
      </w:r>
    </w:p>
    <w:p w14:paraId="76181D5C" w14:textId="77777777" w:rsidR="0014704B" w:rsidRPr="00855E20" w:rsidRDefault="0014704B" w:rsidP="0014704B">
      <w:pPr>
        <w:shd w:val="clear" w:color="auto" w:fill="FFFFFF"/>
        <w:spacing w:line="480" w:lineRule="auto"/>
        <w:ind w:firstLine="720"/>
        <w:jc w:val="both"/>
        <w:rPr>
          <w:rFonts w:ascii="Times New Roman" w:eastAsia="Times New Roman" w:hAnsi="Times New Roman" w:cs="Times New Roman"/>
          <w:color w:val="000000"/>
          <w:u w:val="single"/>
        </w:rPr>
      </w:pPr>
      <w:r w:rsidRPr="00855E20">
        <w:rPr>
          <w:rFonts w:ascii="Times New Roman" w:eastAsia="Times New Roman" w:hAnsi="Times New Roman" w:cs="Times New Roman"/>
          <w:color w:val="000000"/>
          <w:u w:val="single"/>
        </w:rPr>
        <w:t xml:space="preserve">b. The department of education, ACS and the department of correction shall each produce an annual report on educational programming for juvenile delinquents, juvenile offenders and adolescent offenders in ACS division or department of correction facilities who have been detained, placed or sentenced. No later than 90 days after the final day of the 2018-2019 school year and no later than 90 days after each subsequent school year, the department of education, ACS and the department of correction shall post the reports on their respective websites and provide links in each such report to the reports of the other two agencies. </w:t>
      </w:r>
    </w:p>
    <w:p w14:paraId="162B4703" w14:textId="77777777" w:rsidR="0014704B" w:rsidRPr="00855E20" w:rsidRDefault="0014704B" w:rsidP="0014704B">
      <w:pPr>
        <w:shd w:val="clear" w:color="auto" w:fill="FFFFFF"/>
        <w:spacing w:line="480" w:lineRule="auto"/>
        <w:ind w:firstLine="720"/>
        <w:jc w:val="both"/>
        <w:rPr>
          <w:rFonts w:ascii="Times New Roman" w:eastAsia="Times New Roman" w:hAnsi="Times New Roman" w:cs="Times New Roman"/>
          <w:color w:val="000000"/>
          <w:u w:val="single"/>
        </w:rPr>
      </w:pPr>
      <w:r w:rsidRPr="00855E20">
        <w:rPr>
          <w:rFonts w:ascii="Times New Roman" w:eastAsia="Times New Roman" w:hAnsi="Times New Roman" w:cs="Times New Roman"/>
          <w:color w:val="000000"/>
          <w:u w:val="single"/>
        </w:rPr>
        <w:t xml:space="preserve">c. The department of education report shall include, but need not be limited to, the following information, provided that no information shall be reported in a manner that would violate any applicable provision of federal, state or local law relating to the privacy of information respecting juvenile delinquents, juvenile offenders or adolescent offenders or that would interfere with law enforcement investigations or otherwise conflict with the interests of law enforcement. If a category contains between 1 and 5 such delinquents or offenders, or allows another category to be narrowed to between 1 and 5 such delinquents or offenders, the number shall be replaced with a symbol. The report shall include data about juvenile delinquents, juvenile offenders and adolescent offenders, in total and disaggregated by category. </w:t>
      </w:r>
    </w:p>
    <w:p w14:paraId="155009D8" w14:textId="77777777" w:rsidR="0014704B" w:rsidRPr="00855E20" w:rsidRDefault="0014704B" w:rsidP="0014704B">
      <w:pPr>
        <w:shd w:val="clear" w:color="auto" w:fill="FFFFFF"/>
        <w:spacing w:line="480" w:lineRule="auto"/>
        <w:ind w:firstLine="720"/>
        <w:jc w:val="both"/>
        <w:rPr>
          <w:rFonts w:ascii="Times New Roman" w:eastAsia="Times New Roman" w:hAnsi="Times New Roman" w:cs="Times New Roman"/>
          <w:color w:val="000000"/>
          <w:u w:val="single"/>
        </w:rPr>
      </w:pPr>
      <w:r w:rsidRPr="00855E20">
        <w:rPr>
          <w:rFonts w:ascii="Times New Roman" w:eastAsia="Times New Roman" w:hAnsi="Times New Roman" w:cs="Times New Roman"/>
          <w:color w:val="000000"/>
          <w:u w:val="single"/>
        </w:rPr>
        <w:t>1. The number and percentage of juvenile delinquents, juvenile offenders and adolescent offenders enrolled in educational programming at department of education sites. Such number and percentage shall be reported for each month. Such percentage shall be calculated on the final day of each month by dividing the number of juvenile delinquents, juvenile offenders and adolescent offenders enrolled in educational programming by the respective number of juvenile delinquents, juvenile offenders and adolescent offenders in custody on such date.</w:t>
      </w:r>
    </w:p>
    <w:p w14:paraId="3A966F72" w14:textId="77777777" w:rsidR="0014704B" w:rsidRPr="00855E20" w:rsidRDefault="0014704B" w:rsidP="0014704B">
      <w:pPr>
        <w:shd w:val="clear" w:color="auto" w:fill="FFFFFF"/>
        <w:spacing w:line="480" w:lineRule="auto"/>
        <w:ind w:firstLine="720"/>
        <w:jc w:val="both"/>
        <w:rPr>
          <w:rFonts w:ascii="Times New Roman" w:eastAsia="Times New Roman" w:hAnsi="Times New Roman" w:cs="Times New Roman"/>
          <w:color w:val="000000"/>
          <w:u w:val="single"/>
        </w:rPr>
      </w:pPr>
      <w:r w:rsidRPr="00855E20">
        <w:rPr>
          <w:rFonts w:ascii="Times New Roman" w:eastAsia="Times New Roman" w:hAnsi="Times New Roman" w:cs="Times New Roman"/>
          <w:color w:val="000000"/>
          <w:u w:val="single"/>
        </w:rPr>
        <w:t>2. The number of hours of compulsory educational programming offered to juvenile delinquents, juvenile offenders and adolescent offenders on each school day and the curriculum subject areas included in educational programming.</w:t>
      </w:r>
    </w:p>
    <w:p w14:paraId="383E494C" w14:textId="77777777" w:rsidR="0014704B" w:rsidRPr="00855E20" w:rsidRDefault="0014704B" w:rsidP="0014704B">
      <w:pPr>
        <w:shd w:val="clear" w:color="auto" w:fill="FFFFFF"/>
        <w:spacing w:line="480" w:lineRule="auto"/>
        <w:ind w:firstLine="720"/>
        <w:jc w:val="both"/>
        <w:rPr>
          <w:rFonts w:ascii="Times New Roman" w:eastAsia="Times New Roman" w:hAnsi="Times New Roman" w:cs="Times New Roman"/>
          <w:color w:val="000000"/>
          <w:u w:val="single"/>
        </w:rPr>
      </w:pPr>
      <w:r w:rsidRPr="00855E20">
        <w:rPr>
          <w:rFonts w:ascii="Times New Roman" w:eastAsia="Times New Roman" w:hAnsi="Times New Roman" w:cs="Times New Roman"/>
          <w:color w:val="000000"/>
          <w:u w:val="single"/>
        </w:rPr>
        <w:t>3. The number of juvenile delinquents, juvenile offenders and adolescent offenders whose educational programming is designed for the regents diploma and the number of juvenile delinquents, juvenile offenders and adolescent offenders whose educational programming is designed for a high school equivalency diploma test.</w:t>
      </w:r>
    </w:p>
    <w:p w14:paraId="488EBD21" w14:textId="77777777" w:rsidR="0014704B" w:rsidRPr="00855E20" w:rsidRDefault="0014704B" w:rsidP="0014704B">
      <w:pPr>
        <w:shd w:val="clear" w:color="auto" w:fill="FFFFFF"/>
        <w:spacing w:line="480" w:lineRule="auto"/>
        <w:ind w:firstLine="720"/>
        <w:jc w:val="both"/>
        <w:rPr>
          <w:rFonts w:ascii="Times New Roman" w:eastAsia="Times New Roman" w:hAnsi="Times New Roman" w:cs="Times New Roman"/>
          <w:color w:val="000000"/>
          <w:u w:val="single"/>
        </w:rPr>
      </w:pPr>
      <w:r w:rsidRPr="00855E20">
        <w:rPr>
          <w:rFonts w:ascii="Times New Roman" w:eastAsia="Times New Roman" w:hAnsi="Times New Roman" w:cs="Times New Roman"/>
          <w:color w:val="000000"/>
          <w:u w:val="single"/>
        </w:rPr>
        <w:t>4. The number of juvenile delinquents, juvenile offenders and adolescent offenders who completed elementary school program requirements for matriculation to middle school while in custody.</w:t>
      </w:r>
    </w:p>
    <w:p w14:paraId="26FA70A2" w14:textId="77777777" w:rsidR="0014704B" w:rsidRPr="00855E20" w:rsidRDefault="0014704B" w:rsidP="0014704B">
      <w:pPr>
        <w:shd w:val="clear" w:color="auto" w:fill="FFFFFF"/>
        <w:spacing w:line="480" w:lineRule="auto"/>
        <w:ind w:firstLine="720"/>
        <w:jc w:val="both"/>
        <w:rPr>
          <w:rFonts w:ascii="Times New Roman" w:eastAsia="Times New Roman" w:hAnsi="Times New Roman" w:cs="Times New Roman"/>
          <w:color w:val="000000"/>
          <w:u w:val="single"/>
        </w:rPr>
      </w:pPr>
      <w:r w:rsidRPr="00855E20">
        <w:rPr>
          <w:rFonts w:ascii="Times New Roman" w:eastAsia="Times New Roman" w:hAnsi="Times New Roman" w:cs="Times New Roman"/>
          <w:color w:val="000000"/>
          <w:u w:val="single"/>
        </w:rPr>
        <w:t>5. The number of juvenile delinquents, juvenile offenders and adolescent offenders who completed middle school program requirements for matriculation to high school while in custody.</w:t>
      </w:r>
    </w:p>
    <w:p w14:paraId="70BFC1ED" w14:textId="77777777" w:rsidR="0014704B" w:rsidRPr="00855E20" w:rsidRDefault="0014704B" w:rsidP="0014704B">
      <w:pPr>
        <w:shd w:val="clear" w:color="auto" w:fill="FFFFFF"/>
        <w:spacing w:line="480" w:lineRule="auto"/>
        <w:ind w:firstLine="720"/>
        <w:jc w:val="both"/>
        <w:rPr>
          <w:rFonts w:ascii="Times New Roman" w:eastAsia="Times New Roman" w:hAnsi="Times New Roman" w:cs="Times New Roman"/>
          <w:color w:val="000000"/>
          <w:u w:val="single"/>
        </w:rPr>
      </w:pPr>
      <w:r w:rsidRPr="00855E20">
        <w:rPr>
          <w:rFonts w:ascii="Times New Roman" w:eastAsia="Times New Roman" w:hAnsi="Times New Roman" w:cs="Times New Roman"/>
          <w:color w:val="000000"/>
          <w:u w:val="single"/>
        </w:rPr>
        <w:t>6. The number of juvenile delinquents, juvenile offenders and adolescent offenders who graduated from high school while in custody.</w:t>
      </w:r>
    </w:p>
    <w:p w14:paraId="077FA174" w14:textId="77777777" w:rsidR="0014704B" w:rsidRPr="00855E20" w:rsidRDefault="0014704B" w:rsidP="0014704B">
      <w:pPr>
        <w:shd w:val="clear" w:color="auto" w:fill="FFFFFF"/>
        <w:spacing w:line="480" w:lineRule="auto"/>
        <w:ind w:firstLine="720"/>
        <w:jc w:val="both"/>
        <w:rPr>
          <w:rFonts w:ascii="Times New Roman" w:eastAsia="Times New Roman" w:hAnsi="Times New Roman" w:cs="Times New Roman"/>
          <w:color w:val="000000"/>
          <w:u w:val="single"/>
        </w:rPr>
      </w:pPr>
      <w:r w:rsidRPr="00855E20">
        <w:rPr>
          <w:rFonts w:ascii="Times New Roman" w:eastAsia="Times New Roman" w:hAnsi="Times New Roman" w:cs="Times New Roman"/>
          <w:color w:val="000000"/>
          <w:u w:val="single"/>
        </w:rPr>
        <w:t xml:space="preserve">7. The number of juvenile delinquents, juvenile offenders and adolescent offenders to whom a high school equivalency diploma test was administered while in custody. </w:t>
      </w:r>
    </w:p>
    <w:p w14:paraId="46619876" w14:textId="77777777" w:rsidR="0014704B" w:rsidRPr="00855E20" w:rsidRDefault="0014704B" w:rsidP="0014704B">
      <w:pPr>
        <w:shd w:val="clear" w:color="auto" w:fill="FFFFFF"/>
        <w:spacing w:line="480" w:lineRule="auto"/>
        <w:ind w:firstLine="720"/>
        <w:jc w:val="both"/>
        <w:rPr>
          <w:rFonts w:ascii="Times New Roman" w:eastAsia="Times New Roman" w:hAnsi="Times New Roman" w:cs="Times New Roman"/>
          <w:color w:val="000000"/>
          <w:u w:val="single"/>
        </w:rPr>
      </w:pPr>
      <w:r w:rsidRPr="00855E20">
        <w:rPr>
          <w:rFonts w:ascii="Times New Roman" w:eastAsia="Times New Roman" w:hAnsi="Times New Roman" w:cs="Times New Roman"/>
          <w:color w:val="000000"/>
          <w:u w:val="single"/>
        </w:rPr>
        <w:t xml:space="preserve">8. The number of juvenile delinquents, juvenile offenders and adolescent offenders who passed a high school equivalency diploma test while in custody. </w:t>
      </w:r>
    </w:p>
    <w:p w14:paraId="2922BEFC" w14:textId="77777777" w:rsidR="0014704B" w:rsidRPr="00855E20" w:rsidRDefault="0014704B" w:rsidP="0014704B">
      <w:pPr>
        <w:shd w:val="clear" w:color="auto" w:fill="FFFFFF"/>
        <w:spacing w:line="480" w:lineRule="auto"/>
        <w:ind w:firstLine="720"/>
        <w:jc w:val="both"/>
        <w:rPr>
          <w:rFonts w:ascii="Times New Roman" w:eastAsia="Times New Roman" w:hAnsi="Times New Roman" w:cs="Times New Roman"/>
          <w:color w:val="000000"/>
          <w:u w:val="single"/>
        </w:rPr>
      </w:pPr>
      <w:r w:rsidRPr="00855E20">
        <w:rPr>
          <w:rFonts w:ascii="Times New Roman" w:eastAsia="Times New Roman" w:hAnsi="Times New Roman" w:cs="Times New Roman"/>
          <w:color w:val="000000"/>
          <w:u w:val="single"/>
        </w:rPr>
        <w:t xml:space="preserve">9. The average functional level of juvenile delinquents, juvenile offenders and adolescent offenders on tests such as the STAR assessment, the test of basic adult education or similar testing. The average functional level may be calculated by adding the percentage results achieved by juvenile delinquents, juvenile offenders and adolescent offenders on the last such test administered each school year and dividing this sum by the respective number of juvenile delinquents, juvenile offenders and adolescent offenders to whom such last test was administered. This data about juvenile delinquents, juvenile offenders and adolescent offenders shall be disaggregated by category and not reported in total. </w:t>
      </w:r>
    </w:p>
    <w:p w14:paraId="35059467" w14:textId="77777777" w:rsidR="0014704B" w:rsidRPr="00855E20" w:rsidRDefault="0014704B" w:rsidP="0014704B">
      <w:pPr>
        <w:shd w:val="clear" w:color="auto" w:fill="FFFFFF"/>
        <w:spacing w:line="480" w:lineRule="auto"/>
        <w:ind w:firstLine="720"/>
        <w:jc w:val="both"/>
        <w:rPr>
          <w:rFonts w:ascii="Times New Roman" w:eastAsia="Times New Roman" w:hAnsi="Times New Roman" w:cs="Times New Roman"/>
          <w:color w:val="000000"/>
          <w:u w:val="single"/>
        </w:rPr>
      </w:pPr>
      <w:r w:rsidRPr="00855E20">
        <w:rPr>
          <w:rFonts w:ascii="Times New Roman" w:eastAsia="Times New Roman" w:hAnsi="Times New Roman" w:cs="Times New Roman"/>
          <w:color w:val="000000"/>
          <w:u w:val="single"/>
        </w:rPr>
        <w:t>10. The number and percentage of juvenile delinquents, juvenile offenders and adolescent offenders who are enrolled in educational programming and have individualized education programs. Such number and percentage shall be reported for each month. Such percentage shall be calculated by dividing the number of juvenile delinquents, juvenile offenders and adolescent offenders so enrolled on the final day of each month by the respective number of juvenile delinquents, juvenile offenders and adolescent offenders in custody on such date.</w:t>
      </w:r>
    </w:p>
    <w:p w14:paraId="321AF881" w14:textId="77777777" w:rsidR="0014704B" w:rsidRPr="00855E20" w:rsidRDefault="0014704B" w:rsidP="0014704B">
      <w:pPr>
        <w:shd w:val="clear" w:color="auto" w:fill="FFFFFF"/>
        <w:spacing w:line="480" w:lineRule="auto"/>
        <w:ind w:firstLine="720"/>
        <w:jc w:val="both"/>
        <w:rPr>
          <w:rFonts w:ascii="Times New Roman" w:eastAsia="Times New Roman" w:hAnsi="Times New Roman" w:cs="Times New Roman"/>
          <w:color w:val="000000"/>
          <w:u w:val="single"/>
        </w:rPr>
      </w:pPr>
      <w:r w:rsidRPr="00855E20">
        <w:rPr>
          <w:rFonts w:ascii="Times New Roman" w:eastAsia="Times New Roman" w:hAnsi="Times New Roman" w:cs="Times New Roman"/>
          <w:color w:val="000000"/>
          <w:u w:val="single"/>
        </w:rPr>
        <w:t>11. The number of juvenile delinquents, juvenile offenders and adolescent offenders who have individualized education programs and are receiving the full range of special education services indicated in their individualized education programs. This information shall be further disaggregated by whether such juvenile delinquents, juvenile offenders and adolescent offenders have been detained, placed or sentenced.</w:t>
      </w:r>
    </w:p>
    <w:p w14:paraId="4FBC3279" w14:textId="77777777" w:rsidR="0014704B" w:rsidRPr="00855E20" w:rsidRDefault="0014704B" w:rsidP="0014704B">
      <w:pPr>
        <w:shd w:val="clear" w:color="auto" w:fill="FFFFFF"/>
        <w:spacing w:line="480" w:lineRule="auto"/>
        <w:ind w:firstLine="720"/>
        <w:jc w:val="both"/>
        <w:rPr>
          <w:rFonts w:ascii="Times New Roman" w:eastAsia="Times New Roman" w:hAnsi="Times New Roman" w:cs="Times New Roman"/>
          <w:color w:val="000000"/>
          <w:u w:val="single"/>
        </w:rPr>
      </w:pPr>
      <w:r w:rsidRPr="00855E20">
        <w:rPr>
          <w:rFonts w:ascii="Times New Roman" w:eastAsia="Times New Roman" w:hAnsi="Times New Roman" w:cs="Times New Roman"/>
          <w:color w:val="000000"/>
          <w:u w:val="single"/>
        </w:rPr>
        <w:t>12. The number and percentage of juvenile delinquents, juvenile offenders and adolescent offenders enrolled in educational programming whom the department of education identifies as having an English language learner status. Such number and percentage shall be reported for each month. Such percentage shall be calculated by dividing the number of juvenile delinquents, juvenile offenders and adolescent offenders so enrolled on the final day of each month by the respective number of juvenile delinquents, juvenile offenders and adolescent offenders in custody on such date.</w:t>
      </w:r>
    </w:p>
    <w:p w14:paraId="01E91BFC" w14:textId="77777777" w:rsidR="0014704B" w:rsidRPr="00855E20" w:rsidRDefault="0014704B" w:rsidP="0014704B">
      <w:pPr>
        <w:shd w:val="clear" w:color="auto" w:fill="FFFFFF"/>
        <w:spacing w:line="480" w:lineRule="auto"/>
        <w:ind w:firstLine="720"/>
        <w:jc w:val="both"/>
        <w:rPr>
          <w:rFonts w:ascii="Times New Roman" w:eastAsia="Times New Roman" w:hAnsi="Times New Roman" w:cs="Times New Roman"/>
          <w:color w:val="000000"/>
          <w:u w:val="single"/>
        </w:rPr>
      </w:pPr>
      <w:r w:rsidRPr="00855E20">
        <w:rPr>
          <w:rFonts w:ascii="Times New Roman" w:eastAsia="Times New Roman" w:hAnsi="Times New Roman" w:cs="Times New Roman"/>
          <w:color w:val="000000"/>
          <w:u w:val="single"/>
        </w:rPr>
        <w:t>13. The number of full-time equivalent teachers working at department of education sites, in total and disaggregated by general education teachers and special education teachers assigned to teach juvenile delinquents, juvenile offenders and adolescent offenders.</w:t>
      </w:r>
    </w:p>
    <w:p w14:paraId="66E345B9" w14:textId="77777777" w:rsidR="0014704B" w:rsidRPr="00855E20" w:rsidRDefault="0014704B" w:rsidP="0014704B">
      <w:pPr>
        <w:shd w:val="clear" w:color="auto" w:fill="FFFFFF"/>
        <w:spacing w:line="480" w:lineRule="auto"/>
        <w:ind w:firstLine="720"/>
        <w:jc w:val="both"/>
        <w:rPr>
          <w:rFonts w:ascii="Times New Roman" w:eastAsia="Times New Roman" w:hAnsi="Times New Roman" w:cs="Times New Roman"/>
          <w:color w:val="000000"/>
          <w:u w:val="single"/>
        </w:rPr>
      </w:pPr>
      <w:r w:rsidRPr="00855E20">
        <w:rPr>
          <w:rFonts w:ascii="Times New Roman" w:eastAsia="Times New Roman" w:hAnsi="Times New Roman" w:cs="Times New Roman"/>
          <w:color w:val="000000"/>
          <w:u w:val="single"/>
        </w:rPr>
        <w:t>14. The number of department of education staff other than teachers assigned to work at department of education sites, in total and disaggregated by staff role and by those working with juvenile delinquents, juvenile offenders and adolescent offenders.</w:t>
      </w:r>
    </w:p>
    <w:p w14:paraId="37F6A65F" w14:textId="77777777" w:rsidR="0014704B" w:rsidRPr="00855E20" w:rsidRDefault="0014704B" w:rsidP="0014704B">
      <w:pPr>
        <w:shd w:val="clear" w:color="auto" w:fill="FFFFFF"/>
        <w:spacing w:line="480" w:lineRule="auto"/>
        <w:ind w:firstLine="720"/>
        <w:jc w:val="both"/>
        <w:rPr>
          <w:rFonts w:ascii="Times New Roman" w:eastAsia="Times New Roman" w:hAnsi="Times New Roman" w:cs="Times New Roman"/>
          <w:color w:val="000000"/>
          <w:u w:val="single"/>
        </w:rPr>
      </w:pPr>
      <w:r w:rsidRPr="00855E20">
        <w:rPr>
          <w:rFonts w:ascii="Times New Roman" w:eastAsia="Times New Roman" w:hAnsi="Times New Roman" w:cs="Times New Roman"/>
          <w:color w:val="000000"/>
          <w:u w:val="single"/>
        </w:rPr>
        <w:t>15. The average class size for educational programming that the department of education provides to juvenile delinquents, juvenile offenders and adolescent offenders. This information shall be further disaggregated by facility location.</w:t>
      </w:r>
    </w:p>
    <w:p w14:paraId="0C596507" w14:textId="77777777" w:rsidR="0014704B" w:rsidRPr="00855E20" w:rsidRDefault="0014704B" w:rsidP="0014704B">
      <w:pPr>
        <w:shd w:val="clear" w:color="auto" w:fill="FFFFFF"/>
        <w:spacing w:line="480" w:lineRule="auto"/>
        <w:ind w:firstLine="720"/>
        <w:jc w:val="both"/>
        <w:rPr>
          <w:rFonts w:ascii="Times New Roman" w:eastAsia="Times New Roman" w:hAnsi="Times New Roman" w:cs="Times New Roman"/>
          <w:color w:val="000000"/>
          <w:u w:val="single"/>
        </w:rPr>
      </w:pPr>
      <w:r w:rsidRPr="00855E20">
        <w:rPr>
          <w:rFonts w:ascii="Times New Roman" w:eastAsia="Times New Roman" w:hAnsi="Times New Roman" w:cs="Times New Roman"/>
          <w:color w:val="000000"/>
          <w:u w:val="single"/>
        </w:rPr>
        <w:t>16. The number of juvenile delinquents, juvenile offenders and adolescent offenders participating in department of education vocational training, the nature of such training, including whether it constitutes career and technical education, and the number of juvenile delinquents, juvenile offenders and adolescent offenders who complete such training.</w:t>
      </w:r>
    </w:p>
    <w:p w14:paraId="5C858134" w14:textId="77777777" w:rsidR="0014704B" w:rsidRPr="00855E20" w:rsidRDefault="0014704B" w:rsidP="0014704B">
      <w:pPr>
        <w:shd w:val="clear" w:color="auto" w:fill="FFFFFF"/>
        <w:spacing w:line="480" w:lineRule="auto"/>
        <w:ind w:firstLine="720"/>
        <w:jc w:val="both"/>
        <w:rPr>
          <w:rFonts w:ascii="Times New Roman" w:eastAsia="Calibri" w:hAnsi="Times New Roman" w:cs="Times New Roman"/>
          <w:color w:val="000000"/>
          <w:u w:val="single"/>
        </w:rPr>
      </w:pPr>
      <w:r w:rsidRPr="00855E20">
        <w:rPr>
          <w:rFonts w:ascii="Times New Roman" w:eastAsia="Times New Roman" w:hAnsi="Times New Roman" w:cs="Times New Roman"/>
          <w:color w:val="000000"/>
          <w:u w:val="single"/>
        </w:rPr>
        <w:t xml:space="preserve">17. </w:t>
      </w:r>
      <w:r w:rsidRPr="00855E20">
        <w:rPr>
          <w:rFonts w:ascii="Times New Roman" w:hAnsi="Times New Roman" w:cs="Times New Roman"/>
          <w:color w:val="000000"/>
          <w:u w:val="single"/>
        </w:rPr>
        <w:t xml:space="preserve">The average and median number of credits that </w:t>
      </w:r>
      <w:r w:rsidRPr="00855E20">
        <w:rPr>
          <w:rFonts w:ascii="Times New Roman" w:eastAsia="Times New Roman" w:hAnsi="Times New Roman" w:cs="Times New Roman"/>
          <w:color w:val="000000"/>
          <w:u w:val="single"/>
        </w:rPr>
        <w:t>juvenile delinquents, juvenile offenders and adolescent offenders</w:t>
      </w:r>
      <w:r w:rsidRPr="00855E20">
        <w:rPr>
          <w:rFonts w:ascii="Times New Roman" w:hAnsi="Times New Roman" w:cs="Times New Roman"/>
          <w:color w:val="000000"/>
          <w:u w:val="single"/>
        </w:rPr>
        <w:t xml:space="preserve"> enrolled in high school educational programming accumulate while in custody. This paragraph only applies to those </w:t>
      </w:r>
      <w:r w:rsidRPr="00855E20">
        <w:rPr>
          <w:rFonts w:ascii="Times New Roman" w:eastAsia="Times New Roman" w:hAnsi="Times New Roman" w:cs="Times New Roman"/>
          <w:color w:val="000000"/>
          <w:u w:val="single"/>
        </w:rPr>
        <w:t>juvenile delinquents, juvenile offenders and adolescent offenders</w:t>
      </w:r>
      <w:r w:rsidRPr="00855E20">
        <w:rPr>
          <w:rFonts w:ascii="Times New Roman" w:hAnsi="Times New Roman" w:cs="Times New Roman"/>
          <w:color w:val="000000"/>
          <w:u w:val="single"/>
        </w:rPr>
        <w:t xml:space="preserve"> who are in custody for a sufficient period during the reporting period to have earned credits.</w:t>
      </w:r>
    </w:p>
    <w:p w14:paraId="08BA828F" w14:textId="77777777" w:rsidR="0014704B" w:rsidRPr="00855E20" w:rsidRDefault="0014704B" w:rsidP="0014704B">
      <w:pPr>
        <w:shd w:val="clear" w:color="auto" w:fill="FFFFFF"/>
        <w:spacing w:line="480" w:lineRule="auto"/>
        <w:ind w:firstLine="720"/>
        <w:jc w:val="both"/>
        <w:rPr>
          <w:rFonts w:ascii="Times New Roman" w:hAnsi="Times New Roman" w:cs="Times New Roman"/>
          <w:color w:val="000000"/>
          <w:u w:val="single"/>
        </w:rPr>
      </w:pPr>
      <w:r w:rsidRPr="00855E20">
        <w:rPr>
          <w:rFonts w:ascii="Times New Roman" w:hAnsi="Times New Roman" w:cs="Times New Roman"/>
          <w:color w:val="000000"/>
          <w:u w:val="single"/>
        </w:rPr>
        <w:t xml:space="preserve">18. The number of </w:t>
      </w:r>
      <w:r w:rsidRPr="00855E20">
        <w:rPr>
          <w:rFonts w:ascii="Times New Roman" w:eastAsia="Times New Roman" w:hAnsi="Times New Roman" w:cs="Times New Roman"/>
          <w:color w:val="000000"/>
          <w:u w:val="single"/>
        </w:rPr>
        <w:t>juvenile delinquents, juvenile offenders and adolescent offenders</w:t>
      </w:r>
      <w:r w:rsidRPr="00855E20">
        <w:rPr>
          <w:rFonts w:ascii="Times New Roman" w:hAnsi="Times New Roman" w:cs="Times New Roman"/>
          <w:color w:val="000000"/>
          <w:u w:val="single"/>
        </w:rPr>
        <w:t xml:space="preserve"> enrolled in physical education.</w:t>
      </w:r>
    </w:p>
    <w:p w14:paraId="762F532E" w14:textId="77777777" w:rsidR="0014704B" w:rsidRPr="00855E20" w:rsidRDefault="0014704B" w:rsidP="0014704B">
      <w:pPr>
        <w:shd w:val="clear" w:color="auto" w:fill="FFFFFF"/>
        <w:spacing w:line="480" w:lineRule="auto"/>
        <w:ind w:firstLine="720"/>
        <w:jc w:val="both"/>
        <w:rPr>
          <w:rFonts w:ascii="Times New Roman" w:hAnsi="Times New Roman" w:cs="Times New Roman"/>
          <w:color w:val="000000"/>
          <w:u w:val="single"/>
        </w:rPr>
      </w:pPr>
      <w:r w:rsidRPr="00855E20">
        <w:rPr>
          <w:rFonts w:ascii="Times New Roman" w:hAnsi="Times New Roman" w:cs="Times New Roman"/>
          <w:color w:val="000000"/>
          <w:u w:val="single"/>
        </w:rPr>
        <w:t xml:space="preserve">19. The average and median rate of attendance in a department of education school for </w:t>
      </w:r>
      <w:r w:rsidRPr="00855E20">
        <w:rPr>
          <w:rFonts w:ascii="Times New Roman" w:eastAsia="Times New Roman" w:hAnsi="Times New Roman" w:cs="Times New Roman"/>
          <w:color w:val="000000"/>
          <w:u w:val="single"/>
        </w:rPr>
        <w:t>juvenile delinquents, juvenile offenders and adolescent offenders</w:t>
      </w:r>
      <w:r w:rsidRPr="00855E20">
        <w:rPr>
          <w:rFonts w:ascii="Times New Roman" w:hAnsi="Times New Roman" w:cs="Times New Roman"/>
          <w:color w:val="000000"/>
          <w:u w:val="single"/>
        </w:rPr>
        <w:t xml:space="preserve"> upon six months after their release from custody and upon one year post-release.</w:t>
      </w:r>
    </w:p>
    <w:p w14:paraId="10970480" w14:textId="77777777" w:rsidR="0014704B" w:rsidRPr="00855E20" w:rsidRDefault="0014704B" w:rsidP="0014704B">
      <w:pPr>
        <w:shd w:val="clear" w:color="auto" w:fill="FFFFFF"/>
        <w:spacing w:line="480" w:lineRule="auto"/>
        <w:ind w:firstLine="720"/>
        <w:jc w:val="both"/>
        <w:rPr>
          <w:rFonts w:ascii="Times New Roman" w:hAnsi="Times New Roman" w:cs="Times New Roman"/>
          <w:color w:val="000000"/>
          <w:u w:val="single"/>
        </w:rPr>
      </w:pPr>
      <w:r w:rsidRPr="00855E20">
        <w:rPr>
          <w:rFonts w:ascii="Times New Roman" w:hAnsi="Times New Roman" w:cs="Times New Roman"/>
          <w:color w:val="000000"/>
          <w:u w:val="single"/>
        </w:rPr>
        <w:t>20. The plans, if any, of the department of education to ensure the educational progress of juvenile delinquents, juvenile offenders and adolescent offenders released from custody.</w:t>
      </w:r>
    </w:p>
    <w:p w14:paraId="0C944E7D" w14:textId="77777777" w:rsidR="0014704B" w:rsidRPr="00855E20" w:rsidRDefault="0014704B" w:rsidP="0014704B">
      <w:pPr>
        <w:shd w:val="clear" w:color="auto" w:fill="FFFFFF"/>
        <w:spacing w:line="480" w:lineRule="auto"/>
        <w:ind w:firstLine="720"/>
        <w:jc w:val="both"/>
        <w:rPr>
          <w:rFonts w:ascii="Times New Roman" w:eastAsia="Times New Roman" w:hAnsi="Times New Roman" w:cs="Times New Roman"/>
          <w:color w:val="000000"/>
          <w:u w:val="single"/>
        </w:rPr>
      </w:pPr>
      <w:r w:rsidRPr="00855E20">
        <w:rPr>
          <w:rFonts w:ascii="Times New Roman" w:hAnsi="Times New Roman" w:cs="Times New Roman"/>
          <w:color w:val="000000"/>
          <w:u w:val="single"/>
        </w:rPr>
        <w:t xml:space="preserve">d. The ACS and department of correction reports shall include, but need not be limited to, the following information, </w:t>
      </w:r>
      <w:r w:rsidRPr="00855E20">
        <w:rPr>
          <w:rFonts w:ascii="Times New Roman" w:eastAsia="Times New Roman" w:hAnsi="Times New Roman" w:cs="Times New Roman"/>
          <w:color w:val="000000"/>
          <w:u w:val="single"/>
        </w:rPr>
        <w:t>provided that no information shall be reported in a manner that would violate any applicable provision of federal, state or local law relating to the privacy of information respecting juvenile delinquents, juvenile offenders or adolescent offenders or that would interfere with law enforcement investigations or otherwise conflict with the interests of law enforcement. If a category contains between 1 and 5 such delinquents or offenders, or allows another category to be narrowed to between 1 and 5 such delinquents or offenders, the number shall be replaced with a symbol.</w:t>
      </w:r>
      <w:r w:rsidRPr="00855E20">
        <w:rPr>
          <w:rFonts w:ascii="Times New Roman" w:hAnsi="Times New Roman" w:cs="Times New Roman"/>
          <w:color w:val="000000"/>
          <w:u w:val="single"/>
        </w:rPr>
        <w:t xml:space="preserve"> </w:t>
      </w:r>
      <w:r w:rsidRPr="00855E20">
        <w:rPr>
          <w:rFonts w:ascii="Times New Roman" w:eastAsia="Times New Roman" w:hAnsi="Times New Roman" w:cs="Times New Roman"/>
          <w:color w:val="000000"/>
          <w:u w:val="single"/>
        </w:rPr>
        <w:t xml:space="preserve">The reports shall provide data about juvenile delinquents, juvenile offenders and adolescent offenders, in total and disaggregated by category. </w:t>
      </w:r>
    </w:p>
    <w:p w14:paraId="3093B66D" w14:textId="77777777" w:rsidR="0014704B" w:rsidRPr="00855E20" w:rsidRDefault="0014704B" w:rsidP="0014704B">
      <w:pPr>
        <w:shd w:val="clear" w:color="auto" w:fill="FFFFFF"/>
        <w:spacing w:line="480" w:lineRule="auto"/>
        <w:ind w:firstLine="720"/>
        <w:jc w:val="both"/>
        <w:rPr>
          <w:rFonts w:ascii="Times New Roman" w:eastAsia="Calibri" w:hAnsi="Times New Roman" w:cs="Times New Roman"/>
          <w:color w:val="000000"/>
          <w:u w:val="single"/>
        </w:rPr>
      </w:pPr>
      <w:r w:rsidRPr="00855E20">
        <w:rPr>
          <w:rFonts w:ascii="Times New Roman" w:hAnsi="Times New Roman" w:cs="Times New Roman"/>
          <w:color w:val="000000"/>
          <w:u w:val="single"/>
        </w:rPr>
        <w:t xml:space="preserve">1. The number of </w:t>
      </w:r>
      <w:r w:rsidRPr="00855E20">
        <w:rPr>
          <w:rFonts w:ascii="Times New Roman" w:eastAsia="Times New Roman" w:hAnsi="Times New Roman" w:cs="Times New Roman"/>
          <w:color w:val="000000"/>
          <w:u w:val="single"/>
        </w:rPr>
        <w:t>juvenile delinquents, juvenile offenders and adolescent offenders</w:t>
      </w:r>
      <w:r w:rsidRPr="00855E20">
        <w:rPr>
          <w:rFonts w:ascii="Times New Roman" w:hAnsi="Times New Roman" w:cs="Times New Roman"/>
          <w:color w:val="000000"/>
          <w:u w:val="single"/>
        </w:rPr>
        <w:t xml:space="preserve"> that ACS or the department of correction prevented from attending educational programming because of a behavioral issue or assault.</w:t>
      </w:r>
    </w:p>
    <w:p w14:paraId="2DCA4319" w14:textId="77777777" w:rsidR="0014704B" w:rsidRPr="00855E20" w:rsidRDefault="0014704B" w:rsidP="0014704B">
      <w:pPr>
        <w:shd w:val="clear" w:color="auto" w:fill="FFFFFF"/>
        <w:spacing w:line="480" w:lineRule="auto"/>
        <w:ind w:firstLine="720"/>
        <w:jc w:val="both"/>
        <w:rPr>
          <w:rFonts w:ascii="Times New Roman" w:hAnsi="Times New Roman" w:cs="Times New Roman"/>
          <w:color w:val="000000"/>
          <w:u w:val="single"/>
        </w:rPr>
      </w:pPr>
      <w:r w:rsidRPr="00855E20">
        <w:rPr>
          <w:rFonts w:ascii="Times New Roman" w:hAnsi="Times New Roman" w:cs="Times New Roman"/>
          <w:color w:val="000000"/>
          <w:u w:val="single"/>
        </w:rPr>
        <w:t>2. The number of incidents of use of physical restraints at a department of education site, in total and disaggregated by whether such physical restraints were used on a</w:t>
      </w:r>
      <w:r w:rsidRPr="00855E20">
        <w:rPr>
          <w:rFonts w:ascii="Times New Roman" w:eastAsia="Times New Roman" w:hAnsi="Times New Roman" w:cs="Times New Roman"/>
          <w:color w:val="000000"/>
          <w:u w:val="single"/>
        </w:rPr>
        <w:t xml:space="preserve"> juvenile delinquent, juvenile offender or adolescent offender</w:t>
      </w:r>
      <w:r w:rsidRPr="00855E20">
        <w:rPr>
          <w:rFonts w:ascii="Times New Roman" w:hAnsi="Times New Roman" w:cs="Times New Roman"/>
          <w:color w:val="000000"/>
          <w:u w:val="single"/>
        </w:rPr>
        <w:t>.</w:t>
      </w:r>
    </w:p>
    <w:p w14:paraId="437CE535" w14:textId="77777777" w:rsidR="0014704B" w:rsidRPr="00855E20" w:rsidRDefault="0014704B" w:rsidP="0014704B">
      <w:pPr>
        <w:shd w:val="clear" w:color="auto" w:fill="FFFFFF"/>
        <w:spacing w:line="480" w:lineRule="auto"/>
        <w:ind w:firstLine="720"/>
        <w:jc w:val="both"/>
        <w:rPr>
          <w:rFonts w:ascii="Times New Roman" w:hAnsi="Times New Roman" w:cs="Times New Roman"/>
          <w:color w:val="000000"/>
          <w:u w:val="single"/>
        </w:rPr>
      </w:pPr>
      <w:r w:rsidRPr="00855E20">
        <w:rPr>
          <w:rFonts w:ascii="Times New Roman" w:hAnsi="Times New Roman" w:cs="Times New Roman"/>
          <w:color w:val="000000"/>
          <w:u w:val="single"/>
        </w:rPr>
        <w:t>3. The number of incidents of use of mechanical restraints at a department of education site, in total and disaggregated by whether such mechanical restraints were used on a</w:t>
      </w:r>
      <w:r w:rsidRPr="00855E20">
        <w:rPr>
          <w:rFonts w:ascii="Times New Roman" w:eastAsia="Times New Roman" w:hAnsi="Times New Roman" w:cs="Times New Roman"/>
          <w:color w:val="000000"/>
          <w:u w:val="single"/>
        </w:rPr>
        <w:t xml:space="preserve"> juvenile delinquent, juvenile offender or adolescent offender</w:t>
      </w:r>
      <w:r w:rsidRPr="00855E20">
        <w:rPr>
          <w:rFonts w:ascii="Times New Roman" w:hAnsi="Times New Roman" w:cs="Times New Roman"/>
          <w:color w:val="000000"/>
          <w:u w:val="single"/>
        </w:rPr>
        <w:t>.</w:t>
      </w:r>
    </w:p>
    <w:p w14:paraId="2971F4E7" w14:textId="77777777" w:rsidR="0014704B" w:rsidRPr="00855E20" w:rsidRDefault="0014704B" w:rsidP="0014704B">
      <w:pPr>
        <w:shd w:val="clear" w:color="auto" w:fill="FFFFFF"/>
        <w:spacing w:line="480" w:lineRule="auto"/>
        <w:ind w:firstLine="720"/>
        <w:jc w:val="both"/>
        <w:rPr>
          <w:rFonts w:ascii="Times New Roman" w:eastAsia="Times New Roman" w:hAnsi="Times New Roman" w:cs="Times New Roman"/>
          <w:color w:val="000000"/>
          <w:u w:val="single"/>
        </w:rPr>
      </w:pPr>
      <w:r w:rsidRPr="00855E20">
        <w:rPr>
          <w:rFonts w:ascii="Times New Roman" w:hAnsi="Times New Roman" w:cs="Times New Roman"/>
          <w:color w:val="000000"/>
          <w:u w:val="single"/>
        </w:rPr>
        <w:t xml:space="preserve">4. The number of incidents of use of chemical restraints, including pepper spray and other chemical agents, at a department of education site, in total and disaggregated by whether such chemical restraints were used on a </w:t>
      </w:r>
      <w:r w:rsidRPr="00855E20">
        <w:rPr>
          <w:rFonts w:ascii="Times New Roman" w:eastAsia="Times New Roman" w:hAnsi="Times New Roman" w:cs="Times New Roman"/>
          <w:color w:val="000000"/>
          <w:u w:val="single"/>
        </w:rPr>
        <w:t>juvenile delinquent, juvenile offender or adolescent offender.</w:t>
      </w:r>
    </w:p>
    <w:p w14:paraId="13CD02CF" w14:textId="77777777" w:rsidR="0014704B" w:rsidRPr="00855E20" w:rsidRDefault="0014704B" w:rsidP="0014704B">
      <w:pPr>
        <w:shd w:val="clear" w:color="auto" w:fill="FFFFFF"/>
        <w:spacing w:line="480" w:lineRule="auto"/>
        <w:ind w:firstLine="720"/>
        <w:jc w:val="both"/>
        <w:rPr>
          <w:rFonts w:ascii="Times New Roman" w:eastAsia="Calibri" w:hAnsi="Times New Roman" w:cs="Times New Roman"/>
          <w:color w:val="000000"/>
          <w:u w:val="single"/>
        </w:rPr>
      </w:pPr>
      <w:r w:rsidRPr="00855E20">
        <w:rPr>
          <w:rFonts w:ascii="Times New Roman" w:hAnsi="Times New Roman" w:cs="Times New Roman"/>
          <w:color w:val="000000"/>
          <w:u w:val="single"/>
        </w:rPr>
        <w:t xml:space="preserve">5. The number of </w:t>
      </w:r>
      <w:r w:rsidRPr="00855E20">
        <w:rPr>
          <w:rFonts w:ascii="Times New Roman" w:eastAsia="Times New Roman" w:hAnsi="Times New Roman" w:cs="Times New Roman"/>
          <w:color w:val="000000"/>
          <w:u w:val="single"/>
        </w:rPr>
        <w:t>juvenile delinquents, juvenile offenders and adolescent offenders who participate in educational programming while placed in mechanical restraints, including but not limited to restraint desks or shackles, and the number of days each such juvenile delinquent, juvenile offender or adolescent offender is so restrained.</w:t>
      </w:r>
    </w:p>
    <w:p w14:paraId="3AF17E37" w14:textId="77777777" w:rsidR="0014704B" w:rsidRPr="00855E20" w:rsidRDefault="0014704B" w:rsidP="0014704B">
      <w:pPr>
        <w:shd w:val="clear" w:color="auto" w:fill="FFFFFF"/>
        <w:spacing w:line="480" w:lineRule="auto"/>
        <w:ind w:firstLine="720"/>
        <w:jc w:val="both"/>
        <w:rPr>
          <w:rFonts w:ascii="Times New Roman" w:eastAsia="Times New Roman" w:hAnsi="Times New Roman" w:cs="Times New Roman"/>
          <w:color w:val="000000"/>
          <w:sz w:val="27"/>
          <w:szCs w:val="27"/>
        </w:rPr>
      </w:pPr>
      <w:r w:rsidRPr="00855E20">
        <w:rPr>
          <w:rFonts w:ascii="Times New Roman" w:eastAsia="Times New Roman" w:hAnsi="Times New Roman" w:cs="Times New Roman"/>
          <w:color w:val="000000"/>
        </w:rPr>
        <w:t>§ 2.</w:t>
      </w:r>
      <w:r w:rsidRPr="00855E20">
        <w:rPr>
          <w:rFonts w:ascii="Times New Roman" w:eastAsia="Times New Roman" w:hAnsi="Times New Roman" w:cs="Times New Roman"/>
          <w:b/>
          <w:bCs/>
          <w:color w:val="000000"/>
        </w:rPr>
        <w:t> </w:t>
      </w:r>
      <w:r w:rsidRPr="00855E20">
        <w:rPr>
          <w:rFonts w:ascii="Times New Roman" w:eastAsia="Times New Roman" w:hAnsi="Times New Roman" w:cs="Times New Roman"/>
          <w:color w:val="000000"/>
        </w:rPr>
        <w:t>This local law takes effect immediately.</w:t>
      </w:r>
    </w:p>
    <w:p w14:paraId="5D83D49A" w14:textId="77777777" w:rsidR="0014704B" w:rsidRPr="00855E20" w:rsidRDefault="0014704B" w:rsidP="0014704B">
      <w:pPr>
        <w:suppressLineNumbers/>
        <w:shd w:val="clear" w:color="auto" w:fill="FFFFFF"/>
        <w:rPr>
          <w:rFonts w:ascii="Times New Roman" w:eastAsia="Times New Roman" w:hAnsi="Times New Roman" w:cs="Times New Roman"/>
          <w:color w:val="000000"/>
          <w:sz w:val="18"/>
          <w:szCs w:val="18"/>
        </w:rPr>
      </w:pPr>
    </w:p>
    <w:p w14:paraId="258002DF" w14:textId="77777777" w:rsidR="0014704B" w:rsidRPr="00855E20" w:rsidRDefault="0014704B" w:rsidP="0014704B">
      <w:pPr>
        <w:suppressLineNumbers/>
        <w:shd w:val="clear" w:color="auto" w:fill="FFFFFF"/>
        <w:rPr>
          <w:rFonts w:ascii="Times New Roman" w:eastAsia="Times New Roman" w:hAnsi="Times New Roman" w:cs="Times New Roman"/>
          <w:color w:val="000000"/>
          <w:sz w:val="20"/>
          <w:szCs w:val="20"/>
        </w:rPr>
      </w:pPr>
      <w:r w:rsidRPr="00855E20">
        <w:rPr>
          <w:rFonts w:ascii="Times New Roman" w:eastAsia="Times New Roman" w:hAnsi="Times New Roman" w:cs="Times New Roman"/>
          <w:color w:val="000000"/>
          <w:sz w:val="20"/>
          <w:szCs w:val="20"/>
        </w:rPr>
        <w:t>JJ/JJ</w:t>
      </w:r>
    </w:p>
    <w:p w14:paraId="3AFAE035" w14:textId="77777777" w:rsidR="0014704B" w:rsidRPr="00855E20" w:rsidRDefault="0014704B" w:rsidP="0014704B">
      <w:pPr>
        <w:suppressLineNumbers/>
        <w:shd w:val="clear" w:color="auto" w:fill="FFFFFF"/>
        <w:rPr>
          <w:rFonts w:ascii="Times New Roman" w:eastAsia="Times New Roman" w:hAnsi="Times New Roman" w:cs="Times New Roman"/>
          <w:color w:val="000000"/>
          <w:sz w:val="20"/>
          <w:szCs w:val="20"/>
        </w:rPr>
      </w:pPr>
      <w:r w:rsidRPr="00855E20">
        <w:rPr>
          <w:rFonts w:ascii="Times New Roman" w:eastAsia="Times New Roman" w:hAnsi="Times New Roman" w:cs="Times New Roman"/>
          <w:color w:val="000000"/>
          <w:sz w:val="20"/>
          <w:szCs w:val="20"/>
        </w:rPr>
        <w:t>LS #11442/Int. 1762-2017</w:t>
      </w:r>
    </w:p>
    <w:p w14:paraId="65324FF5" w14:textId="51CC439C" w:rsidR="41AE6784" w:rsidRPr="00855E20" w:rsidRDefault="0014704B" w:rsidP="00855E20">
      <w:pPr>
        <w:suppressLineNumbers/>
        <w:shd w:val="clear" w:color="auto" w:fill="FFFFFF"/>
        <w:rPr>
          <w:rFonts w:ascii="Times New Roman" w:eastAsia="Calibri" w:hAnsi="Times New Roman" w:cs="Times New Roman"/>
          <w:sz w:val="20"/>
        </w:rPr>
      </w:pPr>
      <w:r w:rsidRPr="00855E20">
        <w:rPr>
          <w:rFonts w:ascii="Times New Roman" w:eastAsia="Times New Roman" w:hAnsi="Times New Roman" w:cs="Times New Roman"/>
          <w:color w:val="000000"/>
          <w:sz w:val="20"/>
          <w:szCs w:val="20"/>
        </w:rPr>
        <w:t>LS #5993 03/29/2018 4:43PM</w:t>
      </w:r>
    </w:p>
    <w:sectPr w:rsidR="41AE6784" w:rsidRPr="00855E20" w:rsidSect="00145080">
      <w:headerReference w:type="default" r:id="rId9"/>
      <w:footerReference w:type="default" r:id="rId10"/>
      <w:pgSz w:w="12240" w:h="15840"/>
      <w:pgMar w:top="1440" w:right="1440" w:bottom="1440" w:left="1440" w:header="720" w:footer="720" w:gutter="0"/>
      <w:pgNumType w:start="0"/>
      <w:cols w:space="720"/>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9AE8654" w16cex:dateUtc="2021-04-16T18:54:00Z"/>
  <w16cex:commentExtensible w16cex:durableId="637995F7" w16cex:dateUtc="2021-04-16T18:57:14.245Z"/>
  <w16cex:commentExtensible w16cex:durableId="3405E322" w16cex:dateUtc="2021-04-16T18:59:47.296Z"/>
  <w16cex:commentExtensible w16cex:durableId="1D7AC3C0" w16cex:dateUtc="2021-04-16T19:03:40.982Z"/>
  <w16cex:commentExtensible w16cex:durableId="0A335678" w16cex:dateUtc="2021-04-16T19:04:02.478Z"/>
  <w16cex:commentExtensible w16cex:durableId="1CAF6595" w16cex:dateUtc="2021-04-16T19:24:01.245Z"/>
</w16cex:commentsExtensible>
</file>

<file path=word/commentsIds.xml><?xml version="1.0" encoding="utf-8"?>
<w16cid:commentsIds xmlns:mc="http://schemas.openxmlformats.org/markup-compatibility/2006" xmlns:w16cid="http://schemas.microsoft.com/office/word/2016/wordml/cid" mc:Ignorable="w16cid">
  <w16cid:commentId w16cid:paraId="1A517F59" w16cid:durableId="69AE8654"/>
  <w16cid:commentId w16cid:paraId="204112C1" w16cid:durableId="637995F7"/>
  <w16cid:commentId w16cid:paraId="70F08C8B" w16cid:durableId="3405E322"/>
  <w16cid:commentId w16cid:paraId="3F43D5BD" w16cid:durableId="1D7AC3C0"/>
  <w16cid:commentId w16cid:paraId="6012BB21" w16cid:durableId="0A335678"/>
  <w16cid:commentId w16cid:paraId="0BB87782" w16cid:durableId="1CAF659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5521BE" w14:textId="77777777" w:rsidR="0010003D" w:rsidRDefault="0010003D" w:rsidP="00E90240">
      <w:r>
        <w:separator/>
      </w:r>
    </w:p>
  </w:endnote>
  <w:endnote w:type="continuationSeparator" w:id="0">
    <w:p w14:paraId="286F8097" w14:textId="77777777" w:rsidR="0010003D" w:rsidRDefault="0010003D" w:rsidP="00E90240">
      <w:r>
        <w:continuationSeparator/>
      </w:r>
    </w:p>
  </w:endnote>
  <w:endnote w:type="continuationNotice" w:id="1">
    <w:p w14:paraId="4AD95FDB" w14:textId="77777777" w:rsidR="0010003D" w:rsidRDefault="001000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Yu Gothic UI"/>
    <w:panose1 w:val="00000000000000000000"/>
    <w:charset w:val="80"/>
    <w:family w:val="roman"/>
    <w:notTrueType/>
    <w:pitch w:val="default"/>
  </w:font>
  <w:font w:name="ヒラギノ角ゴ Pro W3">
    <w:altName w:val="MS Gothic"/>
    <w:charset w:val="80"/>
    <w:family w:val="swiss"/>
    <w:pitch w:val="variable"/>
    <w:sig w:usb0="E00002FF" w:usb1="7AC7FFFF" w:usb2="00000012" w:usb3="00000000" w:csb0="0002000D" w:csb1="00000000"/>
  </w:font>
  <w:font w:name="Times">
    <w:altName w:val="﷽﷽﷽﷽﷽﷽﷽﷽ᕚ"/>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800641618"/>
      <w:docPartObj>
        <w:docPartGallery w:val="Page Numbers (Bottom of Page)"/>
        <w:docPartUnique/>
      </w:docPartObj>
    </w:sdtPr>
    <w:sdtEndPr>
      <w:rPr>
        <w:noProof/>
      </w:rPr>
    </w:sdtEndPr>
    <w:sdtContent>
      <w:p w14:paraId="7371164D" w14:textId="73E47C7B" w:rsidR="00C620A8" w:rsidRPr="00A77150" w:rsidRDefault="00C620A8">
        <w:pPr>
          <w:pStyle w:val="Footer"/>
          <w:jc w:val="center"/>
          <w:rPr>
            <w:rFonts w:ascii="Times New Roman" w:hAnsi="Times New Roman" w:cs="Times New Roman"/>
          </w:rPr>
        </w:pPr>
        <w:r w:rsidRPr="00A77150">
          <w:rPr>
            <w:rFonts w:ascii="Times New Roman" w:hAnsi="Times New Roman" w:cs="Times New Roman"/>
          </w:rPr>
          <w:fldChar w:fldCharType="begin"/>
        </w:r>
        <w:r w:rsidRPr="00A77150">
          <w:rPr>
            <w:rFonts w:ascii="Times New Roman" w:hAnsi="Times New Roman" w:cs="Times New Roman"/>
          </w:rPr>
          <w:instrText xml:space="preserve"> PAGE   \* MERGEFORMAT </w:instrText>
        </w:r>
        <w:r w:rsidRPr="00A77150">
          <w:rPr>
            <w:rFonts w:ascii="Times New Roman" w:hAnsi="Times New Roman" w:cs="Times New Roman"/>
          </w:rPr>
          <w:fldChar w:fldCharType="separate"/>
        </w:r>
        <w:r w:rsidR="002E4222">
          <w:rPr>
            <w:rFonts w:ascii="Times New Roman" w:hAnsi="Times New Roman" w:cs="Times New Roman"/>
            <w:noProof/>
          </w:rPr>
          <w:t>19</w:t>
        </w:r>
        <w:r w:rsidRPr="00A77150">
          <w:rPr>
            <w:rFonts w:ascii="Times New Roman" w:hAnsi="Times New Roman" w:cs="Times New Roman"/>
            <w:noProof/>
          </w:rPr>
          <w:fldChar w:fldCharType="end"/>
        </w:r>
      </w:p>
    </w:sdtContent>
  </w:sdt>
  <w:p w14:paraId="55357606" w14:textId="77777777" w:rsidR="00C620A8" w:rsidRPr="00A77150" w:rsidRDefault="00C620A8">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851959" w14:textId="77777777" w:rsidR="0010003D" w:rsidRDefault="0010003D" w:rsidP="00E90240">
      <w:r>
        <w:separator/>
      </w:r>
    </w:p>
  </w:footnote>
  <w:footnote w:type="continuationSeparator" w:id="0">
    <w:p w14:paraId="1E7EE222" w14:textId="77777777" w:rsidR="0010003D" w:rsidRDefault="0010003D" w:rsidP="00E90240">
      <w:r>
        <w:continuationSeparator/>
      </w:r>
    </w:p>
  </w:footnote>
  <w:footnote w:type="continuationNotice" w:id="1">
    <w:p w14:paraId="55499921" w14:textId="77777777" w:rsidR="0010003D" w:rsidRDefault="0010003D"/>
  </w:footnote>
  <w:footnote w:id="2">
    <w:p w14:paraId="0165BF76" w14:textId="08C85231" w:rsidR="00C620A8" w:rsidRPr="00131245" w:rsidRDefault="00C620A8" w:rsidP="00FB3265">
      <w:pPr>
        <w:pStyle w:val="FootnoteText"/>
        <w:rPr>
          <w:rFonts w:ascii="Times New Roman" w:hAnsi="Times New Roman" w:cs="Times New Roman"/>
        </w:rPr>
      </w:pPr>
      <w:r w:rsidRPr="00131245">
        <w:rPr>
          <w:rStyle w:val="FootnoteReference"/>
          <w:rFonts w:ascii="Times New Roman" w:hAnsi="Times New Roman" w:cs="Times New Roman"/>
        </w:rPr>
        <w:footnoteRef/>
      </w:r>
      <w:r w:rsidRPr="00131245">
        <w:rPr>
          <w:rFonts w:ascii="Times New Roman" w:hAnsi="Times New Roman" w:cs="Times New Roman"/>
        </w:rPr>
        <w:t xml:space="preserve"> “Every Student Succeeds Act (ESSA).” U.S. Department of Ed</w:t>
      </w:r>
      <w:r>
        <w:rPr>
          <w:rFonts w:ascii="Times New Roman" w:hAnsi="Times New Roman" w:cs="Times New Roman"/>
        </w:rPr>
        <w:t xml:space="preserve">ucation, </w:t>
      </w:r>
      <w:hyperlink r:id="rId1" w:history="1">
        <w:r w:rsidRPr="00402F22">
          <w:rPr>
            <w:rStyle w:val="Hyperlink"/>
            <w:rFonts w:ascii="Times New Roman" w:hAnsi="Times New Roman" w:cs="Times New Roman"/>
          </w:rPr>
          <w:t>www.ed.gov/essa?src=rn</w:t>
        </w:r>
      </w:hyperlink>
      <w:r>
        <w:rPr>
          <w:rFonts w:ascii="Times New Roman" w:hAnsi="Times New Roman" w:cs="Times New Roman"/>
        </w:rPr>
        <w:t xml:space="preserve">. </w:t>
      </w:r>
    </w:p>
  </w:footnote>
  <w:footnote w:id="3">
    <w:p w14:paraId="376EC964" w14:textId="77777777" w:rsidR="00C620A8" w:rsidRPr="00131245" w:rsidRDefault="00C620A8" w:rsidP="00FB3265">
      <w:pPr>
        <w:pStyle w:val="FootnoteText"/>
        <w:rPr>
          <w:rFonts w:ascii="Times New Roman" w:hAnsi="Times New Roman" w:cs="Times New Roman"/>
        </w:rPr>
      </w:pPr>
      <w:r w:rsidRPr="00131245">
        <w:rPr>
          <w:rStyle w:val="FootnoteReference"/>
          <w:rFonts w:ascii="Times New Roman" w:hAnsi="Times New Roman" w:cs="Times New Roman"/>
        </w:rPr>
        <w:footnoteRef/>
      </w:r>
      <w:r w:rsidRPr="00131245">
        <w:rPr>
          <w:rFonts w:ascii="Times New Roman" w:hAnsi="Times New Roman" w:cs="Times New Roman"/>
        </w:rPr>
        <w:t xml:space="preserve"> 20 U.S.C.A. Ch, 70, subch. I, Pt. D. </w:t>
      </w:r>
    </w:p>
  </w:footnote>
  <w:footnote w:id="4">
    <w:p w14:paraId="3030CBA9" w14:textId="77777777" w:rsidR="00C620A8" w:rsidRPr="00131245" w:rsidRDefault="00C620A8" w:rsidP="00FB3265">
      <w:pPr>
        <w:rPr>
          <w:rFonts w:ascii="Times New Roman" w:hAnsi="Times New Roman" w:cs="Times New Roman"/>
          <w:sz w:val="20"/>
          <w:szCs w:val="20"/>
        </w:rPr>
      </w:pPr>
      <w:r w:rsidRPr="00131245">
        <w:rPr>
          <w:rFonts w:ascii="Times New Roman" w:hAnsi="Times New Roman" w:cs="Times New Roman"/>
          <w:sz w:val="20"/>
          <w:szCs w:val="20"/>
          <w:vertAlign w:val="superscript"/>
        </w:rPr>
        <w:footnoteRef/>
      </w:r>
      <w:r w:rsidRPr="00131245">
        <w:rPr>
          <w:rFonts w:ascii="Times New Roman" w:hAnsi="Times New Roman" w:cs="Times New Roman"/>
          <w:sz w:val="20"/>
          <w:szCs w:val="20"/>
        </w:rPr>
        <w:t xml:space="preserve">“What the Every Students Succeeds Act Means for Youth in and Returning from the Juvenile Justice System” (Jan 2016), </w:t>
      </w:r>
      <w:r w:rsidRPr="00131245">
        <w:rPr>
          <w:rFonts w:ascii="Times New Roman" w:hAnsi="Times New Roman" w:cs="Times New Roman"/>
          <w:i/>
          <w:sz w:val="20"/>
          <w:szCs w:val="20"/>
        </w:rPr>
        <w:t>available at</w:t>
      </w:r>
      <w:r w:rsidRPr="00131245">
        <w:rPr>
          <w:rFonts w:ascii="Times New Roman" w:hAnsi="Times New Roman" w:cs="Times New Roman"/>
          <w:sz w:val="20"/>
          <w:szCs w:val="20"/>
        </w:rPr>
        <w:t xml:space="preserve"> </w:t>
      </w:r>
      <w:hyperlink r:id="rId2" w:history="1">
        <w:r w:rsidRPr="00131245">
          <w:rPr>
            <w:rStyle w:val="Hyperlink"/>
            <w:rFonts w:ascii="Times New Roman" w:hAnsi="Times New Roman" w:cs="Times New Roman"/>
            <w:sz w:val="20"/>
            <w:szCs w:val="20"/>
          </w:rPr>
          <w:t>http://www.jlc.org/sites/default/files/ESSAJJ_Factsheet_FinalWebinarVersion_Jan262016.pdf</w:t>
        </w:r>
      </w:hyperlink>
      <w:r w:rsidRPr="00131245">
        <w:rPr>
          <w:rFonts w:ascii="Times New Roman" w:hAnsi="Times New Roman" w:cs="Times New Roman"/>
          <w:sz w:val="20"/>
          <w:szCs w:val="20"/>
        </w:rPr>
        <w:t>.</w:t>
      </w:r>
    </w:p>
  </w:footnote>
  <w:footnote w:id="5">
    <w:p w14:paraId="5B01D887" w14:textId="77777777" w:rsidR="00C620A8" w:rsidRPr="00131245" w:rsidRDefault="00C620A8" w:rsidP="00FB3265">
      <w:pPr>
        <w:pStyle w:val="FootnoteText"/>
        <w:rPr>
          <w:rFonts w:ascii="Times New Roman" w:hAnsi="Times New Roman" w:cs="Times New Roman"/>
        </w:rPr>
      </w:pPr>
      <w:r w:rsidRPr="00131245">
        <w:rPr>
          <w:rStyle w:val="FootnoteReference"/>
          <w:rFonts w:ascii="Times New Roman" w:hAnsi="Times New Roman" w:cs="Times New Roman"/>
        </w:rPr>
        <w:footnoteRef/>
      </w:r>
      <w:r w:rsidRPr="00131245">
        <w:rPr>
          <w:rFonts w:ascii="Times New Roman" w:hAnsi="Times New Roman" w:cs="Times New Roman"/>
        </w:rPr>
        <w:t xml:space="preserve"> 20 U.S.C.A. § 6455.</w:t>
      </w:r>
    </w:p>
  </w:footnote>
  <w:footnote w:id="6">
    <w:p w14:paraId="70DC8D7B" w14:textId="465030D2" w:rsidR="00C620A8" w:rsidRPr="00131245" w:rsidRDefault="00C620A8" w:rsidP="00FB3265">
      <w:pPr>
        <w:pStyle w:val="FootnoteText"/>
        <w:rPr>
          <w:rFonts w:ascii="Times New Roman" w:hAnsi="Times New Roman" w:cs="Times New Roman"/>
        </w:rPr>
      </w:pPr>
      <w:r w:rsidRPr="00131245">
        <w:rPr>
          <w:rStyle w:val="FootnoteReference"/>
          <w:rFonts w:ascii="Times New Roman" w:hAnsi="Times New Roman" w:cs="Times New Roman"/>
        </w:rPr>
        <w:footnoteRef/>
      </w:r>
      <w:r w:rsidRPr="00131245">
        <w:rPr>
          <w:rFonts w:ascii="Times New Roman" w:hAnsi="Times New Roman" w:cs="Times New Roman"/>
        </w:rPr>
        <w:t xml:space="preserve"> “Title I, Part D - Neglected &amp; Delinquent Education.” New York State Education Department, </w:t>
      </w:r>
      <w:hyperlink r:id="rId3" w:history="1">
        <w:r w:rsidRPr="00402F22">
          <w:rPr>
            <w:rStyle w:val="Hyperlink"/>
            <w:rFonts w:ascii="Times New Roman" w:hAnsi="Times New Roman" w:cs="Times New Roman"/>
          </w:rPr>
          <w:t>www.nysed.gov/essa/title-i-part-d-neglected-and-delinquent-education</w:t>
        </w:r>
      </w:hyperlink>
      <w:r>
        <w:rPr>
          <w:rFonts w:ascii="Times New Roman" w:hAnsi="Times New Roman" w:cs="Times New Roman"/>
        </w:rPr>
        <w:t xml:space="preserve">. </w:t>
      </w:r>
    </w:p>
  </w:footnote>
  <w:footnote w:id="7">
    <w:p w14:paraId="582C8ABD" w14:textId="77777777" w:rsidR="00C620A8" w:rsidRPr="00131245" w:rsidRDefault="00C620A8" w:rsidP="00FB3265">
      <w:pPr>
        <w:pStyle w:val="FootnoteText"/>
        <w:rPr>
          <w:rFonts w:ascii="Times New Roman" w:hAnsi="Times New Roman" w:cs="Times New Roman"/>
        </w:rPr>
      </w:pPr>
      <w:r w:rsidRPr="00131245">
        <w:rPr>
          <w:rStyle w:val="FootnoteReference"/>
          <w:rFonts w:ascii="Times New Roman" w:hAnsi="Times New Roman" w:cs="Times New Roman"/>
        </w:rPr>
        <w:footnoteRef/>
      </w:r>
      <w:r w:rsidRPr="00131245">
        <w:rPr>
          <w:rFonts w:ascii="Times New Roman" w:hAnsi="Times New Roman" w:cs="Times New Roman"/>
        </w:rPr>
        <w:t xml:space="preserve"> 20 U.S.C.A. §</w:t>
      </w:r>
    </w:p>
  </w:footnote>
  <w:footnote w:id="8">
    <w:p w14:paraId="3FD35398" w14:textId="0A5030DF" w:rsidR="00C620A8" w:rsidRPr="00131245" w:rsidRDefault="00C620A8" w:rsidP="00FB3265">
      <w:pPr>
        <w:pStyle w:val="FootnoteText"/>
        <w:rPr>
          <w:rFonts w:ascii="Times New Roman" w:hAnsi="Times New Roman" w:cs="Times New Roman"/>
        </w:rPr>
      </w:pPr>
      <w:r w:rsidRPr="00131245">
        <w:rPr>
          <w:rStyle w:val="FootnoteReference"/>
          <w:rFonts w:ascii="Times New Roman" w:hAnsi="Times New Roman" w:cs="Times New Roman"/>
        </w:rPr>
        <w:footnoteRef/>
      </w:r>
      <w:r w:rsidRPr="00131245">
        <w:rPr>
          <w:rFonts w:ascii="Times New Roman" w:hAnsi="Times New Roman" w:cs="Times New Roman"/>
        </w:rPr>
        <w:t xml:space="preserve"> 34 U.S.C.A. § 11133(a)(32).</w:t>
      </w:r>
      <w:r>
        <w:rPr>
          <w:rFonts w:ascii="Times New Roman" w:hAnsi="Times New Roman" w:cs="Times New Roman"/>
        </w:rPr>
        <w:t xml:space="preserve"> </w:t>
      </w:r>
    </w:p>
  </w:footnote>
  <w:footnote w:id="9">
    <w:p w14:paraId="293ACD61" w14:textId="1EF16EAD" w:rsidR="00C620A8" w:rsidRPr="00131245" w:rsidRDefault="00C620A8" w:rsidP="00FB3265">
      <w:pPr>
        <w:pStyle w:val="FootnoteText"/>
        <w:rPr>
          <w:rFonts w:ascii="Times New Roman" w:hAnsi="Times New Roman" w:cs="Times New Roman"/>
        </w:rPr>
      </w:pPr>
      <w:r w:rsidRPr="00131245">
        <w:rPr>
          <w:rStyle w:val="FootnoteReference"/>
          <w:rFonts w:ascii="Times New Roman" w:hAnsi="Times New Roman" w:cs="Times New Roman"/>
        </w:rPr>
        <w:footnoteRef/>
      </w:r>
      <w:r w:rsidRPr="00131245">
        <w:rPr>
          <w:rFonts w:ascii="Times New Roman" w:hAnsi="Times New Roman" w:cs="Times New Roman"/>
        </w:rPr>
        <w:t xml:space="preserve"> “New York.” Office of Juvenile Justice and Delinquency Prevention, </w:t>
      </w:r>
      <w:hyperlink r:id="rId4" w:anchor="sncxcl" w:history="1">
        <w:r w:rsidRPr="00402F22">
          <w:rPr>
            <w:rStyle w:val="Hyperlink"/>
            <w:rFonts w:ascii="Times New Roman" w:hAnsi="Times New Roman" w:cs="Times New Roman"/>
          </w:rPr>
          <w:t>https://ojjdp.ojp.gov/states/new-york#sncxcl</w:t>
        </w:r>
      </w:hyperlink>
      <w:r>
        <w:rPr>
          <w:rFonts w:ascii="Times New Roman" w:hAnsi="Times New Roman" w:cs="Times New Roman"/>
        </w:rPr>
        <w:t xml:space="preserve">. </w:t>
      </w:r>
    </w:p>
  </w:footnote>
  <w:footnote w:id="10">
    <w:p w14:paraId="4FE5CFF0" w14:textId="45A01FFD" w:rsidR="00C620A8" w:rsidRPr="00131245" w:rsidRDefault="00C620A8" w:rsidP="00FB3265">
      <w:pPr>
        <w:pStyle w:val="FootnoteText"/>
        <w:rPr>
          <w:rFonts w:ascii="Times New Roman" w:hAnsi="Times New Roman" w:cs="Times New Roman"/>
        </w:rPr>
      </w:pPr>
      <w:r w:rsidRPr="00131245">
        <w:rPr>
          <w:rStyle w:val="FootnoteReference"/>
          <w:rFonts w:ascii="Times New Roman" w:hAnsi="Times New Roman" w:cs="Times New Roman"/>
        </w:rPr>
        <w:footnoteRef/>
      </w:r>
      <w:r w:rsidRPr="00131245">
        <w:rPr>
          <w:rFonts w:ascii="Times New Roman" w:hAnsi="Times New Roman" w:cs="Times New Roman"/>
        </w:rPr>
        <w:t xml:space="preserve"> “Dear Colleague Letter on the Individuals with Disabilities Education Act for Students with Disabilities in Correctional Facilities.” U.S. Department of Education, Office of Special Education and Rehabilitative Services, 5 Dec. 2014, </w:t>
      </w:r>
      <w:hyperlink r:id="rId5" w:history="1">
        <w:r w:rsidRPr="00402F22">
          <w:rPr>
            <w:rStyle w:val="Hyperlink"/>
            <w:rFonts w:ascii="Times New Roman" w:hAnsi="Times New Roman" w:cs="Times New Roman"/>
          </w:rPr>
          <w:t>https://www2.ed.gov/policy/gen/guid/correctional-education/idea-letter.pdf</w:t>
        </w:r>
      </w:hyperlink>
      <w:r>
        <w:rPr>
          <w:rFonts w:ascii="Times New Roman" w:hAnsi="Times New Roman" w:cs="Times New Roman"/>
        </w:rPr>
        <w:t xml:space="preserve">. </w:t>
      </w:r>
    </w:p>
  </w:footnote>
  <w:footnote w:id="11">
    <w:p w14:paraId="3E6711E4" w14:textId="77777777" w:rsidR="00C620A8" w:rsidRPr="00131245" w:rsidRDefault="00C620A8" w:rsidP="00FB3265">
      <w:pPr>
        <w:rPr>
          <w:rFonts w:ascii="Times New Roman" w:hAnsi="Times New Roman" w:cs="Times New Roman"/>
          <w:sz w:val="20"/>
          <w:szCs w:val="20"/>
        </w:rPr>
      </w:pPr>
      <w:r w:rsidRPr="00131245">
        <w:rPr>
          <w:rFonts w:ascii="Times New Roman" w:hAnsi="Times New Roman" w:cs="Times New Roman"/>
          <w:sz w:val="20"/>
          <w:szCs w:val="20"/>
          <w:vertAlign w:val="superscript"/>
        </w:rPr>
        <w:footnoteRef/>
      </w:r>
      <w:r w:rsidRPr="00131245">
        <w:rPr>
          <w:rFonts w:ascii="Times New Roman" w:hAnsi="Times New Roman" w:cs="Times New Roman"/>
          <w:sz w:val="20"/>
          <w:szCs w:val="20"/>
        </w:rPr>
        <w:t xml:space="preserve"> 20 U.S.C. §§ 1400–1482 (2000).</w:t>
      </w:r>
    </w:p>
  </w:footnote>
  <w:footnote w:id="12">
    <w:p w14:paraId="13261A4B" w14:textId="77777777" w:rsidR="00C620A8" w:rsidRPr="00131245" w:rsidRDefault="00C620A8" w:rsidP="00FB3265">
      <w:pPr>
        <w:rPr>
          <w:rFonts w:ascii="Times New Roman" w:hAnsi="Times New Roman" w:cs="Times New Roman"/>
          <w:i/>
          <w:sz w:val="20"/>
          <w:szCs w:val="20"/>
        </w:rPr>
      </w:pPr>
      <w:r w:rsidRPr="00131245">
        <w:rPr>
          <w:rFonts w:ascii="Times New Roman" w:hAnsi="Times New Roman" w:cs="Times New Roman"/>
          <w:sz w:val="20"/>
          <w:szCs w:val="20"/>
          <w:vertAlign w:val="superscript"/>
        </w:rPr>
        <w:footnoteRef/>
      </w:r>
      <w:r w:rsidRPr="00131245">
        <w:rPr>
          <w:rFonts w:ascii="Times New Roman" w:hAnsi="Times New Roman" w:cs="Times New Roman"/>
          <w:sz w:val="20"/>
          <w:szCs w:val="20"/>
        </w:rPr>
        <w:t xml:space="preserve"> </w:t>
      </w:r>
      <w:r w:rsidRPr="00131245">
        <w:rPr>
          <w:rFonts w:ascii="Times New Roman" w:hAnsi="Times New Roman" w:cs="Times New Roman"/>
          <w:i/>
          <w:sz w:val="20"/>
          <w:szCs w:val="20"/>
        </w:rPr>
        <w:t>Id.</w:t>
      </w:r>
    </w:p>
  </w:footnote>
  <w:footnote w:id="13">
    <w:p w14:paraId="37CB6725" w14:textId="4EB4F97D" w:rsidR="00C620A8" w:rsidRPr="00131245" w:rsidRDefault="00C620A8" w:rsidP="00FB3265">
      <w:pPr>
        <w:rPr>
          <w:rFonts w:ascii="Times New Roman" w:hAnsi="Times New Roman" w:cs="Times New Roman"/>
          <w:sz w:val="20"/>
          <w:szCs w:val="20"/>
        </w:rPr>
      </w:pPr>
      <w:r w:rsidRPr="00131245">
        <w:rPr>
          <w:rFonts w:ascii="Times New Roman" w:hAnsi="Times New Roman" w:cs="Times New Roman"/>
          <w:sz w:val="20"/>
          <w:szCs w:val="20"/>
          <w:vertAlign w:val="superscript"/>
        </w:rPr>
        <w:footnoteRef/>
      </w:r>
      <w:r w:rsidRPr="00131245">
        <w:rPr>
          <w:rFonts w:ascii="Times New Roman" w:hAnsi="Times New Roman" w:cs="Times New Roman"/>
          <w:sz w:val="20"/>
          <w:szCs w:val="20"/>
        </w:rPr>
        <w:t xml:space="preserve"> “Dear Colleague Letter on the Civil Rights of Students in Juvenile Justice Residential Facilities.” U.S. Department of Education, The U.S. Department of Education, Office for Civil Rights and the U.S. Department of Justice, Civil Rights Division, 8 Dec. 2014, </w:t>
      </w:r>
      <w:hyperlink r:id="rId6" w:history="1">
        <w:r w:rsidRPr="00402F22">
          <w:rPr>
            <w:rStyle w:val="Hyperlink"/>
            <w:rFonts w:ascii="Times New Roman" w:hAnsi="Times New Roman" w:cs="Times New Roman"/>
            <w:sz w:val="20"/>
            <w:szCs w:val="20"/>
          </w:rPr>
          <w:t>https://www2.ed.gov/policy/gen/guid/correctional-education/cr-letter.pdf</w:t>
        </w:r>
      </w:hyperlink>
      <w:r>
        <w:rPr>
          <w:rFonts w:ascii="Times New Roman" w:hAnsi="Times New Roman" w:cs="Times New Roman"/>
          <w:sz w:val="20"/>
          <w:szCs w:val="20"/>
        </w:rPr>
        <w:t>.</w:t>
      </w:r>
    </w:p>
  </w:footnote>
  <w:footnote w:id="14">
    <w:p w14:paraId="1140BD40" w14:textId="77777777" w:rsidR="00C620A8" w:rsidRPr="00131245" w:rsidRDefault="00C620A8" w:rsidP="00FB3265">
      <w:pPr>
        <w:pStyle w:val="FootnoteText"/>
        <w:rPr>
          <w:rFonts w:ascii="Times New Roman" w:hAnsi="Times New Roman" w:cs="Times New Roman"/>
        </w:rPr>
      </w:pPr>
      <w:r w:rsidRPr="00131245">
        <w:rPr>
          <w:rStyle w:val="FootnoteReference"/>
          <w:rFonts w:ascii="Times New Roman" w:hAnsi="Times New Roman" w:cs="Times New Roman"/>
        </w:rPr>
        <w:footnoteRef/>
      </w:r>
      <w:r w:rsidRPr="00131245">
        <w:rPr>
          <w:rFonts w:ascii="Times New Roman" w:hAnsi="Times New Roman" w:cs="Times New Roman"/>
        </w:rPr>
        <w:t xml:space="preserve"> 42 U.S.C. §§ 2000d–2000d-7.</w:t>
      </w:r>
    </w:p>
  </w:footnote>
  <w:footnote w:id="15">
    <w:p w14:paraId="7BA90CAC" w14:textId="77777777" w:rsidR="00C620A8" w:rsidRPr="00131245" w:rsidRDefault="00C620A8" w:rsidP="00FB3265">
      <w:pPr>
        <w:pStyle w:val="FootnoteText"/>
        <w:rPr>
          <w:rFonts w:ascii="Times New Roman" w:hAnsi="Times New Roman" w:cs="Times New Roman"/>
        </w:rPr>
      </w:pPr>
      <w:r w:rsidRPr="00131245">
        <w:rPr>
          <w:rStyle w:val="FootnoteReference"/>
          <w:rFonts w:ascii="Times New Roman" w:hAnsi="Times New Roman" w:cs="Times New Roman"/>
        </w:rPr>
        <w:footnoteRef/>
      </w:r>
      <w:r w:rsidRPr="00131245">
        <w:rPr>
          <w:rFonts w:ascii="Times New Roman" w:hAnsi="Times New Roman" w:cs="Times New Roman"/>
        </w:rPr>
        <w:t xml:space="preserve"> 20 U.S.C. §§ 1681 – 1688.</w:t>
      </w:r>
    </w:p>
  </w:footnote>
  <w:footnote w:id="16">
    <w:p w14:paraId="1F582D2E" w14:textId="77777777" w:rsidR="00C620A8" w:rsidRPr="00131245" w:rsidRDefault="00C620A8" w:rsidP="00FB3265">
      <w:pPr>
        <w:rPr>
          <w:rFonts w:ascii="Times New Roman" w:hAnsi="Times New Roman" w:cs="Times New Roman"/>
          <w:i/>
          <w:sz w:val="20"/>
          <w:szCs w:val="20"/>
        </w:rPr>
      </w:pPr>
      <w:r w:rsidRPr="00131245">
        <w:rPr>
          <w:rFonts w:ascii="Times New Roman" w:hAnsi="Times New Roman" w:cs="Times New Roman"/>
          <w:sz w:val="20"/>
          <w:szCs w:val="20"/>
          <w:vertAlign w:val="superscript"/>
        </w:rPr>
        <w:footnoteRef/>
      </w:r>
      <w:r w:rsidRPr="00131245">
        <w:rPr>
          <w:rFonts w:ascii="Times New Roman" w:hAnsi="Times New Roman" w:cs="Times New Roman"/>
          <w:sz w:val="20"/>
          <w:szCs w:val="20"/>
        </w:rPr>
        <w:t xml:space="preserve"> 29 U.S.C. § 794; 42 U.S.C. §§ 12131 –12134. </w:t>
      </w:r>
    </w:p>
  </w:footnote>
  <w:footnote w:id="17">
    <w:p w14:paraId="181939DC" w14:textId="6E5A1BE6" w:rsidR="00C620A8" w:rsidRPr="0050312C" w:rsidRDefault="00C620A8" w:rsidP="00FB3265">
      <w:pPr>
        <w:rPr>
          <w:rFonts w:ascii="Times New Roman" w:hAnsi="Times New Roman" w:cs="Times New Roman"/>
          <w:sz w:val="20"/>
          <w:szCs w:val="20"/>
        </w:rPr>
      </w:pPr>
      <w:r w:rsidRPr="00131245">
        <w:rPr>
          <w:rFonts w:ascii="Times New Roman" w:hAnsi="Times New Roman" w:cs="Times New Roman"/>
          <w:sz w:val="20"/>
          <w:szCs w:val="20"/>
          <w:vertAlign w:val="superscript"/>
        </w:rPr>
        <w:footnoteRef/>
      </w:r>
      <w:r w:rsidRPr="00131245">
        <w:rPr>
          <w:rFonts w:ascii="Times New Roman" w:hAnsi="Times New Roman" w:cs="Times New Roman"/>
          <w:sz w:val="20"/>
          <w:szCs w:val="20"/>
        </w:rPr>
        <w:t xml:space="preserve"> New York State Ed Law section 3202(7)(b).</w:t>
      </w:r>
    </w:p>
  </w:footnote>
  <w:footnote w:id="18">
    <w:p w14:paraId="1ACD6EA3" w14:textId="45CD895A" w:rsidR="00C620A8" w:rsidRPr="00131245" w:rsidRDefault="00C620A8" w:rsidP="00FB3265">
      <w:pPr>
        <w:pStyle w:val="FootnoteText"/>
        <w:rPr>
          <w:rFonts w:ascii="Times New Roman" w:hAnsi="Times New Roman" w:cs="Times New Roman"/>
        </w:rPr>
      </w:pPr>
      <w:r w:rsidRPr="00131245">
        <w:rPr>
          <w:rStyle w:val="FootnoteReference"/>
          <w:rFonts w:ascii="Times New Roman" w:hAnsi="Times New Roman" w:cs="Times New Roman"/>
        </w:rPr>
        <w:footnoteRef/>
      </w:r>
      <w:r w:rsidRPr="00131245">
        <w:rPr>
          <w:rFonts w:ascii="Times New Roman" w:hAnsi="Times New Roman" w:cs="Times New Roman"/>
        </w:rPr>
        <w:t xml:space="preserve"> New York State Education Department, “Incarcerated Youth Placements,” accessed at: </w:t>
      </w:r>
      <w:hyperlink r:id="rId7" w:anchor=":~:text=Under%20Section%203202.7%20of%20the,eligible%20to%20receive%20educational%20services.&amp;text=This%20district%20can%20apply%20to,aid%20in%20educating%20these%20students" w:history="1">
        <w:r w:rsidRPr="00131245">
          <w:rPr>
            <w:rStyle w:val="Hyperlink"/>
            <w:rFonts w:ascii="Times New Roman" w:hAnsi="Times New Roman" w:cs="Times New Roman"/>
          </w:rPr>
          <w:t>http://www.oms.nysed.gov/stac/schoolage/schoolage_placement_summary/incarcerated_youth/home.html#:~:text=Under%20Section%203202.7%20of%20the,eligible%20to%20receive%20educational%20services.&amp;text=This%20district%20can%20apply%20to,aid%20in%20educating%20these%20students</w:t>
        </w:r>
      </w:hyperlink>
      <w:r>
        <w:rPr>
          <w:rFonts w:ascii="Times New Roman" w:hAnsi="Times New Roman" w:cs="Times New Roman"/>
        </w:rPr>
        <w:t>.</w:t>
      </w:r>
      <w:r w:rsidRPr="00131245">
        <w:rPr>
          <w:rFonts w:ascii="Times New Roman" w:hAnsi="Times New Roman" w:cs="Times New Roman"/>
        </w:rPr>
        <w:t xml:space="preserve"> </w:t>
      </w:r>
    </w:p>
  </w:footnote>
  <w:footnote w:id="19">
    <w:p w14:paraId="561A2227" w14:textId="77777777" w:rsidR="00C620A8" w:rsidRPr="00131245" w:rsidRDefault="00C620A8" w:rsidP="00FB3265">
      <w:pPr>
        <w:pStyle w:val="FootnoteText"/>
        <w:rPr>
          <w:rFonts w:ascii="Times New Roman" w:hAnsi="Times New Roman" w:cs="Times New Roman"/>
        </w:rPr>
      </w:pPr>
      <w:r w:rsidRPr="00131245">
        <w:rPr>
          <w:rStyle w:val="FootnoteReference"/>
          <w:rFonts w:ascii="Times New Roman" w:hAnsi="Times New Roman" w:cs="Times New Roman"/>
        </w:rPr>
        <w:footnoteRef/>
      </w:r>
      <w:r w:rsidRPr="00131245">
        <w:rPr>
          <w:rFonts w:ascii="Times New Roman" w:hAnsi="Times New Roman" w:cs="Times New Roman"/>
        </w:rPr>
        <w:t xml:space="preserve"> 8 CRR-NY 118.4.</w:t>
      </w:r>
    </w:p>
  </w:footnote>
  <w:footnote w:id="20">
    <w:p w14:paraId="439D2230" w14:textId="77777777" w:rsidR="00C620A8" w:rsidRPr="00131245" w:rsidRDefault="00C620A8" w:rsidP="00FB3265">
      <w:pPr>
        <w:rPr>
          <w:rFonts w:ascii="Times New Roman" w:hAnsi="Times New Roman" w:cs="Times New Roman"/>
          <w:sz w:val="20"/>
          <w:szCs w:val="20"/>
        </w:rPr>
      </w:pPr>
      <w:r w:rsidRPr="00131245">
        <w:rPr>
          <w:rFonts w:ascii="Times New Roman" w:hAnsi="Times New Roman" w:cs="Times New Roman"/>
          <w:sz w:val="20"/>
          <w:szCs w:val="20"/>
          <w:vertAlign w:val="superscript"/>
        </w:rPr>
        <w:footnoteRef/>
      </w:r>
      <w:r w:rsidRPr="00131245">
        <w:rPr>
          <w:rFonts w:ascii="Times New Roman" w:hAnsi="Times New Roman" w:cs="Times New Roman"/>
          <w:sz w:val="20"/>
          <w:szCs w:val="20"/>
        </w:rPr>
        <w:t xml:space="preserve"> </w:t>
      </w:r>
      <w:r w:rsidRPr="00131245">
        <w:rPr>
          <w:rFonts w:ascii="Times New Roman" w:hAnsi="Times New Roman" w:cs="Times New Roman"/>
          <w:i/>
          <w:sz w:val="20"/>
          <w:szCs w:val="20"/>
        </w:rPr>
        <w:t>Id.</w:t>
      </w:r>
    </w:p>
  </w:footnote>
  <w:footnote w:id="21">
    <w:p w14:paraId="7E35541D" w14:textId="0C0C9150" w:rsidR="00C620A8" w:rsidRPr="00131245" w:rsidRDefault="00C620A8" w:rsidP="00FB3265">
      <w:pPr>
        <w:rPr>
          <w:rFonts w:ascii="Times New Roman" w:hAnsi="Times New Roman" w:cs="Times New Roman"/>
          <w:sz w:val="20"/>
          <w:szCs w:val="20"/>
        </w:rPr>
      </w:pPr>
      <w:r w:rsidRPr="00131245">
        <w:rPr>
          <w:rFonts w:ascii="Times New Roman" w:hAnsi="Times New Roman" w:cs="Times New Roman"/>
          <w:sz w:val="20"/>
          <w:szCs w:val="20"/>
          <w:vertAlign w:val="superscript"/>
        </w:rPr>
        <w:footnoteRef/>
      </w:r>
      <w:r w:rsidRPr="00131245">
        <w:rPr>
          <w:rFonts w:ascii="Times New Roman" w:hAnsi="Times New Roman" w:cs="Times New Roman"/>
          <w:sz w:val="20"/>
          <w:szCs w:val="20"/>
        </w:rPr>
        <w:t>New York City Dep</w:t>
      </w:r>
      <w:r>
        <w:rPr>
          <w:rFonts w:ascii="Times New Roman" w:hAnsi="Times New Roman" w:cs="Times New Roman"/>
          <w:sz w:val="20"/>
          <w:szCs w:val="20"/>
        </w:rPr>
        <w:t>artment of Education, Regulation</w:t>
      </w:r>
      <w:r w:rsidRPr="00131245">
        <w:rPr>
          <w:rFonts w:ascii="Times New Roman" w:hAnsi="Times New Roman" w:cs="Times New Roman"/>
          <w:sz w:val="20"/>
          <w:szCs w:val="20"/>
        </w:rPr>
        <w:t xml:space="preserve"> of </w:t>
      </w:r>
      <w:r>
        <w:rPr>
          <w:rFonts w:ascii="Times New Roman" w:hAnsi="Times New Roman" w:cs="Times New Roman"/>
          <w:sz w:val="20"/>
          <w:szCs w:val="20"/>
        </w:rPr>
        <w:t xml:space="preserve">the </w:t>
      </w:r>
      <w:r w:rsidRPr="00131245">
        <w:rPr>
          <w:rFonts w:ascii="Times New Roman" w:hAnsi="Times New Roman" w:cs="Times New Roman"/>
          <w:sz w:val="20"/>
          <w:szCs w:val="20"/>
        </w:rPr>
        <w:t>Chancellor</w:t>
      </w:r>
      <w:r>
        <w:rPr>
          <w:rFonts w:ascii="Times New Roman" w:hAnsi="Times New Roman" w:cs="Times New Roman"/>
          <w:sz w:val="20"/>
          <w:szCs w:val="20"/>
        </w:rPr>
        <w:t xml:space="preserve"> A-210</w:t>
      </w:r>
      <w:r w:rsidRPr="00131245">
        <w:rPr>
          <w:rFonts w:ascii="Times New Roman" w:hAnsi="Times New Roman" w:cs="Times New Roman"/>
          <w:sz w:val="20"/>
          <w:szCs w:val="20"/>
        </w:rPr>
        <w:t xml:space="preserve">, </w:t>
      </w:r>
      <w:r>
        <w:rPr>
          <w:rFonts w:ascii="Times New Roman" w:hAnsi="Times New Roman" w:cs="Times New Roman"/>
          <w:sz w:val="20"/>
          <w:szCs w:val="20"/>
        </w:rPr>
        <w:t>“</w:t>
      </w:r>
      <w:r w:rsidRPr="00C620A8">
        <w:rPr>
          <w:rFonts w:ascii="Times New Roman" w:hAnsi="Times New Roman" w:cs="Times New Roman"/>
          <w:sz w:val="20"/>
          <w:szCs w:val="20"/>
        </w:rPr>
        <w:t>Standards</w:t>
      </w:r>
      <w:r>
        <w:rPr>
          <w:rFonts w:ascii="Times New Roman" w:hAnsi="Times New Roman" w:cs="Times New Roman"/>
          <w:sz w:val="20"/>
          <w:szCs w:val="20"/>
        </w:rPr>
        <w:t xml:space="preserve"> f</w:t>
      </w:r>
      <w:r w:rsidRPr="00C620A8">
        <w:rPr>
          <w:rFonts w:ascii="Times New Roman" w:hAnsi="Times New Roman" w:cs="Times New Roman"/>
          <w:sz w:val="20"/>
          <w:szCs w:val="20"/>
        </w:rPr>
        <w:t>or Attendance Programs</w:t>
      </w:r>
      <w:r>
        <w:rPr>
          <w:rFonts w:ascii="Times New Roman" w:hAnsi="Times New Roman" w:cs="Times New Roman"/>
          <w:sz w:val="20"/>
          <w:szCs w:val="20"/>
        </w:rPr>
        <w:t xml:space="preserve">,” </w:t>
      </w:r>
      <w:r w:rsidRPr="00C620A8">
        <w:rPr>
          <w:rFonts w:ascii="Times New Roman" w:hAnsi="Times New Roman" w:cs="Times New Roman"/>
          <w:sz w:val="20"/>
          <w:szCs w:val="20"/>
        </w:rPr>
        <w:t>September 28, 2017</w:t>
      </w:r>
      <w:r>
        <w:rPr>
          <w:rFonts w:ascii="Times New Roman" w:hAnsi="Times New Roman" w:cs="Times New Roman"/>
          <w:sz w:val="20"/>
          <w:szCs w:val="20"/>
        </w:rPr>
        <w:t>, accessed</w:t>
      </w:r>
      <w:r w:rsidRPr="00C620A8">
        <w:rPr>
          <w:rFonts w:ascii="Times New Roman" w:hAnsi="Times New Roman" w:cs="Times New Roman"/>
          <w:sz w:val="20"/>
          <w:szCs w:val="20"/>
        </w:rPr>
        <w:t xml:space="preserve"> at</w:t>
      </w:r>
      <w:r w:rsidRPr="00131245">
        <w:rPr>
          <w:rFonts w:ascii="Times New Roman" w:hAnsi="Times New Roman" w:cs="Times New Roman"/>
          <w:sz w:val="20"/>
          <w:szCs w:val="20"/>
        </w:rPr>
        <w:t xml:space="preserve"> </w:t>
      </w:r>
      <w:hyperlink r:id="rId8" w:history="1">
        <w:r w:rsidRPr="00402F22">
          <w:rPr>
            <w:rStyle w:val="Hyperlink"/>
            <w:rFonts w:ascii="Times New Roman" w:hAnsi="Times New Roman" w:cs="Times New Roman"/>
            <w:sz w:val="20"/>
            <w:szCs w:val="20"/>
          </w:rPr>
          <w:t>https://www.schools.nyc.gov/docs/default-source/default-document-library/a-210-english</w:t>
        </w:r>
      </w:hyperlink>
      <w:r>
        <w:rPr>
          <w:rFonts w:ascii="Times New Roman" w:hAnsi="Times New Roman" w:cs="Times New Roman"/>
          <w:sz w:val="20"/>
          <w:szCs w:val="20"/>
        </w:rPr>
        <w:t xml:space="preserve">. </w:t>
      </w:r>
    </w:p>
  </w:footnote>
  <w:footnote w:id="22">
    <w:p w14:paraId="5EE8E414" w14:textId="77777777" w:rsidR="00C620A8" w:rsidRPr="00131245" w:rsidRDefault="00C620A8" w:rsidP="00FB3265">
      <w:pPr>
        <w:rPr>
          <w:rFonts w:ascii="Times New Roman" w:hAnsi="Times New Roman" w:cs="Times New Roman"/>
          <w:i/>
          <w:sz w:val="20"/>
          <w:szCs w:val="20"/>
        </w:rPr>
      </w:pPr>
      <w:r w:rsidRPr="00131245">
        <w:rPr>
          <w:rFonts w:ascii="Times New Roman" w:hAnsi="Times New Roman" w:cs="Times New Roman"/>
          <w:sz w:val="20"/>
          <w:szCs w:val="20"/>
          <w:vertAlign w:val="superscript"/>
        </w:rPr>
        <w:footnoteRef/>
      </w:r>
      <w:r w:rsidRPr="00131245">
        <w:rPr>
          <w:rFonts w:ascii="Times New Roman" w:hAnsi="Times New Roman" w:cs="Times New Roman"/>
          <w:sz w:val="20"/>
          <w:szCs w:val="20"/>
        </w:rPr>
        <w:t xml:space="preserve"> </w:t>
      </w:r>
      <w:r w:rsidRPr="00131245">
        <w:rPr>
          <w:rFonts w:ascii="Times New Roman" w:hAnsi="Times New Roman" w:cs="Times New Roman"/>
          <w:i/>
          <w:sz w:val="20"/>
          <w:szCs w:val="20"/>
        </w:rPr>
        <w:t>Id.</w:t>
      </w:r>
    </w:p>
  </w:footnote>
  <w:footnote w:id="23">
    <w:p w14:paraId="34DF03D8" w14:textId="3CCD5B2C" w:rsidR="00C620A8" w:rsidRPr="00131245" w:rsidRDefault="00C620A8" w:rsidP="00712357">
      <w:pPr>
        <w:pStyle w:val="FootnoteText"/>
        <w:rPr>
          <w:rFonts w:ascii="Times New Roman" w:hAnsi="Times New Roman" w:cs="Times New Roman"/>
        </w:rPr>
      </w:pPr>
      <w:r w:rsidRPr="00131245">
        <w:rPr>
          <w:rStyle w:val="FootnoteReference"/>
          <w:rFonts w:ascii="Times New Roman" w:hAnsi="Times New Roman" w:cs="Times New Roman"/>
        </w:rPr>
        <w:footnoteRef/>
      </w:r>
      <w:r w:rsidRPr="00131245">
        <w:rPr>
          <w:rFonts w:ascii="Times New Roman" w:hAnsi="Times New Roman" w:cs="Times New Roman"/>
        </w:rPr>
        <w:t xml:space="preserve"> New York City Mayor’s Office of Criminal Justice, Raise the Age in New York City Report (Oct. 2019), p. 4, available at </w:t>
      </w:r>
      <w:hyperlink r:id="rId9" w:history="1">
        <w:r w:rsidRPr="00131245">
          <w:rPr>
            <w:rStyle w:val="Hyperlink"/>
            <w:rFonts w:ascii="Times New Roman" w:hAnsi="Times New Roman" w:cs="Times New Roman"/>
          </w:rPr>
          <w:t>http://criminaljustice.cityofnewyork.us/wp-content/uploads/2019/11/Raise-the-Age-in-New-York-City__.pdf</w:t>
        </w:r>
      </w:hyperlink>
      <w:r w:rsidR="00ED5F3C">
        <w:rPr>
          <w:rStyle w:val="Hyperlink"/>
          <w:rFonts w:ascii="Times New Roman" w:hAnsi="Times New Roman" w:cs="Times New Roman"/>
        </w:rPr>
        <w:t>.</w:t>
      </w:r>
      <w:r w:rsidRPr="00131245">
        <w:rPr>
          <w:rFonts w:ascii="Times New Roman" w:hAnsi="Times New Roman" w:cs="Times New Roman"/>
        </w:rPr>
        <w:t xml:space="preserve"> </w:t>
      </w:r>
    </w:p>
  </w:footnote>
  <w:footnote w:id="24">
    <w:p w14:paraId="6AA33D8C" w14:textId="2C4D3875" w:rsidR="00C620A8" w:rsidRPr="00131245" w:rsidRDefault="00C620A8" w:rsidP="00712357">
      <w:pPr>
        <w:pStyle w:val="FootnoteText"/>
        <w:rPr>
          <w:rFonts w:ascii="Times New Roman" w:hAnsi="Times New Roman" w:cs="Times New Roman"/>
        </w:rPr>
      </w:pPr>
      <w:r w:rsidRPr="00131245">
        <w:rPr>
          <w:rStyle w:val="FootnoteReference"/>
          <w:rFonts w:ascii="Times New Roman" w:hAnsi="Times New Roman" w:cs="Times New Roman"/>
        </w:rPr>
        <w:footnoteRef/>
      </w:r>
      <w:r w:rsidRPr="00131245">
        <w:rPr>
          <w:rFonts w:ascii="Times New Roman" w:hAnsi="Times New Roman" w:cs="Times New Roman"/>
        </w:rPr>
        <w:t xml:space="preserve"> </w:t>
      </w:r>
      <w:r w:rsidR="00ED5F3C" w:rsidRPr="00131245">
        <w:rPr>
          <w:rFonts w:ascii="Times New Roman" w:hAnsi="Times New Roman" w:cs="Times New Roman"/>
          <w:i/>
        </w:rPr>
        <w:t>Id.</w:t>
      </w:r>
    </w:p>
  </w:footnote>
  <w:footnote w:id="25">
    <w:p w14:paraId="137D1A06" w14:textId="2B58C3C8" w:rsidR="00C620A8" w:rsidRPr="00131245" w:rsidRDefault="00C620A8" w:rsidP="00712357">
      <w:pPr>
        <w:pStyle w:val="FootnoteText"/>
        <w:rPr>
          <w:rFonts w:ascii="Times New Roman" w:hAnsi="Times New Roman" w:cs="Times New Roman"/>
        </w:rPr>
      </w:pPr>
      <w:r w:rsidRPr="00131245">
        <w:rPr>
          <w:rStyle w:val="FootnoteReference"/>
          <w:rFonts w:ascii="Times New Roman" w:hAnsi="Times New Roman" w:cs="Times New Roman"/>
        </w:rPr>
        <w:footnoteRef/>
      </w:r>
      <w:r w:rsidRPr="00131245">
        <w:rPr>
          <w:rFonts w:ascii="Times New Roman" w:hAnsi="Times New Roman" w:cs="Times New Roman"/>
        </w:rPr>
        <w:t xml:space="preserve"> </w:t>
      </w:r>
      <w:r w:rsidR="00ED5F3C" w:rsidRPr="00131245">
        <w:rPr>
          <w:rFonts w:ascii="Times New Roman" w:hAnsi="Times New Roman" w:cs="Times New Roman"/>
          <w:i/>
        </w:rPr>
        <w:t>Id.</w:t>
      </w:r>
    </w:p>
  </w:footnote>
  <w:footnote w:id="26">
    <w:p w14:paraId="415C1CD0" w14:textId="235E4CB2" w:rsidR="00C620A8" w:rsidRPr="00131245" w:rsidRDefault="00C620A8" w:rsidP="00712357">
      <w:pPr>
        <w:pStyle w:val="FootnoteText"/>
        <w:rPr>
          <w:rFonts w:ascii="Times New Roman" w:hAnsi="Times New Roman" w:cs="Times New Roman"/>
        </w:rPr>
      </w:pPr>
      <w:r w:rsidRPr="00131245">
        <w:rPr>
          <w:rStyle w:val="FootnoteReference"/>
          <w:rFonts w:ascii="Times New Roman" w:hAnsi="Times New Roman" w:cs="Times New Roman"/>
        </w:rPr>
        <w:footnoteRef/>
      </w:r>
      <w:r w:rsidRPr="00131245">
        <w:rPr>
          <w:rFonts w:ascii="Times New Roman" w:hAnsi="Times New Roman" w:cs="Times New Roman"/>
        </w:rPr>
        <w:t xml:space="preserve"> Steve J. Martin et. al, Tenth Report of the Nunez Independent Monitor (Oct. 2020), p. 222, available at </w:t>
      </w:r>
      <w:hyperlink r:id="rId10" w:history="1">
        <w:r w:rsidR="00ED5F3C" w:rsidRPr="00402F22">
          <w:rPr>
            <w:rStyle w:val="Hyperlink"/>
            <w:rFonts w:ascii="Times New Roman" w:hAnsi="Times New Roman" w:cs="Times New Roman"/>
          </w:rPr>
          <w:t>https://www1.nyc.gov/assets/doc/downloads/pdf/10thMonitorsReport102320AsFiled.pdf</w:t>
        </w:r>
      </w:hyperlink>
      <w:r w:rsidR="00ED5F3C">
        <w:rPr>
          <w:rFonts w:ascii="Times New Roman" w:hAnsi="Times New Roman" w:cs="Times New Roman"/>
        </w:rPr>
        <w:t>.</w:t>
      </w:r>
    </w:p>
  </w:footnote>
  <w:footnote w:id="27">
    <w:p w14:paraId="05CA4017" w14:textId="4A4135CF" w:rsidR="00C620A8" w:rsidRPr="00401223" w:rsidRDefault="00C620A8" w:rsidP="00712357">
      <w:pPr>
        <w:pStyle w:val="FootnoteText"/>
        <w:rPr>
          <w:rFonts w:ascii="Times New Roman" w:hAnsi="Times New Roman" w:cs="Times New Roman"/>
        </w:rPr>
      </w:pPr>
      <w:r w:rsidRPr="00131245">
        <w:rPr>
          <w:rStyle w:val="FootnoteReference"/>
          <w:rFonts w:ascii="Times New Roman" w:hAnsi="Times New Roman" w:cs="Times New Roman"/>
        </w:rPr>
        <w:footnoteRef/>
      </w:r>
      <w:r w:rsidRPr="00131245">
        <w:rPr>
          <w:rFonts w:ascii="Times New Roman" w:hAnsi="Times New Roman" w:cs="Times New Roman"/>
        </w:rPr>
        <w:t xml:space="preserve"> </w:t>
      </w:r>
      <w:r w:rsidR="00ED5F3C" w:rsidRPr="00131245">
        <w:rPr>
          <w:rFonts w:ascii="Times New Roman" w:hAnsi="Times New Roman" w:cs="Times New Roman"/>
          <w:i/>
        </w:rPr>
        <w:t>Id.</w:t>
      </w:r>
      <w:r w:rsidR="00401223">
        <w:rPr>
          <w:rFonts w:ascii="Times New Roman" w:hAnsi="Times New Roman" w:cs="Times New Roman"/>
        </w:rPr>
        <w:t xml:space="preserve"> at</w:t>
      </w:r>
      <w:r w:rsidRPr="00131245">
        <w:rPr>
          <w:rFonts w:ascii="Times New Roman" w:hAnsi="Times New Roman" w:cs="Times New Roman"/>
        </w:rPr>
        <w:t xml:space="preserve"> p. 229</w:t>
      </w:r>
      <w:r w:rsidR="00401223">
        <w:rPr>
          <w:rFonts w:ascii="Times New Roman" w:hAnsi="Times New Roman" w:cs="Times New Roman"/>
          <w:i/>
        </w:rPr>
        <w:t>.</w:t>
      </w:r>
    </w:p>
  </w:footnote>
  <w:footnote w:id="28">
    <w:p w14:paraId="3B0974BE" w14:textId="2CFDAF3B" w:rsidR="00C620A8" w:rsidRPr="00131245" w:rsidRDefault="00C620A8" w:rsidP="00712357">
      <w:pPr>
        <w:pStyle w:val="FootnoteText"/>
        <w:rPr>
          <w:rFonts w:ascii="Times New Roman" w:hAnsi="Times New Roman" w:cs="Times New Roman"/>
        </w:rPr>
      </w:pPr>
      <w:r w:rsidRPr="00131245">
        <w:rPr>
          <w:rStyle w:val="FootnoteReference"/>
          <w:rFonts w:ascii="Times New Roman" w:hAnsi="Times New Roman" w:cs="Times New Roman"/>
        </w:rPr>
        <w:footnoteRef/>
      </w:r>
      <w:r w:rsidRPr="00131245">
        <w:rPr>
          <w:rFonts w:ascii="Times New Roman" w:hAnsi="Times New Roman" w:cs="Times New Roman"/>
        </w:rPr>
        <w:t xml:space="preserve"> </w:t>
      </w:r>
      <w:r w:rsidR="00401223" w:rsidRPr="00131245">
        <w:rPr>
          <w:rFonts w:ascii="Times New Roman" w:hAnsi="Times New Roman" w:cs="Times New Roman"/>
          <w:i/>
        </w:rPr>
        <w:t>Id.</w:t>
      </w:r>
    </w:p>
  </w:footnote>
  <w:footnote w:id="29">
    <w:p w14:paraId="74D07450" w14:textId="2EC1E195" w:rsidR="00C620A8" w:rsidRPr="00131245" w:rsidRDefault="00C620A8" w:rsidP="00712357">
      <w:pPr>
        <w:pStyle w:val="FootnoteText"/>
        <w:rPr>
          <w:rFonts w:ascii="Times New Roman" w:hAnsi="Times New Roman" w:cs="Times New Roman"/>
        </w:rPr>
      </w:pPr>
      <w:r w:rsidRPr="00131245">
        <w:rPr>
          <w:rStyle w:val="FootnoteReference"/>
          <w:rFonts w:ascii="Times New Roman" w:hAnsi="Times New Roman" w:cs="Times New Roman"/>
        </w:rPr>
        <w:footnoteRef/>
      </w:r>
      <w:r w:rsidRPr="00131245">
        <w:rPr>
          <w:rFonts w:ascii="Times New Roman" w:hAnsi="Times New Roman" w:cs="Times New Roman"/>
        </w:rPr>
        <w:t xml:space="preserve"> </w:t>
      </w:r>
      <w:r w:rsidR="00401223" w:rsidRPr="00131245">
        <w:rPr>
          <w:rFonts w:ascii="Times New Roman" w:hAnsi="Times New Roman" w:cs="Times New Roman"/>
          <w:i/>
        </w:rPr>
        <w:t>Id.</w:t>
      </w:r>
    </w:p>
  </w:footnote>
  <w:footnote w:id="30">
    <w:p w14:paraId="27355D55" w14:textId="77777777" w:rsidR="00C620A8" w:rsidRPr="00172F49" w:rsidRDefault="00C620A8" w:rsidP="00145080">
      <w:pPr>
        <w:pStyle w:val="FootnoteText"/>
        <w:rPr>
          <w:rFonts w:ascii="Times New Roman" w:hAnsi="Times New Roman" w:cs="Times New Roman"/>
        </w:rPr>
      </w:pPr>
      <w:r w:rsidRPr="00172F49">
        <w:rPr>
          <w:rStyle w:val="FootnoteReference"/>
          <w:rFonts w:ascii="Times New Roman" w:hAnsi="Times New Roman" w:cs="Times New Roman"/>
        </w:rPr>
        <w:footnoteRef/>
      </w:r>
      <w:r w:rsidRPr="00172F49">
        <w:rPr>
          <w:rFonts w:ascii="Times New Roman" w:hAnsi="Times New Roman" w:cs="Times New Roman"/>
        </w:rPr>
        <w:t xml:space="preserve"> N.Y. Fam. Ct. Act §115(a)(vi).</w:t>
      </w:r>
    </w:p>
  </w:footnote>
  <w:footnote w:id="31">
    <w:p w14:paraId="454A3F33" w14:textId="77777777" w:rsidR="00C620A8" w:rsidRPr="00172F49" w:rsidRDefault="00C620A8" w:rsidP="00145080">
      <w:pPr>
        <w:pStyle w:val="FootnoteText"/>
        <w:rPr>
          <w:rFonts w:ascii="Times New Roman" w:hAnsi="Times New Roman" w:cs="Times New Roman"/>
        </w:rPr>
      </w:pPr>
      <w:r w:rsidRPr="00172F49">
        <w:rPr>
          <w:rStyle w:val="FootnoteReference"/>
          <w:rFonts w:ascii="Times New Roman" w:hAnsi="Times New Roman" w:cs="Times New Roman"/>
        </w:rPr>
        <w:footnoteRef/>
      </w:r>
      <w:r w:rsidRPr="00172F49">
        <w:rPr>
          <w:rFonts w:ascii="Times New Roman" w:hAnsi="Times New Roman" w:cs="Times New Roman"/>
        </w:rPr>
        <w:t xml:space="preserve"> N.Y. Fam. Ct. Act §301.2(1). </w:t>
      </w:r>
    </w:p>
  </w:footnote>
  <w:footnote w:id="32">
    <w:p w14:paraId="4C675FA5" w14:textId="260A7E36" w:rsidR="00C620A8" w:rsidRDefault="00C620A8" w:rsidP="00145080">
      <w:pPr>
        <w:pStyle w:val="FootnoteText"/>
      </w:pPr>
      <w:r>
        <w:rPr>
          <w:rStyle w:val="FootnoteReference"/>
        </w:rPr>
        <w:footnoteRef/>
      </w:r>
      <w:r>
        <w:t xml:space="preserve"> </w:t>
      </w:r>
      <w:r w:rsidRPr="00172F49">
        <w:rPr>
          <w:rFonts w:ascii="Times New Roman" w:hAnsi="Times New Roman" w:cs="Times New Roman"/>
        </w:rPr>
        <w:t xml:space="preserve">DOP plays a significant role in New York City’s juvenile justice system. After the initial arrest, DOP interviews the youth and other stakeholders to determine whether the case should be dismissed, adjusted (diverted from court) or referred to the Law Department for prosecution in the Family Court. </w:t>
      </w:r>
      <w:r w:rsidRPr="00172F49">
        <w:rPr>
          <w:rFonts w:ascii="Times New Roman" w:hAnsi="Times New Roman" w:cs="Times New Roman"/>
          <w:i/>
        </w:rPr>
        <w:t>See</w:t>
      </w:r>
      <w:r w:rsidRPr="00172F49">
        <w:rPr>
          <w:rFonts w:ascii="Times New Roman" w:hAnsi="Times New Roman" w:cs="Times New Roman"/>
        </w:rPr>
        <w:t xml:space="preserve"> Mayor’s Office of Criminal Justice, October 2019 Report “Raise the Age in New York City,” available at: </w:t>
      </w:r>
      <w:hyperlink r:id="rId11" w:history="1">
        <w:r w:rsidRPr="00913F71">
          <w:rPr>
            <w:rStyle w:val="Hyperlink"/>
            <w:rFonts w:ascii="Times New Roman" w:hAnsi="Times New Roman" w:cs="Times New Roman"/>
          </w:rPr>
          <w:t>http://criminaljustice.cityofnewyork.us/wp-content/uploads/2019/11/Raise-the-Age-in-New-York-City__.pdf</w:t>
        </w:r>
      </w:hyperlink>
      <w:r w:rsidR="00401223">
        <w:rPr>
          <w:rStyle w:val="Hyperlink"/>
          <w:rFonts w:ascii="Times New Roman" w:hAnsi="Times New Roman" w:cs="Times New Roman"/>
        </w:rPr>
        <w:t>.</w:t>
      </w:r>
    </w:p>
  </w:footnote>
  <w:footnote w:id="33">
    <w:p w14:paraId="34CD07CC" w14:textId="77777777" w:rsidR="00C620A8" w:rsidRPr="00913F71" w:rsidRDefault="00C620A8" w:rsidP="00145080">
      <w:pPr>
        <w:pStyle w:val="FootnoteText"/>
        <w:rPr>
          <w:rFonts w:ascii="Times New Roman" w:hAnsi="Times New Roman" w:cs="Times New Roman"/>
        </w:rPr>
      </w:pPr>
      <w:r w:rsidRPr="00913F71">
        <w:rPr>
          <w:rStyle w:val="FootnoteReference"/>
          <w:rFonts w:ascii="Times New Roman" w:hAnsi="Times New Roman" w:cs="Times New Roman"/>
        </w:rPr>
        <w:footnoteRef/>
      </w:r>
      <w:r w:rsidRPr="00913F71">
        <w:rPr>
          <w:rFonts w:ascii="Times New Roman" w:hAnsi="Times New Roman" w:cs="Times New Roman"/>
        </w:rPr>
        <w:t xml:space="preserve"> N.Y. Fam. Ct. Act §353.3. </w:t>
      </w:r>
    </w:p>
  </w:footnote>
  <w:footnote w:id="34">
    <w:p w14:paraId="5CB5A1FD" w14:textId="77777777" w:rsidR="00C620A8" w:rsidRPr="00913F71" w:rsidRDefault="00C620A8" w:rsidP="00145080">
      <w:pPr>
        <w:pStyle w:val="FootnoteText"/>
        <w:rPr>
          <w:rFonts w:ascii="Times New Roman" w:hAnsi="Times New Roman" w:cs="Times New Roman"/>
        </w:rPr>
      </w:pPr>
      <w:r w:rsidRPr="00172F49">
        <w:rPr>
          <w:rStyle w:val="FootnoteReference"/>
          <w:rFonts w:ascii="Times New Roman" w:hAnsi="Times New Roman" w:cs="Times New Roman"/>
        </w:rPr>
        <w:footnoteRef/>
      </w:r>
      <w:r w:rsidRPr="00172F49">
        <w:rPr>
          <w:rFonts w:ascii="Times New Roman" w:hAnsi="Times New Roman" w:cs="Times New Roman"/>
        </w:rPr>
        <w:t xml:space="preserve"> New York City’s (NYC) Administration for Children’s Services. </w:t>
      </w:r>
      <w:r w:rsidRPr="00913F71">
        <w:rPr>
          <w:rFonts w:ascii="Times New Roman" w:hAnsi="Times New Roman" w:cs="Times New Roman"/>
          <w:i/>
          <w:iCs/>
        </w:rPr>
        <w:t>Mission and Organization: ACS Divisions</w:t>
      </w:r>
      <w:r w:rsidRPr="00913F71">
        <w:rPr>
          <w:rFonts w:ascii="Times New Roman" w:hAnsi="Times New Roman" w:cs="Times New Roman"/>
        </w:rPr>
        <w:t xml:space="preserve">. Available at </w:t>
      </w:r>
      <w:hyperlink r:id="rId12" w:anchor="14" w:history="1">
        <w:r w:rsidRPr="00913F71">
          <w:rPr>
            <w:rStyle w:val="Hyperlink"/>
            <w:rFonts w:ascii="Times New Roman" w:hAnsi="Times New Roman" w:cs="Times New Roman"/>
          </w:rPr>
          <w:t>https://www1.nyc.gov/site/acs/about/acs-divisions.page#14</w:t>
        </w:r>
      </w:hyperlink>
      <w:r w:rsidRPr="00172F49">
        <w:rPr>
          <w:rFonts w:ascii="Times New Roman" w:hAnsi="Times New Roman" w:cs="Times New Roman"/>
        </w:rPr>
        <w:t>.</w:t>
      </w:r>
    </w:p>
  </w:footnote>
  <w:footnote w:id="35">
    <w:p w14:paraId="3F143DAD" w14:textId="77777777" w:rsidR="00C620A8" w:rsidRPr="00913F71" w:rsidRDefault="00C620A8" w:rsidP="00145080">
      <w:pPr>
        <w:pStyle w:val="FootnoteText"/>
        <w:rPr>
          <w:rFonts w:ascii="Times New Roman" w:hAnsi="Times New Roman" w:cs="Times New Roman"/>
        </w:rPr>
      </w:pPr>
      <w:r w:rsidRPr="00172F49">
        <w:rPr>
          <w:rStyle w:val="FootnoteReference"/>
          <w:rFonts w:ascii="Times New Roman" w:hAnsi="Times New Roman" w:cs="Times New Roman"/>
        </w:rPr>
        <w:footnoteRef/>
      </w:r>
      <w:r w:rsidRPr="00172F49">
        <w:rPr>
          <w:rFonts w:ascii="Times New Roman" w:hAnsi="Times New Roman" w:cs="Times New Roman"/>
        </w:rPr>
        <w:t xml:space="preserve"> </w:t>
      </w:r>
      <w:r w:rsidRPr="00913F71">
        <w:rPr>
          <w:rFonts w:ascii="Times New Roman" w:hAnsi="Times New Roman" w:cs="Times New Roman"/>
          <w:i/>
          <w:iCs/>
        </w:rPr>
        <w:t xml:space="preserve">See </w:t>
      </w:r>
      <w:r w:rsidRPr="00913F71">
        <w:rPr>
          <w:rFonts w:ascii="Times New Roman" w:hAnsi="Times New Roman" w:cs="Times New Roman"/>
        </w:rPr>
        <w:t>N.Y. Exec. Law §502(3).</w:t>
      </w:r>
    </w:p>
  </w:footnote>
  <w:footnote w:id="36">
    <w:p w14:paraId="068EFCBA" w14:textId="77777777" w:rsidR="00C620A8" w:rsidRPr="00913F71" w:rsidRDefault="00C620A8" w:rsidP="00145080">
      <w:pPr>
        <w:pStyle w:val="FootnoteText"/>
        <w:rPr>
          <w:rFonts w:ascii="Times New Roman" w:hAnsi="Times New Roman" w:cs="Times New Roman"/>
        </w:rPr>
      </w:pPr>
      <w:r w:rsidRPr="00172F49">
        <w:rPr>
          <w:rStyle w:val="FootnoteReference"/>
          <w:rFonts w:ascii="Times New Roman" w:hAnsi="Times New Roman" w:cs="Times New Roman"/>
        </w:rPr>
        <w:footnoteRef/>
      </w:r>
      <w:r w:rsidRPr="00172F49">
        <w:rPr>
          <w:rFonts w:ascii="Times New Roman" w:hAnsi="Times New Roman" w:cs="Times New Roman"/>
        </w:rPr>
        <w:t xml:space="preserve"> Fiscal 2020 Mayor’s Management Report, available at </w:t>
      </w:r>
      <w:hyperlink r:id="rId13" w:history="1">
        <w:r w:rsidRPr="00913F71">
          <w:rPr>
            <w:rStyle w:val="Hyperlink"/>
            <w:rFonts w:ascii="Times New Roman" w:hAnsi="Times New Roman" w:cs="Times New Roman"/>
          </w:rPr>
          <w:t>https://www1.nyc.gov/assets/operations/downloads/pdf/mmr2020/acs.pdf</w:t>
        </w:r>
      </w:hyperlink>
      <w:r w:rsidRPr="00172F49">
        <w:rPr>
          <w:rFonts w:ascii="Times New Roman" w:hAnsi="Times New Roman" w:cs="Times New Roman"/>
        </w:rPr>
        <w:t>.</w:t>
      </w:r>
    </w:p>
  </w:footnote>
  <w:footnote w:id="37">
    <w:p w14:paraId="36822E1C" w14:textId="77777777" w:rsidR="00C620A8" w:rsidRPr="00913F71" w:rsidRDefault="00C620A8" w:rsidP="00145080">
      <w:pPr>
        <w:pStyle w:val="FootnoteText"/>
        <w:rPr>
          <w:rFonts w:ascii="Times New Roman" w:hAnsi="Times New Roman" w:cs="Times New Roman"/>
        </w:rPr>
      </w:pPr>
      <w:r w:rsidRPr="00172F49">
        <w:rPr>
          <w:rStyle w:val="FootnoteReference"/>
          <w:rFonts w:ascii="Times New Roman" w:hAnsi="Times New Roman" w:cs="Times New Roman"/>
        </w:rPr>
        <w:footnoteRef/>
      </w:r>
      <w:r w:rsidRPr="00172F49">
        <w:rPr>
          <w:rFonts w:ascii="Times New Roman" w:hAnsi="Times New Roman" w:cs="Times New Roman"/>
        </w:rPr>
        <w:t xml:space="preserve"> </w:t>
      </w:r>
      <w:r w:rsidRPr="00913F71">
        <w:rPr>
          <w:rFonts w:ascii="Times New Roman" w:hAnsi="Times New Roman" w:cs="Times New Roman"/>
          <w:i/>
          <w:iCs/>
        </w:rPr>
        <w:t>Id.</w:t>
      </w:r>
    </w:p>
  </w:footnote>
  <w:footnote w:id="38">
    <w:p w14:paraId="3B2FA70A" w14:textId="77777777" w:rsidR="00C620A8" w:rsidRPr="00913F71" w:rsidRDefault="00C620A8" w:rsidP="00145080">
      <w:pPr>
        <w:pStyle w:val="FootnoteText"/>
        <w:rPr>
          <w:rFonts w:ascii="Times New Roman" w:hAnsi="Times New Roman" w:cs="Times New Roman"/>
        </w:rPr>
      </w:pPr>
      <w:r w:rsidRPr="00172F49">
        <w:rPr>
          <w:rStyle w:val="FootnoteReference"/>
          <w:rFonts w:ascii="Times New Roman" w:hAnsi="Times New Roman" w:cs="Times New Roman"/>
        </w:rPr>
        <w:footnoteRef/>
      </w:r>
      <w:r w:rsidRPr="00172F49">
        <w:rPr>
          <w:rFonts w:ascii="Times New Roman" w:hAnsi="Times New Roman" w:cs="Times New Roman"/>
        </w:rPr>
        <w:t xml:space="preserve"> </w:t>
      </w:r>
      <w:r w:rsidRPr="00913F71">
        <w:rPr>
          <w:rFonts w:ascii="Times New Roman" w:hAnsi="Times New Roman" w:cs="Times New Roman"/>
          <w:i/>
          <w:iCs/>
        </w:rPr>
        <w:t>Id.</w:t>
      </w:r>
    </w:p>
  </w:footnote>
  <w:footnote w:id="39">
    <w:p w14:paraId="2E27ED52" w14:textId="1AC791F9" w:rsidR="00C620A8" w:rsidRPr="00913F71" w:rsidRDefault="00C620A8" w:rsidP="00145080">
      <w:pPr>
        <w:pStyle w:val="FootnoteText"/>
        <w:rPr>
          <w:rFonts w:ascii="Times New Roman" w:hAnsi="Times New Roman" w:cs="Times New Roman"/>
        </w:rPr>
      </w:pPr>
      <w:r w:rsidRPr="00172F49">
        <w:rPr>
          <w:rStyle w:val="FootnoteReference"/>
          <w:rFonts w:ascii="Times New Roman" w:hAnsi="Times New Roman" w:cs="Times New Roman"/>
        </w:rPr>
        <w:footnoteRef/>
      </w:r>
      <w:r w:rsidRPr="00172F49">
        <w:rPr>
          <w:rFonts w:ascii="Times New Roman" w:hAnsi="Times New Roman" w:cs="Times New Roman"/>
        </w:rPr>
        <w:t xml:space="preserve"> </w:t>
      </w:r>
      <w:r w:rsidRPr="00913F71">
        <w:rPr>
          <w:rFonts w:ascii="Times New Roman" w:hAnsi="Times New Roman" w:cs="Times New Roman"/>
        </w:rPr>
        <w:t xml:space="preserve">NYC Administration for Children’s Services. </w:t>
      </w:r>
      <w:r w:rsidRPr="00913F71">
        <w:rPr>
          <w:rFonts w:ascii="Times New Roman" w:hAnsi="Times New Roman" w:cs="Times New Roman"/>
          <w:i/>
          <w:iCs/>
        </w:rPr>
        <w:t>Juvenile Justice, Secure Detention</w:t>
      </w:r>
      <w:r w:rsidRPr="00913F71">
        <w:rPr>
          <w:rFonts w:ascii="Times New Roman" w:hAnsi="Times New Roman" w:cs="Times New Roman"/>
        </w:rPr>
        <w:t xml:space="preserve">. Available at </w:t>
      </w:r>
      <w:hyperlink r:id="rId14" w:history="1">
        <w:r w:rsidRPr="00913F71">
          <w:rPr>
            <w:rStyle w:val="Hyperlink"/>
            <w:rFonts w:ascii="Times New Roman" w:hAnsi="Times New Roman" w:cs="Times New Roman"/>
          </w:rPr>
          <w:t>http://www1.nyc.gov/site/acs/justice/secure-detention.page</w:t>
        </w:r>
      </w:hyperlink>
      <w:r w:rsidRPr="00172F49">
        <w:rPr>
          <w:rFonts w:ascii="Times New Roman" w:hAnsi="Times New Roman" w:cs="Times New Roman"/>
        </w:rPr>
        <w:t>.</w:t>
      </w:r>
    </w:p>
  </w:footnote>
  <w:footnote w:id="40">
    <w:p w14:paraId="4CC82F97" w14:textId="7ECE2E24" w:rsidR="00C620A8" w:rsidRPr="00172F49" w:rsidRDefault="00C620A8" w:rsidP="00145080">
      <w:pPr>
        <w:pStyle w:val="FootnoteText"/>
        <w:rPr>
          <w:rFonts w:ascii="Times New Roman" w:hAnsi="Times New Roman" w:cs="Times New Roman"/>
        </w:rPr>
      </w:pPr>
      <w:r w:rsidRPr="00172F49">
        <w:rPr>
          <w:rStyle w:val="FootnoteReference"/>
          <w:rFonts w:ascii="Times New Roman" w:hAnsi="Times New Roman" w:cs="Times New Roman"/>
        </w:rPr>
        <w:footnoteRef/>
      </w:r>
      <w:r w:rsidRPr="00172F49">
        <w:rPr>
          <w:rFonts w:ascii="Times New Roman" w:hAnsi="Times New Roman" w:cs="Times New Roman"/>
        </w:rPr>
        <w:t xml:space="preserve"> NYC Administration for Children’s Services. </w:t>
      </w:r>
      <w:r w:rsidRPr="00172F49">
        <w:rPr>
          <w:rFonts w:ascii="Times New Roman" w:hAnsi="Times New Roman" w:cs="Times New Roman"/>
          <w:i/>
          <w:iCs/>
        </w:rPr>
        <w:t>Juvenile Justice, Non-Secure Detention</w:t>
      </w:r>
      <w:r w:rsidRPr="00172F49">
        <w:rPr>
          <w:rFonts w:ascii="Times New Roman" w:hAnsi="Times New Roman" w:cs="Times New Roman"/>
        </w:rPr>
        <w:t xml:space="preserve">. Available at </w:t>
      </w:r>
      <w:hyperlink r:id="rId15" w:history="1">
        <w:r w:rsidRPr="00172F49">
          <w:rPr>
            <w:rStyle w:val="Hyperlink"/>
            <w:rFonts w:ascii="Times New Roman" w:hAnsi="Times New Roman" w:cs="Times New Roman"/>
          </w:rPr>
          <w:t>https://www1.nyc.gov/site/acs/justice/non-secure-detention.page</w:t>
        </w:r>
      </w:hyperlink>
      <w:r w:rsidR="00401223">
        <w:rPr>
          <w:rStyle w:val="Hyperlink"/>
          <w:rFonts w:ascii="Times New Roman" w:hAnsi="Times New Roman" w:cs="Times New Roman"/>
        </w:rPr>
        <w:t>.</w:t>
      </w:r>
      <w:r w:rsidRPr="00172F49">
        <w:rPr>
          <w:rFonts w:ascii="Times New Roman" w:hAnsi="Times New Roman" w:cs="Times New Roman"/>
        </w:rPr>
        <w:t xml:space="preserve"> </w:t>
      </w:r>
    </w:p>
  </w:footnote>
  <w:footnote w:id="41">
    <w:p w14:paraId="36D694AA" w14:textId="4DEFBE81" w:rsidR="00C620A8" w:rsidRPr="00172F49" w:rsidRDefault="00C620A8" w:rsidP="00145080">
      <w:pPr>
        <w:pStyle w:val="FootnoteText"/>
        <w:rPr>
          <w:rFonts w:ascii="Times New Roman" w:hAnsi="Times New Roman" w:cs="Times New Roman"/>
        </w:rPr>
      </w:pPr>
      <w:r w:rsidRPr="00172F49">
        <w:rPr>
          <w:rStyle w:val="FootnoteReference"/>
          <w:rFonts w:ascii="Times New Roman" w:hAnsi="Times New Roman" w:cs="Times New Roman"/>
        </w:rPr>
        <w:footnoteRef/>
      </w:r>
      <w:r w:rsidRPr="00172F49">
        <w:rPr>
          <w:rFonts w:ascii="Times New Roman" w:hAnsi="Times New Roman" w:cs="Times New Roman"/>
        </w:rPr>
        <w:t xml:space="preserve"> NYC Administration for Children’s Services. </w:t>
      </w:r>
      <w:r w:rsidRPr="00172F49">
        <w:rPr>
          <w:rFonts w:ascii="Times New Roman" w:hAnsi="Times New Roman" w:cs="Times New Roman"/>
          <w:i/>
          <w:iCs/>
        </w:rPr>
        <w:t>Juvenile Justice, Limited Secure Detention</w:t>
      </w:r>
      <w:r w:rsidRPr="00172F49">
        <w:rPr>
          <w:rFonts w:ascii="Times New Roman" w:hAnsi="Times New Roman" w:cs="Times New Roman"/>
        </w:rPr>
        <w:t xml:space="preserve">. Available at </w:t>
      </w:r>
      <w:hyperlink r:id="rId16" w:history="1">
        <w:r w:rsidRPr="00172F49">
          <w:rPr>
            <w:rStyle w:val="Hyperlink"/>
            <w:rFonts w:ascii="Times New Roman" w:hAnsi="Times New Roman" w:cs="Times New Roman"/>
          </w:rPr>
          <w:t>https://www1.nyc.gov/site/acs/justice/limited-secure-placement.page</w:t>
        </w:r>
      </w:hyperlink>
      <w:r w:rsidR="00401223">
        <w:rPr>
          <w:rStyle w:val="Hyperlink"/>
          <w:rFonts w:ascii="Times New Roman" w:hAnsi="Times New Roman" w:cs="Times New Roman"/>
        </w:rPr>
        <w:t>.</w:t>
      </w:r>
      <w:r w:rsidRPr="00172F49">
        <w:rPr>
          <w:rFonts w:ascii="Times New Roman" w:hAnsi="Times New Roman" w:cs="Times New Roman"/>
        </w:rPr>
        <w:t xml:space="preserve"> </w:t>
      </w:r>
    </w:p>
  </w:footnote>
  <w:footnote w:id="42">
    <w:p w14:paraId="61120B4F" w14:textId="33B22876" w:rsidR="00C620A8" w:rsidRPr="00172F49" w:rsidRDefault="00C620A8" w:rsidP="00145080">
      <w:pPr>
        <w:pStyle w:val="FootnoteText"/>
        <w:rPr>
          <w:rFonts w:ascii="Times New Roman" w:hAnsi="Times New Roman" w:cs="Times New Roman"/>
        </w:rPr>
      </w:pPr>
      <w:r w:rsidRPr="00172F49">
        <w:rPr>
          <w:rStyle w:val="FootnoteReference"/>
          <w:rFonts w:ascii="Times New Roman" w:hAnsi="Times New Roman" w:cs="Times New Roman"/>
        </w:rPr>
        <w:footnoteRef/>
      </w:r>
      <w:r w:rsidRPr="00172F49">
        <w:rPr>
          <w:rFonts w:ascii="Times New Roman" w:hAnsi="Times New Roman" w:cs="Times New Roman"/>
        </w:rPr>
        <w:t xml:space="preserve"> NYC Administration for Children’s Services. </w:t>
      </w:r>
      <w:r w:rsidRPr="00172F49">
        <w:rPr>
          <w:rFonts w:ascii="Times New Roman" w:hAnsi="Times New Roman" w:cs="Times New Roman"/>
          <w:i/>
          <w:iCs/>
        </w:rPr>
        <w:t>Juvenile Justice, Alternatives</w:t>
      </w:r>
      <w:r w:rsidRPr="00172F49">
        <w:rPr>
          <w:rFonts w:ascii="Times New Roman" w:hAnsi="Times New Roman" w:cs="Times New Roman"/>
        </w:rPr>
        <w:t xml:space="preserve">. Available at </w:t>
      </w:r>
      <w:hyperlink r:id="rId17" w:history="1">
        <w:r w:rsidRPr="00172F49">
          <w:rPr>
            <w:rStyle w:val="Hyperlink"/>
            <w:rFonts w:ascii="Times New Roman" w:hAnsi="Times New Roman" w:cs="Times New Roman"/>
          </w:rPr>
          <w:t>https://www1.nyc.gov/site/acs/justice/alternatives.page</w:t>
        </w:r>
      </w:hyperlink>
      <w:r w:rsidR="00401223">
        <w:rPr>
          <w:rStyle w:val="Hyperlink"/>
          <w:rFonts w:ascii="Times New Roman" w:hAnsi="Times New Roman" w:cs="Times New Roman"/>
        </w:rPr>
        <w:t>.</w:t>
      </w:r>
      <w:r w:rsidRPr="00172F49">
        <w:rPr>
          <w:rFonts w:ascii="Times New Roman" w:hAnsi="Times New Roman" w:cs="Times New Roman"/>
        </w:rPr>
        <w:t xml:space="preserve"> </w:t>
      </w:r>
    </w:p>
  </w:footnote>
  <w:footnote w:id="43">
    <w:p w14:paraId="06F411A0" w14:textId="67967456" w:rsidR="00C620A8" w:rsidRPr="00E74702" w:rsidRDefault="00C620A8" w:rsidP="00145080">
      <w:pPr>
        <w:rPr>
          <w:rFonts w:ascii="Times" w:hAnsi="Times" w:cs="Times New Roman"/>
          <w:sz w:val="20"/>
          <w:szCs w:val="20"/>
        </w:rPr>
      </w:pPr>
      <w:r w:rsidRPr="00E74702">
        <w:rPr>
          <w:rFonts w:ascii="Times" w:hAnsi="Times" w:cs="Times New Roman"/>
          <w:sz w:val="20"/>
          <w:szCs w:val="20"/>
          <w:vertAlign w:val="superscript"/>
        </w:rPr>
        <w:footnoteRef/>
      </w:r>
      <w:r w:rsidRPr="00E74702">
        <w:rPr>
          <w:rFonts w:ascii="Times" w:hAnsi="Times" w:cs="Times New Roman"/>
          <w:sz w:val="20"/>
          <w:szCs w:val="20"/>
        </w:rPr>
        <w:t xml:space="preserve"> DOE website, “District 79” accessed</w:t>
      </w:r>
      <w:r w:rsidRPr="00E74702">
        <w:rPr>
          <w:rFonts w:ascii="Times" w:hAnsi="Times" w:cs="Times New Roman"/>
          <w:i/>
          <w:sz w:val="20"/>
          <w:szCs w:val="20"/>
        </w:rPr>
        <w:t xml:space="preserve"> </w:t>
      </w:r>
      <w:r w:rsidRPr="00E74702">
        <w:rPr>
          <w:rFonts w:ascii="Times" w:hAnsi="Times" w:cs="Times New Roman"/>
          <w:sz w:val="20"/>
          <w:szCs w:val="20"/>
        </w:rPr>
        <w:t xml:space="preserve">at: </w:t>
      </w:r>
      <w:hyperlink r:id="rId18" w:history="1">
        <w:r w:rsidRPr="00E74702">
          <w:rPr>
            <w:rStyle w:val="Hyperlink"/>
            <w:rFonts w:ascii="Times" w:hAnsi="Times"/>
            <w:sz w:val="20"/>
            <w:szCs w:val="20"/>
          </w:rPr>
          <w:t>https://infohub.nyced.org/in-our-schools/programs/district-79</w:t>
        </w:r>
      </w:hyperlink>
      <w:r w:rsidRPr="00E74702">
        <w:rPr>
          <w:rFonts w:ascii="Times" w:hAnsi="Times"/>
          <w:sz w:val="20"/>
          <w:szCs w:val="20"/>
        </w:rPr>
        <w:t xml:space="preserve"> </w:t>
      </w:r>
      <w:r w:rsidRPr="00E74702">
        <w:rPr>
          <w:rFonts w:ascii="Times" w:hAnsi="Times" w:cs="Times New Roman"/>
          <w:sz w:val="20"/>
          <w:szCs w:val="20"/>
        </w:rPr>
        <w:t>(last visited Apr. 15, 2021).</w:t>
      </w:r>
    </w:p>
  </w:footnote>
  <w:footnote w:id="44">
    <w:p w14:paraId="5C54D953" w14:textId="26A732F9" w:rsidR="00C620A8" w:rsidRPr="00E74702" w:rsidRDefault="00C620A8" w:rsidP="00145080">
      <w:pPr>
        <w:pStyle w:val="FootnoteText"/>
        <w:rPr>
          <w:rFonts w:ascii="Times" w:hAnsi="Times"/>
        </w:rPr>
      </w:pPr>
      <w:r w:rsidRPr="00E74702">
        <w:rPr>
          <w:rStyle w:val="FootnoteReference"/>
          <w:rFonts w:ascii="Times" w:hAnsi="Times"/>
        </w:rPr>
        <w:footnoteRef/>
      </w:r>
      <w:r w:rsidRPr="00E74702">
        <w:rPr>
          <w:rFonts w:ascii="Times" w:hAnsi="Times"/>
        </w:rPr>
        <w:t xml:space="preserve"> “District 79” accessed at: </w:t>
      </w:r>
      <w:hyperlink r:id="rId19" w:history="1">
        <w:r w:rsidRPr="00E74702">
          <w:rPr>
            <w:rStyle w:val="Hyperlink"/>
            <w:rFonts w:ascii="Times" w:hAnsi="Times"/>
          </w:rPr>
          <w:t>https://sites.google.com/d-79.com/nyc-doe-district-79/home</w:t>
        </w:r>
      </w:hyperlink>
      <w:r w:rsidR="00401223">
        <w:rPr>
          <w:rStyle w:val="Hyperlink"/>
          <w:rFonts w:ascii="Times" w:hAnsi="Times"/>
        </w:rPr>
        <w:t>.</w:t>
      </w:r>
      <w:r w:rsidRPr="00E74702">
        <w:rPr>
          <w:rFonts w:ascii="Times" w:hAnsi="Times"/>
        </w:rPr>
        <w:t xml:space="preserve"> </w:t>
      </w:r>
    </w:p>
  </w:footnote>
  <w:footnote w:id="45">
    <w:p w14:paraId="3E2239D1" w14:textId="7F0EBBBA" w:rsidR="00C620A8" w:rsidRPr="00E74702" w:rsidRDefault="00C620A8" w:rsidP="00145080">
      <w:pPr>
        <w:rPr>
          <w:rFonts w:ascii="Times" w:hAnsi="Times" w:cs="Times New Roman"/>
          <w:sz w:val="20"/>
          <w:szCs w:val="20"/>
        </w:rPr>
      </w:pPr>
      <w:r w:rsidRPr="00E74702">
        <w:rPr>
          <w:rFonts w:ascii="Times" w:hAnsi="Times" w:cs="Times New Roman"/>
          <w:sz w:val="20"/>
          <w:szCs w:val="20"/>
          <w:vertAlign w:val="superscript"/>
        </w:rPr>
        <w:footnoteRef/>
      </w:r>
      <w:r w:rsidRPr="00E74702">
        <w:rPr>
          <w:rFonts w:ascii="Times" w:hAnsi="Times" w:cs="Times New Roman"/>
          <w:sz w:val="20"/>
          <w:szCs w:val="20"/>
        </w:rPr>
        <w:t xml:space="preserve"> DOE website, “District 79” accessed</w:t>
      </w:r>
      <w:r w:rsidRPr="00E74702">
        <w:rPr>
          <w:rFonts w:ascii="Times" w:hAnsi="Times" w:cs="Times New Roman"/>
          <w:i/>
          <w:sz w:val="20"/>
          <w:szCs w:val="20"/>
        </w:rPr>
        <w:t xml:space="preserve"> </w:t>
      </w:r>
      <w:r w:rsidRPr="00E74702">
        <w:rPr>
          <w:rFonts w:ascii="Times" w:hAnsi="Times" w:cs="Times New Roman"/>
          <w:sz w:val="20"/>
          <w:szCs w:val="20"/>
        </w:rPr>
        <w:t xml:space="preserve">at: </w:t>
      </w:r>
      <w:hyperlink r:id="rId20" w:history="1">
        <w:r w:rsidRPr="00E74702">
          <w:rPr>
            <w:rStyle w:val="Hyperlink"/>
            <w:rFonts w:ascii="Times" w:hAnsi="Times"/>
            <w:sz w:val="20"/>
            <w:szCs w:val="20"/>
          </w:rPr>
          <w:t>https://infohub.nyced.org/in-our-schools/programs/district-79</w:t>
        </w:r>
      </w:hyperlink>
      <w:r w:rsidRPr="00E74702">
        <w:rPr>
          <w:rFonts w:ascii="Times" w:hAnsi="Times" w:cs="Times New Roman"/>
          <w:sz w:val="20"/>
          <w:szCs w:val="20"/>
        </w:rPr>
        <w:t xml:space="preserve"> (last visited Apr. 15, 2021).</w:t>
      </w:r>
    </w:p>
  </w:footnote>
  <w:footnote w:id="46">
    <w:p w14:paraId="4210D9A6" w14:textId="77777777" w:rsidR="00C620A8" w:rsidRPr="00E74702" w:rsidRDefault="00C620A8" w:rsidP="00145080">
      <w:pPr>
        <w:rPr>
          <w:rFonts w:ascii="Times" w:hAnsi="Times" w:cs="Times New Roman"/>
          <w:sz w:val="20"/>
          <w:szCs w:val="20"/>
        </w:rPr>
      </w:pPr>
      <w:r w:rsidRPr="00E74702">
        <w:rPr>
          <w:rFonts w:ascii="Times" w:hAnsi="Times" w:cs="Times New Roman"/>
          <w:sz w:val="20"/>
          <w:szCs w:val="20"/>
          <w:vertAlign w:val="superscript"/>
        </w:rPr>
        <w:footnoteRef/>
      </w:r>
      <w:r w:rsidRPr="00E74702">
        <w:rPr>
          <w:rFonts w:ascii="Times" w:hAnsi="Times" w:cs="Times New Roman"/>
          <w:sz w:val="20"/>
          <w:szCs w:val="20"/>
        </w:rPr>
        <w:t xml:space="preserve"> “About East River Academy,” accessed at: </w:t>
      </w:r>
      <w:hyperlink r:id="rId21" w:history="1">
        <w:r w:rsidRPr="00E74702">
          <w:rPr>
            <w:rStyle w:val="Hyperlink"/>
            <w:rFonts w:ascii="Times" w:hAnsi="Times" w:cs="Times New Roman"/>
            <w:sz w:val="20"/>
            <w:szCs w:val="20"/>
          </w:rPr>
          <w:t>https://sites.google.com/d-79.com/east-river-academy-home/home</w:t>
        </w:r>
      </w:hyperlink>
      <w:r w:rsidRPr="00E74702">
        <w:rPr>
          <w:rFonts w:ascii="Times" w:hAnsi="Times" w:cs="Times New Roman"/>
          <w:sz w:val="20"/>
          <w:szCs w:val="20"/>
        </w:rPr>
        <w:t xml:space="preserve"> (last visited Apr. 15, 2021).</w:t>
      </w:r>
    </w:p>
  </w:footnote>
  <w:footnote w:id="47">
    <w:p w14:paraId="1B7A7D2A" w14:textId="784F68AE" w:rsidR="00C620A8" w:rsidRPr="00E74702" w:rsidRDefault="00C620A8" w:rsidP="00145080">
      <w:pPr>
        <w:pStyle w:val="FootnoteText"/>
        <w:rPr>
          <w:rFonts w:ascii="Times" w:hAnsi="Times"/>
        </w:rPr>
      </w:pPr>
      <w:r w:rsidRPr="00E74702">
        <w:rPr>
          <w:rStyle w:val="FootnoteReference"/>
          <w:rFonts w:ascii="Times" w:hAnsi="Times"/>
        </w:rPr>
        <w:footnoteRef/>
      </w:r>
      <w:r w:rsidRPr="00E74702">
        <w:rPr>
          <w:rFonts w:ascii="Times" w:hAnsi="Times"/>
        </w:rPr>
        <w:t xml:space="preserve"> </w:t>
      </w:r>
      <w:r w:rsidR="00076B3B" w:rsidRPr="00913F71">
        <w:rPr>
          <w:rFonts w:ascii="Times New Roman" w:hAnsi="Times New Roman" w:cs="Times New Roman"/>
          <w:i/>
          <w:iCs/>
        </w:rPr>
        <w:t>Id.</w:t>
      </w:r>
    </w:p>
  </w:footnote>
  <w:footnote w:id="48">
    <w:p w14:paraId="45206F27" w14:textId="6514B8E8" w:rsidR="00C620A8" w:rsidRPr="00E74702" w:rsidRDefault="00C620A8" w:rsidP="00145080">
      <w:pPr>
        <w:pStyle w:val="FootnoteText"/>
        <w:rPr>
          <w:rFonts w:ascii="Times" w:hAnsi="Times"/>
        </w:rPr>
      </w:pPr>
      <w:r w:rsidRPr="00E74702">
        <w:rPr>
          <w:rStyle w:val="FootnoteReference"/>
          <w:rFonts w:ascii="Times" w:hAnsi="Times"/>
        </w:rPr>
        <w:footnoteRef/>
      </w:r>
      <w:r w:rsidRPr="00E74702">
        <w:rPr>
          <w:rFonts w:ascii="Times" w:hAnsi="Times"/>
        </w:rPr>
        <w:t xml:space="preserve"> </w:t>
      </w:r>
      <w:r w:rsidR="00076B3B" w:rsidRPr="00913F71">
        <w:rPr>
          <w:rFonts w:ascii="Times New Roman" w:hAnsi="Times New Roman" w:cs="Times New Roman"/>
          <w:i/>
          <w:iCs/>
        </w:rPr>
        <w:t>Id.</w:t>
      </w:r>
    </w:p>
  </w:footnote>
  <w:footnote w:id="49">
    <w:p w14:paraId="0854FC2B" w14:textId="1E0FA937" w:rsidR="00C620A8" w:rsidRPr="00E74702" w:rsidRDefault="00C620A8" w:rsidP="00145080">
      <w:pPr>
        <w:pStyle w:val="FootnoteText"/>
        <w:rPr>
          <w:rFonts w:ascii="Times" w:hAnsi="Times"/>
        </w:rPr>
      </w:pPr>
      <w:r w:rsidRPr="00E74702">
        <w:rPr>
          <w:rStyle w:val="FootnoteReference"/>
          <w:rFonts w:ascii="Times" w:hAnsi="Times"/>
        </w:rPr>
        <w:footnoteRef/>
      </w:r>
      <w:r w:rsidRPr="00E74702">
        <w:rPr>
          <w:rFonts w:ascii="Times" w:hAnsi="Times"/>
        </w:rPr>
        <w:t xml:space="preserve"> </w:t>
      </w:r>
      <w:r w:rsidR="00076B3B" w:rsidRPr="00913F71">
        <w:rPr>
          <w:rFonts w:ascii="Times New Roman" w:hAnsi="Times New Roman" w:cs="Times New Roman"/>
          <w:i/>
          <w:iCs/>
        </w:rPr>
        <w:t>Id.</w:t>
      </w:r>
    </w:p>
  </w:footnote>
  <w:footnote w:id="50">
    <w:p w14:paraId="17512659" w14:textId="77777777" w:rsidR="00C620A8" w:rsidRPr="00E74702" w:rsidRDefault="00C620A8" w:rsidP="00145080">
      <w:pPr>
        <w:pStyle w:val="FootnoteText"/>
        <w:rPr>
          <w:rFonts w:ascii="Times" w:hAnsi="Times"/>
        </w:rPr>
      </w:pPr>
      <w:r w:rsidRPr="00E74702">
        <w:rPr>
          <w:rStyle w:val="FootnoteReference"/>
          <w:rFonts w:ascii="Times" w:hAnsi="Times"/>
        </w:rPr>
        <w:footnoteRef/>
      </w:r>
      <w:r w:rsidRPr="00E74702">
        <w:rPr>
          <w:rFonts w:ascii="Times" w:hAnsi="Times"/>
        </w:rPr>
        <w:t xml:space="preserve"> Advocates for Children, “Court-Involved Students,” (2019), accessed at: </w:t>
      </w:r>
      <w:hyperlink r:id="rId22" w:history="1">
        <w:r w:rsidRPr="00E74702">
          <w:rPr>
            <w:rStyle w:val="Hyperlink"/>
            <w:rFonts w:ascii="Times" w:hAnsi="Times"/>
          </w:rPr>
          <w:t>https://www.advocatesforchildren.org/sites/default/files/library/court_involved_youth_guide.pdf?pt=1</w:t>
        </w:r>
      </w:hyperlink>
      <w:r w:rsidRPr="00E74702">
        <w:rPr>
          <w:rFonts w:ascii="Times" w:hAnsi="Times"/>
        </w:rPr>
        <w:t>.</w:t>
      </w:r>
    </w:p>
  </w:footnote>
  <w:footnote w:id="51">
    <w:p w14:paraId="1F38ECB7" w14:textId="77777777" w:rsidR="00C620A8" w:rsidRPr="00E74702" w:rsidRDefault="00C620A8" w:rsidP="00145080">
      <w:pPr>
        <w:rPr>
          <w:rFonts w:ascii="Times" w:hAnsi="Times" w:cs="Times New Roman"/>
          <w:sz w:val="20"/>
          <w:szCs w:val="20"/>
        </w:rPr>
      </w:pPr>
      <w:r w:rsidRPr="00E74702">
        <w:rPr>
          <w:rFonts w:ascii="Times" w:hAnsi="Times" w:cs="Times New Roman"/>
          <w:sz w:val="20"/>
          <w:szCs w:val="20"/>
          <w:vertAlign w:val="superscript"/>
        </w:rPr>
        <w:footnoteRef/>
      </w:r>
      <w:r w:rsidRPr="00E74702">
        <w:rPr>
          <w:rFonts w:ascii="Times" w:hAnsi="Times" w:cs="Times New Roman"/>
          <w:sz w:val="20"/>
          <w:szCs w:val="20"/>
        </w:rPr>
        <w:t xml:space="preserve"> Passages Academy, accessed at: </w:t>
      </w:r>
      <w:hyperlink r:id="rId23" w:history="1">
        <w:r w:rsidRPr="00E74702">
          <w:rPr>
            <w:rStyle w:val="Hyperlink"/>
            <w:rFonts w:ascii="Times" w:hAnsi="Times" w:cs="Times New Roman"/>
            <w:sz w:val="20"/>
            <w:szCs w:val="20"/>
          </w:rPr>
          <w:t>http://passagesacademy.org/?p=5972</w:t>
        </w:r>
      </w:hyperlink>
      <w:r w:rsidRPr="00E74702">
        <w:rPr>
          <w:rFonts w:ascii="Times" w:hAnsi="Times" w:cs="Times New Roman"/>
          <w:sz w:val="20"/>
          <w:szCs w:val="20"/>
        </w:rPr>
        <w:t xml:space="preserve"> .</w:t>
      </w:r>
    </w:p>
  </w:footnote>
  <w:footnote w:id="52">
    <w:p w14:paraId="65DDEDCA" w14:textId="77777777" w:rsidR="00C620A8" w:rsidRPr="00E74702" w:rsidRDefault="00C620A8" w:rsidP="00145080">
      <w:pPr>
        <w:pStyle w:val="FootnoteText"/>
        <w:rPr>
          <w:rFonts w:ascii="Times" w:hAnsi="Times"/>
        </w:rPr>
      </w:pPr>
      <w:r w:rsidRPr="00E74702">
        <w:rPr>
          <w:rStyle w:val="FootnoteReference"/>
          <w:rFonts w:ascii="Times" w:hAnsi="Times"/>
        </w:rPr>
        <w:footnoteRef/>
      </w:r>
      <w:r w:rsidRPr="00E74702">
        <w:rPr>
          <w:rFonts w:ascii="Times" w:hAnsi="Times"/>
        </w:rPr>
        <w:t xml:space="preserve"> Advocates for Children, “Court-Involved Students,” (2019), accessed at: </w:t>
      </w:r>
      <w:hyperlink r:id="rId24" w:history="1">
        <w:r w:rsidRPr="00E74702">
          <w:rPr>
            <w:rStyle w:val="Hyperlink"/>
            <w:rFonts w:ascii="Times" w:hAnsi="Times"/>
          </w:rPr>
          <w:t>https://www.advocatesforchildren.org/sites/default/files/library/court_involved_youth_guide.pdf?pt=1</w:t>
        </w:r>
      </w:hyperlink>
      <w:r w:rsidRPr="00E74702">
        <w:rPr>
          <w:rFonts w:ascii="Times" w:hAnsi="Times"/>
        </w:rPr>
        <w:t xml:space="preserve">. </w:t>
      </w:r>
    </w:p>
  </w:footnote>
  <w:footnote w:id="53">
    <w:p w14:paraId="0DF838E6" w14:textId="332DCE07" w:rsidR="00C620A8" w:rsidRPr="00E74702" w:rsidRDefault="00C620A8" w:rsidP="00145080">
      <w:pPr>
        <w:pStyle w:val="FootnoteText"/>
        <w:rPr>
          <w:rFonts w:ascii="Times" w:hAnsi="Times"/>
        </w:rPr>
      </w:pPr>
      <w:r w:rsidRPr="00E74702">
        <w:rPr>
          <w:rStyle w:val="FootnoteReference"/>
          <w:rFonts w:ascii="Times" w:hAnsi="Times"/>
        </w:rPr>
        <w:footnoteRef/>
      </w:r>
      <w:r w:rsidRPr="00E74702">
        <w:rPr>
          <w:rFonts w:ascii="Times" w:hAnsi="Times"/>
        </w:rPr>
        <w:t xml:space="preserve"> </w:t>
      </w:r>
      <w:r w:rsidR="00076B3B" w:rsidRPr="00913F71">
        <w:rPr>
          <w:rFonts w:ascii="Times New Roman" w:hAnsi="Times New Roman" w:cs="Times New Roman"/>
          <w:i/>
          <w:iCs/>
        </w:rPr>
        <w:t>Id.</w:t>
      </w:r>
    </w:p>
  </w:footnote>
  <w:footnote w:id="54">
    <w:p w14:paraId="06AB9338" w14:textId="49EEF7CF" w:rsidR="00C620A8" w:rsidRPr="00E74702" w:rsidRDefault="00C620A8" w:rsidP="00145080">
      <w:pPr>
        <w:pStyle w:val="FootnoteText"/>
        <w:rPr>
          <w:rFonts w:ascii="Times" w:hAnsi="Times"/>
        </w:rPr>
      </w:pPr>
      <w:r w:rsidRPr="00E74702">
        <w:rPr>
          <w:rStyle w:val="FootnoteReference"/>
          <w:rFonts w:ascii="Times" w:hAnsi="Times"/>
        </w:rPr>
        <w:footnoteRef/>
      </w:r>
      <w:r w:rsidRPr="00E74702">
        <w:rPr>
          <w:rFonts w:ascii="Times" w:hAnsi="Times"/>
        </w:rPr>
        <w:t xml:space="preserve"> </w:t>
      </w:r>
      <w:r w:rsidR="00076B3B" w:rsidRPr="00913F71">
        <w:rPr>
          <w:rFonts w:ascii="Times New Roman" w:hAnsi="Times New Roman" w:cs="Times New Roman"/>
          <w:i/>
          <w:iCs/>
        </w:rPr>
        <w:t>Id.</w:t>
      </w:r>
    </w:p>
  </w:footnote>
  <w:footnote w:id="55">
    <w:p w14:paraId="7F3B7FA4" w14:textId="714AD162" w:rsidR="00C620A8" w:rsidRPr="00E74702" w:rsidRDefault="00C620A8" w:rsidP="00145080">
      <w:pPr>
        <w:pStyle w:val="FootnoteText"/>
        <w:rPr>
          <w:rFonts w:ascii="Times" w:hAnsi="Times"/>
        </w:rPr>
      </w:pPr>
      <w:r w:rsidRPr="00E74702">
        <w:rPr>
          <w:rStyle w:val="FootnoteReference"/>
          <w:rFonts w:ascii="Times" w:hAnsi="Times"/>
        </w:rPr>
        <w:footnoteRef/>
      </w:r>
      <w:r w:rsidRPr="00E74702">
        <w:rPr>
          <w:rFonts w:ascii="Times" w:hAnsi="Times"/>
        </w:rPr>
        <w:t xml:space="preserve"> </w:t>
      </w:r>
      <w:r w:rsidR="00076B3B" w:rsidRPr="00913F71">
        <w:rPr>
          <w:rFonts w:ascii="Times New Roman" w:hAnsi="Times New Roman" w:cs="Times New Roman"/>
          <w:i/>
          <w:iCs/>
        </w:rPr>
        <w:t>Id.</w:t>
      </w:r>
    </w:p>
  </w:footnote>
  <w:footnote w:id="56">
    <w:p w14:paraId="289CAE8A" w14:textId="69397C17" w:rsidR="00C620A8" w:rsidRPr="00E74702" w:rsidRDefault="00C620A8" w:rsidP="00145080">
      <w:pPr>
        <w:pStyle w:val="FootnoteText"/>
        <w:rPr>
          <w:rFonts w:ascii="Times" w:hAnsi="Times"/>
        </w:rPr>
      </w:pPr>
      <w:r w:rsidRPr="00E74702">
        <w:rPr>
          <w:rStyle w:val="FootnoteReference"/>
          <w:rFonts w:ascii="Times" w:hAnsi="Times"/>
        </w:rPr>
        <w:footnoteRef/>
      </w:r>
      <w:r w:rsidRPr="00E74702">
        <w:rPr>
          <w:rFonts w:ascii="Times" w:hAnsi="Times"/>
        </w:rPr>
        <w:t xml:space="preserve"> </w:t>
      </w:r>
      <w:r w:rsidR="00076B3B" w:rsidRPr="00913F71">
        <w:rPr>
          <w:rFonts w:ascii="Times New Roman" w:hAnsi="Times New Roman" w:cs="Times New Roman"/>
          <w:i/>
          <w:iCs/>
        </w:rPr>
        <w:t>Id.</w:t>
      </w:r>
    </w:p>
  </w:footnote>
  <w:footnote w:id="57">
    <w:p w14:paraId="1DE0B6A2" w14:textId="04BFEDE4" w:rsidR="00C620A8" w:rsidRPr="00E74702" w:rsidRDefault="00C620A8" w:rsidP="00145080">
      <w:pPr>
        <w:pStyle w:val="FootnoteText"/>
        <w:rPr>
          <w:rFonts w:ascii="Times" w:hAnsi="Times"/>
        </w:rPr>
      </w:pPr>
      <w:r w:rsidRPr="00E74702">
        <w:rPr>
          <w:rStyle w:val="FootnoteReference"/>
          <w:rFonts w:ascii="Times" w:hAnsi="Times"/>
        </w:rPr>
        <w:footnoteRef/>
      </w:r>
      <w:r w:rsidRPr="00E74702">
        <w:rPr>
          <w:rFonts w:ascii="Times" w:hAnsi="Times"/>
        </w:rPr>
        <w:t xml:space="preserve"> </w:t>
      </w:r>
      <w:r w:rsidR="00076B3B" w:rsidRPr="00913F71">
        <w:rPr>
          <w:rFonts w:ascii="Times New Roman" w:hAnsi="Times New Roman" w:cs="Times New Roman"/>
          <w:i/>
          <w:iCs/>
        </w:rPr>
        <w:t>Id.</w:t>
      </w:r>
    </w:p>
  </w:footnote>
  <w:footnote w:id="58">
    <w:p w14:paraId="50CB17CD" w14:textId="047C5085" w:rsidR="00C620A8" w:rsidRDefault="00C620A8" w:rsidP="00145080">
      <w:pPr>
        <w:pStyle w:val="FootnoteText"/>
      </w:pPr>
      <w:r w:rsidRPr="00E74702">
        <w:rPr>
          <w:rStyle w:val="FootnoteReference"/>
          <w:rFonts w:ascii="Times" w:hAnsi="Times"/>
        </w:rPr>
        <w:footnoteRef/>
      </w:r>
      <w:r w:rsidRPr="00E74702">
        <w:rPr>
          <w:rFonts w:ascii="Times" w:hAnsi="Times"/>
        </w:rPr>
        <w:t xml:space="preserve"> </w:t>
      </w:r>
      <w:r w:rsidR="00076B3B" w:rsidRPr="00913F71">
        <w:rPr>
          <w:rFonts w:ascii="Times New Roman" w:hAnsi="Times New Roman" w:cs="Times New Roman"/>
          <w:i/>
          <w:iCs/>
        </w:rPr>
        <w:t>Id.</w:t>
      </w:r>
    </w:p>
  </w:footnote>
  <w:footnote w:id="59">
    <w:p w14:paraId="065B7D85" w14:textId="1B91AE46" w:rsidR="00C620A8" w:rsidRPr="00131245" w:rsidRDefault="00C620A8" w:rsidP="00336D12">
      <w:pPr>
        <w:pStyle w:val="FootnoteText"/>
        <w:rPr>
          <w:rFonts w:ascii="Times New Roman" w:hAnsi="Times New Roman" w:cs="Times New Roman"/>
        </w:rPr>
      </w:pPr>
      <w:r w:rsidRPr="00131245">
        <w:rPr>
          <w:rStyle w:val="FootnoteReference"/>
          <w:rFonts w:ascii="Times New Roman" w:hAnsi="Times New Roman" w:cs="Times New Roman"/>
        </w:rPr>
        <w:footnoteRef/>
      </w:r>
      <w:r w:rsidRPr="00131245">
        <w:rPr>
          <w:rFonts w:ascii="Times New Roman" w:hAnsi="Times New Roman" w:cs="Times New Roman"/>
        </w:rPr>
        <w:t xml:space="preserve"> New York City Board of Correction, Notice of Rulemaking Concerning Restrictive Housing in Correctional Facilities (2021), p. 43, at </w:t>
      </w:r>
      <w:hyperlink r:id="rId25" w:history="1">
        <w:r w:rsidRPr="00131245">
          <w:rPr>
            <w:rStyle w:val="Hyperlink"/>
            <w:rFonts w:ascii="Times New Roman" w:hAnsi="Times New Roman" w:cs="Times New Roman"/>
          </w:rPr>
          <w:t>https://www1.nyc.gov/assets/boc/downloads/pdf/Jail-Regulations/Rulemaking/2021-Restrictive-Housing/2021.03.05-Proposed-Rule.pdf</w:t>
        </w:r>
      </w:hyperlink>
      <w:r w:rsidR="00430ED6">
        <w:rPr>
          <w:rStyle w:val="Hyperlink"/>
          <w:rFonts w:ascii="Times New Roman" w:hAnsi="Times New Roman" w:cs="Times New Roman"/>
        </w:rPr>
        <w:t>.</w:t>
      </w:r>
      <w:r w:rsidRPr="00131245">
        <w:rPr>
          <w:rFonts w:ascii="Times New Roman" w:hAnsi="Times New Roman" w:cs="Times New Roman"/>
        </w:rPr>
        <w:t xml:space="preserve"> </w:t>
      </w:r>
    </w:p>
  </w:footnote>
  <w:footnote w:id="60">
    <w:p w14:paraId="7EEB1906" w14:textId="6A49436B" w:rsidR="00C620A8" w:rsidRPr="00131245" w:rsidRDefault="00C620A8" w:rsidP="00336D12">
      <w:pPr>
        <w:pStyle w:val="FootnoteText"/>
        <w:rPr>
          <w:rFonts w:ascii="Times New Roman" w:hAnsi="Times New Roman" w:cs="Times New Roman"/>
        </w:rPr>
      </w:pPr>
      <w:r w:rsidRPr="00131245">
        <w:rPr>
          <w:rStyle w:val="FootnoteReference"/>
          <w:rFonts w:ascii="Times New Roman" w:hAnsi="Times New Roman" w:cs="Times New Roman"/>
        </w:rPr>
        <w:footnoteRef/>
      </w:r>
      <w:r w:rsidRPr="00131245">
        <w:rPr>
          <w:rFonts w:ascii="Times New Roman" w:hAnsi="Times New Roman" w:cs="Times New Roman"/>
        </w:rPr>
        <w:t xml:space="preserve"> </w:t>
      </w:r>
      <w:r w:rsidR="00430ED6" w:rsidRPr="00913F71">
        <w:rPr>
          <w:rFonts w:ascii="Times New Roman" w:hAnsi="Times New Roman" w:cs="Times New Roman"/>
          <w:i/>
          <w:iCs/>
        </w:rPr>
        <w:t>Id.</w:t>
      </w:r>
    </w:p>
  </w:footnote>
  <w:footnote w:id="61">
    <w:p w14:paraId="1C2C06D9" w14:textId="2418EC26" w:rsidR="00C620A8" w:rsidRPr="00131245" w:rsidRDefault="00C620A8" w:rsidP="00336D12">
      <w:pPr>
        <w:pStyle w:val="FootnoteText"/>
        <w:rPr>
          <w:rFonts w:ascii="Times New Roman" w:hAnsi="Times New Roman" w:cs="Times New Roman"/>
        </w:rPr>
      </w:pPr>
      <w:r w:rsidRPr="00131245">
        <w:rPr>
          <w:rStyle w:val="FootnoteReference"/>
          <w:rFonts w:ascii="Times New Roman" w:hAnsi="Times New Roman" w:cs="Times New Roman"/>
        </w:rPr>
        <w:footnoteRef/>
      </w:r>
      <w:r w:rsidRPr="00131245">
        <w:rPr>
          <w:rFonts w:ascii="Times New Roman" w:hAnsi="Times New Roman" w:cs="Times New Roman"/>
        </w:rPr>
        <w:t xml:space="preserve"> Steve J. Martin et. al, Tenth Report of the Nunez Independent Monitor (Oct. 2020), p. 256, available at </w:t>
      </w:r>
      <w:hyperlink r:id="rId26" w:history="1">
        <w:r w:rsidRPr="00131245">
          <w:rPr>
            <w:rStyle w:val="Hyperlink"/>
            <w:rFonts w:ascii="Times New Roman" w:hAnsi="Times New Roman" w:cs="Times New Roman"/>
          </w:rPr>
          <w:t>https://www1.nyc.gov/assets/doc/downloads/pdf/10thMonitorsReport102320AsFiled.pdf</w:t>
        </w:r>
      </w:hyperlink>
      <w:r w:rsidR="00430ED6">
        <w:rPr>
          <w:rStyle w:val="Hyperlink"/>
          <w:rFonts w:ascii="Times New Roman" w:hAnsi="Times New Roman" w:cs="Times New Roman"/>
        </w:rPr>
        <w:t>.</w:t>
      </w:r>
    </w:p>
  </w:footnote>
  <w:footnote w:id="62">
    <w:p w14:paraId="600F7C7C" w14:textId="5E660068" w:rsidR="00C620A8" w:rsidRPr="00131245" w:rsidRDefault="00C620A8" w:rsidP="00336D12">
      <w:pPr>
        <w:pStyle w:val="FootnoteText"/>
        <w:rPr>
          <w:rFonts w:ascii="Times New Roman" w:hAnsi="Times New Roman" w:cs="Times New Roman"/>
        </w:rPr>
      </w:pPr>
      <w:r w:rsidRPr="00131245">
        <w:rPr>
          <w:rStyle w:val="FootnoteReference"/>
          <w:rFonts w:ascii="Times New Roman" w:hAnsi="Times New Roman" w:cs="Times New Roman"/>
        </w:rPr>
        <w:footnoteRef/>
      </w:r>
      <w:r w:rsidRPr="00131245">
        <w:rPr>
          <w:rFonts w:ascii="Times New Roman" w:hAnsi="Times New Roman" w:cs="Times New Roman"/>
        </w:rPr>
        <w:t xml:space="preserve"> New York City Board of Correction, Notice of Rulemaking Concerning Restrictive Housing in Correctional Facilities (2021), p. 44, at </w:t>
      </w:r>
      <w:hyperlink r:id="rId27" w:history="1">
        <w:r w:rsidRPr="00131245">
          <w:rPr>
            <w:rStyle w:val="Hyperlink"/>
            <w:rFonts w:ascii="Times New Roman" w:hAnsi="Times New Roman" w:cs="Times New Roman"/>
          </w:rPr>
          <w:t>https://www1.nyc.gov/assets/boc/downloads/pdf/Jail-Regulations/Rulemaking/2021-Restrictive-Housing/2021.03.05-Proposed-Rule.pdf</w:t>
        </w:r>
      </w:hyperlink>
      <w:r w:rsidR="00430ED6">
        <w:rPr>
          <w:rStyle w:val="Hyperlink"/>
          <w:rFonts w:ascii="Times New Roman" w:hAnsi="Times New Roman" w:cs="Times New Roman"/>
        </w:rPr>
        <w:t>.</w:t>
      </w:r>
      <w:r w:rsidRPr="00131245">
        <w:rPr>
          <w:rFonts w:ascii="Times New Roman" w:hAnsi="Times New Roman" w:cs="Times New Roman"/>
        </w:rPr>
        <w:t xml:space="preserve"> </w:t>
      </w:r>
    </w:p>
  </w:footnote>
  <w:footnote w:id="63">
    <w:p w14:paraId="4D279017" w14:textId="17A13F3F" w:rsidR="00C620A8" w:rsidRPr="00131245" w:rsidRDefault="00C620A8" w:rsidP="00336D12">
      <w:pPr>
        <w:pStyle w:val="FootnoteText"/>
        <w:rPr>
          <w:rFonts w:ascii="Times New Roman" w:hAnsi="Times New Roman" w:cs="Times New Roman"/>
        </w:rPr>
      </w:pPr>
      <w:r w:rsidRPr="00131245">
        <w:rPr>
          <w:rStyle w:val="FootnoteReference"/>
          <w:rFonts w:ascii="Times New Roman" w:hAnsi="Times New Roman" w:cs="Times New Roman"/>
        </w:rPr>
        <w:footnoteRef/>
      </w:r>
      <w:r w:rsidRPr="00131245">
        <w:rPr>
          <w:rFonts w:ascii="Times New Roman" w:hAnsi="Times New Roman" w:cs="Times New Roman"/>
        </w:rPr>
        <w:t xml:space="preserve"> </w:t>
      </w:r>
      <w:r w:rsidR="00430ED6" w:rsidRPr="00913F71">
        <w:rPr>
          <w:rFonts w:ascii="Times New Roman" w:hAnsi="Times New Roman" w:cs="Times New Roman"/>
          <w:i/>
          <w:iCs/>
        </w:rPr>
        <w:t>Id.</w:t>
      </w:r>
    </w:p>
  </w:footnote>
  <w:footnote w:id="64">
    <w:p w14:paraId="01CFA38B" w14:textId="12CE0FF0" w:rsidR="00C620A8" w:rsidRPr="00131245" w:rsidRDefault="00C620A8" w:rsidP="00336D12">
      <w:pPr>
        <w:pStyle w:val="FootnoteText"/>
        <w:rPr>
          <w:rFonts w:ascii="Times New Roman" w:hAnsi="Times New Roman" w:cs="Times New Roman"/>
        </w:rPr>
      </w:pPr>
      <w:r w:rsidRPr="00131245">
        <w:rPr>
          <w:rStyle w:val="FootnoteReference"/>
          <w:rFonts w:ascii="Times New Roman" w:hAnsi="Times New Roman" w:cs="Times New Roman"/>
        </w:rPr>
        <w:footnoteRef/>
      </w:r>
      <w:r w:rsidRPr="00131245">
        <w:rPr>
          <w:rFonts w:ascii="Times New Roman" w:hAnsi="Times New Roman" w:cs="Times New Roman"/>
        </w:rPr>
        <w:t xml:space="preserve"> </w:t>
      </w:r>
      <w:r w:rsidR="00430ED6" w:rsidRPr="00913F71">
        <w:rPr>
          <w:rFonts w:ascii="Times New Roman" w:hAnsi="Times New Roman" w:cs="Times New Roman"/>
          <w:i/>
          <w:iCs/>
        </w:rPr>
        <w:t>Id.</w:t>
      </w:r>
    </w:p>
  </w:footnote>
  <w:footnote w:id="65">
    <w:p w14:paraId="15C1AF2A" w14:textId="21E5BE9B" w:rsidR="00C620A8" w:rsidRPr="00131245" w:rsidRDefault="00C620A8" w:rsidP="00336D12">
      <w:pPr>
        <w:pStyle w:val="FootnoteText"/>
        <w:rPr>
          <w:rFonts w:ascii="Times New Roman" w:hAnsi="Times New Roman" w:cs="Times New Roman"/>
        </w:rPr>
      </w:pPr>
      <w:r w:rsidRPr="00131245">
        <w:rPr>
          <w:rStyle w:val="FootnoteReference"/>
          <w:rFonts w:ascii="Times New Roman" w:hAnsi="Times New Roman" w:cs="Times New Roman"/>
        </w:rPr>
        <w:footnoteRef/>
      </w:r>
      <w:r w:rsidRPr="00131245">
        <w:rPr>
          <w:rFonts w:ascii="Times New Roman" w:hAnsi="Times New Roman" w:cs="Times New Roman"/>
        </w:rPr>
        <w:t xml:space="preserve"> </w:t>
      </w:r>
      <w:r w:rsidR="00430ED6" w:rsidRPr="00913F71">
        <w:rPr>
          <w:rFonts w:ascii="Times New Roman" w:hAnsi="Times New Roman" w:cs="Times New Roman"/>
          <w:i/>
          <w:iCs/>
        </w:rPr>
        <w:t>Id.</w:t>
      </w:r>
    </w:p>
  </w:footnote>
  <w:footnote w:id="66">
    <w:p w14:paraId="39BA753B" w14:textId="77777777" w:rsidR="00C620A8" w:rsidRPr="00131245" w:rsidRDefault="00C620A8" w:rsidP="00336D12">
      <w:pPr>
        <w:pStyle w:val="FootnoteText"/>
        <w:rPr>
          <w:rFonts w:ascii="Times New Roman" w:hAnsi="Times New Roman" w:cs="Times New Roman"/>
        </w:rPr>
      </w:pPr>
      <w:r w:rsidRPr="00131245">
        <w:rPr>
          <w:rStyle w:val="FootnoteReference"/>
          <w:rFonts w:ascii="Times New Roman" w:hAnsi="Times New Roman" w:cs="Times New Roman"/>
        </w:rPr>
        <w:footnoteRef/>
      </w:r>
      <w:r w:rsidRPr="00131245">
        <w:rPr>
          <w:rFonts w:ascii="Times New Roman" w:hAnsi="Times New Roman" w:cs="Times New Roman"/>
        </w:rPr>
        <w:t xml:space="preserve"> New York City Department of Correction, Annual Report on Incidents related to Adolescents and Young Adults located within Department of Education Sites (2020), available at </w:t>
      </w:r>
      <w:hyperlink r:id="rId28" w:history="1">
        <w:r w:rsidRPr="00131245">
          <w:rPr>
            <w:rStyle w:val="Hyperlink"/>
            <w:rFonts w:ascii="Times New Roman" w:hAnsi="Times New Roman" w:cs="Times New Roman"/>
          </w:rPr>
          <w:t>https://www1.nyc.gov/assets/doc/downloads/pdf/Annual_2020_Education_Report.pdf</w:t>
        </w:r>
      </w:hyperlink>
      <w:r w:rsidRPr="00131245">
        <w:rPr>
          <w:rFonts w:ascii="Times New Roman" w:hAnsi="Times New Roman" w:cs="Times New Roman"/>
        </w:rPr>
        <w:t xml:space="preserve"> </w:t>
      </w:r>
    </w:p>
  </w:footnote>
  <w:footnote w:id="67">
    <w:p w14:paraId="41301893" w14:textId="60C1CCF4" w:rsidR="00C620A8" w:rsidRPr="00131245" w:rsidRDefault="00C620A8" w:rsidP="00336D12">
      <w:pPr>
        <w:pStyle w:val="FootnoteText"/>
        <w:rPr>
          <w:rFonts w:ascii="Times New Roman" w:hAnsi="Times New Roman" w:cs="Times New Roman"/>
        </w:rPr>
      </w:pPr>
      <w:r w:rsidRPr="00131245">
        <w:rPr>
          <w:rStyle w:val="FootnoteReference"/>
          <w:rFonts w:ascii="Times New Roman" w:hAnsi="Times New Roman" w:cs="Times New Roman"/>
        </w:rPr>
        <w:footnoteRef/>
      </w:r>
      <w:r w:rsidRPr="00131245">
        <w:rPr>
          <w:rFonts w:ascii="Times New Roman" w:hAnsi="Times New Roman" w:cs="Times New Roman"/>
        </w:rPr>
        <w:t xml:space="preserve"> </w:t>
      </w:r>
      <w:r w:rsidR="00430ED6" w:rsidRPr="00913F71">
        <w:rPr>
          <w:rFonts w:ascii="Times New Roman" w:hAnsi="Times New Roman" w:cs="Times New Roman"/>
          <w:i/>
          <w:iCs/>
        </w:rPr>
        <w:t>Id.</w:t>
      </w:r>
    </w:p>
  </w:footnote>
  <w:footnote w:id="68">
    <w:p w14:paraId="6D2B8575" w14:textId="648A3BCE" w:rsidR="00C620A8" w:rsidRPr="00131245" w:rsidRDefault="00C620A8" w:rsidP="00336D12">
      <w:pPr>
        <w:pStyle w:val="FootnoteText"/>
        <w:rPr>
          <w:rFonts w:ascii="Times New Roman" w:hAnsi="Times New Roman" w:cs="Times New Roman"/>
        </w:rPr>
      </w:pPr>
      <w:r w:rsidRPr="00131245">
        <w:rPr>
          <w:rStyle w:val="FootnoteReference"/>
          <w:rFonts w:ascii="Times New Roman" w:hAnsi="Times New Roman" w:cs="Times New Roman"/>
        </w:rPr>
        <w:footnoteRef/>
      </w:r>
      <w:r w:rsidRPr="00131245">
        <w:rPr>
          <w:rFonts w:ascii="Times New Roman" w:hAnsi="Times New Roman" w:cs="Times New Roman"/>
        </w:rPr>
        <w:t xml:space="preserve"> </w:t>
      </w:r>
      <w:r w:rsidR="00430ED6" w:rsidRPr="00913F71">
        <w:rPr>
          <w:rFonts w:ascii="Times New Roman" w:hAnsi="Times New Roman" w:cs="Times New Roman"/>
          <w:i/>
          <w:iCs/>
        </w:rPr>
        <w:t>Id.</w:t>
      </w:r>
    </w:p>
  </w:footnote>
  <w:footnote w:id="69">
    <w:p w14:paraId="39ABD357" w14:textId="77777777" w:rsidR="00C620A8" w:rsidRPr="00131245" w:rsidRDefault="00C620A8" w:rsidP="00336D12">
      <w:pPr>
        <w:pStyle w:val="FootnoteText"/>
        <w:rPr>
          <w:rFonts w:ascii="Times New Roman" w:hAnsi="Times New Roman" w:cs="Times New Roman"/>
        </w:rPr>
      </w:pPr>
      <w:r w:rsidRPr="00131245">
        <w:rPr>
          <w:rStyle w:val="FootnoteReference"/>
          <w:rFonts w:ascii="Times New Roman" w:hAnsi="Times New Roman" w:cs="Times New Roman"/>
        </w:rPr>
        <w:footnoteRef/>
      </w:r>
      <w:r w:rsidRPr="00131245">
        <w:rPr>
          <w:rFonts w:ascii="Times New Roman" w:hAnsi="Times New Roman" w:cs="Times New Roman"/>
        </w:rPr>
        <w:t xml:space="preserve"> Steve J. Martin et. al, Tenth Report of the Nunez Independent Monitor (Oct. 2020), p. 33, available at </w:t>
      </w:r>
      <w:hyperlink r:id="rId29" w:history="1">
        <w:r w:rsidRPr="00131245">
          <w:rPr>
            <w:rStyle w:val="Hyperlink"/>
            <w:rFonts w:ascii="Times New Roman" w:hAnsi="Times New Roman" w:cs="Times New Roman"/>
          </w:rPr>
          <w:t>https://www1.nyc.gov/assets/doc/downloads/pdf/10thMonitorsReport102320AsFiled.pdf</w:t>
        </w:r>
      </w:hyperlink>
    </w:p>
  </w:footnote>
  <w:footnote w:id="70">
    <w:p w14:paraId="0FD77192" w14:textId="1DBCE642" w:rsidR="00C620A8" w:rsidRPr="00131245" w:rsidRDefault="00C620A8" w:rsidP="00336D12">
      <w:pPr>
        <w:pStyle w:val="FootnoteText"/>
        <w:rPr>
          <w:rFonts w:ascii="Times New Roman" w:hAnsi="Times New Roman" w:cs="Times New Roman"/>
        </w:rPr>
      </w:pPr>
      <w:r w:rsidRPr="00131245">
        <w:rPr>
          <w:rStyle w:val="FootnoteReference"/>
          <w:rFonts w:ascii="Times New Roman" w:hAnsi="Times New Roman" w:cs="Times New Roman"/>
        </w:rPr>
        <w:footnoteRef/>
      </w:r>
      <w:r w:rsidRPr="00131245">
        <w:rPr>
          <w:rFonts w:ascii="Times New Roman" w:hAnsi="Times New Roman" w:cs="Times New Roman"/>
        </w:rPr>
        <w:t xml:space="preserve"> </w:t>
      </w:r>
      <w:r w:rsidR="00430ED6" w:rsidRPr="00913F71">
        <w:rPr>
          <w:rFonts w:ascii="Times New Roman" w:hAnsi="Times New Roman" w:cs="Times New Roman"/>
          <w:i/>
          <w:iCs/>
        </w:rPr>
        <w:t>Id.</w:t>
      </w:r>
    </w:p>
  </w:footnote>
  <w:footnote w:id="71">
    <w:p w14:paraId="572CB405" w14:textId="77777777" w:rsidR="00C620A8" w:rsidRPr="00131245" w:rsidRDefault="00C620A8" w:rsidP="00336D12">
      <w:pPr>
        <w:pStyle w:val="FootnoteText"/>
        <w:rPr>
          <w:rFonts w:ascii="Times New Roman" w:hAnsi="Times New Roman" w:cs="Times New Roman"/>
        </w:rPr>
      </w:pPr>
      <w:r w:rsidRPr="00131245">
        <w:rPr>
          <w:rStyle w:val="FootnoteReference"/>
          <w:rFonts w:ascii="Times New Roman" w:hAnsi="Times New Roman" w:cs="Times New Roman"/>
        </w:rPr>
        <w:footnoteRef/>
      </w:r>
      <w:r w:rsidRPr="00131245">
        <w:rPr>
          <w:rFonts w:ascii="Times New Roman" w:hAnsi="Times New Roman" w:cs="Times New Roman"/>
        </w:rPr>
        <w:t xml:space="preserve"> See, Testimony of The United Federation of Teachers before New York City Council Committees on Education, Fire and Criminal Justice Services, and Juvenile Justice on Educational Services for New York City’s Detained, Placed, and Incarcerated Youth, Adolescents, and Young Adults (Nov. 30, 2016), pp. 21-26, at </w:t>
      </w:r>
      <w:hyperlink r:id="rId30" w:history="1">
        <w:r w:rsidRPr="00131245">
          <w:rPr>
            <w:rStyle w:val="Hyperlink"/>
            <w:rFonts w:ascii="Times New Roman" w:hAnsi="Times New Roman" w:cs="Times New Roman"/>
          </w:rPr>
          <w:t>https://legistar.council.nyc.gov/LegislationDetail.aspx?ID=2864769&amp;GUID=CDFD5A0E-E41D-4DFD-809E-3990064BE692&amp;Options=Advanced&amp;Search=</w:t>
        </w:r>
      </w:hyperlink>
      <w:r w:rsidRPr="00131245">
        <w:rPr>
          <w:rFonts w:ascii="Times New Roman" w:hAnsi="Times New Roman" w:cs="Times New Roman"/>
        </w:rPr>
        <w:t xml:space="preserve">; Testimony of Brooklyn Defender Services before New York City Council Committees on Education, Fire and Criminal Justice Services, and Juvenile Justice on Educational Services for New York City’s Detained, Placed, and Incarcerated Youth, Adolescents, and Young Adults (Nov. 30, 2016), pp. 33-39, at </w:t>
      </w:r>
      <w:hyperlink r:id="rId31" w:history="1">
        <w:r w:rsidRPr="00131245">
          <w:rPr>
            <w:rStyle w:val="Hyperlink"/>
            <w:rFonts w:ascii="Times New Roman" w:hAnsi="Times New Roman" w:cs="Times New Roman"/>
          </w:rPr>
          <w:t>https://legistar.council.nyc.gov/LegislationDetail.aspx?ID=2864769&amp;GUID=CDFD5A0E-E41D-4DFD-809E-3990064BE692&amp;Options=Advanced&amp;Search=</w:t>
        </w:r>
      </w:hyperlink>
      <w:r w:rsidRPr="00131245">
        <w:rPr>
          <w:rFonts w:ascii="Times New Roman" w:hAnsi="Times New Roman" w:cs="Times New Roman"/>
        </w:rPr>
        <w:t xml:space="preserve"> </w:t>
      </w:r>
    </w:p>
  </w:footnote>
  <w:footnote w:id="72">
    <w:p w14:paraId="3689FC82" w14:textId="0F924B4D" w:rsidR="00C620A8" w:rsidRPr="00131245" w:rsidRDefault="00C620A8" w:rsidP="00336D12">
      <w:pPr>
        <w:pStyle w:val="FootnoteText"/>
        <w:rPr>
          <w:rFonts w:ascii="Times New Roman" w:hAnsi="Times New Roman" w:cs="Times New Roman"/>
        </w:rPr>
      </w:pPr>
      <w:r w:rsidRPr="00131245">
        <w:rPr>
          <w:rStyle w:val="FootnoteReference"/>
          <w:rFonts w:ascii="Times New Roman" w:hAnsi="Times New Roman" w:cs="Times New Roman"/>
        </w:rPr>
        <w:footnoteRef/>
      </w:r>
      <w:r w:rsidRPr="00131245">
        <w:rPr>
          <w:rFonts w:ascii="Times New Roman" w:hAnsi="Times New Roman" w:cs="Times New Roman"/>
        </w:rPr>
        <w:t xml:space="preserve"> </w:t>
      </w:r>
      <w:r w:rsidR="00430ED6" w:rsidRPr="00913F71">
        <w:rPr>
          <w:rFonts w:ascii="Times New Roman" w:hAnsi="Times New Roman" w:cs="Times New Roman"/>
          <w:i/>
          <w:iCs/>
        </w:rPr>
        <w:t>Id.</w:t>
      </w:r>
    </w:p>
  </w:footnote>
  <w:footnote w:id="73">
    <w:p w14:paraId="2536AAB5" w14:textId="77777777" w:rsidR="00C620A8" w:rsidRPr="00131245" w:rsidRDefault="00C620A8" w:rsidP="00131245">
      <w:pPr>
        <w:pStyle w:val="FootnoteText"/>
        <w:rPr>
          <w:rFonts w:ascii="Times New Roman" w:hAnsi="Times New Roman" w:cs="Times New Roman"/>
        </w:rPr>
      </w:pPr>
      <w:r w:rsidRPr="00131245">
        <w:rPr>
          <w:rStyle w:val="FootnoteReference"/>
          <w:rFonts w:ascii="Times New Roman" w:hAnsi="Times New Roman" w:cs="Times New Roman"/>
        </w:rPr>
        <w:footnoteRef/>
      </w:r>
      <w:r w:rsidRPr="00131245">
        <w:rPr>
          <w:rFonts w:ascii="Times New Roman" w:hAnsi="Times New Roman" w:cs="Times New Roman"/>
        </w:rPr>
        <w:t xml:space="preserve"> </w:t>
      </w:r>
      <w:r w:rsidRPr="00131245">
        <w:rPr>
          <w:rFonts w:ascii="Times New Roman" w:eastAsia="Times New Roman" w:hAnsi="Times New Roman" w:cs="Times New Roman"/>
        </w:rPr>
        <w:t xml:space="preserve">Office of the Mayor press release, “New York City to Close All School Buildings and Transition to Remote Learning,” March 15, 2020, accessed at </w:t>
      </w:r>
      <w:r w:rsidRPr="00131245">
        <w:rPr>
          <w:rStyle w:val="Hyperlink"/>
          <w:rFonts w:ascii="Times New Roman" w:eastAsia="Times New Roman" w:hAnsi="Times New Roman" w:cs="Times New Roman"/>
        </w:rPr>
        <w:t>https://www1.nyc.gov/office-of-the-mayor/news/151-20/new-york-city-close-all-school-buildings-transition-remote-learning</w:t>
      </w:r>
      <w:r w:rsidRPr="00131245">
        <w:rPr>
          <w:rFonts w:ascii="Times New Roman" w:eastAsia="Times New Roman" w:hAnsi="Times New Roman" w:cs="Times New Roman"/>
        </w:rPr>
        <w:t>.</w:t>
      </w:r>
      <w:r w:rsidRPr="00131245">
        <w:rPr>
          <w:rFonts w:ascii="Times New Roman" w:hAnsi="Times New Roman" w:cs="Times New Roman"/>
        </w:rPr>
        <w:t xml:space="preserve"> </w:t>
      </w:r>
    </w:p>
  </w:footnote>
  <w:footnote w:id="74">
    <w:p w14:paraId="3D3FA005" w14:textId="77777777" w:rsidR="00C620A8" w:rsidRPr="00131245" w:rsidRDefault="00C620A8" w:rsidP="00131245">
      <w:pPr>
        <w:pStyle w:val="FootnoteText"/>
        <w:rPr>
          <w:rFonts w:ascii="Times New Roman" w:hAnsi="Times New Roman" w:cs="Times New Roman"/>
        </w:rPr>
      </w:pPr>
      <w:r w:rsidRPr="00131245">
        <w:rPr>
          <w:rStyle w:val="FootnoteReference"/>
          <w:rFonts w:ascii="Times New Roman" w:hAnsi="Times New Roman" w:cs="Times New Roman"/>
        </w:rPr>
        <w:footnoteRef/>
      </w:r>
      <w:r w:rsidRPr="00131245">
        <w:rPr>
          <w:rFonts w:ascii="Times New Roman" w:hAnsi="Times New Roman" w:cs="Times New Roman"/>
        </w:rPr>
        <w:t xml:space="preserve"> Annalise Knudson, “240K devices for remote learning will be distributed to NYC students by end of April,” </w:t>
      </w:r>
      <w:r w:rsidRPr="00131245">
        <w:rPr>
          <w:rFonts w:ascii="Times New Roman" w:hAnsi="Times New Roman" w:cs="Times New Roman"/>
          <w:i/>
        </w:rPr>
        <w:t>SILive.com</w:t>
      </w:r>
      <w:r w:rsidRPr="00131245">
        <w:rPr>
          <w:rFonts w:ascii="Times New Roman" w:hAnsi="Times New Roman" w:cs="Times New Roman"/>
        </w:rPr>
        <w:t xml:space="preserve">, Apr 14, 2020, accessed at </w:t>
      </w:r>
      <w:hyperlink r:id="rId32" w:history="1">
        <w:r w:rsidRPr="00131245">
          <w:rPr>
            <w:rStyle w:val="Hyperlink"/>
            <w:rFonts w:ascii="Times New Roman" w:hAnsi="Times New Roman" w:cs="Times New Roman"/>
          </w:rPr>
          <w:t>https://www.silive.com/coronavirus/2020/04/240k-devices-for-remote-learning-will-be-distributed-to-nyc-students-by-end-of-april.html</w:t>
        </w:r>
      </w:hyperlink>
      <w:r w:rsidRPr="00131245">
        <w:rPr>
          <w:rFonts w:ascii="Times New Roman" w:hAnsi="Times New Roman" w:cs="Times New Roman"/>
        </w:rPr>
        <w:t>.</w:t>
      </w:r>
    </w:p>
  </w:footnote>
  <w:footnote w:id="75">
    <w:p w14:paraId="4CEAB77B" w14:textId="77777777" w:rsidR="00C620A8" w:rsidRPr="00131245" w:rsidRDefault="00C620A8" w:rsidP="00131245">
      <w:pPr>
        <w:pStyle w:val="FootnoteText"/>
        <w:rPr>
          <w:rFonts w:ascii="Times New Roman" w:hAnsi="Times New Roman" w:cs="Times New Roman"/>
        </w:rPr>
      </w:pPr>
      <w:r w:rsidRPr="00131245">
        <w:rPr>
          <w:rStyle w:val="FootnoteReference"/>
          <w:rFonts w:ascii="Times New Roman" w:hAnsi="Times New Roman" w:cs="Times New Roman"/>
        </w:rPr>
        <w:footnoteRef/>
      </w:r>
      <w:r w:rsidRPr="00131245">
        <w:rPr>
          <w:rFonts w:ascii="Times New Roman" w:hAnsi="Times New Roman" w:cs="Times New Roman"/>
        </w:rPr>
        <w:t xml:space="preserve"> </w:t>
      </w:r>
      <w:r w:rsidRPr="00131245">
        <w:rPr>
          <w:rFonts w:ascii="Times New Roman" w:eastAsia="Times New Roman" w:hAnsi="Times New Roman" w:cs="Times New Roman"/>
        </w:rPr>
        <w:t xml:space="preserve">Office of the Mayor press release, “New York City to Close All School Buildings and Transition to Remote Learning,” March 15, 2020, accessed at </w:t>
      </w:r>
      <w:r w:rsidRPr="00131245">
        <w:rPr>
          <w:rStyle w:val="Hyperlink"/>
          <w:rFonts w:ascii="Times New Roman" w:eastAsia="Times New Roman" w:hAnsi="Times New Roman" w:cs="Times New Roman"/>
        </w:rPr>
        <w:t>https://www1.nyc.gov/office-of-the-mayor/news/151-20/new-york-city-close-all-school-buildings-transition-remote-learning</w:t>
      </w:r>
      <w:r w:rsidRPr="00131245">
        <w:rPr>
          <w:rFonts w:ascii="Times New Roman" w:eastAsia="Times New Roman" w:hAnsi="Times New Roman" w:cs="Times New Roman"/>
        </w:rPr>
        <w:t>.</w:t>
      </w:r>
    </w:p>
  </w:footnote>
  <w:footnote w:id="76">
    <w:p w14:paraId="638DD774" w14:textId="77777777" w:rsidR="00C620A8" w:rsidRPr="00131245" w:rsidRDefault="00C620A8" w:rsidP="00131245">
      <w:pPr>
        <w:pStyle w:val="FootnoteText"/>
        <w:rPr>
          <w:rFonts w:ascii="Times New Roman" w:hAnsi="Times New Roman" w:cs="Times New Roman"/>
        </w:rPr>
      </w:pPr>
      <w:r w:rsidRPr="00131245">
        <w:rPr>
          <w:rStyle w:val="FootnoteReference"/>
          <w:rFonts w:ascii="Times New Roman" w:hAnsi="Times New Roman" w:cs="Times New Roman"/>
        </w:rPr>
        <w:footnoteRef/>
      </w:r>
      <w:r w:rsidRPr="00131245">
        <w:rPr>
          <w:rFonts w:ascii="Times New Roman" w:hAnsi="Times New Roman" w:cs="Times New Roman"/>
        </w:rPr>
        <w:t xml:space="preserve"> Annalise Knudson, “240K devices for remote learning will be distributed to NYC students by end of April,” </w:t>
      </w:r>
      <w:r w:rsidRPr="00131245">
        <w:rPr>
          <w:rFonts w:ascii="Times New Roman" w:hAnsi="Times New Roman" w:cs="Times New Roman"/>
          <w:i/>
        </w:rPr>
        <w:t>SILive.com</w:t>
      </w:r>
      <w:r w:rsidRPr="00131245">
        <w:rPr>
          <w:rFonts w:ascii="Times New Roman" w:hAnsi="Times New Roman" w:cs="Times New Roman"/>
        </w:rPr>
        <w:t xml:space="preserve">, Apr 14, 2020, accessed at </w:t>
      </w:r>
      <w:hyperlink r:id="rId33" w:history="1">
        <w:r w:rsidRPr="00131245">
          <w:rPr>
            <w:rStyle w:val="Hyperlink"/>
            <w:rFonts w:ascii="Times New Roman" w:hAnsi="Times New Roman" w:cs="Times New Roman"/>
          </w:rPr>
          <w:t>https://www.silive.com/coronavirus/2020/04/240k-devices-for-remote-learning-will-be-distributed-to-nyc-students-by-end-of-april.html</w:t>
        </w:r>
      </w:hyperlink>
      <w:r w:rsidRPr="00131245">
        <w:rPr>
          <w:rFonts w:ascii="Times New Roman" w:hAnsi="Times New Roman" w:cs="Times New Roman"/>
        </w:rPr>
        <w:t>.</w:t>
      </w:r>
    </w:p>
  </w:footnote>
  <w:footnote w:id="77">
    <w:p w14:paraId="538F5AF3" w14:textId="77777777" w:rsidR="00C620A8" w:rsidRPr="00131245" w:rsidRDefault="00C620A8" w:rsidP="00131245">
      <w:pPr>
        <w:pStyle w:val="FootnoteText"/>
        <w:rPr>
          <w:rFonts w:ascii="Times New Roman" w:hAnsi="Times New Roman" w:cs="Times New Roman"/>
        </w:rPr>
      </w:pPr>
      <w:r w:rsidRPr="00131245">
        <w:rPr>
          <w:rStyle w:val="FootnoteReference"/>
          <w:rFonts w:ascii="Times New Roman" w:hAnsi="Times New Roman" w:cs="Times New Roman"/>
        </w:rPr>
        <w:footnoteRef/>
      </w:r>
      <w:r w:rsidRPr="00131245">
        <w:rPr>
          <w:rFonts w:ascii="Times New Roman" w:hAnsi="Times New Roman" w:cs="Times New Roman"/>
        </w:rPr>
        <w:t xml:space="preserve"> Zimmerman, A. and Gould, J., “5 weeks into online learning, NYC is still racing to get thousands of devices to students,” </w:t>
      </w:r>
      <w:r w:rsidRPr="00131245">
        <w:rPr>
          <w:rFonts w:ascii="Times New Roman" w:hAnsi="Times New Roman" w:cs="Times New Roman"/>
          <w:i/>
        </w:rPr>
        <w:t>Chalkbeat</w:t>
      </w:r>
      <w:r w:rsidRPr="00131245">
        <w:rPr>
          <w:rFonts w:ascii="Times New Roman" w:hAnsi="Times New Roman" w:cs="Times New Roman"/>
        </w:rPr>
        <w:t xml:space="preserve">, Apr 25, 2020, accessed at </w:t>
      </w:r>
      <w:hyperlink r:id="rId34" w:history="1">
        <w:r w:rsidRPr="00131245">
          <w:rPr>
            <w:rStyle w:val="Hyperlink"/>
            <w:rFonts w:ascii="Times New Roman" w:hAnsi="Times New Roman" w:cs="Times New Roman"/>
          </w:rPr>
          <w:t>https://ny.chalkbeat.org/2020/4/25/21236279/students-lack-devices-nyc-schools-coronavirus</w:t>
        </w:r>
      </w:hyperlink>
      <w:r w:rsidRPr="00131245">
        <w:rPr>
          <w:rFonts w:ascii="Times New Roman" w:hAnsi="Times New Roman" w:cs="Times New Roman"/>
        </w:rPr>
        <w:t xml:space="preserve">. </w:t>
      </w:r>
    </w:p>
  </w:footnote>
  <w:footnote w:id="78">
    <w:p w14:paraId="3DA10600" w14:textId="77777777" w:rsidR="00C620A8" w:rsidRPr="00131245" w:rsidRDefault="00C620A8" w:rsidP="00131245">
      <w:pPr>
        <w:pStyle w:val="FootnoteText"/>
        <w:rPr>
          <w:rFonts w:ascii="Times New Roman" w:hAnsi="Times New Roman" w:cs="Times New Roman"/>
        </w:rPr>
      </w:pPr>
      <w:r w:rsidRPr="00131245">
        <w:rPr>
          <w:rStyle w:val="FootnoteReference"/>
          <w:rFonts w:ascii="Times New Roman" w:hAnsi="Times New Roman" w:cs="Times New Roman"/>
        </w:rPr>
        <w:footnoteRef/>
      </w:r>
      <w:r w:rsidRPr="00131245">
        <w:rPr>
          <w:rFonts w:ascii="Times New Roman" w:hAnsi="Times New Roman" w:cs="Times New Roman"/>
        </w:rPr>
        <w:t xml:space="preserve"> See testimony of Anna Arkin-Gallagher, Brooklyn Defender Services, May 27, 2020, available at </w:t>
      </w:r>
      <w:hyperlink r:id="rId35" w:history="1">
        <w:r w:rsidRPr="00131245">
          <w:rPr>
            <w:rStyle w:val="Hyperlink"/>
            <w:rFonts w:ascii="Times New Roman" w:hAnsi="Times New Roman" w:cs="Times New Roman"/>
          </w:rPr>
          <w:t>https://legistar.council.nyc.gov/LegislationDetail.aspx?ID=4541193&amp;GUID=D0AAD374-FA76-4C9C-BD7E-E509B6453156&amp;Options=Advanced&amp;Search</w:t>
        </w:r>
      </w:hyperlink>
      <w:r w:rsidRPr="00131245">
        <w:rPr>
          <w:rFonts w:ascii="Times New Roman" w:hAnsi="Times New Roman" w:cs="Times New Roman"/>
        </w:rPr>
        <w:t xml:space="preserve">.  </w:t>
      </w:r>
    </w:p>
  </w:footnote>
  <w:footnote w:id="79">
    <w:p w14:paraId="65701327" w14:textId="77777777" w:rsidR="00C620A8" w:rsidRPr="00131245" w:rsidRDefault="00C620A8" w:rsidP="00131245">
      <w:pPr>
        <w:pStyle w:val="FootnoteText"/>
        <w:rPr>
          <w:rFonts w:ascii="Times New Roman" w:hAnsi="Times New Roman" w:cs="Times New Roman"/>
        </w:rPr>
      </w:pPr>
      <w:r w:rsidRPr="00131245">
        <w:rPr>
          <w:rStyle w:val="FootnoteReference"/>
          <w:rFonts w:ascii="Times New Roman" w:hAnsi="Times New Roman" w:cs="Times New Roman"/>
        </w:rPr>
        <w:footnoteRef/>
      </w:r>
      <w:r w:rsidRPr="00131245">
        <w:rPr>
          <w:rFonts w:ascii="Times New Roman" w:hAnsi="Times New Roman" w:cs="Times New Roman"/>
        </w:rPr>
        <w:t xml:space="preserve"> </w:t>
      </w:r>
      <w:r w:rsidRPr="00131245">
        <w:rPr>
          <w:rFonts w:ascii="Times New Roman" w:hAnsi="Times New Roman" w:cs="Times New Roman"/>
          <w:i/>
        </w:rPr>
        <w:t>Id.</w:t>
      </w:r>
    </w:p>
  </w:footnote>
  <w:footnote w:id="80">
    <w:p w14:paraId="179BA140" w14:textId="77777777" w:rsidR="00C620A8" w:rsidRPr="00131245" w:rsidRDefault="00C620A8" w:rsidP="00131245">
      <w:pPr>
        <w:pStyle w:val="FootnoteText"/>
        <w:rPr>
          <w:rFonts w:ascii="Times New Roman" w:hAnsi="Times New Roman" w:cs="Times New Roman"/>
        </w:rPr>
      </w:pPr>
      <w:r w:rsidRPr="00131245">
        <w:rPr>
          <w:rStyle w:val="FootnoteReference"/>
          <w:rFonts w:ascii="Times New Roman" w:hAnsi="Times New Roman" w:cs="Times New Roman"/>
        </w:rPr>
        <w:footnoteRef/>
      </w:r>
      <w:r w:rsidRPr="00131245">
        <w:rPr>
          <w:rFonts w:ascii="Times New Roman" w:hAnsi="Times New Roman" w:cs="Times New Roman"/>
        </w:rPr>
        <w:t xml:space="preserve"> DOE, “Remote Learning Hearing Follow-Up,” 10/16//2020, on file with Education Committee staff.  </w:t>
      </w:r>
    </w:p>
  </w:footnote>
  <w:footnote w:id="81">
    <w:p w14:paraId="4885E52C" w14:textId="77777777" w:rsidR="00C620A8" w:rsidRPr="00131245" w:rsidRDefault="00C620A8" w:rsidP="00131245">
      <w:pPr>
        <w:pStyle w:val="FootnoteText"/>
        <w:rPr>
          <w:rFonts w:ascii="Times New Roman" w:hAnsi="Times New Roman" w:cs="Times New Roman"/>
        </w:rPr>
      </w:pPr>
      <w:r w:rsidRPr="00131245">
        <w:rPr>
          <w:rStyle w:val="FootnoteReference"/>
          <w:rFonts w:ascii="Times New Roman" w:hAnsi="Times New Roman" w:cs="Times New Roman"/>
        </w:rPr>
        <w:footnoteRef/>
      </w:r>
      <w:r w:rsidRPr="00131245">
        <w:rPr>
          <w:rFonts w:ascii="Times New Roman" w:hAnsi="Times New Roman" w:cs="Times New Roman"/>
        </w:rPr>
        <w:t xml:space="preserve"> </w:t>
      </w:r>
      <w:r w:rsidRPr="00131245">
        <w:rPr>
          <w:rFonts w:ascii="Times New Roman" w:hAnsi="Times New Roman" w:cs="Times New Roman"/>
          <w:i/>
        </w:rPr>
        <w:t>Id.</w:t>
      </w:r>
    </w:p>
  </w:footnote>
  <w:footnote w:id="82">
    <w:p w14:paraId="53B5A96B" w14:textId="77777777" w:rsidR="00C620A8" w:rsidRPr="00131245" w:rsidRDefault="00C620A8" w:rsidP="00131245">
      <w:pPr>
        <w:pStyle w:val="FootnoteText"/>
        <w:rPr>
          <w:rFonts w:ascii="Times New Roman" w:hAnsi="Times New Roman" w:cs="Times New Roman"/>
        </w:rPr>
      </w:pPr>
      <w:r w:rsidRPr="00131245">
        <w:rPr>
          <w:rStyle w:val="FootnoteReference"/>
          <w:rFonts w:ascii="Times New Roman" w:hAnsi="Times New Roman" w:cs="Times New Roman"/>
        </w:rPr>
        <w:footnoteRef/>
      </w:r>
      <w:r w:rsidRPr="00131245">
        <w:rPr>
          <w:rFonts w:ascii="Times New Roman" w:hAnsi="Times New Roman" w:cs="Times New Roman"/>
        </w:rPr>
        <w:t xml:space="preserve"> </w:t>
      </w:r>
      <w:r w:rsidRPr="00131245">
        <w:rPr>
          <w:rFonts w:ascii="Times New Roman" w:hAnsi="Times New Roman" w:cs="Times New Roman"/>
          <w:i/>
        </w:rPr>
        <w:t>Id.</w:t>
      </w:r>
    </w:p>
  </w:footnote>
  <w:footnote w:id="83">
    <w:p w14:paraId="7B313EF1" w14:textId="77777777" w:rsidR="00C620A8" w:rsidRPr="00131245" w:rsidRDefault="00C620A8" w:rsidP="00131245">
      <w:pPr>
        <w:pStyle w:val="FootnoteText"/>
        <w:rPr>
          <w:rFonts w:ascii="Times New Roman" w:hAnsi="Times New Roman" w:cs="Times New Roman"/>
        </w:rPr>
      </w:pPr>
      <w:r w:rsidRPr="00131245">
        <w:rPr>
          <w:rStyle w:val="FootnoteReference"/>
          <w:rFonts w:ascii="Times New Roman" w:hAnsi="Times New Roman" w:cs="Times New Roman"/>
        </w:rPr>
        <w:footnoteRef/>
      </w:r>
      <w:r w:rsidRPr="00131245">
        <w:rPr>
          <w:rFonts w:ascii="Times New Roman" w:hAnsi="Times New Roman" w:cs="Times New Roman"/>
        </w:rPr>
        <w:t xml:space="preserve"> </w:t>
      </w:r>
      <w:r w:rsidRPr="00131245">
        <w:rPr>
          <w:rFonts w:ascii="Times New Roman" w:hAnsi="Times New Roman" w:cs="Times New Roman"/>
          <w:i/>
        </w:rPr>
        <w:t>Id.</w:t>
      </w:r>
    </w:p>
  </w:footnote>
  <w:footnote w:id="84">
    <w:p w14:paraId="2B4891EC" w14:textId="77777777" w:rsidR="00C620A8" w:rsidRPr="00131245" w:rsidRDefault="00C620A8" w:rsidP="00131245">
      <w:pPr>
        <w:pStyle w:val="FootnoteText"/>
        <w:rPr>
          <w:rFonts w:ascii="Times New Roman" w:hAnsi="Times New Roman" w:cs="Times New Roman"/>
        </w:rPr>
      </w:pPr>
      <w:r w:rsidRPr="00131245">
        <w:rPr>
          <w:rStyle w:val="FootnoteReference"/>
          <w:rFonts w:ascii="Times New Roman" w:hAnsi="Times New Roman" w:cs="Times New Roman"/>
        </w:rPr>
        <w:footnoteRef/>
      </w:r>
      <w:r w:rsidRPr="00131245">
        <w:rPr>
          <w:rFonts w:ascii="Times New Roman" w:hAnsi="Times New Roman" w:cs="Times New Roman"/>
        </w:rPr>
        <w:t xml:space="preserve"> </w:t>
      </w:r>
      <w:r w:rsidRPr="00131245">
        <w:rPr>
          <w:rFonts w:ascii="Times New Roman" w:hAnsi="Times New Roman" w:cs="Times New Roman"/>
          <w:i/>
        </w:rPr>
        <w:t>Id.</w:t>
      </w:r>
    </w:p>
  </w:footnote>
  <w:footnote w:id="85">
    <w:p w14:paraId="1A12D3A4" w14:textId="77777777" w:rsidR="00C620A8" w:rsidRPr="00131245" w:rsidRDefault="00C620A8" w:rsidP="00131245">
      <w:pPr>
        <w:pStyle w:val="FootnoteText"/>
        <w:rPr>
          <w:rFonts w:ascii="Times New Roman" w:hAnsi="Times New Roman" w:cs="Times New Roman"/>
        </w:rPr>
      </w:pPr>
      <w:r w:rsidRPr="00131245">
        <w:rPr>
          <w:rStyle w:val="FootnoteReference"/>
          <w:rFonts w:ascii="Times New Roman" w:hAnsi="Times New Roman" w:cs="Times New Roman"/>
        </w:rPr>
        <w:footnoteRef/>
      </w:r>
      <w:r w:rsidRPr="00131245">
        <w:rPr>
          <w:rFonts w:ascii="Times New Roman" w:hAnsi="Times New Roman" w:cs="Times New Roman"/>
        </w:rPr>
        <w:t xml:space="preserve"> Eileen Grench, “Stuck on Mute: Kids in Juvenile Lockups Can’t Be Seen or Heard by Teachers During Remote Learning,” </w:t>
      </w:r>
      <w:r w:rsidRPr="00131245">
        <w:rPr>
          <w:rFonts w:ascii="Times New Roman" w:hAnsi="Times New Roman" w:cs="Times New Roman"/>
          <w:i/>
        </w:rPr>
        <w:t>The City</w:t>
      </w:r>
      <w:r w:rsidRPr="00131245">
        <w:rPr>
          <w:rFonts w:ascii="Times New Roman" w:hAnsi="Times New Roman" w:cs="Times New Roman"/>
        </w:rPr>
        <w:t xml:space="preserve">, Nov 19, 2020, accessed at </w:t>
      </w:r>
      <w:hyperlink r:id="rId36" w:history="1">
        <w:r w:rsidRPr="00131245">
          <w:rPr>
            <w:rStyle w:val="Hyperlink"/>
            <w:rFonts w:ascii="Times New Roman" w:hAnsi="Times New Roman" w:cs="Times New Roman"/>
          </w:rPr>
          <w:t>https://www.thecity.nyc/2020/11/19/21578814/kids-in-juvenile-lockups-cant-be-seen-or-heard-by-teachers-during-remote-learning</w:t>
        </w:r>
      </w:hyperlink>
      <w:r w:rsidRPr="00131245">
        <w:rPr>
          <w:rFonts w:ascii="Times New Roman" w:hAnsi="Times New Roman" w:cs="Times New Roman"/>
        </w:rPr>
        <w:t>.</w:t>
      </w:r>
    </w:p>
  </w:footnote>
  <w:footnote w:id="86">
    <w:p w14:paraId="5F4E0A4D" w14:textId="77777777" w:rsidR="00C620A8" w:rsidRPr="00131245" w:rsidRDefault="00C620A8" w:rsidP="00131245">
      <w:pPr>
        <w:pStyle w:val="FootnoteText"/>
        <w:rPr>
          <w:rFonts w:ascii="Times New Roman" w:hAnsi="Times New Roman" w:cs="Times New Roman"/>
        </w:rPr>
      </w:pPr>
      <w:r w:rsidRPr="00131245">
        <w:rPr>
          <w:rStyle w:val="FootnoteReference"/>
          <w:rFonts w:ascii="Times New Roman" w:hAnsi="Times New Roman" w:cs="Times New Roman"/>
        </w:rPr>
        <w:footnoteRef/>
      </w:r>
      <w:r w:rsidRPr="00131245">
        <w:rPr>
          <w:rFonts w:ascii="Times New Roman" w:hAnsi="Times New Roman" w:cs="Times New Roman"/>
        </w:rPr>
        <w:t xml:space="preserve"> </w:t>
      </w:r>
      <w:r w:rsidRPr="00131245">
        <w:rPr>
          <w:rFonts w:ascii="Times New Roman" w:hAnsi="Times New Roman" w:cs="Times New Roman"/>
          <w:i/>
        </w:rPr>
        <w:t>Id.</w:t>
      </w:r>
    </w:p>
  </w:footnote>
  <w:footnote w:id="87">
    <w:p w14:paraId="4FEE1000" w14:textId="77777777" w:rsidR="00C620A8" w:rsidRPr="00131245" w:rsidRDefault="00C620A8" w:rsidP="00131245">
      <w:pPr>
        <w:pStyle w:val="FootnoteText"/>
        <w:rPr>
          <w:rFonts w:ascii="Times New Roman" w:hAnsi="Times New Roman" w:cs="Times New Roman"/>
        </w:rPr>
      </w:pPr>
      <w:r w:rsidRPr="00131245">
        <w:rPr>
          <w:rStyle w:val="FootnoteReference"/>
          <w:rFonts w:ascii="Times New Roman" w:hAnsi="Times New Roman" w:cs="Times New Roman"/>
        </w:rPr>
        <w:footnoteRef/>
      </w:r>
      <w:r w:rsidRPr="00131245">
        <w:rPr>
          <w:rFonts w:ascii="Times New Roman" w:hAnsi="Times New Roman" w:cs="Times New Roman"/>
        </w:rPr>
        <w:t xml:space="preserve"> </w:t>
      </w:r>
      <w:r w:rsidRPr="00131245">
        <w:rPr>
          <w:rFonts w:ascii="Times New Roman" w:hAnsi="Times New Roman" w:cs="Times New Roman"/>
          <w:i/>
        </w:rPr>
        <w:t>Id.</w:t>
      </w:r>
    </w:p>
  </w:footnote>
  <w:footnote w:id="88">
    <w:p w14:paraId="7AE8BCA5" w14:textId="77777777" w:rsidR="00C620A8" w:rsidRPr="00131245" w:rsidRDefault="00C620A8" w:rsidP="00131245">
      <w:pPr>
        <w:pStyle w:val="FootnoteText"/>
        <w:rPr>
          <w:rFonts w:ascii="Times New Roman" w:hAnsi="Times New Roman" w:cs="Times New Roman"/>
        </w:rPr>
      </w:pPr>
      <w:r w:rsidRPr="00131245">
        <w:rPr>
          <w:rStyle w:val="FootnoteReference"/>
          <w:rFonts w:ascii="Times New Roman" w:hAnsi="Times New Roman" w:cs="Times New Roman"/>
        </w:rPr>
        <w:footnoteRef/>
      </w:r>
      <w:r w:rsidRPr="00131245">
        <w:rPr>
          <w:rFonts w:ascii="Times New Roman" w:hAnsi="Times New Roman" w:cs="Times New Roman"/>
        </w:rPr>
        <w:t xml:space="preserve"> </w:t>
      </w:r>
      <w:r w:rsidRPr="00131245">
        <w:rPr>
          <w:rFonts w:ascii="Times New Roman" w:hAnsi="Times New Roman" w:cs="Times New Roman"/>
          <w:i/>
        </w:rPr>
        <w:t>Id.</w:t>
      </w:r>
    </w:p>
  </w:footnote>
  <w:footnote w:id="89">
    <w:p w14:paraId="4D99EE51" w14:textId="77777777" w:rsidR="00C620A8" w:rsidRPr="00131245" w:rsidRDefault="00C620A8" w:rsidP="00131245">
      <w:pPr>
        <w:pStyle w:val="FootnoteText"/>
        <w:rPr>
          <w:rFonts w:ascii="Times New Roman" w:hAnsi="Times New Roman" w:cs="Times New Roman"/>
        </w:rPr>
      </w:pPr>
      <w:r w:rsidRPr="00131245">
        <w:rPr>
          <w:rStyle w:val="FootnoteReference"/>
          <w:rFonts w:ascii="Times New Roman" w:hAnsi="Times New Roman" w:cs="Times New Roman"/>
        </w:rPr>
        <w:footnoteRef/>
      </w:r>
      <w:r w:rsidRPr="00131245">
        <w:rPr>
          <w:rFonts w:ascii="Times New Roman" w:hAnsi="Times New Roman" w:cs="Times New Roman"/>
        </w:rPr>
        <w:t xml:space="preserve"> </w:t>
      </w:r>
      <w:r w:rsidRPr="00131245">
        <w:rPr>
          <w:rFonts w:ascii="Times New Roman" w:hAnsi="Times New Roman" w:cs="Times New Roman"/>
          <w:i/>
        </w:rPr>
        <w:t>Id.</w:t>
      </w:r>
    </w:p>
  </w:footnote>
  <w:footnote w:id="90">
    <w:p w14:paraId="25587451" w14:textId="77777777" w:rsidR="00C620A8" w:rsidRPr="00131245" w:rsidRDefault="00C620A8" w:rsidP="00131245">
      <w:pPr>
        <w:pStyle w:val="FootnoteText"/>
        <w:rPr>
          <w:rFonts w:ascii="Times New Roman" w:hAnsi="Times New Roman" w:cs="Times New Roman"/>
        </w:rPr>
      </w:pPr>
      <w:r w:rsidRPr="00131245">
        <w:rPr>
          <w:rStyle w:val="FootnoteReference"/>
          <w:rFonts w:ascii="Times New Roman" w:hAnsi="Times New Roman" w:cs="Times New Roman"/>
        </w:rPr>
        <w:footnoteRef/>
      </w:r>
      <w:r w:rsidRPr="00131245">
        <w:rPr>
          <w:rFonts w:ascii="Times New Roman" w:hAnsi="Times New Roman" w:cs="Times New Roman"/>
        </w:rPr>
        <w:t xml:space="preserve"> </w:t>
      </w:r>
      <w:r w:rsidRPr="00131245">
        <w:rPr>
          <w:rFonts w:ascii="Times New Roman" w:hAnsi="Times New Roman" w:cs="Times New Roman"/>
          <w:i/>
        </w:rPr>
        <w:t>Id.</w:t>
      </w:r>
    </w:p>
  </w:footnote>
  <w:footnote w:id="91">
    <w:p w14:paraId="4D730790" w14:textId="77777777" w:rsidR="00C620A8" w:rsidRPr="00131245" w:rsidRDefault="00C620A8" w:rsidP="00131245">
      <w:pPr>
        <w:pStyle w:val="FootnoteText"/>
        <w:rPr>
          <w:rFonts w:ascii="Times New Roman" w:hAnsi="Times New Roman" w:cs="Times New Roman"/>
        </w:rPr>
      </w:pPr>
      <w:r w:rsidRPr="00131245">
        <w:rPr>
          <w:rStyle w:val="FootnoteReference"/>
          <w:rFonts w:ascii="Times New Roman" w:hAnsi="Times New Roman" w:cs="Times New Roman"/>
        </w:rPr>
        <w:footnoteRef/>
      </w:r>
      <w:r w:rsidRPr="00131245">
        <w:rPr>
          <w:rFonts w:ascii="Times New Roman" w:hAnsi="Times New Roman" w:cs="Times New Roman"/>
        </w:rPr>
        <w:t xml:space="preserve"> Eileen Grench, “City Moves to Take Students Off Mute in Juvenile Lockups, But Due Date Elusive,” </w:t>
      </w:r>
      <w:r w:rsidRPr="00131245">
        <w:rPr>
          <w:rFonts w:ascii="Times New Roman" w:hAnsi="Times New Roman" w:cs="Times New Roman"/>
          <w:i/>
        </w:rPr>
        <w:t>The City</w:t>
      </w:r>
      <w:r w:rsidRPr="00131245">
        <w:rPr>
          <w:rFonts w:ascii="Times New Roman" w:hAnsi="Times New Roman" w:cs="Times New Roman"/>
        </w:rPr>
        <w:t xml:space="preserve">, Dec 10, 2020, accessed at </w:t>
      </w:r>
      <w:hyperlink r:id="rId37" w:history="1">
        <w:r w:rsidRPr="00131245">
          <w:rPr>
            <w:rStyle w:val="Hyperlink"/>
            <w:rFonts w:ascii="Times New Roman" w:hAnsi="Times New Roman" w:cs="Times New Roman"/>
          </w:rPr>
          <w:t>https://www.thecity.nyc/2020/12/10/22168850/juvenile-lockups-to-be-unmuted-but-due-date-remains-elusive</w:t>
        </w:r>
      </w:hyperlink>
      <w:r w:rsidRPr="00131245">
        <w:rPr>
          <w:rFonts w:ascii="Times New Roman" w:hAnsi="Times New Roman" w:cs="Times New Roman"/>
        </w:rPr>
        <w:t xml:space="preserve">. </w:t>
      </w:r>
    </w:p>
  </w:footnote>
  <w:footnote w:id="92">
    <w:p w14:paraId="50F60BBC" w14:textId="77777777" w:rsidR="00C620A8" w:rsidRPr="00131245" w:rsidRDefault="00C620A8" w:rsidP="00131245">
      <w:pPr>
        <w:pStyle w:val="FootnoteText"/>
        <w:rPr>
          <w:rFonts w:ascii="Times New Roman" w:hAnsi="Times New Roman" w:cs="Times New Roman"/>
        </w:rPr>
      </w:pPr>
      <w:r w:rsidRPr="00131245">
        <w:rPr>
          <w:rStyle w:val="FootnoteReference"/>
          <w:rFonts w:ascii="Times New Roman" w:hAnsi="Times New Roman" w:cs="Times New Roman"/>
        </w:rPr>
        <w:footnoteRef/>
      </w:r>
      <w:r w:rsidRPr="00131245">
        <w:rPr>
          <w:rFonts w:ascii="Times New Roman" w:hAnsi="Times New Roman" w:cs="Times New Roman"/>
        </w:rPr>
        <w:t xml:space="preserve"> </w:t>
      </w:r>
      <w:r w:rsidRPr="00131245">
        <w:rPr>
          <w:rFonts w:ascii="Times New Roman" w:hAnsi="Times New Roman" w:cs="Times New Roman"/>
          <w:i/>
        </w:rPr>
        <w:t>Id.</w:t>
      </w:r>
    </w:p>
  </w:footnote>
  <w:footnote w:id="93">
    <w:p w14:paraId="0A2CFEC5" w14:textId="77777777" w:rsidR="00C620A8" w:rsidRPr="00131245" w:rsidRDefault="00C620A8" w:rsidP="00131245">
      <w:pPr>
        <w:pStyle w:val="FootnoteText"/>
        <w:rPr>
          <w:rFonts w:ascii="Times New Roman" w:hAnsi="Times New Roman" w:cs="Times New Roman"/>
        </w:rPr>
      </w:pPr>
      <w:r w:rsidRPr="00131245">
        <w:rPr>
          <w:rStyle w:val="FootnoteReference"/>
          <w:rFonts w:ascii="Times New Roman" w:hAnsi="Times New Roman" w:cs="Times New Roman"/>
        </w:rPr>
        <w:footnoteRef/>
      </w:r>
      <w:r w:rsidRPr="00131245">
        <w:rPr>
          <w:rFonts w:ascii="Times New Roman" w:hAnsi="Times New Roman" w:cs="Times New Roman"/>
        </w:rPr>
        <w:t xml:space="preserve"> NYC Department of Education, “November 18, 2020: System-wide Building Closure - Update for Families,” accessed at </w:t>
      </w:r>
      <w:hyperlink r:id="rId38" w:history="1">
        <w:r w:rsidRPr="00131245">
          <w:rPr>
            <w:rStyle w:val="Hyperlink"/>
            <w:rFonts w:ascii="Times New Roman" w:hAnsi="Times New Roman" w:cs="Times New Roman"/>
          </w:rPr>
          <w:t>https://www.schools.nyc.gov/about-us/news/chancellor-s-message-for-families</w:t>
        </w:r>
      </w:hyperlink>
      <w:r w:rsidRPr="00131245">
        <w:rPr>
          <w:rFonts w:ascii="Times New Roman" w:hAnsi="Times New Roman" w:cs="Times New Roman"/>
        </w:rPr>
        <w:t xml:space="preserve">. </w:t>
      </w:r>
    </w:p>
  </w:footnote>
  <w:footnote w:id="94">
    <w:p w14:paraId="7B368C60" w14:textId="77777777" w:rsidR="00C620A8" w:rsidRPr="00131245" w:rsidRDefault="00C620A8" w:rsidP="00131245">
      <w:pPr>
        <w:pStyle w:val="FootnoteText"/>
        <w:rPr>
          <w:rFonts w:ascii="Times New Roman" w:hAnsi="Times New Roman" w:cs="Times New Roman"/>
        </w:rPr>
      </w:pPr>
      <w:r w:rsidRPr="00131245">
        <w:rPr>
          <w:rStyle w:val="FootnoteReference"/>
          <w:rFonts w:ascii="Times New Roman" w:hAnsi="Times New Roman" w:cs="Times New Roman"/>
        </w:rPr>
        <w:footnoteRef/>
      </w:r>
      <w:r w:rsidRPr="00131245">
        <w:rPr>
          <w:rFonts w:ascii="Times New Roman" w:hAnsi="Times New Roman" w:cs="Times New Roman"/>
        </w:rPr>
        <w:t xml:space="preserve"> Rosa Goldensohn, “Students on Rikers Island Locked Out of Remote Learning Video Chat With Teachers,” </w:t>
      </w:r>
      <w:r w:rsidRPr="00131245">
        <w:rPr>
          <w:rFonts w:ascii="Times New Roman" w:hAnsi="Times New Roman" w:cs="Times New Roman"/>
          <w:i/>
        </w:rPr>
        <w:t>The City</w:t>
      </w:r>
      <w:r w:rsidRPr="00131245">
        <w:rPr>
          <w:rFonts w:ascii="Times New Roman" w:hAnsi="Times New Roman" w:cs="Times New Roman"/>
        </w:rPr>
        <w:t xml:space="preserve">, Dec 16, 2020, accessed at </w:t>
      </w:r>
      <w:hyperlink r:id="rId39" w:history="1">
        <w:r w:rsidRPr="00131245">
          <w:rPr>
            <w:rStyle w:val="Hyperlink"/>
            <w:rFonts w:ascii="Times New Roman" w:hAnsi="Times New Roman" w:cs="Times New Roman"/>
          </w:rPr>
          <w:t>https://www.thecity.nyc/education/2020/12/16/22179869/students-on-rikers-island-locked-out-of-remote-learning-video</w:t>
        </w:r>
      </w:hyperlink>
      <w:r w:rsidRPr="00131245">
        <w:rPr>
          <w:rFonts w:ascii="Times New Roman" w:hAnsi="Times New Roman" w:cs="Times New Roman"/>
        </w:rPr>
        <w:t xml:space="preserve">. </w:t>
      </w:r>
    </w:p>
  </w:footnote>
  <w:footnote w:id="95">
    <w:p w14:paraId="76B443A5" w14:textId="77777777" w:rsidR="00C620A8" w:rsidRPr="00131245" w:rsidRDefault="00C620A8" w:rsidP="00131245">
      <w:pPr>
        <w:pStyle w:val="FootnoteText"/>
        <w:rPr>
          <w:rFonts w:ascii="Times New Roman" w:hAnsi="Times New Roman" w:cs="Times New Roman"/>
        </w:rPr>
      </w:pPr>
      <w:r w:rsidRPr="00131245">
        <w:rPr>
          <w:rStyle w:val="FootnoteReference"/>
          <w:rFonts w:ascii="Times New Roman" w:hAnsi="Times New Roman" w:cs="Times New Roman"/>
        </w:rPr>
        <w:footnoteRef/>
      </w:r>
      <w:r w:rsidRPr="00131245">
        <w:rPr>
          <w:rFonts w:ascii="Times New Roman" w:hAnsi="Times New Roman" w:cs="Times New Roman"/>
        </w:rPr>
        <w:t xml:space="preserve"> </w:t>
      </w:r>
      <w:r w:rsidRPr="00131245">
        <w:rPr>
          <w:rFonts w:ascii="Times New Roman" w:hAnsi="Times New Roman" w:cs="Times New Roman"/>
          <w:i/>
        </w:rPr>
        <w:t>Id.</w:t>
      </w:r>
    </w:p>
  </w:footnote>
  <w:footnote w:id="96">
    <w:p w14:paraId="7C940C0C" w14:textId="77777777" w:rsidR="00C620A8" w:rsidRPr="00131245" w:rsidRDefault="00C620A8" w:rsidP="00131245">
      <w:pPr>
        <w:pStyle w:val="FootnoteText"/>
        <w:rPr>
          <w:rFonts w:ascii="Times New Roman" w:hAnsi="Times New Roman" w:cs="Times New Roman"/>
        </w:rPr>
      </w:pPr>
      <w:r w:rsidRPr="00131245">
        <w:rPr>
          <w:rStyle w:val="FootnoteReference"/>
          <w:rFonts w:ascii="Times New Roman" w:hAnsi="Times New Roman" w:cs="Times New Roman"/>
        </w:rPr>
        <w:footnoteRef/>
      </w:r>
      <w:r w:rsidRPr="00131245">
        <w:rPr>
          <w:rFonts w:ascii="Times New Roman" w:hAnsi="Times New Roman" w:cs="Times New Roman"/>
        </w:rPr>
        <w:t xml:space="preserve"> Erin Durkin, “New York City high schools reopen,” </w:t>
      </w:r>
      <w:r w:rsidRPr="00131245">
        <w:rPr>
          <w:rFonts w:ascii="Times New Roman" w:hAnsi="Times New Roman" w:cs="Times New Roman"/>
          <w:i/>
        </w:rPr>
        <w:t>Politico</w:t>
      </w:r>
      <w:r w:rsidRPr="00131245">
        <w:rPr>
          <w:rFonts w:ascii="Times New Roman" w:hAnsi="Times New Roman" w:cs="Times New Roman"/>
        </w:rPr>
        <w:t xml:space="preserve">, 03/22/2021, accessed at </w:t>
      </w:r>
      <w:hyperlink r:id="rId40" w:history="1">
        <w:r w:rsidRPr="00131245">
          <w:rPr>
            <w:rStyle w:val="Hyperlink"/>
            <w:rFonts w:ascii="Times New Roman" w:hAnsi="Times New Roman" w:cs="Times New Roman"/>
          </w:rPr>
          <w:t>https://www.politico.com/news/2021/03/22/new-york-city-high-schools-reopen-477569</w:t>
        </w:r>
      </w:hyperlink>
      <w:r w:rsidRPr="00131245">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1D205" w14:textId="4C094953" w:rsidR="00C620A8" w:rsidRPr="008853BE" w:rsidRDefault="00C620A8" w:rsidP="008853BE">
    <w:pPr>
      <w:pStyle w:val="Header"/>
      <w:jc w:val="center"/>
      <w:rPr>
        <w:b/>
      </w:rPr>
    </w:pPr>
  </w:p>
</w:hdr>
</file>

<file path=word/intelligence.xml><?xml version="1.0" encoding="utf-8"?>
<int:Intelligence xmlns:int="http://schemas.microsoft.com/office/intelligence/2019/intelligence">
  <int:IntelligenceSettings/>
  <int:Manifest>
    <int:WordHash hashCode="m4q9j+XFDVpIDm" id="oNK4QalE"/>
  </int:Manifest>
  <int:Observations>
    <int:Content id="oNK4QalE">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01077"/>
    <w:multiLevelType w:val="multilevel"/>
    <w:tmpl w:val="D1C28B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B85244F"/>
    <w:multiLevelType w:val="hybridMultilevel"/>
    <w:tmpl w:val="6E48259A"/>
    <w:lvl w:ilvl="0" w:tplc="58E856F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866C0C"/>
    <w:multiLevelType w:val="hybridMultilevel"/>
    <w:tmpl w:val="2A767AC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FDB7144"/>
    <w:multiLevelType w:val="hybridMultilevel"/>
    <w:tmpl w:val="FCCCC12A"/>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4" w15:restartNumberingAfterBreak="0">
    <w:nsid w:val="173C0AC8"/>
    <w:multiLevelType w:val="hybridMultilevel"/>
    <w:tmpl w:val="7624C9F4"/>
    <w:lvl w:ilvl="0" w:tplc="FFFFFFFF">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C97BD2"/>
    <w:multiLevelType w:val="hybridMultilevel"/>
    <w:tmpl w:val="0D68947E"/>
    <w:lvl w:ilvl="0" w:tplc="47AAC972">
      <w:start w:val="1"/>
      <w:numFmt w:val="upperLetter"/>
      <w:lvlText w:val="%1."/>
      <w:lvlJc w:val="left"/>
      <w:pPr>
        <w:ind w:left="990" w:hanging="360"/>
      </w:pPr>
      <w:rPr>
        <w:rFonts w:hint="default"/>
        <w:b w:val="0"/>
        <w:u w:val="none"/>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22484EE3"/>
    <w:multiLevelType w:val="multilevel"/>
    <w:tmpl w:val="2EF4C4D4"/>
    <w:lvl w:ilvl="0">
      <w:start w:val="1"/>
      <w:numFmt w:val="bullet"/>
      <w:lvlText w:val="●"/>
      <w:lvlJc w:val="left"/>
      <w:pPr>
        <w:ind w:left="720" w:firstLine="360"/>
      </w:pPr>
      <w:rPr>
        <w:rFonts w:ascii="Arial" w:eastAsia="Arial" w:hAnsi="Arial" w:cs="Arial"/>
        <w:color w:val="444444"/>
        <w:sz w:val="18"/>
        <w:szCs w:val="18"/>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22A01D4E"/>
    <w:multiLevelType w:val="hybridMultilevel"/>
    <w:tmpl w:val="35A2D9BE"/>
    <w:lvl w:ilvl="0" w:tplc="1B283574">
      <w:start w:val="1"/>
      <w:numFmt w:val="upperLetter"/>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30C3B8D"/>
    <w:multiLevelType w:val="hybridMultilevel"/>
    <w:tmpl w:val="844CED8C"/>
    <w:lvl w:ilvl="0" w:tplc="0DE467E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212D81"/>
    <w:multiLevelType w:val="hybridMultilevel"/>
    <w:tmpl w:val="75C44590"/>
    <w:lvl w:ilvl="0" w:tplc="F2B6D0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0BB2F58"/>
    <w:multiLevelType w:val="hybridMultilevel"/>
    <w:tmpl w:val="BD608F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176B1F"/>
    <w:multiLevelType w:val="hybridMultilevel"/>
    <w:tmpl w:val="A28A3086"/>
    <w:lvl w:ilvl="0" w:tplc="006C7F18">
      <w:start w:val="1"/>
      <w:numFmt w:val="lowerLetter"/>
      <w:lvlText w:val="%1."/>
      <w:lvlJc w:val="left"/>
      <w:pPr>
        <w:ind w:left="1260" w:hanging="360"/>
      </w:pPr>
      <w:rPr>
        <w:rFonts w:hint="default"/>
        <w:b w:val="0"/>
        <w:i/>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342E7B11"/>
    <w:multiLevelType w:val="hybridMultilevel"/>
    <w:tmpl w:val="AA364D3C"/>
    <w:lvl w:ilvl="0" w:tplc="04090015">
      <w:start w:val="1"/>
      <w:numFmt w:val="upp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C06892"/>
    <w:multiLevelType w:val="hybridMultilevel"/>
    <w:tmpl w:val="C9C4136C"/>
    <w:lvl w:ilvl="0" w:tplc="ACE8EB1E">
      <w:start w:val="1"/>
      <w:numFmt w:val="upperRoman"/>
      <w:lvlText w:val="%1."/>
      <w:lvlJc w:val="left"/>
      <w:pPr>
        <w:ind w:left="720" w:hanging="720"/>
      </w:pPr>
      <w:rPr>
        <w:rFonts w:hint="default"/>
        <w:b/>
        <w:i w:val="0"/>
      </w:rPr>
    </w:lvl>
    <w:lvl w:ilvl="1" w:tplc="70FE212C">
      <w:start w:val="1"/>
      <w:numFmt w:val="upperLetter"/>
      <w:lvlText w:val="%2."/>
      <w:lvlJc w:val="left"/>
      <w:pPr>
        <w:ind w:left="900" w:hanging="360"/>
      </w:pPr>
      <w:rPr>
        <w:rFonts w:ascii="Times New Roman" w:eastAsiaTheme="minorHAnsi" w:hAnsi="Times New Roman" w:cs="Times New Roman"/>
        <w:b/>
        <w:i w:val="0"/>
      </w:rPr>
    </w:lvl>
    <w:lvl w:ilvl="2" w:tplc="4C4EC388">
      <w:start w:val="1"/>
      <w:numFmt w:val="upperLetter"/>
      <w:lvlText w:val="%3."/>
      <w:lvlJc w:val="right"/>
      <w:pPr>
        <w:ind w:left="1800" w:hanging="180"/>
      </w:pPr>
      <w:rPr>
        <w:rFonts w:asciiTheme="minorHAnsi" w:eastAsiaTheme="minorHAnsi" w:hAnsiTheme="minorHAnsi" w:cstheme="minorBidi"/>
      </w:rPr>
    </w:lvl>
    <w:lvl w:ilvl="3" w:tplc="9B2A4B84">
      <w:start w:val="4"/>
      <w:numFmt w:val="upperRoman"/>
      <w:lvlText w:val="%4&gt;"/>
      <w:lvlJc w:val="left"/>
      <w:pPr>
        <w:ind w:left="2880" w:hanging="720"/>
      </w:pPr>
      <w:rPr>
        <w:rFonts w:asciiTheme="minorHAnsi" w:hAnsiTheme="minorHAnsi" w:cstheme="minorBidi" w:hint="default"/>
        <w:u w:val="none"/>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DD0081B"/>
    <w:multiLevelType w:val="hybridMultilevel"/>
    <w:tmpl w:val="0DB2E3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BB1512"/>
    <w:multiLevelType w:val="hybridMultilevel"/>
    <w:tmpl w:val="010210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4FD4E66"/>
    <w:multiLevelType w:val="hybridMultilevel"/>
    <w:tmpl w:val="1A941FE2"/>
    <w:lvl w:ilvl="0" w:tplc="A7D65062">
      <w:start w:val="1"/>
      <w:numFmt w:val="lowerLetter"/>
      <w:lvlText w:val="%1."/>
      <w:lvlJc w:val="left"/>
      <w:pPr>
        <w:ind w:left="810" w:hanging="360"/>
      </w:pPr>
      <w:rPr>
        <w:rFonts w:hint="default"/>
        <w:i/>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483C65BD"/>
    <w:multiLevelType w:val="hybridMultilevel"/>
    <w:tmpl w:val="DE9A61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F33F93"/>
    <w:multiLevelType w:val="hybridMultilevel"/>
    <w:tmpl w:val="F4B0A566"/>
    <w:lvl w:ilvl="0" w:tplc="AE6AA1D6">
      <w:start w:val="1"/>
      <w:numFmt w:val="upp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3B92395"/>
    <w:multiLevelType w:val="hybridMultilevel"/>
    <w:tmpl w:val="8D125284"/>
    <w:lvl w:ilvl="0" w:tplc="659A57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99B4AA7"/>
    <w:multiLevelType w:val="hybridMultilevel"/>
    <w:tmpl w:val="03C8754E"/>
    <w:lvl w:ilvl="0" w:tplc="A03E048C">
      <w:start w:val="1"/>
      <w:numFmt w:val="upp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BA17235"/>
    <w:multiLevelType w:val="hybridMultilevel"/>
    <w:tmpl w:val="E5FCA0CC"/>
    <w:lvl w:ilvl="0" w:tplc="5C1CF7CC">
      <w:start w:val="1"/>
      <w:numFmt w:val="upperLetter"/>
      <w:lvlText w:val="%1."/>
      <w:lvlJc w:val="left"/>
      <w:pPr>
        <w:ind w:left="1710" w:hanging="360"/>
      </w:pPr>
      <w:rPr>
        <w:rFonts w:asciiTheme="minorHAnsi" w:hAnsiTheme="minorHAnsi" w:cstheme="minorBidi"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2" w15:restartNumberingAfterBreak="0">
    <w:nsid w:val="5BFA3D68"/>
    <w:multiLevelType w:val="hybridMultilevel"/>
    <w:tmpl w:val="690C8772"/>
    <w:lvl w:ilvl="0" w:tplc="5BE6072E">
      <w:start w:val="1"/>
      <w:numFmt w:val="lowerLetter"/>
      <w:lvlText w:val="%1."/>
      <w:lvlJc w:val="left"/>
      <w:pPr>
        <w:ind w:left="990" w:hanging="360"/>
      </w:pPr>
      <w:rPr>
        <w:rFonts w:hint="default"/>
        <w:b w:val="0"/>
        <w:i w:val="0"/>
      </w:rPr>
    </w:lvl>
    <w:lvl w:ilvl="1" w:tplc="04090001">
      <w:start w:val="1"/>
      <w:numFmt w:val="bullet"/>
      <w:lvlText w:val=""/>
      <w:lvlJc w:val="left"/>
      <w:pPr>
        <w:ind w:left="2160" w:hanging="360"/>
      </w:pPr>
      <w:rPr>
        <w:rFonts w:ascii="Symbol" w:hAnsi="Symbol" w:hint="default"/>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A6569DB"/>
    <w:multiLevelType w:val="hybridMultilevel"/>
    <w:tmpl w:val="9724C6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530DCA"/>
    <w:multiLevelType w:val="hybridMultilevel"/>
    <w:tmpl w:val="56CC6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3030B8"/>
    <w:multiLevelType w:val="hybridMultilevel"/>
    <w:tmpl w:val="93DAA89C"/>
    <w:lvl w:ilvl="0" w:tplc="D376EA80">
      <w:start w:val="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E86CAD"/>
    <w:multiLevelType w:val="hybridMultilevel"/>
    <w:tmpl w:val="D8780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6D186E"/>
    <w:multiLevelType w:val="hybridMultilevel"/>
    <w:tmpl w:val="798A0DDC"/>
    <w:lvl w:ilvl="0" w:tplc="5A2E3324">
      <w:start w:val="1"/>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C093C1B"/>
    <w:multiLevelType w:val="hybridMultilevel"/>
    <w:tmpl w:val="1980A8E6"/>
    <w:lvl w:ilvl="0" w:tplc="F97E1272">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9"/>
  </w:num>
  <w:num w:numId="2">
    <w:abstractNumId w:val="12"/>
  </w:num>
  <w:num w:numId="3">
    <w:abstractNumId w:val="17"/>
  </w:num>
  <w:num w:numId="4">
    <w:abstractNumId w:val="16"/>
  </w:num>
  <w:num w:numId="5">
    <w:abstractNumId w:val="14"/>
  </w:num>
  <w:num w:numId="6">
    <w:abstractNumId w:val="13"/>
  </w:num>
  <w:num w:numId="7">
    <w:abstractNumId w:val="11"/>
  </w:num>
  <w:num w:numId="8">
    <w:abstractNumId w:val="22"/>
  </w:num>
  <w:num w:numId="9">
    <w:abstractNumId w:val="2"/>
  </w:num>
  <w:num w:numId="10">
    <w:abstractNumId w:val="18"/>
  </w:num>
  <w:num w:numId="11">
    <w:abstractNumId w:val="25"/>
  </w:num>
  <w:num w:numId="12">
    <w:abstractNumId w:val="10"/>
  </w:num>
  <w:num w:numId="13">
    <w:abstractNumId w:val="8"/>
  </w:num>
  <w:num w:numId="14">
    <w:abstractNumId w:val="4"/>
  </w:num>
  <w:num w:numId="15">
    <w:abstractNumId w:val="7"/>
  </w:num>
  <w:num w:numId="16">
    <w:abstractNumId w:val="20"/>
  </w:num>
  <w:num w:numId="17">
    <w:abstractNumId w:val="19"/>
  </w:num>
  <w:num w:numId="18">
    <w:abstractNumId w:val="28"/>
  </w:num>
  <w:num w:numId="19">
    <w:abstractNumId w:val="21"/>
  </w:num>
  <w:num w:numId="20">
    <w:abstractNumId w:val="5"/>
  </w:num>
  <w:num w:numId="21">
    <w:abstractNumId w:val="26"/>
  </w:num>
  <w:num w:numId="22">
    <w:abstractNumId w:val="24"/>
  </w:num>
  <w:num w:numId="23">
    <w:abstractNumId w:val="0"/>
  </w:num>
  <w:num w:numId="24">
    <w:abstractNumId w:val="6"/>
  </w:num>
  <w:num w:numId="25">
    <w:abstractNumId w:val="3"/>
  </w:num>
  <w:num w:numId="26">
    <w:abstractNumId w:val="1"/>
  </w:num>
  <w:num w:numId="27">
    <w:abstractNumId w:val="27"/>
  </w:num>
  <w:num w:numId="28">
    <w:abstractNumId w:val="15"/>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7BB"/>
    <w:rsid w:val="00000825"/>
    <w:rsid w:val="00007F31"/>
    <w:rsid w:val="000135CC"/>
    <w:rsid w:val="00013A76"/>
    <w:rsid w:val="00013E82"/>
    <w:rsid w:val="0002434F"/>
    <w:rsid w:val="00025CB0"/>
    <w:rsid w:val="00032B9D"/>
    <w:rsid w:val="00033633"/>
    <w:rsid w:val="00035B92"/>
    <w:rsid w:val="00037434"/>
    <w:rsid w:val="000421C8"/>
    <w:rsid w:val="00042547"/>
    <w:rsid w:val="000479C6"/>
    <w:rsid w:val="0005242C"/>
    <w:rsid w:val="000539C9"/>
    <w:rsid w:val="00060DD9"/>
    <w:rsid w:val="000631F8"/>
    <w:rsid w:val="00067B55"/>
    <w:rsid w:val="00073422"/>
    <w:rsid w:val="00073BC5"/>
    <w:rsid w:val="0007445B"/>
    <w:rsid w:val="00076B3B"/>
    <w:rsid w:val="00076E59"/>
    <w:rsid w:val="000807F0"/>
    <w:rsid w:val="00081C9D"/>
    <w:rsid w:val="000821B8"/>
    <w:rsid w:val="0008481D"/>
    <w:rsid w:val="00091C2B"/>
    <w:rsid w:val="0009228F"/>
    <w:rsid w:val="0009267D"/>
    <w:rsid w:val="000A3AFE"/>
    <w:rsid w:val="000A3FFF"/>
    <w:rsid w:val="000A6BA1"/>
    <w:rsid w:val="000A71D9"/>
    <w:rsid w:val="000A7529"/>
    <w:rsid w:val="000B0903"/>
    <w:rsid w:val="000B168F"/>
    <w:rsid w:val="000B1BFF"/>
    <w:rsid w:val="000B4869"/>
    <w:rsid w:val="000B7962"/>
    <w:rsid w:val="000C1F67"/>
    <w:rsid w:val="000C585B"/>
    <w:rsid w:val="000D1969"/>
    <w:rsid w:val="000D5932"/>
    <w:rsid w:val="000E46C1"/>
    <w:rsid w:val="000E7B69"/>
    <w:rsid w:val="000F0D85"/>
    <w:rsid w:val="000F59A0"/>
    <w:rsid w:val="000F6A8D"/>
    <w:rsid w:val="0010003D"/>
    <w:rsid w:val="00103859"/>
    <w:rsid w:val="0010589B"/>
    <w:rsid w:val="00112523"/>
    <w:rsid w:val="001208AC"/>
    <w:rsid w:val="001213AB"/>
    <w:rsid w:val="00122917"/>
    <w:rsid w:val="00130064"/>
    <w:rsid w:val="00131245"/>
    <w:rsid w:val="00131681"/>
    <w:rsid w:val="00137D4F"/>
    <w:rsid w:val="00145080"/>
    <w:rsid w:val="001467FD"/>
    <w:rsid w:val="0014704B"/>
    <w:rsid w:val="00150567"/>
    <w:rsid w:val="00151CDC"/>
    <w:rsid w:val="001536D3"/>
    <w:rsid w:val="00154795"/>
    <w:rsid w:val="00155A53"/>
    <w:rsid w:val="00163AC5"/>
    <w:rsid w:val="001654A6"/>
    <w:rsid w:val="001658E9"/>
    <w:rsid w:val="001702CE"/>
    <w:rsid w:val="0017071A"/>
    <w:rsid w:val="00171EA9"/>
    <w:rsid w:val="00174186"/>
    <w:rsid w:val="00177645"/>
    <w:rsid w:val="001813B4"/>
    <w:rsid w:val="00184976"/>
    <w:rsid w:val="00184CEB"/>
    <w:rsid w:val="0019027C"/>
    <w:rsid w:val="00194668"/>
    <w:rsid w:val="00194BD3"/>
    <w:rsid w:val="0019522E"/>
    <w:rsid w:val="00196B02"/>
    <w:rsid w:val="001A0394"/>
    <w:rsid w:val="001A1A3D"/>
    <w:rsid w:val="001A2AF7"/>
    <w:rsid w:val="001B4AE0"/>
    <w:rsid w:val="001C31B5"/>
    <w:rsid w:val="001C3CBD"/>
    <w:rsid w:val="001C41A0"/>
    <w:rsid w:val="001C51D4"/>
    <w:rsid w:val="001C7BB0"/>
    <w:rsid w:val="001D3710"/>
    <w:rsid w:val="001D57A9"/>
    <w:rsid w:val="001D7F41"/>
    <w:rsid w:val="001E0177"/>
    <w:rsid w:val="001F2DCF"/>
    <w:rsid w:val="001F3C41"/>
    <w:rsid w:val="001F751C"/>
    <w:rsid w:val="00203A62"/>
    <w:rsid w:val="00211F71"/>
    <w:rsid w:val="00216724"/>
    <w:rsid w:val="0022126C"/>
    <w:rsid w:val="00222CE7"/>
    <w:rsid w:val="00223881"/>
    <w:rsid w:val="0023319C"/>
    <w:rsid w:val="00242908"/>
    <w:rsid w:val="002550FF"/>
    <w:rsid w:val="002561EF"/>
    <w:rsid w:val="00256329"/>
    <w:rsid w:val="0026108A"/>
    <w:rsid w:val="00263FB8"/>
    <w:rsid w:val="0026610C"/>
    <w:rsid w:val="00286C97"/>
    <w:rsid w:val="00290105"/>
    <w:rsid w:val="00290C38"/>
    <w:rsid w:val="00291F91"/>
    <w:rsid w:val="00297853"/>
    <w:rsid w:val="00297CAC"/>
    <w:rsid w:val="002A0ADE"/>
    <w:rsid w:val="002A0D29"/>
    <w:rsid w:val="002A7635"/>
    <w:rsid w:val="002B59B1"/>
    <w:rsid w:val="002B6664"/>
    <w:rsid w:val="002C27C8"/>
    <w:rsid w:val="002C4832"/>
    <w:rsid w:val="002C61B8"/>
    <w:rsid w:val="002D09E8"/>
    <w:rsid w:val="002D44F8"/>
    <w:rsid w:val="002D51DB"/>
    <w:rsid w:val="002E1B8A"/>
    <w:rsid w:val="002E3091"/>
    <w:rsid w:val="002E4222"/>
    <w:rsid w:val="002E5F83"/>
    <w:rsid w:val="002F2126"/>
    <w:rsid w:val="002F6954"/>
    <w:rsid w:val="00300165"/>
    <w:rsid w:val="003003BC"/>
    <w:rsid w:val="00300DAD"/>
    <w:rsid w:val="00303809"/>
    <w:rsid w:val="0031321F"/>
    <w:rsid w:val="003143F7"/>
    <w:rsid w:val="003155AC"/>
    <w:rsid w:val="003215F2"/>
    <w:rsid w:val="003217B1"/>
    <w:rsid w:val="003239C4"/>
    <w:rsid w:val="0032565F"/>
    <w:rsid w:val="00326EA8"/>
    <w:rsid w:val="00335B04"/>
    <w:rsid w:val="00336D12"/>
    <w:rsid w:val="00340A57"/>
    <w:rsid w:val="00340EAE"/>
    <w:rsid w:val="003419E6"/>
    <w:rsid w:val="00341A60"/>
    <w:rsid w:val="00345628"/>
    <w:rsid w:val="00350905"/>
    <w:rsid w:val="00363CB0"/>
    <w:rsid w:val="00364157"/>
    <w:rsid w:val="00370273"/>
    <w:rsid w:val="003711B1"/>
    <w:rsid w:val="00371E23"/>
    <w:rsid w:val="00374F9F"/>
    <w:rsid w:val="00377291"/>
    <w:rsid w:val="00381081"/>
    <w:rsid w:val="003823B7"/>
    <w:rsid w:val="00384C2A"/>
    <w:rsid w:val="00385C24"/>
    <w:rsid w:val="00386EB3"/>
    <w:rsid w:val="003A00B5"/>
    <w:rsid w:val="003A2036"/>
    <w:rsid w:val="003A3972"/>
    <w:rsid w:val="003A6DE5"/>
    <w:rsid w:val="003B27B3"/>
    <w:rsid w:val="003B504E"/>
    <w:rsid w:val="003C0D09"/>
    <w:rsid w:val="003C328A"/>
    <w:rsid w:val="003C500D"/>
    <w:rsid w:val="003C74C9"/>
    <w:rsid w:val="003D4B48"/>
    <w:rsid w:val="003D69FB"/>
    <w:rsid w:val="003D6D8F"/>
    <w:rsid w:val="003D7425"/>
    <w:rsid w:val="003D7FA7"/>
    <w:rsid w:val="003E3909"/>
    <w:rsid w:val="003E440A"/>
    <w:rsid w:val="003F032D"/>
    <w:rsid w:val="003F7581"/>
    <w:rsid w:val="003F780D"/>
    <w:rsid w:val="004005C8"/>
    <w:rsid w:val="00400E0D"/>
    <w:rsid w:val="00401223"/>
    <w:rsid w:val="00405D60"/>
    <w:rsid w:val="00407400"/>
    <w:rsid w:val="00407452"/>
    <w:rsid w:val="00411850"/>
    <w:rsid w:val="00415163"/>
    <w:rsid w:val="0043074F"/>
    <w:rsid w:val="00430ED6"/>
    <w:rsid w:val="00433EC7"/>
    <w:rsid w:val="00434129"/>
    <w:rsid w:val="00436E44"/>
    <w:rsid w:val="00437B72"/>
    <w:rsid w:val="00443A18"/>
    <w:rsid w:val="00445439"/>
    <w:rsid w:val="00447DBB"/>
    <w:rsid w:val="004644B1"/>
    <w:rsid w:val="004649BE"/>
    <w:rsid w:val="00467C44"/>
    <w:rsid w:val="0047073B"/>
    <w:rsid w:val="00491DDB"/>
    <w:rsid w:val="00492B05"/>
    <w:rsid w:val="0049432C"/>
    <w:rsid w:val="00494AD4"/>
    <w:rsid w:val="00494C61"/>
    <w:rsid w:val="00494FD8"/>
    <w:rsid w:val="004956EA"/>
    <w:rsid w:val="004968AF"/>
    <w:rsid w:val="004A6351"/>
    <w:rsid w:val="004B190F"/>
    <w:rsid w:val="004B48F3"/>
    <w:rsid w:val="004C24D5"/>
    <w:rsid w:val="004D2733"/>
    <w:rsid w:val="004D2A75"/>
    <w:rsid w:val="004D45D0"/>
    <w:rsid w:val="004D4C30"/>
    <w:rsid w:val="004E1E00"/>
    <w:rsid w:val="004E3A0B"/>
    <w:rsid w:val="004E3A73"/>
    <w:rsid w:val="004F7BE3"/>
    <w:rsid w:val="0050312C"/>
    <w:rsid w:val="00505590"/>
    <w:rsid w:val="00511A3B"/>
    <w:rsid w:val="00516FFA"/>
    <w:rsid w:val="00523986"/>
    <w:rsid w:val="00524383"/>
    <w:rsid w:val="005244F5"/>
    <w:rsid w:val="00531C2D"/>
    <w:rsid w:val="00535A6B"/>
    <w:rsid w:val="00537CDE"/>
    <w:rsid w:val="00540573"/>
    <w:rsid w:val="00540781"/>
    <w:rsid w:val="00541FFF"/>
    <w:rsid w:val="00542530"/>
    <w:rsid w:val="005520E8"/>
    <w:rsid w:val="005521AE"/>
    <w:rsid w:val="00552A83"/>
    <w:rsid w:val="0055433E"/>
    <w:rsid w:val="00557E07"/>
    <w:rsid w:val="00561F0B"/>
    <w:rsid w:val="0056462A"/>
    <w:rsid w:val="00564B35"/>
    <w:rsid w:val="00566D67"/>
    <w:rsid w:val="00570946"/>
    <w:rsid w:val="0057368A"/>
    <w:rsid w:val="005751CF"/>
    <w:rsid w:val="00575297"/>
    <w:rsid w:val="00580585"/>
    <w:rsid w:val="0058662B"/>
    <w:rsid w:val="005872D2"/>
    <w:rsid w:val="00591C5D"/>
    <w:rsid w:val="00591F29"/>
    <w:rsid w:val="005A1163"/>
    <w:rsid w:val="005A6BF4"/>
    <w:rsid w:val="005A6FF5"/>
    <w:rsid w:val="005A74B1"/>
    <w:rsid w:val="005B0108"/>
    <w:rsid w:val="005C03AB"/>
    <w:rsid w:val="005C0C36"/>
    <w:rsid w:val="005C629C"/>
    <w:rsid w:val="005C643B"/>
    <w:rsid w:val="005D15EB"/>
    <w:rsid w:val="005D27B2"/>
    <w:rsid w:val="005D6F33"/>
    <w:rsid w:val="005D71BD"/>
    <w:rsid w:val="005E2002"/>
    <w:rsid w:val="005E77D6"/>
    <w:rsid w:val="005F5D9E"/>
    <w:rsid w:val="005F7184"/>
    <w:rsid w:val="006005B4"/>
    <w:rsid w:val="00601A6E"/>
    <w:rsid w:val="00602931"/>
    <w:rsid w:val="006079E8"/>
    <w:rsid w:val="006119D4"/>
    <w:rsid w:val="006122B5"/>
    <w:rsid w:val="00612439"/>
    <w:rsid w:val="00612793"/>
    <w:rsid w:val="0061570C"/>
    <w:rsid w:val="00622C88"/>
    <w:rsid w:val="00627990"/>
    <w:rsid w:val="006318EB"/>
    <w:rsid w:val="00634DBE"/>
    <w:rsid w:val="0063545D"/>
    <w:rsid w:val="006372AA"/>
    <w:rsid w:val="00641992"/>
    <w:rsid w:val="006429F9"/>
    <w:rsid w:val="00643F29"/>
    <w:rsid w:val="00647D8A"/>
    <w:rsid w:val="0066101C"/>
    <w:rsid w:val="006623E5"/>
    <w:rsid w:val="00662F21"/>
    <w:rsid w:val="00663FD4"/>
    <w:rsid w:val="00664AE0"/>
    <w:rsid w:val="00665F75"/>
    <w:rsid w:val="006710BB"/>
    <w:rsid w:val="0067321B"/>
    <w:rsid w:val="00675CE2"/>
    <w:rsid w:val="00682A1D"/>
    <w:rsid w:val="00682E9C"/>
    <w:rsid w:val="00685694"/>
    <w:rsid w:val="00693476"/>
    <w:rsid w:val="00693BCD"/>
    <w:rsid w:val="00696F7B"/>
    <w:rsid w:val="006A4C41"/>
    <w:rsid w:val="006A5D2B"/>
    <w:rsid w:val="006A5EC4"/>
    <w:rsid w:val="006A60AC"/>
    <w:rsid w:val="006B0EA1"/>
    <w:rsid w:val="006B1F2D"/>
    <w:rsid w:val="006B35E9"/>
    <w:rsid w:val="006B7DEB"/>
    <w:rsid w:val="006C6A91"/>
    <w:rsid w:val="006D3144"/>
    <w:rsid w:val="006D477B"/>
    <w:rsid w:val="006D55F3"/>
    <w:rsid w:val="006D60ED"/>
    <w:rsid w:val="006D6299"/>
    <w:rsid w:val="006D6C2F"/>
    <w:rsid w:val="006D725B"/>
    <w:rsid w:val="006D7421"/>
    <w:rsid w:val="006E0779"/>
    <w:rsid w:val="006E0BF6"/>
    <w:rsid w:val="006E16C7"/>
    <w:rsid w:val="006E5023"/>
    <w:rsid w:val="006E5760"/>
    <w:rsid w:val="006E6D49"/>
    <w:rsid w:val="006E7380"/>
    <w:rsid w:val="006E7A5F"/>
    <w:rsid w:val="006F4DCD"/>
    <w:rsid w:val="006F5134"/>
    <w:rsid w:val="00701CFF"/>
    <w:rsid w:val="00702379"/>
    <w:rsid w:val="00702AA5"/>
    <w:rsid w:val="00702C7F"/>
    <w:rsid w:val="007034B3"/>
    <w:rsid w:val="00703E1D"/>
    <w:rsid w:val="0070478C"/>
    <w:rsid w:val="00710ED5"/>
    <w:rsid w:val="00712357"/>
    <w:rsid w:val="0071412B"/>
    <w:rsid w:val="00714A4C"/>
    <w:rsid w:val="0072737B"/>
    <w:rsid w:val="0073188B"/>
    <w:rsid w:val="007325C0"/>
    <w:rsid w:val="00733ABA"/>
    <w:rsid w:val="007353DF"/>
    <w:rsid w:val="007407C4"/>
    <w:rsid w:val="007416CE"/>
    <w:rsid w:val="007451EF"/>
    <w:rsid w:val="00747965"/>
    <w:rsid w:val="0074D982"/>
    <w:rsid w:val="007522BB"/>
    <w:rsid w:val="007527BB"/>
    <w:rsid w:val="0075611D"/>
    <w:rsid w:val="00756152"/>
    <w:rsid w:val="00756A50"/>
    <w:rsid w:val="00757584"/>
    <w:rsid w:val="00760184"/>
    <w:rsid w:val="007623F8"/>
    <w:rsid w:val="00765817"/>
    <w:rsid w:val="00767285"/>
    <w:rsid w:val="00767E33"/>
    <w:rsid w:val="00770E31"/>
    <w:rsid w:val="00771175"/>
    <w:rsid w:val="007713BD"/>
    <w:rsid w:val="00772DB3"/>
    <w:rsid w:val="00776969"/>
    <w:rsid w:val="00777675"/>
    <w:rsid w:val="00787CE6"/>
    <w:rsid w:val="0079007F"/>
    <w:rsid w:val="0079216F"/>
    <w:rsid w:val="0079412F"/>
    <w:rsid w:val="00796DA1"/>
    <w:rsid w:val="00797961"/>
    <w:rsid w:val="007A0894"/>
    <w:rsid w:val="007A5890"/>
    <w:rsid w:val="007A5944"/>
    <w:rsid w:val="007B1501"/>
    <w:rsid w:val="007B1986"/>
    <w:rsid w:val="007B2931"/>
    <w:rsid w:val="007B45C2"/>
    <w:rsid w:val="007B639A"/>
    <w:rsid w:val="007B7A26"/>
    <w:rsid w:val="007C27DF"/>
    <w:rsid w:val="007C4060"/>
    <w:rsid w:val="007C787A"/>
    <w:rsid w:val="007D25E4"/>
    <w:rsid w:val="007E4223"/>
    <w:rsid w:val="007E4B40"/>
    <w:rsid w:val="007F73BF"/>
    <w:rsid w:val="007F756C"/>
    <w:rsid w:val="007F7F88"/>
    <w:rsid w:val="00812998"/>
    <w:rsid w:val="00814B8A"/>
    <w:rsid w:val="0081634E"/>
    <w:rsid w:val="008200FE"/>
    <w:rsid w:val="00822889"/>
    <w:rsid w:val="00831441"/>
    <w:rsid w:val="00835A39"/>
    <w:rsid w:val="00841833"/>
    <w:rsid w:val="00842141"/>
    <w:rsid w:val="00843BE3"/>
    <w:rsid w:val="008452EC"/>
    <w:rsid w:val="00850D8E"/>
    <w:rsid w:val="00852A4B"/>
    <w:rsid w:val="00855E20"/>
    <w:rsid w:val="00856330"/>
    <w:rsid w:val="00862E86"/>
    <w:rsid w:val="00867566"/>
    <w:rsid w:val="00874803"/>
    <w:rsid w:val="008801AD"/>
    <w:rsid w:val="008811B4"/>
    <w:rsid w:val="00881BA6"/>
    <w:rsid w:val="008853BE"/>
    <w:rsid w:val="00887F7F"/>
    <w:rsid w:val="00890452"/>
    <w:rsid w:val="00893717"/>
    <w:rsid w:val="00893E58"/>
    <w:rsid w:val="00895607"/>
    <w:rsid w:val="008962D8"/>
    <w:rsid w:val="008A34EA"/>
    <w:rsid w:val="008A609D"/>
    <w:rsid w:val="008B39DA"/>
    <w:rsid w:val="008C1EB9"/>
    <w:rsid w:val="008C7DFD"/>
    <w:rsid w:val="008C7F34"/>
    <w:rsid w:val="008D16A8"/>
    <w:rsid w:val="008D187C"/>
    <w:rsid w:val="008D1A4E"/>
    <w:rsid w:val="008D36B5"/>
    <w:rsid w:val="008D4B9A"/>
    <w:rsid w:val="008D4C44"/>
    <w:rsid w:val="008D7027"/>
    <w:rsid w:val="008E0415"/>
    <w:rsid w:val="008E2C7A"/>
    <w:rsid w:val="008E415E"/>
    <w:rsid w:val="008E4706"/>
    <w:rsid w:val="008E48C8"/>
    <w:rsid w:val="008F08F1"/>
    <w:rsid w:val="008F0AEA"/>
    <w:rsid w:val="008F48B8"/>
    <w:rsid w:val="008F7597"/>
    <w:rsid w:val="00904416"/>
    <w:rsid w:val="00905068"/>
    <w:rsid w:val="009053EC"/>
    <w:rsid w:val="009064A6"/>
    <w:rsid w:val="0090659E"/>
    <w:rsid w:val="00921C78"/>
    <w:rsid w:val="00922A95"/>
    <w:rsid w:val="00922F98"/>
    <w:rsid w:val="00924B9D"/>
    <w:rsid w:val="00925B2B"/>
    <w:rsid w:val="009335A1"/>
    <w:rsid w:val="00933F0A"/>
    <w:rsid w:val="009351F8"/>
    <w:rsid w:val="00937716"/>
    <w:rsid w:val="009529F4"/>
    <w:rsid w:val="00956A07"/>
    <w:rsid w:val="009603F2"/>
    <w:rsid w:val="00965C58"/>
    <w:rsid w:val="00975617"/>
    <w:rsid w:val="009763FB"/>
    <w:rsid w:val="009776BB"/>
    <w:rsid w:val="009838A8"/>
    <w:rsid w:val="00986EE3"/>
    <w:rsid w:val="0099069B"/>
    <w:rsid w:val="00991CB6"/>
    <w:rsid w:val="009941D1"/>
    <w:rsid w:val="00997A58"/>
    <w:rsid w:val="009A2469"/>
    <w:rsid w:val="009A4EF5"/>
    <w:rsid w:val="009B05A5"/>
    <w:rsid w:val="009B1B16"/>
    <w:rsid w:val="009B213F"/>
    <w:rsid w:val="009B2A25"/>
    <w:rsid w:val="009C0DF5"/>
    <w:rsid w:val="009C3F88"/>
    <w:rsid w:val="009C59EA"/>
    <w:rsid w:val="009C6E29"/>
    <w:rsid w:val="009D1F30"/>
    <w:rsid w:val="009E5845"/>
    <w:rsid w:val="00A029A5"/>
    <w:rsid w:val="00A04347"/>
    <w:rsid w:val="00A14402"/>
    <w:rsid w:val="00A15E28"/>
    <w:rsid w:val="00A34569"/>
    <w:rsid w:val="00A375F5"/>
    <w:rsid w:val="00A43D5F"/>
    <w:rsid w:val="00A53854"/>
    <w:rsid w:val="00A5448E"/>
    <w:rsid w:val="00A60080"/>
    <w:rsid w:val="00A612B7"/>
    <w:rsid w:val="00A63277"/>
    <w:rsid w:val="00A70029"/>
    <w:rsid w:val="00A72BA8"/>
    <w:rsid w:val="00A74013"/>
    <w:rsid w:val="00A77150"/>
    <w:rsid w:val="00A83C7A"/>
    <w:rsid w:val="00A83F66"/>
    <w:rsid w:val="00A8612C"/>
    <w:rsid w:val="00A87FE5"/>
    <w:rsid w:val="00A939D2"/>
    <w:rsid w:val="00A96F95"/>
    <w:rsid w:val="00AA5048"/>
    <w:rsid w:val="00AB0335"/>
    <w:rsid w:val="00AB4AA1"/>
    <w:rsid w:val="00AB7E1B"/>
    <w:rsid w:val="00AC11D0"/>
    <w:rsid w:val="00AC1C9B"/>
    <w:rsid w:val="00AC56CE"/>
    <w:rsid w:val="00AC5BDD"/>
    <w:rsid w:val="00AC5DF8"/>
    <w:rsid w:val="00AC67C9"/>
    <w:rsid w:val="00AC7F41"/>
    <w:rsid w:val="00AD029A"/>
    <w:rsid w:val="00AD072B"/>
    <w:rsid w:val="00AD1658"/>
    <w:rsid w:val="00AD2780"/>
    <w:rsid w:val="00AD54E3"/>
    <w:rsid w:val="00AE187B"/>
    <w:rsid w:val="00AE2281"/>
    <w:rsid w:val="00AE3268"/>
    <w:rsid w:val="00AE3D88"/>
    <w:rsid w:val="00AE3DCE"/>
    <w:rsid w:val="00AE5403"/>
    <w:rsid w:val="00AE74A4"/>
    <w:rsid w:val="00AF448B"/>
    <w:rsid w:val="00AF52BE"/>
    <w:rsid w:val="00B01DB2"/>
    <w:rsid w:val="00B03ECE"/>
    <w:rsid w:val="00B04660"/>
    <w:rsid w:val="00B06B9B"/>
    <w:rsid w:val="00B15518"/>
    <w:rsid w:val="00B16696"/>
    <w:rsid w:val="00B240AE"/>
    <w:rsid w:val="00B24E43"/>
    <w:rsid w:val="00B26733"/>
    <w:rsid w:val="00B275E0"/>
    <w:rsid w:val="00B30400"/>
    <w:rsid w:val="00B34249"/>
    <w:rsid w:val="00B35F32"/>
    <w:rsid w:val="00B37094"/>
    <w:rsid w:val="00B4328F"/>
    <w:rsid w:val="00B4622B"/>
    <w:rsid w:val="00B4777D"/>
    <w:rsid w:val="00B65DC0"/>
    <w:rsid w:val="00B66C1F"/>
    <w:rsid w:val="00B67B74"/>
    <w:rsid w:val="00B71AE1"/>
    <w:rsid w:val="00B766AB"/>
    <w:rsid w:val="00B76B1F"/>
    <w:rsid w:val="00B8157A"/>
    <w:rsid w:val="00B866FD"/>
    <w:rsid w:val="00B8767E"/>
    <w:rsid w:val="00B8777D"/>
    <w:rsid w:val="00B9175D"/>
    <w:rsid w:val="00B958B5"/>
    <w:rsid w:val="00B97238"/>
    <w:rsid w:val="00B97BFF"/>
    <w:rsid w:val="00BA0727"/>
    <w:rsid w:val="00BA35BE"/>
    <w:rsid w:val="00BB153D"/>
    <w:rsid w:val="00BB430F"/>
    <w:rsid w:val="00BB6FFC"/>
    <w:rsid w:val="00BC38E8"/>
    <w:rsid w:val="00BD0B31"/>
    <w:rsid w:val="00BD1F67"/>
    <w:rsid w:val="00BD3215"/>
    <w:rsid w:val="00BF6CFC"/>
    <w:rsid w:val="00C02BAB"/>
    <w:rsid w:val="00C0763B"/>
    <w:rsid w:val="00C104DD"/>
    <w:rsid w:val="00C118E9"/>
    <w:rsid w:val="00C1314F"/>
    <w:rsid w:val="00C200F2"/>
    <w:rsid w:val="00C20E24"/>
    <w:rsid w:val="00C21D2F"/>
    <w:rsid w:val="00C244B3"/>
    <w:rsid w:val="00C2780F"/>
    <w:rsid w:val="00C3198F"/>
    <w:rsid w:val="00C31FAE"/>
    <w:rsid w:val="00C3265C"/>
    <w:rsid w:val="00C32911"/>
    <w:rsid w:val="00C465F0"/>
    <w:rsid w:val="00C5158A"/>
    <w:rsid w:val="00C51A6E"/>
    <w:rsid w:val="00C52D99"/>
    <w:rsid w:val="00C56036"/>
    <w:rsid w:val="00C603DE"/>
    <w:rsid w:val="00C617E0"/>
    <w:rsid w:val="00C620A8"/>
    <w:rsid w:val="00C6327E"/>
    <w:rsid w:val="00C65678"/>
    <w:rsid w:val="00C80918"/>
    <w:rsid w:val="00C83F01"/>
    <w:rsid w:val="00C87F98"/>
    <w:rsid w:val="00C90A4B"/>
    <w:rsid w:val="00C93006"/>
    <w:rsid w:val="00C973E9"/>
    <w:rsid w:val="00C97BBD"/>
    <w:rsid w:val="00CA0A33"/>
    <w:rsid w:val="00CA0B50"/>
    <w:rsid w:val="00CA0CBB"/>
    <w:rsid w:val="00CA2596"/>
    <w:rsid w:val="00CA26E8"/>
    <w:rsid w:val="00CA35C1"/>
    <w:rsid w:val="00CA79E2"/>
    <w:rsid w:val="00CB1132"/>
    <w:rsid w:val="00CB42D3"/>
    <w:rsid w:val="00CB6628"/>
    <w:rsid w:val="00CB66CB"/>
    <w:rsid w:val="00CB7995"/>
    <w:rsid w:val="00CC03DC"/>
    <w:rsid w:val="00CC2B93"/>
    <w:rsid w:val="00CD0E0F"/>
    <w:rsid w:val="00CD2493"/>
    <w:rsid w:val="00CD5DA8"/>
    <w:rsid w:val="00CD6CC3"/>
    <w:rsid w:val="00CE3998"/>
    <w:rsid w:val="00CE564F"/>
    <w:rsid w:val="00CE6D24"/>
    <w:rsid w:val="00CF19D3"/>
    <w:rsid w:val="00CF377F"/>
    <w:rsid w:val="00CF6BC7"/>
    <w:rsid w:val="00CF7412"/>
    <w:rsid w:val="00CF7FB0"/>
    <w:rsid w:val="00D10E74"/>
    <w:rsid w:val="00D14713"/>
    <w:rsid w:val="00D200F8"/>
    <w:rsid w:val="00D20914"/>
    <w:rsid w:val="00D26304"/>
    <w:rsid w:val="00D4754A"/>
    <w:rsid w:val="00D52C0C"/>
    <w:rsid w:val="00D56252"/>
    <w:rsid w:val="00D67268"/>
    <w:rsid w:val="00D71D70"/>
    <w:rsid w:val="00D754B0"/>
    <w:rsid w:val="00D7718D"/>
    <w:rsid w:val="00D82476"/>
    <w:rsid w:val="00D843AF"/>
    <w:rsid w:val="00D93F8C"/>
    <w:rsid w:val="00D948F5"/>
    <w:rsid w:val="00D95381"/>
    <w:rsid w:val="00D9778E"/>
    <w:rsid w:val="00DA5CF5"/>
    <w:rsid w:val="00DB01E0"/>
    <w:rsid w:val="00DB343E"/>
    <w:rsid w:val="00DB6A83"/>
    <w:rsid w:val="00DB6E8A"/>
    <w:rsid w:val="00DC0C2C"/>
    <w:rsid w:val="00DC2FB7"/>
    <w:rsid w:val="00DD119E"/>
    <w:rsid w:val="00DD1550"/>
    <w:rsid w:val="00DD7008"/>
    <w:rsid w:val="00DE0225"/>
    <w:rsid w:val="00DE1791"/>
    <w:rsid w:val="00DE3CBF"/>
    <w:rsid w:val="00DE5EE4"/>
    <w:rsid w:val="00DF4848"/>
    <w:rsid w:val="00DF6E44"/>
    <w:rsid w:val="00E01E0D"/>
    <w:rsid w:val="00E02254"/>
    <w:rsid w:val="00E02692"/>
    <w:rsid w:val="00E038A0"/>
    <w:rsid w:val="00E05BB5"/>
    <w:rsid w:val="00E067DB"/>
    <w:rsid w:val="00E06FB1"/>
    <w:rsid w:val="00E11451"/>
    <w:rsid w:val="00E1468C"/>
    <w:rsid w:val="00E23A93"/>
    <w:rsid w:val="00E24E05"/>
    <w:rsid w:val="00E2728E"/>
    <w:rsid w:val="00E31BB0"/>
    <w:rsid w:val="00E3223F"/>
    <w:rsid w:val="00E32AD6"/>
    <w:rsid w:val="00E34890"/>
    <w:rsid w:val="00E34FF6"/>
    <w:rsid w:val="00E35C77"/>
    <w:rsid w:val="00E37CA5"/>
    <w:rsid w:val="00E40491"/>
    <w:rsid w:val="00E5270B"/>
    <w:rsid w:val="00E54C40"/>
    <w:rsid w:val="00E54ED3"/>
    <w:rsid w:val="00E56FE8"/>
    <w:rsid w:val="00E600E9"/>
    <w:rsid w:val="00E66D2E"/>
    <w:rsid w:val="00E6791C"/>
    <w:rsid w:val="00E702E1"/>
    <w:rsid w:val="00E7236D"/>
    <w:rsid w:val="00E8228B"/>
    <w:rsid w:val="00E82D7F"/>
    <w:rsid w:val="00E83716"/>
    <w:rsid w:val="00E841A9"/>
    <w:rsid w:val="00E849B7"/>
    <w:rsid w:val="00E85F90"/>
    <w:rsid w:val="00E8662A"/>
    <w:rsid w:val="00E90240"/>
    <w:rsid w:val="00E92932"/>
    <w:rsid w:val="00E971DA"/>
    <w:rsid w:val="00E97C29"/>
    <w:rsid w:val="00EA2A3F"/>
    <w:rsid w:val="00EA50F3"/>
    <w:rsid w:val="00EA5382"/>
    <w:rsid w:val="00EA6C00"/>
    <w:rsid w:val="00EB0154"/>
    <w:rsid w:val="00EB5A67"/>
    <w:rsid w:val="00EC0838"/>
    <w:rsid w:val="00EC0935"/>
    <w:rsid w:val="00EC366B"/>
    <w:rsid w:val="00EC3F40"/>
    <w:rsid w:val="00ED5F3C"/>
    <w:rsid w:val="00ED77C1"/>
    <w:rsid w:val="00ED7D3F"/>
    <w:rsid w:val="00EE00CF"/>
    <w:rsid w:val="00EE3432"/>
    <w:rsid w:val="00EE3CD8"/>
    <w:rsid w:val="00EF1AFB"/>
    <w:rsid w:val="00EF1DD8"/>
    <w:rsid w:val="00EF1F45"/>
    <w:rsid w:val="00EF5CD5"/>
    <w:rsid w:val="00EF6E61"/>
    <w:rsid w:val="00F01272"/>
    <w:rsid w:val="00F0248E"/>
    <w:rsid w:val="00F04B6E"/>
    <w:rsid w:val="00F078C8"/>
    <w:rsid w:val="00F10DFD"/>
    <w:rsid w:val="00F11813"/>
    <w:rsid w:val="00F146CD"/>
    <w:rsid w:val="00F220AD"/>
    <w:rsid w:val="00F23669"/>
    <w:rsid w:val="00F26C2A"/>
    <w:rsid w:val="00F27732"/>
    <w:rsid w:val="00F30E1B"/>
    <w:rsid w:val="00F310BC"/>
    <w:rsid w:val="00F3502F"/>
    <w:rsid w:val="00F37AD5"/>
    <w:rsid w:val="00F43578"/>
    <w:rsid w:val="00F45582"/>
    <w:rsid w:val="00F46379"/>
    <w:rsid w:val="00F46ADB"/>
    <w:rsid w:val="00F4751A"/>
    <w:rsid w:val="00F5199C"/>
    <w:rsid w:val="00F54029"/>
    <w:rsid w:val="00F60231"/>
    <w:rsid w:val="00F61D27"/>
    <w:rsid w:val="00F623D8"/>
    <w:rsid w:val="00F64523"/>
    <w:rsid w:val="00F76DCB"/>
    <w:rsid w:val="00F9580A"/>
    <w:rsid w:val="00FA0056"/>
    <w:rsid w:val="00FA1831"/>
    <w:rsid w:val="00FA38E7"/>
    <w:rsid w:val="00FA4E08"/>
    <w:rsid w:val="00FA7BEF"/>
    <w:rsid w:val="00FB3265"/>
    <w:rsid w:val="00FB5BE4"/>
    <w:rsid w:val="00FC26AB"/>
    <w:rsid w:val="00FC4CEE"/>
    <w:rsid w:val="00FC6367"/>
    <w:rsid w:val="00FC7FA4"/>
    <w:rsid w:val="00FD1C6B"/>
    <w:rsid w:val="00FD2926"/>
    <w:rsid w:val="00FD6690"/>
    <w:rsid w:val="00FD6B68"/>
    <w:rsid w:val="00FD6C66"/>
    <w:rsid w:val="00FD6DE6"/>
    <w:rsid w:val="00FE1CC6"/>
    <w:rsid w:val="00FE4111"/>
    <w:rsid w:val="00FE4F08"/>
    <w:rsid w:val="00FE61ED"/>
    <w:rsid w:val="00FE7CE8"/>
    <w:rsid w:val="00FF0D8F"/>
    <w:rsid w:val="00FF2085"/>
    <w:rsid w:val="00FF344F"/>
    <w:rsid w:val="011D1BD2"/>
    <w:rsid w:val="012FBEEF"/>
    <w:rsid w:val="0133B220"/>
    <w:rsid w:val="0138A2BA"/>
    <w:rsid w:val="014BD613"/>
    <w:rsid w:val="015ED6C3"/>
    <w:rsid w:val="0190BAED"/>
    <w:rsid w:val="01A0AA67"/>
    <w:rsid w:val="01A6FD95"/>
    <w:rsid w:val="01D455FE"/>
    <w:rsid w:val="01F902EE"/>
    <w:rsid w:val="0239EA01"/>
    <w:rsid w:val="0245B72E"/>
    <w:rsid w:val="02689B07"/>
    <w:rsid w:val="029D3DCB"/>
    <w:rsid w:val="02A2527F"/>
    <w:rsid w:val="02A6CD82"/>
    <w:rsid w:val="02BC5520"/>
    <w:rsid w:val="02BE28B2"/>
    <w:rsid w:val="02E2BD38"/>
    <w:rsid w:val="02E8563F"/>
    <w:rsid w:val="0309FB90"/>
    <w:rsid w:val="03109B99"/>
    <w:rsid w:val="0328B4A2"/>
    <w:rsid w:val="033A0EDB"/>
    <w:rsid w:val="0386275C"/>
    <w:rsid w:val="045A5B4B"/>
    <w:rsid w:val="0467AAE3"/>
    <w:rsid w:val="04869282"/>
    <w:rsid w:val="048AB64A"/>
    <w:rsid w:val="049EE34F"/>
    <w:rsid w:val="04A17F83"/>
    <w:rsid w:val="04ABE314"/>
    <w:rsid w:val="04C15908"/>
    <w:rsid w:val="04CE1C43"/>
    <w:rsid w:val="04D706A7"/>
    <w:rsid w:val="052E4765"/>
    <w:rsid w:val="0545A267"/>
    <w:rsid w:val="0551F3A4"/>
    <w:rsid w:val="056799CC"/>
    <w:rsid w:val="0572BA82"/>
    <w:rsid w:val="05A020C8"/>
    <w:rsid w:val="05D9CF40"/>
    <w:rsid w:val="0613B438"/>
    <w:rsid w:val="06362244"/>
    <w:rsid w:val="069E8CAE"/>
    <w:rsid w:val="06EC435B"/>
    <w:rsid w:val="0737B744"/>
    <w:rsid w:val="0749C903"/>
    <w:rsid w:val="075640DF"/>
    <w:rsid w:val="077E4131"/>
    <w:rsid w:val="07817B95"/>
    <w:rsid w:val="07A8C7B4"/>
    <w:rsid w:val="07E5D98D"/>
    <w:rsid w:val="08039542"/>
    <w:rsid w:val="08326AA7"/>
    <w:rsid w:val="084151AB"/>
    <w:rsid w:val="0858D1D2"/>
    <w:rsid w:val="08621BC2"/>
    <w:rsid w:val="08684472"/>
    <w:rsid w:val="0883FCE2"/>
    <w:rsid w:val="088D7EDD"/>
    <w:rsid w:val="08CBD47F"/>
    <w:rsid w:val="08D5EA13"/>
    <w:rsid w:val="090ECA42"/>
    <w:rsid w:val="092E7163"/>
    <w:rsid w:val="096B7157"/>
    <w:rsid w:val="0970F87C"/>
    <w:rsid w:val="09CBC87A"/>
    <w:rsid w:val="09FEB191"/>
    <w:rsid w:val="0A462BA5"/>
    <w:rsid w:val="0A8A0BCE"/>
    <w:rsid w:val="0AD0633F"/>
    <w:rsid w:val="0B04D7DA"/>
    <w:rsid w:val="0B0F878A"/>
    <w:rsid w:val="0B514F1F"/>
    <w:rsid w:val="0B51613B"/>
    <w:rsid w:val="0B56E0B5"/>
    <w:rsid w:val="0B835457"/>
    <w:rsid w:val="0B9A5512"/>
    <w:rsid w:val="0BA0FF29"/>
    <w:rsid w:val="0BA5712F"/>
    <w:rsid w:val="0BC85398"/>
    <w:rsid w:val="0BE88613"/>
    <w:rsid w:val="0BFDFE58"/>
    <w:rsid w:val="0C2720BA"/>
    <w:rsid w:val="0C4231E4"/>
    <w:rsid w:val="0C462A52"/>
    <w:rsid w:val="0C67A1BF"/>
    <w:rsid w:val="0C89CA1F"/>
    <w:rsid w:val="0CCC6854"/>
    <w:rsid w:val="0CD96B62"/>
    <w:rsid w:val="0CF0838A"/>
    <w:rsid w:val="0D01AEDB"/>
    <w:rsid w:val="0D314C12"/>
    <w:rsid w:val="0D56C36D"/>
    <w:rsid w:val="0D65640C"/>
    <w:rsid w:val="0D958E28"/>
    <w:rsid w:val="0DB75F44"/>
    <w:rsid w:val="0DC34287"/>
    <w:rsid w:val="0DD3A728"/>
    <w:rsid w:val="0DDE2BF2"/>
    <w:rsid w:val="0DF200EF"/>
    <w:rsid w:val="0DF9A39F"/>
    <w:rsid w:val="0E1C4EEC"/>
    <w:rsid w:val="0E54E5E1"/>
    <w:rsid w:val="0E890D3D"/>
    <w:rsid w:val="0EDE48A2"/>
    <w:rsid w:val="0EE7230A"/>
    <w:rsid w:val="0F3C7922"/>
    <w:rsid w:val="0F900738"/>
    <w:rsid w:val="0F9E3C8B"/>
    <w:rsid w:val="0FB13BE5"/>
    <w:rsid w:val="0FCDD55E"/>
    <w:rsid w:val="0FE5B7EB"/>
    <w:rsid w:val="0FF1CC9E"/>
    <w:rsid w:val="102B7276"/>
    <w:rsid w:val="105AC78B"/>
    <w:rsid w:val="1084E3EE"/>
    <w:rsid w:val="10C12BE4"/>
    <w:rsid w:val="10F786AB"/>
    <w:rsid w:val="11244FB5"/>
    <w:rsid w:val="11331763"/>
    <w:rsid w:val="11650357"/>
    <w:rsid w:val="11658565"/>
    <w:rsid w:val="118525DC"/>
    <w:rsid w:val="118D9CFF"/>
    <w:rsid w:val="11AD6657"/>
    <w:rsid w:val="11BF043F"/>
    <w:rsid w:val="11CCEF1A"/>
    <w:rsid w:val="12155BAB"/>
    <w:rsid w:val="121A1CC1"/>
    <w:rsid w:val="12520840"/>
    <w:rsid w:val="1267F8FE"/>
    <w:rsid w:val="12D505A5"/>
    <w:rsid w:val="1335D5DF"/>
    <w:rsid w:val="13446CC3"/>
    <w:rsid w:val="13BD0600"/>
    <w:rsid w:val="13F3CBB2"/>
    <w:rsid w:val="1422F42D"/>
    <w:rsid w:val="14487FF9"/>
    <w:rsid w:val="1458DEC1"/>
    <w:rsid w:val="146AB825"/>
    <w:rsid w:val="14775255"/>
    <w:rsid w:val="147D477D"/>
    <w:rsid w:val="148B003E"/>
    <w:rsid w:val="14B06D03"/>
    <w:rsid w:val="151DE355"/>
    <w:rsid w:val="153759D5"/>
    <w:rsid w:val="15683DA5"/>
    <w:rsid w:val="15756AD1"/>
    <w:rsid w:val="157A2EB2"/>
    <w:rsid w:val="15B5CCCE"/>
    <w:rsid w:val="15B9BA55"/>
    <w:rsid w:val="15D0157A"/>
    <w:rsid w:val="166378E2"/>
    <w:rsid w:val="16939B4A"/>
    <w:rsid w:val="169BE340"/>
    <w:rsid w:val="16B5ABB9"/>
    <w:rsid w:val="16BC4A6A"/>
    <w:rsid w:val="173B78BD"/>
    <w:rsid w:val="174CE648"/>
    <w:rsid w:val="1755598B"/>
    <w:rsid w:val="175CBDE6"/>
    <w:rsid w:val="1773D361"/>
    <w:rsid w:val="178F9265"/>
    <w:rsid w:val="1791A241"/>
    <w:rsid w:val="17C3968A"/>
    <w:rsid w:val="17DA7F09"/>
    <w:rsid w:val="17E8DC2E"/>
    <w:rsid w:val="1819BE4C"/>
    <w:rsid w:val="184007EE"/>
    <w:rsid w:val="18597286"/>
    <w:rsid w:val="187F46C5"/>
    <w:rsid w:val="188A0C02"/>
    <w:rsid w:val="189BE2CA"/>
    <w:rsid w:val="18A40A67"/>
    <w:rsid w:val="18F1C45C"/>
    <w:rsid w:val="18FD3648"/>
    <w:rsid w:val="19029D06"/>
    <w:rsid w:val="193E2533"/>
    <w:rsid w:val="194823A7"/>
    <w:rsid w:val="1970488F"/>
    <w:rsid w:val="19F47A40"/>
    <w:rsid w:val="1A104F55"/>
    <w:rsid w:val="1A43A6F3"/>
    <w:rsid w:val="1A50DF84"/>
    <w:rsid w:val="1A7FE542"/>
    <w:rsid w:val="1AB2099E"/>
    <w:rsid w:val="1AED8FB3"/>
    <w:rsid w:val="1B000BE4"/>
    <w:rsid w:val="1B0E8BCA"/>
    <w:rsid w:val="1B17055A"/>
    <w:rsid w:val="1B6ECFA5"/>
    <w:rsid w:val="1B88AEF3"/>
    <w:rsid w:val="1C33DDBC"/>
    <w:rsid w:val="1C71F52F"/>
    <w:rsid w:val="1CD2BA66"/>
    <w:rsid w:val="1CEF714B"/>
    <w:rsid w:val="1D25C4FE"/>
    <w:rsid w:val="1D2C00E4"/>
    <w:rsid w:val="1D698629"/>
    <w:rsid w:val="1D95D652"/>
    <w:rsid w:val="1DD5BFF2"/>
    <w:rsid w:val="1DE63E09"/>
    <w:rsid w:val="1E05E4A2"/>
    <w:rsid w:val="1E1BA18E"/>
    <w:rsid w:val="1E22542A"/>
    <w:rsid w:val="1E3F1359"/>
    <w:rsid w:val="1E5371ED"/>
    <w:rsid w:val="1EABD832"/>
    <w:rsid w:val="1EBC9D31"/>
    <w:rsid w:val="1EC878AA"/>
    <w:rsid w:val="1EE6D4EE"/>
    <w:rsid w:val="1EFFF5EB"/>
    <w:rsid w:val="1F92F52C"/>
    <w:rsid w:val="1F93937E"/>
    <w:rsid w:val="1F9D97DC"/>
    <w:rsid w:val="1FA61476"/>
    <w:rsid w:val="1FAFBCF3"/>
    <w:rsid w:val="1FDBEA0F"/>
    <w:rsid w:val="1FF941B4"/>
    <w:rsid w:val="200F4175"/>
    <w:rsid w:val="2015DFBF"/>
    <w:rsid w:val="203A0EEB"/>
    <w:rsid w:val="20416806"/>
    <w:rsid w:val="2047A893"/>
    <w:rsid w:val="20754809"/>
    <w:rsid w:val="2094E43C"/>
    <w:rsid w:val="20D0C42E"/>
    <w:rsid w:val="20EDBDC2"/>
    <w:rsid w:val="2111C947"/>
    <w:rsid w:val="2128813C"/>
    <w:rsid w:val="21335AC3"/>
    <w:rsid w:val="2149F19F"/>
    <w:rsid w:val="21B30F0F"/>
    <w:rsid w:val="21B5E51E"/>
    <w:rsid w:val="21D1DA13"/>
    <w:rsid w:val="21DEBF4F"/>
    <w:rsid w:val="22068B14"/>
    <w:rsid w:val="224711C0"/>
    <w:rsid w:val="22AA4A2C"/>
    <w:rsid w:val="22B7208E"/>
    <w:rsid w:val="22DF6396"/>
    <w:rsid w:val="22E94DDF"/>
    <w:rsid w:val="231CC3B5"/>
    <w:rsid w:val="23251875"/>
    <w:rsid w:val="232FE4EA"/>
    <w:rsid w:val="2394B724"/>
    <w:rsid w:val="23DDF980"/>
    <w:rsid w:val="23FB286B"/>
    <w:rsid w:val="241F3BE6"/>
    <w:rsid w:val="242F508F"/>
    <w:rsid w:val="24610318"/>
    <w:rsid w:val="247DBCC6"/>
    <w:rsid w:val="248202FC"/>
    <w:rsid w:val="248C38A4"/>
    <w:rsid w:val="24BB614E"/>
    <w:rsid w:val="24F952BE"/>
    <w:rsid w:val="24F9FF97"/>
    <w:rsid w:val="251E3F2A"/>
    <w:rsid w:val="25678D61"/>
    <w:rsid w:val="258D8EC2"/>
    <w:rsid w:val="25A747B6"/>
    <w:rsid w:val="25AC10D2"/>
    <w:rsid w:val="25BC33FC"/>
    <w:rsid w:val="25D4FE6D"/>
    <w:rsid w:val="25F7CE2A"/>
    <w:rsid w:val="2690D284"/>
    <w:rsid w:val="269BE010"/>
    <w:rsid w:val="26A5D34A"/>
    <w:rsid w:val="26DCFE88"/>
    <w:rsid w:val="26FBB188"/>
    <w:rsid w:val="2706E2A9"/>
    <w:rsid w:val="279B3202"/>
    <w:rsid w:val="279BF387"/>
    <w:rsid w:val="27BFB098"/>
    <w:rsid w:val="27F40BC9"/>
    <w:rsid w:val="27FF6FA3"/>
    <w:rsid w:val="28473CDE"/>
    <w:rsid w:val="2854991F"/>
    <w:rsid w:val="2870966C"/>
    <w:rsid w:val="28C427BA"/>
    <w:rsid w:val="28CC2032"/>
    <w:rsid w:val="28E72571"/>
    <w:rsid w:val="29256174"/>
    <w:rsid w:val="29470821"/>
    <w:rsid w:val="29727361"/>
    <w:rsid w:val="299E387F"/>
    <w:rsid w:val="29B25306"/>
    <w:rsid w:val="29C54B74"/>
    <w:rsid w:val="29C724A3"/>
    <w:rsid w:val="29F42878"/>
    <w:rsid w:val="2A2D14A6"/>
    <w:rsid w:val="2A880D81"/>
    <w:rsid w:val="2AEB96A9"/>
    <w:rsid w:val="2AEC378F"/>
    <w:rsid w:val="2AF1DD80"/>
    <w:rsid w:val="2B0CC589"/>
    <w:rsid w:val="2B367737"/>
    <w:rsid w:val="2B39FE40"/>
    <w:rsid w:val="2B61E924"/>
    <w:rsid w:val="2B6C7938"/>
    <w:rsid w:val="2B8A971F"/>
    <w:rsid w:val="2BD919CF"/>
    <w:rsid w:val="2BF0DEBA"/>
    <w:rsid w:val="2C26D6A3"/>
    <w:rsid w:val="2C6D1D13"/>
    <w:rsid w:val="2C8079ED"/>
    <w:rsid w:val="2C9177AF"/>
    <w:rsid w:val="2C9B207D"/>
    <w:rsid w:val="2CAEBE24"/>
    <w:rsid w:val="2D012385"/>
    <w:rsid w:val="2D21C497"/>
    <w:rsid w:val="2D2E68F5"/>
    <w:rsid w:val="2D65DC52"/>
    <w:rsid w:val="2D7FB0C7"/>
    <w:rsid w:val="2D8824E8"/>
    <w:rsid w:val="2DEBCF93"/>
    <w:rsid w:val="2E25AD45"/>
    <w:rsid w:val="2E967891"/>
    <w:rsid w:val="2F0D44AB"/>
    <w:rsid w:val="2F789F5D"/>
    <w:rsid w:val="2F8558C9"/>
    <w:rsid w:val="2F8D6655"/>
    <w:rsid w:val="2F93A460"/>
    <w:rsid w:val="2F9CD37D"/>
    <w:rsid w:val="2FF90D3B"/>
    <w:rsid w:val="3043E707"/>
    <w:rsid w:val="304C68C6"/>
    <w:rsid w:val="3059301A"/>
    <w:rsid w:val="308879DC"/>
    <w:rsid w:val="30E01CE9"/>
    <w:rsid w:val="30E24C8B"/>
    <w:rsid w:val="30FE2FA3"/>
    <w:rsid w:val="31077419"/>
    <w:rsid w:val="31756415"/>
    <w:rsid w:val="31EC2E0E"/>
    <w:rsid w:val="31EFA12D"/>
    <w:rsid w:val="321B18A6"/>
    <w:rsid w:val="3235AF1B"/>
    <w:rsid w:val="32A19E13"/>
    <w:rsid w:val="32A5DD24"/>
    <w:rsid w:val="32E4379B"/>
    <w:rsid w:val="3306B096"/>
    <w:rsid w:val="3319AC2E"/>
    <w:rsid w:val="3346D0B4"/>
    <w:rsid w:val="33CC33EC"/>
    <w:rsid w:val="33E80E20"/>
    <w:rsid w:val="3424F984"/>
    <w:rsid w:val="3428D099"/>
    <w:rsid w:val="343D1481"/>
    <w:rsid w:val="344A6F15"/>
    <w:rsid w:val="345FF011"/>
    <w:rsid w:val="34A2BA39"/>
    <w:rsid w:val="34A52AA4"/>
    <w:rsid w:val="3501C75D"/>
    <w:rsid w:val="352E3EDA"/>
    <w:rsid w:val="35829DEA"/>
    <w:rsid w:val="35959B16"/>
    <w:rsid w:val="35D93ED5"/>
    <w:rsid w:val="35DA6C59"/>
    <w:rsid w:val="360BE270"/>
    <w:rsid w:val="36253590"/>
    <w:rsid w:val="362875C5"/>
    <w:rsid w:val="3639B17F"/>
    <w:rsid w:val="36481293"/>
    <w:rsid w:val="364ECC49"/>
    <w:rsid w:val="36879AAE"/>
    <w:rsid w:val="3697C55B"/>
    <w:rsid w:val="370C4B0D"/>
    <w:rsid w:val="374F5FAD"/>
    <w:rsid w:val="3769149D"/>
    <w:rsid w:val="37750F36"/>
    <w:rsid w:val="3781DCE3"/>
    <w:rsid w:val="37D96C03"/>
    <w:rsid w:val="3836ED8C"/>
    <w:rsid w:val="383C7B6A"/>
    <w:rsid w:val="38480043"/>
    <w:rsid w:val="384A7868"/>
    <w:rsid w:val="387D6C7F"/>
    <w:rsid w:val="387D9189"/>
    <w:rsid w:val="39088767"/>
    <w:rsid w:val="392CD42C"/>
    <w:rsid w:val="392FFCEE"/>
    <w:rsid w:val="3938FC3F"/>
    <w:rsid w:val="393D72C6"/>
    <w:rsid w:val="393F29CF"/>
    <w:rsid w:val="396328EC"/>
    <w:rsid w:val="39C3332C"/>
    <w:rsid w:val="39EF0C7D"/>
    <w:rsid w:val="3A190F3A"/>
    <w:rsid w:val="3A20C6BD"/>
    <w:rsid w:val="3A22452D"/>
    <w:rsid w:val="3A4C28C8"/>
    <w:rsid w:val="3A71DE15"/>
    <w:rsid w:val="3A8503C7"/>
    <w:rsid w:val="3A8D2E8D"/>
    <w:rsid w:val="3AEF8245"/>
    <w:rsid w:val="3B31B170"/>
    <w:rsid w:val="3B806EFE"/>
    <w:rsid w:val="3B823AC5"/>
    <w:rsid w:val="3BB5A006"/>
    <w:rsid w:val="3BC99767"/>
    <w:rsid w:val="3BCDB632"/>
    <w:rsid w:val="3BDEF850"/>
    <w:rsid w:val="3C10C76D"/>
    <w:rsid w:val="3C5DB253"/>
    <w:rsid w:val="3C6F1A7A"/>
    <w:rsid w:val="3C758456"/>
    <w:rsid w:val="3C947E10"/>
    <w:rsid w:val="3CAD28DE"/>
    <w:rsid w:val="3CD6FC5A"/>
    <w:rsid w:val="3D0D5AEC"/>
    <w:rsid w:val="3D1F9841"/>
    <w:rsid w:val="3D2EAA69"/>
    <w:rsid w:val="3D35CD6A"/>
    <w:rsid w:val="3D501EEC"/>
    <w:rsid w:val="3DB4645B"/>
    <w:rsid w:val="3DF51602"/>
    <w:rsid w:val="3DF718E6"/>
    <w:rsid w:val="3E095053"/>
    <w:rsid w:val="3E4780B2"/>
    <w:rsid w:val="3E739340"/>
    <w:rsid w:val="3EC29204"/>
    <w:rsid w:val="3EFB31E6"/>
    <w:rsid w:val="3F04FF83"/>
    <w:rsid w:val="3F11C748"/>
    <w:rsid w:val="3F17114D"/>
    <w:rsid w:val="3F2915BD"/>
    <w:rsid w:val="3F327A77"/>
    <w:rsid w:val="3F5EF777"/>
    <w:rsid w:val="3F80211B"/>
    <w:rsid w:val="3F8740D3"/>
    <w:rsid w:val="3F8DD8B8"/>
    <w:rsid w:val="3FA5B144"/>
    <w:rsid w:val="3FC3FDDB"/>
    <w:rsid w:val="3FF97C41"/>
    <w:rsid w:val="4002220F"/>
    <w:rsid w:val="4002E639"/>
    <w:rsid w:val="400409ED"/>
    <w:rsid w:val="4005C4F4"/>
    <w:rsid w:val="403DAC90"/>
    <w:rsid w:val="4052CE2B"/>
    <w:rsid w:val="4084EC7B"/>
    <w:rsid w:val="40A787DD"/>
    <w:rsid w:val="40ED57D2"/>
    <w:rsid w:val="410BE9DF"/>
    <w:rsid w:val="41356260"/>
    <w:rsid w:val="41861308"/>
    <w:rsid w:val="41AE6784"/>
    <w:rsid w:val="41B56227"/>
    <w:rsid w:val="41CE1C68"/>
    <w:rsid w:val="41D016E3"/>
    <w:rsid w:val="41EE9E8C"/>
    <w:rsid w:val="42006D89"/>
    <w:rsid w:val="4255DFCF"/>
    <w:rsid w:val="4280C0D3"/>
    <w:rsid w:val="42CA660D"/>
    <w:rsid w:val="4330CC69"/>
    <w:rsid w:val="4335D640"/>
    <w:rsid w:val="43366260"/>
    <w:rsid w:val="433C3282"/>
    <w:rsid w:val="43537D8B"/>
    <w:rsid w:val="437481EC"/>
    <w:rsid w:val="4378D149"/>
    <w:rsid w:val="438D2B0F"/>
    <w:rsid w:val="43C270D6"/>
    <w:rsid w:val="43CCF06C"/>
    <w:rsid w:val="43E6DCF9"/>
    <w:rsid w:val="4411153B"/>
    <w:rsid w:val="44356A99"/>
    <w:rsid w:val="44C87C70"/>
    <w:rsid w:val="44ED6521"/>
    <w:rsid w:val="452111A5"/>
    <w:rsid w:val="453AC4E1"/>
    <w:rsid w:val="45497F51"/>
    <w:rsid w:val="4578D1C2"/>
    <w:rsid w:val="45C94CD2"/>
    <w:rsid w:val="45D6E2CD"/>
    <w:rsid w:val="4608D383"/>
    <w:rsid w:val="462C4526"/>
    <w:rsid w:val="4663E991"/>
    <w:rsid w:val="466F7134"/>
    <w:rsid w:val="46BCDE4B"/>
    <w:rsid w:val="46C4740A"/>
    <w:rsid w:val="472B2A3A"/>
    <w:rsid w:val="4738D0F3"/>
    <w:rsid w:val="475AA0FA"/>
    <w:rsid w:val="47BB6B80"/>
    <w:rsid w:val="47DB62CB"/>
    <w:rsid w:val="481B95A6"/>
    <w:rsid w:val="48451EE0"/>
    <w:rsid w:val="48495F7C"/>
    <w:rsid w:val="484BFCAE"/>
    <w:rsid w:val="486ECEC4"/>
    <w:rsid w:val="48BFDAA8"/>
    <w:rsid w:val="490ABCDA"/>
    <w:rsid w:val="49223AA4"/>
    <w:rsid w:val="495FFB78"/>
    <w:rsid w:val="4979AD99"/>
    <w:rsid w:val="498206DA"/>
    <w:rsid w:val="499D2066"/>
    <w:rsid w:val="49D7B05E"/>
    <w:rsid w:val="4A176CC3"/>
    <w:rsid w:val="4A34C5DC"/>
    <w:rsid w:val="4A63C026"/>
    <w:rsid w:val="4A6B80DB"/>
    <w:rsid w:val="4A7CA000"/>
    <w:rsid w:val="4A9DAD8F"/>
    <w:rsid w:val="4B0A81B5"/>
    <w:rsid w:val="4B457D01"/>
    <w:rsid w:val="4B47DFE9"/>
    <w:rsid w:val="4B8BB571"/>
    <w:rsid w:val="4BA03CA4"/>
    <w:rsid w:val="4BBEFFD7"/>
    <w:rsid w:val="4BDB91D1"/>
    <w:rsid w:val="4BEA9EC1"/>
    <w:rsid w:val="4C1F5866"/>
    <w:rsid w:val="4C24DCB1"/>
    <w:rsid w:val="4C283961"/>
    <w:rsid w:val="4C4D86A8"/>
    <w:rsid w:val="4C4E9E3B"/>
    <w:rsid w:val="4C6AFED5"/>
    <w:rsid w:val="4C8ACFCB"/>
    <w:rsid w:val="4C9D08F4"/>
    <w:rsid w:val="4CBE60C7"/>
    <w:rsid w:val="4CD5E9EB"/>
    <w:rsid w:val="4CDEB2B8"/>
    <w:rsid w:val="4CDF1BA3"/>
    <w:rsid w:val="4CE335B2"/>
    <w:rsid w:val="4CFE477A"/>
    <w:rsid w:val="4D001AD5"/>
    <w:rsid w:val="4D4B6434"/>
    <w:rsid w:val="4D65E0C0"/>
    <w:rsid w:val="4D86C026"/>
    <w:rsid w:val="4DB573A9"/>
    <w:rsid w:val="4DE4E4ED"/>
    <w:rsid w:val="4DFCE828"/>
    <w:rsid w:val="4E0156DC"/>
    <w:rsid w:val="4E0774FE"/>
    <w:rsid w:val="4E1874EE"/>
    <w:rsid w:val="4E4AB878"/>
    <w:rsid w:val="4E670E85"/>
    <w:rsid w:val="4E944767"/>
    <w:rsid w:val="4ED5D267"/>
    <w:rsid w:val="4F5C7A9D"/>
    <w:rsid w:val="4F995DF3"/>
    <w:rsid w:val="4FC9CDC7"/>
    <w:rsid w:val="5002C656"/>
    <w:rsid w:val="502B0710"/>
    <w:rsid w:val="50783C3C"/>
    <w:rsid w:val="50B935E9"/>
    <w:rsid w:val="50BB2D30"/>
    <w:rsid w:val="50DFB339"/>
    <w:rsid w:val="50FF7A70"/>
    <w:rsid w:val="51037235"/>
    <w:rsid w:val="51531499"/>
    <w:rsid w:val="519CE018"/>
    <w:rsid w:val="51AA8278"/>
    <w:rsid w:val="51F643A1"/>
    <w:rsid w:val="51FFD79D"/>
    <w:rsid w:val="52012BB4"/>
    <w:rsid w:val="5201FBB2"/>
    <w:rsid w:val="5234598F"/>
    <w:rsid w:val="5266FC32"/>
    <w:rsid w:val="527F7EC7"/>
    <w:rsid w:val="528FD96B"/>
    <w:rsid w:val="5296C545"/>
    <w:rsid w:val="52F596C4"/>
    <w:rsid w:val="53CDEE7B"/>
    <w:rsid w:val="53E39FEA"/>
    <w:rsid w:val="541FFE49"/>
    <w:rsid w:val="549A26AB"/>
    <w:rsid w:val="5533B0BC"/>
    <w:rsid w:val="55361A08"/>
    <w:rsid w:val="55440E1D"/>
    <w:rsid w:val="5580F143"/>
    <w:rsid w:val="55DDC149"/>
    <w:rsid w:val="55E5F31F"/>
    <w:rsid w:val="55EA61EE"/>
    <w:rsid w:val="560E7E80"/>
    <w:rsid w:val="562B8C65"/>
    <w:rsid w:val="56464DB2"/>
    <w:rsid w:val="565308CA"/>
    <w:rsid w:val="5655B634"/>
    <w:rsid w:val="567E96FD"/>
    <w:rsid w:val="568E99B5"/>
    <w:rsid w:val="569BEF41"/>
    <w:rsid w:val="56A6FC82"/>
    <w:rsid w:val="56FE51C5"/>
    <w:rsid w:val="570B1CD1"/>
    <w:rsid w:val="572C67B6"/>
    <w:rsid w:val="575A6BFB"/>
    <w:rsid w:val="575DC6F2"/>
    <w:rsid w:val="577166C0"/>
    <w:rsid w:val="577179C8"/>
    <w:rsid w:val="578B1CAB"/>
    <w:rsid w:val="57931C42"/>
    <w:rsid w:val="57D82303"/>
    <w:rsid w:val="57FC44DA"/>
    <w:rsid w:val="5816DD8B"/>
    <w:rsid w:val="583678B6"/>
    <w:rsid w:val="58503C47"/>
    <w:rsid w:val="58772182"/>
    <w:rsid w:val="587C99EB"/>
    <w:rsid w:val="588E178F"/>
    <w:rsid w:val="5935DCDC"/>
    <w:rsid w:val="5937149D"/>
    <w:rsid w:val="59383235"/>
    <w:rsid w:val="595AC903"/>
    <w:rsid w:val="595E2FF2"/>
    <w:rsid w:val="5980B571"/>
    <w:rsid w:val="598B0B0F"/>
    <w:rsid w:val="5992BCD7"/>
    <w:rsid w:val="5A12905D"/>
    <w:rsid w:val="5A13B93F"/>
    <w:rsid w:val="5A62ED2E"/>
    <w:rsid w:val="5A881B11"/>
    <w:rsid w:val="5A94C9BE"/>
    <w:rsid w:val="5A97D056"/>
    <w:rsid w:val="5AA5ABAB"/>
    <w:rsid w:val="5B141F20"/>
    <w:rsid w:val="5B4B55E8"/>
    <w:rsid w:val="5BFF17EE"/>
    <w:rsid w:val="5C28D47B"/>
    <w:rsid w:val="5C39773C"/>
    <w:rsid w:val="5C3DDD8D"/>
    <w:rsid w:val="5C63A4C1"/>
    <w:rsid w:val="5C9DFA64"/>
    <w:rsid w:val="5CAF6255"/>
    <w:rsid w:val="5CAF7065"/>
    <w:rsid w:val="5CB1B9A9"/>
    <w:rsid w:val="5CBA3FB4"/>
    <w:rsid w:val="5CBB876C"/>
    <w:rsid w:val="5D08CFEA"/>
    <w:rsid w:val="5D1772E3"/>
    <w:rsid w:val="5D28E360"/>
    <w:rsid w:val="5D756780"/>
    <w:rsid w:val="5D8BA919"/>
    <w:rsid w:val="5DFEB1C4"/>
    <w:rsid w:val="5E6CC094"/>
    <w:rsid w:val="5E8BD547"/>
    <w:rsid w:val="5ED1CB8A"/>
    <w:rsid w:val="5ED50AD3"/>
    <w:rsid w:val="5EE01BE1"/>
    <w:rsid w:val="5F0F57ED"/>
    <w:rsid w:val="5F116670"/>
    <w:rsid w:val="5F57D2CB"/>
    <w:rsid w:val="5F77E8B8"/>
    <w:rsid w:val="5F7AE509"/>
    <w:rsid w:val="5FA9144B"/>
    <w:rsid w:val="5FB4EF72"/>
    <w:rsid w:val="5FBAEBBF"/>
    <w:rsid w:val="600A94DD"/>
    <w:rsid w:val="60787DB3"/>
    <w:rsid w:val="6096C84B"/>
    <w:rsid w:val="60A3237D"/>
    <w:rsid w:val="60C3E5CC"/>
    <w:rsid w:val="60D5D739"/>
    <w:rsid w:val="611B1DEF"/>
    <w:rsid w:val="616132FF"/>
    <w:rsid w:val="618E738A"/>
    <w:rsid w:val="619C4D8C"/>
    <w:rsid w:val="61CB37A3"/>
    <w:rsid w:val="61EB4D8E"/>
    <w:rsid w:val="621A7D5C"/>
    <w:rsid w:val="623AE68C"/>
    <w:rsid w:val="623EF3DE"/>
    <w:rsid w:val="626A60C6"/>
    <w:rsid w:val="628E62B7"/>
    <w:rsid w:val="62A33A02"/>
    <w:rsid w:val="63260FB6"/>
    <w:rsid w:val="632F679A"/>
    <w:rsid w:val="63BC9946"/>
    <w:rsid w:val="63FC0886"/>
    <w:rsid w:val="6406401B"/>
    <w:rsid w:val="642ECBB3"/>
    <w:rsid w:val="64488182"/>
    <w:rsid w:val="649173F1"/>
    <w:rsid w:val="64968E24"/>
    <w:rsid w:val="65BCC89F"/>
    <w:rsid w:val="65C591E6"/>
    <w:rsid w:val="662E9D85"/>
    <w:rsid w:val="66350EFE"/>
    <w:rsid w:val="6650F5B9"/>
    <w:rsid w:val="668B1C27"/>
    <w:rsid w:val="66F10F7D"/>
    <w:rsid w:val="67072BA0"/>
    <w:rsid w:val="671EA63C"/>
    <w:rsid w:val="6776535E"/>
    <w:rsid w:val="67D90186"/>
    <w:rsid w:val="680A2481"/>
    <w:rsid w:val="6832F429"/>
    <w:rsid w:val="689EA09B"/>
    <w:rsid w:val="68AAC989"/>
    <w:rsid w:val="68B16612"/>
    <w:rsid w:val="68F7F3DC"/>
    <w:rsid w:val="6913046F"/>
    <w:rsid w:val="693FC44B"/>
    <w:rsid w:val="69BA312D"/>
    <w:rsid w:val="69DE6CC8"/>
    <w:rsid w:val="69E90815"/>
    <w:rsid w:val="6A0F8BCA"/>
    <w:rsid w:val="6A29CC9C"/>
    <w:rsid w:val="6A6D73DD"/>
    <w:rsid w:val="6ADE688A"/>
    <w:rsid w:val="6B0ACD9E"/>
    <w:rsid w:val="6B2BEBCF"/>
    <w:rsid w:val="6B56F113"/>
    <w:rsid w:val="6B623D39"/>
    <w:rsid w:val="6BD555D7"/>
    <w:rsid w:val="6BDB7214"/>
    <w:rsid w:val="6BDC3CB7"/>
    <w:rsid w:val="6BE34676"/>
    <w:rsid w:val="6C00D183"/>
    <w:rsid w:val="6C3A4F86"/>
    <w:rsid w:val="6C509BE9"/>
    <w:rsid w:val="6C75FC02"/>
    <w:rsid w:val="6C8DE447"/>
    <w:rsid w:val="6C8F272C"/>
    <w:rsid w:val="6CA69DFF"/>
    <w:rsid w:val="6CE509BD"/>
    <w:rsid w:val="6D03675F"/>
    <w:rsid w:val="6D0A9F11"/>
    <w:rsid w:val="6D3CF36F"/>
    <w:rsid w:val="6D5C8D92"/>
    <w:rsid w:val="6D6F213A"/>
    <w:rsid w:val="6DAE6324"/>
    <w:rsid w:val="6DE57E04"/>
    <w:rsid w:val="6DF7BF3E"/>
    <w:rsid w:val="6E0B9E48"/>
    <w:rsid w:val="6E3DD52A"/>
    <w:rsid w:val="6E5BF3DA"/>
    <w:rsid w:val="6E5F0BC2"/>
    <w:rsid w:val="6E8FA113"/>
    <w:rsid w:val="6ED26A53"/>
    <w:rsid w:val="6EED20CB"/>
    <w:rsid w:val="6F09ECBF"/>
    <w:rsid w:val="6F2FBB71"/>
    <w:rsid w:val="6F610277"/>
    <w:rsid w:val="6FA6F5DD"/>
    <w:rsid w:val="6FAFE8A9"/>
    <w:rsid w:val="6FBFDB1E"/>
    <w:rsid w:val="70353018"/>
    <w:rsid w:val="703F76CA"/>
    <w:rsid w:val="70AC95AC"/>
    <w:rsid w:val="70B25AAD"/>
    <w:rsid w:val="70DBB78F"/>
    <w:rsid w:val="70E609C5"/>
    <w:rsid w:val="715873D5"/>
    <w:rsid w:val="718225BC"/>
    <w:rsid w:val="71BA95A3"/>
    <w:rsid w:val="71EE87F3"/>
    <w:rsid w:val="72163B91"/>
    <w:rsid w:val="722A5D62"/>
    <w:rsid w:val="7240CA91"/>
    <w:rsid w:val="72645D3E"/>
    <w:rsid w:val="72716DDE"/>
    <w:rsid w:val="72AAFD04"/>
    <w:rsid w:val="7365C2D9"/>
    <w:rsid w:val="73B48181"/>
    <w:rsid w:val="73BE8DB2"/>
    <w:rsid w:val="73BFF455"/>
    <w:rsid w:val="73DDBFE8"/>
    <w:rsid w:val="740B940A"/>
    <w:rsid w:val="74385B59"/>
    <w:rsid w:val="745C4E5A"/>
    <w:rsid w:val="75098C1F"/>
    <w:rsid w:val="754188E8"/>
    <w:rsid w:val="756005E6"/>
    <w:rsid w:val="757B222B"/>
    <w:rsid w:val="75845CF4"/>
    <w:rsid w:val="758559C0"/>
    <w:rsid w:val="7593F4FB"/>
    <w:rsid w:val="75B267F3"/>
    <w:rsid w:val="75D6C42D"/>
    <w:rsid w:val="75E9A8C6"/>
    <w:rsid w:val="762A25C7"/>
    <w:rsid w:val="76349B1C"/>
    <w:rsid w:val="76575F5F"/>
    <w:rsid w:val="765AB864"/>
    <w:rsid w:val="76A7CD6D"/>
    <w:rsid w:val="76B65046"/>
    <w:rsid w:val="76BFC748"/>
    <w:rsid w:val="774F1787"/>
    <w:rsid w:val="77545EDB"/>
    <w:rsid w:val="7779BF34"/>
    <w:rsid w:val="77AFDC5B"/>
    <w:rsid w:val="77BB0265"/>
    <w:rsid w:val="77DCCACC"/>
    <w:rsid w:val="77F54A53"/>
    <w:rsid w:val="781EFC7C"/>
    <w:rsid w:val="78660A38"/>
    <w:rsid w:val="7886919A"/>
    <w:rsid w:val="78AC3017"/>
    <w:rsid w:val="78B85ADD"/>
    <w:rsid w:val="78BF85D6"/>
    <w:rsid w:val="78C7FEDE"/>
    <w:rsid w:val="78E06676"/>
    <w:rsid w:val="78E4CD69"/>
    <w:rsid w:val="79306EC8"/>
    <w:rsid w:val="795DB8F5"/>
    <w:rsid w:val="799A4A76"/>
    <w:rsid w:val="79C11321"/>
    <w:rsid w:val="79CC5BFB"/>
    <w:rsid w:val="7A1D6D2B"/>
    <w:rsid w:val="7A2374CD"/>
    <w:rsid w:val="7A446DB3"/>
    <w:rsid w:val="7A549E9E"/>
    <w:rsid w:val="7A5547C3"/>
    <w:rsid w:val="7A80D9CE"/>
    <w:rsid w:val="7A847998"/>
    <w:rsid w:val="7AC9F065"/>
    <w:rsid w:val="7ADDDB96"/>
    <w:rsid w:val="7ADE1810"/>
    <w:rsid w:val="7AE094CE"/>
    <w:rsid w:val="7B099381"/>
    <w:rsid w:val="7B3C7FF3"/>
    <w:rsid w:val="7B453327"/>
    <w:rsid w:val="7B483785"/>
    <w:rsid w:val="7B5A3044"/>
    <w:rsid w:val="7B5C15ED"/>
    <w:rsid w:val="7B81C52B"/>
    <w:rsid w:val="7B841D3C"/>
    <w:rsid w:val="7B9F8A25"/>
    <w:rsid w:val="7BEFB692"/>
    <w:rsid w:val="7BF6AB5C"/>
    <w:rsid w:val="7C1C3BC4"/>
    <w:rsid w:val="7C1D1654"/>
    <w:rsid w:val="7C62FD40"/>
    <w:rsid w:val="7CAA4A82"/>
    <w:rsid w:val="7CB50ABF"/>
    <w:rsid w:val="7CC94D26"/>
    <w:rsid w:val="7CD6CC2A"/>
    <w:rsid w:val="7D18AE76"/>
    <w:rsid w:val="7D65924B"/>
    <w:rsid w:val="7DAF4CDC"/>
    <w:rsid w:val="7DB40988"/>
    <w:rsid w:val="7DB775FA"/>
    <w:rsid w:val="7DC7AD01"/>
    <w:rsid w:val="7DD4EF54"/>
    <w:rsid w:val="7DE8355C"/>
    <w:rsid w:val="7E15D846"/>
    <w:rsid w:val="7E2E45D4"/>
    <w:rsid w:val="7E34E0AA"/>
    <w:rsid w:val="7E8D4686"/>
    <w:rsid w:val="7EBCEC5C"/>
    <w:rsid w:val="7ECF63C0"/>
    <w:rsid w:val="7ED80AB4"/>
    <w:rsid w:val="7ED96B74"/>
    <w:rsid w:val="7F1B993B"/>
    <w:rsid w:val="7F1C1F28"/>
    <w:rsid w:val="7F2B43DB"/>
    <w:rsid w:val="7F346D99"/>
    <w:rsid w:val="7F592894"/>
    <w:rsid w:val="7F66921C"/>
    <w:rsid w:val="7F839A36"/>
    <w:rsid w:val="7FDC8AAD"/>
    <w:rsid w:val="7FE553AF"/>
    <w:rsid w:val="7FF5267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658437D"/>
  <w15:docId w15:val="{02AE488E-726C-4570-B696-B325DB658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C2B9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7718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7718D"/>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4523"/>
    <w:pPr>
      <w:ind w:left="720"/>
      <w:contextualSpacing/>
    </w:pPr>
  </w:style>
  <w:style w:type="table" w:styleId="TableGrid">
    <w:name w:val="Table Grid"/>
    <w:basedOn w:val="TableNormal"/>
    <w:uiPriority w:val="39"/>
    <w:rsid w:val="003C50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1">
    <w:name w:val="Grid Table 41"/>
    <w:basedOn w:val="TableNormal"/>
    <w:uiPriority w:val="49"/>
    <w:rsid w:val="003C500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FootnoteText">
    <w:name w:val="footnote text"/>
    <w:aliases w:val="FT"/>
    <w:basedOn w:val="Normal"/>
    <w:link w:val="FootnoteTextChar"/>
    <w:uiPriority w:val="99"/>
    <w:unhideWhenUsed/>
    <w:qFormat/>
    <w:rsid w:val="00E90240"/>
    <w:rPr>
      <w:sz w:val="20"/>
      <w:szCs w:val="20"/>
    </w:rPr>
  </w:style>
  <w:style w:type="character" w:customStyle="1" w:styleId="FootnoteTextChar">
    <w:name w:val="Footnote Text Char"/>
    <w:aliases w:val="FT Char"/>
    <w:basedOn w:val="DefaultParagraphFont"/>
    <w:link w:val="FootnoteText"/>
    <w:uiPriority w:val="99"/>
    <w:rsid w:val="00E90240"/>
    <w:rPr>
      <w:sz w:val="20"/>
      <w:szCs w:val="20"/>
    </w:rPr>
  </w:style>
  <w:style w:type="character" w:styleId="FootnoteReference">
    <w:name w:val="footnote reference"/>
    <w:basedOn w:val="DefaultParagraphFont"/>
    <w:unhideWhenUsed/>
    <w:rsid w:val="00E90240"/>
    <w:rPr>
      <w:vertAlign w:val="superscript"/>
    </w:rPr>
  </w:style>
  <w:style w:type="character" w:styleId="CommentReference">
    <w:name w:val="annotation reference"/>
    <w:basedOn w:val="DefaultParagraphFont"/>
    <w:uiPriority w:val="99"/>
    <w:semiHidden/>
    <w:unhideWhenUsed/>
    <w:rsid w:val="00194668"/>
    <w:rPr>
      <w:sz w:val="16"/>
      <w:szCs w:val="16"/>
    </w:rPr>
  </w:style>
  <w:style w:type="paragraph" w:styleId="CommentText">
    <w:name w:val="annotation text"/>
    <w:basedOn w:val="Normal"/>
    <w:link w:val="CommentTextChar"/>
    <w:uiPriority w:val="99"/>
    <w:unhideWhenUsed/>
    <w:rsid w:val="00194668"/>
    <w:rPr>
      <w:sz w:val="20"/>
      <w:szCs w:val="20"/>
    </w:rPr>
  </w:style>
  <w:style w:type="character" w:customStyle="1" w:styleId="CommentTextChar">
    <w:name w:val="Comment Text Char"/>
    <w:basedOn w:val="DefaultParagraphFont"/>
    <w:link w:val="CommentText"/>
    <w:uiPriority w:val="99"/>
    <w:rsid w:val="00194668"/>
    <w:rPr>
      <w:sz w:val="20"/>
      <w:szCs w:val="20"/>
    </w:rPr>
  </w:style>
  <w:style w:type="paragraph" w:styleId="CommentSubject">
    <w:name w:val="annotation subject"/>
    <w:basedOn w:val="CommentText"/>
    <w:next w:val="CommentText"/>
    <w:link w:val="CommentSubjectChar"/>
    <w:uiPriority w:val="99"/>
    <w:semiHidden/>
    <w:unhideWhenUsed/>
    <w:rsid w:val="00194668"/>
    <w:rPr>
      <w:b/>
      <w:bCs/>
    </w:rPr>
  </w:style>
  <w:style w:type="character" w:customStyle="1" w:styleId="CommentSubjectChar">
    <w:name w:val="Comment Subject Char"/>
    <w:basedOn w:val="CommentTextChar"/>
    <w:link w:val="CommentSubject"/>
    <w:uiPriority w:val="99"/>
    <w:semiHidden/>
    <w:rsid w:val="00194668"/>
    <w:rPr>
      <w:b/>
      <w:bCs/>
      <w:sz w:val="20"/>
      <w:szCs w:val="20"/>
    </w:rPr>
  </w:style>
  <w:style w:type="paragraph" w:styleId="BalloonText">
    <w:name w:val="Balloon Text"/>
    <w:basedOn w:val="Normal"/>
    <w:link w:val="BalloonTextChar"/>
    <w:uiPriority w:val="99"/>
    <w:semiHidden/>
    <w:unhideWhenUsed/>
    <w:rsid w:val="001946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4668"/>
    <w:rPr>
      <w:rFonts w:ascii="Segoe UI" w:hAnsi="Segoe UI" w:cs="Segoe UI"/>
      <w:sz w:val="18"/>
      <w:szCs w:val="18"/>
    </w:rPr>
  </w:style>
  <w:style w:type="paragraph" w:styleId="Header">
    <w:name w:val="header"/>
    <w:basedOn w:val="Normal"/>
    <w:link w:val="HeaderChar"/>
    <w:uiPriority w:val="99"/>
    <w:unhideWhenUsed/>
    <w:rsid w:val="002550FF"/>
    <w:pPr>
      <w:tabs>
        <w:tab w:val="center" w:pos="4680"/>
        <w:tab w:val="right" w:pos="9360"/>
      </w:tabs>
    </w:pPr>
  </w:style>
  <w:style w:type="character" w:customStyle="1" w:styleId="HeaderChar">
    <w:name w:val="Header Char"/>
    <w:basedOn w:val="DefaultParagraphFont"/>
    <w:link w:val="Header"/>
    <w:uiPriority w:val="99"/>
    <w:rsid w:val="002550FF"/>
  </w:style>
  <w:style w:type="paragraph" w:styleId="Footer">
    <w:name w:val="footer"/>
    <w:basedOn w:val="Normal"/>
    <w:link w:val="FooterChar"/>
    <w:uiPriority w:val="99"/>
    <w:unhideWhenUsed/>
    <w:rsid w:val="002550FF"/>
    <w:pPr>
      <w:tabs>
        <w:tab w:val="center" w:pos="4680"/>
        <w:tab w:val="right" w:pos="9360"/>
      </w:tabs>
    </w:pPr>
  </w:style>
  <w:style w:type="character" w:customStyle="1" w:styleId="FooterChar">
    <w:name w:val="Footer Char"/>
    <w:basedOn w:val="DefaultParagraphFont"/>
    <w:link w:val="Footer"/>
    <w:uiPriority w:val="99"/>
    <w:rsid w:val="002550FF"/>
  </w:style>
  <w:style w:type="character" w:styleId="Hyperlink">
    <w:name w:val="Hyperlink"/>
    <w:basedOn w:val="DefaultParagraphFont"/>
    <w:uiPriority w:val="99"/>
    <w:unhideWhenUsed/>
    <w:rsid w:val="00B4328F"/>
    <w:rPr>
      <w:color w:val="0563C1" w:themeColor="hyperlink"/>
      <w:u w:val="single"/>
    </w:rPr>
  </w:style>
  <w:style w:type="character" w:styleId="FollowedHyperlink">
    <w:name w:val="FollowedHyperlink"/>
    <w:basedOn w:val="DefaultParagraphFont"/>
    <w:uiPriority w:val="99"/>
    <w:semiHidden/>
    <w:unhideWhenUsed/>
    <w:rsid w:val="00FC26AB"/>
    <w:rPr>
      <w:color w:val="954F72" w:themeColor="followedHyperlink"/>
      <w:u w:val="single"/>
    </w:rPr>
  </w:style>
  <w:style w:type="paragraph" w:styleId="NormalWeb">
    <w:name w:val="Normal (Web)"/>
    <w:basedOn w:val="Normal"/>
    <w:uiPriority w:val="99"/>
    <w:semiHidden/>
    <w:unhideWhenUsed/>
    <w:rsid w:val="00852A4B"/>
    <w:pPr>
      <w:spacing w:before="100" w:beforeAutospacing="1" w:after="100" w:afterAutospacing="1"/>
    </w:pPr>
    <w:rPr>
      <w:rFonts w:ascii="Times New Roman" w:hAnsi="Times New Roman" w:cs="Times New Roman"/>
      <w:sz w:val="20"/>
      <w:szCs w:val="20"/>
    </w:rPr>
  </w:style>
  <w:style w:type="paragraph" w:customStyle="1" w:styleId="stop-here">
    <w:name w:val="stop-here"/>
    <w:basedOn w:val="Normal"/>
    <w:rsid w:val="00852A4B"/>
    <w:pPr>
      <w:spacing w:before="100" w:beforeAutospacing="1" w:after="100" w:afterAutospacing="1"/>
    </w:pPr>
    <w:rPr>
      <w:rFonts w:ascii="Times New Roman" w:hAnsi="Times New Roman" w:cs="Times New Roman"/>
      <w:sz w:val="20"/>
      <w:szCs w:val="20"/>
    </w:rPr>
  </w:style>
  <w:style w:type="paragraph" w:styleId="Revision">
    <w:name w:val="Revision"/>
    <w:hidden/>
    <w:uiPriority w:val="99"/>
    <w:semiHidden/>
    <w:rsid w:val="00415163"/>
  </w:style>
  <w:style w:type="paragraph" w:styleId="NoSpacing">
    <w:name w:val="No Spacing"/>
    <w:link w:val="NoSpacingChar"/>
    <w:uiPriority w:val="1"/>
    <w:qFormat/>
    <w:rsid w:val="00956A07"/>
    <w:rPr>
      <w:rFonts w:eastAsiaTheme="minorEastAsia"/>
      <w:sz w:val="22"/>
      <w:szCs w:val="22"/>
    </w:rPr>
  </w:style>
  <w:style w:type="character" w:customStyle="1" w:styleId="NoSpacingChar">
    <w:name w:val="No Spacing Char"/>
    <w:basedOn w:val="DefaultParagraphFont"/>
    <w:link w:val="NoSpacing"/>
    <w:uiPriority w:val="1"/>
    <w:rsid w:val="00956A07"/>
    <w:rPr>
      <w:rFonts w:eastAsiaTheme="minorEastAsia"/>
      <w:sz w:val="22"/>
      <w:szCs w:val="22"/>
    </w:rPr>
  </w:style>
  <w:style w:type="character" w:customStyle="1" w:styleId="normaltextrun">
    <w:name w:val="normaltextrun"/>
    <w:basedOn w:val="DefaultParagraphFont"/>
    <w:rsid w:val="00FB3265"/>
  </w:style>
  <w:style w:type="character" w:styleId="LineNumber">
    <w:name w:val="line number"/>
    <w:uiPriority w:val="99"/>
    <w:semiHidden/>
    <w:unhideWhenUsed/>
    <w:rsid w:val="0014704B"/>
    <w:rPr>
      <w:rFonts w:ascii="Times New Roman" w:hAnsi="Times New Roman" w:cs="Times New Roman" w:hint="default"/>
      <w:sz w:val="24"/>
    </w:rPr>
  </w:style>
  <w:style w:type="paragraph" w:customStyle="1" w:styleId="cdt4ke">
    <w:name w:val="cdt4ke"/>
    <w:basedOn w:val="Normal"/>
    <w:rsid w:val="00145080"/>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CC2B9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7718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7718D"/>
    <w:rPr>
      <w:rFonts w:asciiTheme="majorHAnsi" w:eastAsiaTheme="majorEastAsia" w:hAnsiTheme="majorHAnsi" w:cstheme="majorBidi"/>
      <w:color w:val="1F3763" w:themeColor="accent1" w:themeShade="7F"/>
    </w:rPr>
  </w:style>
  <w:style w:type="paragraph" w:styleId="TOCHeading">
    <w:name w:val="TOC Heading"/>
    <w:basedOn w:val="Heading1"/>
    <w:next w:val="Normal"/>
    <w:uiPriority w:val="39"/>
    <w:unhideWhenUsed/>
    <w:qFormat/>
    <w:rsid w:val="00D7718D"/>
    <w:pPr>
      <w:spacing w:line="259" w:lineRule="auto"/>
      <w:outlineLvl w:val="9"/>
    </w:pPr>
  </w:style>
  <w:style w:type="paragraph" w:styleId="TOC1">
    <w:name w:val="toc 1"/>
    <w:basedOn w:val="Normal"/>
    <w:next w:val="Normal"/>
    <w:autoRedefine/>
    <w:uiPriority w:val="39"/>
    <w:unhideWhenUsed/>
    <w:rsid w:val="00D7718D"/>
    <w:pPr>
      <w:spacing w:after="100"/>
    </w:pPr>
  </w:style>
  <w:style w:type="paragraph" w:styleId="TOC2">
    <w:name w:val="toc 2"/>
    <w:basedOn w:val="Normal"/>
    <w:next w:val="Normal"/>
    <w:autoRedefine/>
    <w:uiPriority w:val="39"/>
    <w:unhideWhenUsed/>
    <w:rsid w:val="00D7718D"/>
    <w:pPr>
      <w:spacing w:after="100"/>
      <w:ind w:left="240"/>
    </w:pPr>
  </w:style>
  <w:style w:type="paragraph" w:styleId="TOC3">
    <w:name w:val="toc 3"/>
    <w:basedOn w:val="Normal"/>
    <w:next w:val="Normal"/>
    <w:autoRedefine/>
    <w:uiPriority w:val="39"/>
    <w:unhideWhenUsed/>
    <w:rsid w:val="00D7718D"/>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89758">
      <w:bodyDiv w:val="1"/>
      <w:marLeft w:val="0"/>
      <w:marRight w:val="0"/>
      <w:marTop w:val="0"/>
      <w:marBottom w:val="0"/>
      <w:divBdr>
        <w:top w:val="none" w:sz="0" w:space="0" w:color="auto"/>
        <w:left w:val="none" w:sz="0" w:space="0" w:color="auto"/>
        <w:bottom w:val="none" w:sz="0" w:space="0" w:color="auto"/>
        <w:right w:val="none" w:sz="0" w:space="0" w:color="auto"/>
      </w:divBdr>
    </w:div>
    <w:div w:id="170142201">
      <w:bodyDiv w:val="1"/>
      <w:marLeft w:val="0"/>
      <w:marRight w:val="0"/>
      <w:marTop w:val="0"/>
      <w:marBottom w:val="0"/>
      <w:divBdr>
        <w:top w:val="none" w:sz="0" w:space="0" w:color="auto"/>
        <w:left w:val="none" w:sz="0" w:space="0" w:color="auto"/>
        <w:bottom w:val="none" w:sz="0" w:space="0" w:color="auto"/>
        <w:right w:val="none" w:sz="0" w:space="0" w:color="auto"/>
      </w:divBdr>
      <w:divsChild>
        <w:div w:id="818813188">
          <w:marLeft w:val="0"/>
          <w:marRight w:val="0"/>
          <w:marTop w:val="0"/>
          <w:marBottom w:val="0"/>
          <w:divBdr>
            <w:top w:val="none" w:sz="0" w:space="0" w:color="auto"/>
            <w:left w:val="none" w:sz="0" w:space="0" w:color="auto"/>
            <w:bottom w:val="none" w:sz="0" w:space="0" w:color="auto"/>
            <w:right w:val="none" w:sz="0" w:space="0" w:color="auto"/>
          </w:divBdr>
          <w:divsChild>
            <w:div w:id="451706653">
              <w:marLeft w:val="0"/>
              <w:marRight w:val="0"/>
              <w:marTop w:val="0"/>
              <w:marBottom w:val="0"/>
              <w:divBdr>
                <w:top w:val="none" w:sz="0" w:space="0" w:color="auto"/>
                <w:left w:val="none" w:sz="0" w:space="0" w:color="auto"/>
                <w:bottom w:val="none" w:sz="0" w:space="0" w:color="auto"/>
                <w:right w:val="none" w:sz="0" w:space="0" w:color="auto"/>
              </w:divBdr>
            </w:div>
          </w:divsChild>
        </w:div>
        <w:div w:id="971861156">
          <w:marLeft w:val="0"/>
          <w:marRight w:val="0"/>
          <w:marTop w:val="0"/>
          <w:marBottom w:val="0"/>
          <w:divBdr>
            <w:top w:val="none" w:sz="0" w:space="0" w:color="auto"/>
            <w:left w:val="none" w:sz="0" w:space="0" w:color="auto"/>
            <w:bottom w:val="none" w:sz="0" w:space="0" w:color="auto"/>
            <w:right w:val="none" w:sz="0" w:space="0" w:color="auto"/>
          </w:divBdr>
          <w:divsChild>
            <w:div w:id="983656043">
              <w:marLeft w:val="0"/>
              <w:marRight w:val="0"/>
              <w:marTop w:val="0"/>
              <w:marBottom w:val="0"/>
              <w:divBdr>
                <w:top w:val="none" w:sz="0" w:space="0" w:color="auto"/>
                <w:left w:val="none" w:sz="0" w:space="0" w:color="auto"/>
                <w:bottom w:val="none" w:sz="0" w:space="0" w:color="auto"/>
                <w:right w:val="none" w:sz="0" w:space="0" w:color="auto"/>
              </w:divBdr>
            </w:div>
          </w:divsChild>
        </w:div>
        <w:div w:id="1066730810">
          <w:marLeft w:val="0"/>
          <w:marRight w:val="0"/>
          <w:marTop w:val="0"/>
          <w:marBottom w:val="0"/>
          <w:divBdr>
            <w:top w:val="none" w:sz="0" w:space="0" w:color="auto"/>
            <w:left w:val="none" w:sz="0" w:space="0" w:color="auto"/>
            <w:bottom w:val="none" w:sz="0" w:space="0" w:color="auto"/>
            <w:right w:val="none" w:sz="0" w:space="0" w:color="auto"/>
          </w:divBdr>
          <w:divsChild>
            <w:div w:id="192167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181860">
      <w:bodyDiv w:val="1"/>
      <w:marLeft w:val="0"/>
      <w:marRight w:val="0"/>
      <w:marTop w:val="0"/>
      <w:marBottom w:val="0"/>
      <w:divBdr>
        <w:top w:val="none" w:sz="0" w:space="0" w:color="auto"/>
        <w:left w:val="none" w:sz="0" w:space="0" w:color="auto"/>
        <w:bottom w:val="none" w:sz="0" w:space="0" w:color="auto"/>
        <w:right w:val="none" w:sz="0" w:space="0" w:color="auto"/>
      </w:divBdr>
    </w:div>
    <w:div w:id="463737916">
      <w:bodyDiv w:val="1"/>
      <w:marLeft w:val="0"/>
      <w:marRight w:val="0"/>
      <w:marTop w:val="0"/>
      <w:marBottom w:val="0"/>
      <w:divBdr>
        <w:top w:val="none" w:sz="0" w:space="0" w:color="auto"/>
        <w:left w:val="none" w:sz="0" w:space="0" w:color="auto"/>
        <w:bottom w:val="none" w:sz="0" w:space="0" w:color="auto"/>
        <w:right w:val="none" w:sz="0" w:space="0" w:color="auto"/>
      </w:divBdr>
    </w:div>
    <w:div w:id="557909165">
      <w:bodyDiv w:val="1"/>
      <w:marLeft w:val="0"/>
      <w:marRight w:val="0"/>
      <w:marTop w:val="0"/>
      <w:marBottom w:val="0"/>
      <w:divBdr>
        <w:top w:val="none" w:sz="0" w:space="0" w:color="auto"/>
        <w:left w:val="none" w:sz="0" w:space="0" w:color="auto"/>
        <w:bottom w:val="none" w:sz="0" w:space="0" w:color="auto"/>
        <w:right w:val="none" w:sz="0" w:space="0" w:color="auto"/>
      </w:divBdr>
    </w:div>
    <w:div w:id="731319212">
      <w:bodyDiv w:val="1"/>
      <w:marLeft w:val="0"/>
      <w:marRight w:val="0"/>
      <w:marTop w:val="0"/>
      <w:marBottom w:val="0"/>
      <w:divBdr>
        <w:top w:val="none" w:sz="0" w:space="0" w:color="auto"/>
        <w:left w:val="none" w:sz="0" w:space="0" w:color="auto"/>
        <w:bottom w:val="none" w:sz="0" w:space="0" w:color="auto"/>
        <w:right w:val="none" w:sz="0" w:space="0" w:color="auto"/>
      </w:divBdr>
      <w:divsChild>
        <w:div w:id="1533420811">
          <w:marLeft w:val="0"/>
          <w:marRight w:val="0"/>
          <w:marTop w:val="0"/>
          <w:marBottom w:val="0"/>
          <w:divBdr>
            <w:top w:val="none" w:sz="0" w:space="0" w:color="auto"/>
            <w:left w:val="none" w:sz="0" w:space="0" w:color="auto"/>
            <w:bottom w:val="none" w:sz="0" w:space="0" w:color="auto"/>
            <w:right w:val="none" w:sz="0" w:space="0" w:color="auto"/>
          </w:divBdr>
          <w:divsChild>
            <w:div w:id="566451783">
              <w:marLeft w:val="0"/>
              <w:marRight w:val="0"/>
              <w:marTop w:val="0"/>
              <w:marBottom w:val="0"/>
              <w:divBdr>
                <w:top w:val="none" w:sz="0" w:space="0" w:color="auto"/>
                <w:left w:val="none" w:sz="0" w:space="0" w:color="auto"/>
                <w:bottom w:val="none" w:sz="0" w:space="0" w:color="auto"/>
                <w:right w:val="none" w:sz="0" w:space="0" w:color="auto"/>
              </w:divBdr>
            </w:div>
          </w:divsChild>
        </w:div>
        <w:div w:id="1971129002">
          <w:marLeft w:val="0"/>
          <w:marRight w:val="0"/>
          <w:marTop w:val="0"/>
          <w:marBottom w:val="0"/>
          <w:divBdr>
            <w:top w:val="none" w:sz="0" w:space="0" w:color="auto"/>
            <w:left w:val="none" w:sz="0" w:space="0" w:color="auto"/>
            <w:bottom w:val="none" w:sz="0" w:space="0" w:color="auto"/>
            <w:right w:val="none" w:sz="0" w:space="0" w:color="auto"/>
          </w:divBdr>
          <w:divsChild>
            <w:div w:id="64516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447109">
      <w:bodyDiv w:val="1"/>
      <w:marLeft w:val="0"/>
      <w:marRight w:val="0"/>
      <w:marTop w:val="0"/>
      <w:marBottom w:val="0"/>
      <w:divBdr>
        <w:top w:val="none" w:sz="0" w:space="0" w:color="auto"/>
        <w:left w:val="none" w:sz="0" w:space="0" w:color="auto"/>
        <w:bottom w:val="none" w:sz="0" w:space="0" w:color="auto"/>
        <w:right w:val="none" w:sz="0" w:space="0" w:color="auto"/>
      </w:divBdr>
    </w:div>
    <w:div w:id="780301780">
      <w:bodyDiv w:val="1"/>
      <w:marLeft w:val="0"/>
      <w:marRight w:val="0"/>
      <w:marTop w:val="0"/>
      <w:marBottom w:val="0"/>
      <w:divBdr>
        <w:top w:val="none" w:sz="0" w:space="0" w:color="auto"/>
        <w:left w:val="none" w:sz="0" w:space="0" w:color="auto"/>
        <w:bottom w:val="none" w:sz="0" w:space="0" w:color="auto"/>
        <w:right w:val="none" w:sz="0" w:space="0" w:color="auto"/>
      </w:divBdr>
    </w:div>
    <w:div w:id="1466040693">
      <w:bodyDiv w:val="1"/>
      <w:marLeft w:val="0"/>
      <w:marRight w:val="0"/>
      <w:marTop w:val="0"/>
      <w:marBottom w:val="0"/>
      <w:divBdr>
        <w:top w:val="none" w:sz="0" w:space="0" w:color="auto"/>
        <w:left w:val="none" w:sz="0" w:space="0" w:color="auto"/>
        <w:bottom w:val="none" w:sz="0" w:space="0" w:color="auto"/>
        <w:right w:val="none" w:sz="0" w:space="0" w:color="auto"/>
      </w:divBdr>
    </w:div>
    <w:div w:id="1544437275">
      <w:bodyDiv w:val="1"/>
      <w:marLeft w:val="0"/>
      <w:marRight w:val="0"/>
      <w:marTop w:val="0"/>
      <w:marBottom w:val="0"/>
      <w:divBdr>
        <w:top w:val="none" w:sz="0" w:space="0" w:color="auto"/>
        <w:left w:val="none" w:sz="0" w:space="0" w:color="auto"/>
        <w:bottom w:val="none" w:sz="0" w:space="0" w:color="auto"/>
        <w:right w:val="none" w:sz="0" w:space="0" w:color="auto"/>
      </w:divBdr>
    </w:div>
    <w:div w:id="1565139601">
      <w:bodyDiv w:val="1"/>
      <w:marLeft w:val="0"/>
      <w:marRight w:val="0"/>
      <w:marTop w:val="0"/>
      <w:marBottom w:val="0"/>
      <w:divBdr>
        <w:top w:val="none" w:sz="0" w:space="0" w:color="auto"/>
        <w:left w:val="none" w:sz="0" w:space="0" w:color="auto"/>
        <w:bottom w:val="none" w:sz="0" w:space="0" w:color="auto"/>
        <w:right w:val="none" w:sz="0" w:space="0" w:color="auto"/>
      </w:divBdr>
    </w:div>
    <w:div w:id="1574700847">
      <w:bodyDiv w:val="1"/>
      <w:marLeft w:val="0"/>
      <w:marRight w:val="0"/>
      <w:marTop w:val="0"/>
      <w:marBottom w:val="0"/>
      <w:divBdr>
        <w:top w:val="none" w:sz="0" w:space="0" w:color="auto"/>
        <w:left w:val="none" w:sz="0" w:space="0" w:color="auto"/>
        <w:bottom w:val="none" w:sz="0" w:space="0" w:color="auto"/>
        <w:right w:val="none" w:sz="0" w:space="0" w:color="auto"/>
      </w:divBdr>
    </w:div>
    <w:div w:id="1629436407">
      <w:bodyDiv w:val="1"/>
      <w:marLeft w:val="0"/>
      <w:marRight w:val="0"/>
      <w:marTop w:val="0"/>
      <w:marBottom w:val="0"/>
      <w:divBdr>
        <w:top w:val="none" w:sz="0" w:space="0" w:color="auto"/>
        <w:left w:val="none" w:sz="0" w:space="0" w:color="auto"/>
        <w:bottom w:val="none" w:sz="0" w:space="0" w:color="auto"/>
        <w:right w:val="none" w:sz="0" w:space="0" w:color="auto"/>
      </w:divBdr>
    </w:div>
    <w:div w:id="1909226694">
      <w:bodyDiv w:val="1"/>
      <w:marLeft w:val="0"/>
      <w:marRight w:val="0"/>
      <w:marTop w:val="0"/>
      <w:marBottom w:val="0"/>
      <w:divBdr>
        <w:top w:val="none" w:sz="0" w:space="0" w:color="auto"/>
        <w:left w:val="none" w:sz="0" w:space="0" w:color="auto"/>
        <w:bottom w:val="none" w:sz="0" w:space="0" w:color="auto"/>
        <w:right w:val="none" w:sz="0" w:space="0" w:color="auto"/>
      </w:divBdr>
      <w:divsChild>
        <w:div w:id="173956819">
          <w:marLeft w:val="0"/>
          <w:marRight w:val="0"/>
          <w:marTop w:val="0"/>
          <w:marBottom w:val="0"/>
          <w:divBdr>
            <w:top w:val="none" w:sz="0" w:space="0" w:color="auto"/>
            <w:left w:val="none" w:sz="0" w:space="0" w:color="auto"/>
            <w:bottom w:val="none" w:sz="0" w:space="0" w:color="auto"/>
            <w:right w:val="none" w:sz="0" w:space="0" w:color="auto"/>
          </w:divBdr>
          <w:divsChild>
            <w:div w:id="1695688096">
              <w:marLeft w:val="0"/>
              <w:marRight w:val="0"/>
              <w:marTop w:val="0"/>
              <w:marBottom w:val="0"/>
              <w:divBdr>
                <w:top w:val="none" w:sz="0" w:space="0" w:color="auto"/>
                <w:left w:val="none" w:sz="0" w:space="0" w:color="auto"/>
                <w:bottom w:val="none" w:sz="0" w:space="0" w:color="auto"/>
                <w:right w:val="none" w:sz="0" w:space="0" w:color="auto"/>
              </w:divBdr>
            </w:div>
          </w:divsChild>
        </w:div>
        <w:div w:id="289097839">
          <w:marLeft w:val="0"/>
          <w:marRight w:val="0"/>
          <w:marTop w:val="0"/>
          <w:marBottom w:val="0"/>
          <w:divBdr>
            <w:top w:val="none" w:sz="0" w:space="0" w:color="auto"/>
            <w:left w:val="none" w:sz="0" w:space="0" w:color="auto"/>
            <w:bottom w:val="none" w:sz="0" w:space="0" w:color="auto"/>
            <w:right w:val="none" w:sz="0" w:space="0" w:color="auto"/>
          </w:divBdr>
          <w:divsChild>
            <w:div w:id="123728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78052">
      <w:bodyDiv w:val="1"/>
      <w:marLeft w:val="0"/>
      <w:marRight w:val="0"/>
      <w:marTop w:val="0"/>
      <w:marBottom w:val="0"/>
      <w:divBdr>
        <w:top w:val="none" w:sz="0" w:space="0" w:color="auto"/>
        <w:left w:val="none" w:sz="0" w:space="0" w:color="auto"/>
        <w:bottom w:val="none" w:sz="0" w:space="0" w:color="auto"/>
        <w:right w:val="none" w:sz="0" w:space="0" w:color="auto"/>
      </w:divBdr>
      <w:divsChild>
        <w:div w:id="361054138">
          <w:marLeft w:val="0"/>
          <w:marRight w:val="0"/>
          <w:marTop w:val="0"/>
          <w:marBottom w:val="0"/>
          <w:divBdr>
            <w:top w:val="none" w:sz="0" w:space="0" w:color="auto"/>
            <w:left w:val="none" w:sz="0" w:space="0" w:color="auto"/>
            <w:bottom w:val="none" w:sz="0" w:space="0" w:color="auto"/>
            <w:right w:val="none" w:sz="0" w:space="0" w:color="auto"/>
          </w:divBdr>
          <w:divsChild>
            <w:div w:id="951279630">
              <w:marLeft w:val="0"/>
              <w:marRight w:val="0"/>
              <w:marTop w:val="0"/>
              <w:marBottom w:val="0"/>
              <w:divBdr>
                <w:top w:val="none" w:sz="0" w:space="0" w:color="auto"/>
                <w:left w:val="none" w:sz="0" w:space="0" w:color="auto"/>
                <w:bottom w:val="none" w:sz="0" w:space="0" w:color="auto"/>
                <w:right w:val="none" w:sz="0" w:space="0" w:color="auto"/>
              </w:divBdr>
            </w:div>
          </w:divsChild>
        </w:div>
        <w:div w:id="1231307670">
          <w:marLeft w:val="0"/>
          <w:marRight w:val="0"/>
          <w:marTop w:val="0"/>
          <w:marBottom w:val="0"/>
          <w:divBdr>
            <w:top w:val="none" w:sz="0" w:space="0" w:color="auto"/>
            <w:left w:val="none" w:sz="0" w:space="0" w:color="auto"/>
            <w:bottom w:val="none" w:sz="0" w:space="0" w:color="auto"/>
            <w:right w:val="none" w:sz="0" w:space="0" w:color="auto"/>
          </w:divBdr>
          <w:divsChild>
            <w:div w:id="134513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8/08/relationships/commentsExtensible" Target="commentsExtensible.xml"/><Relationship Id="R64ecd2452b79457c" Type="http://schemas.microsoft.com/office/2019/09/relationships/intelligence" Target="intelligenc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3" Type="http://schemas.openxmlformats.org/officeDocument/2006/relationships/hyperlink" Target="https://www1.nyc.gov/assets/operations/downloads/pdf/mmr2020/acs.pdf" TargetMode="External"/><Relationship Id="rId18" Type="http://schemas.openxmlformats.org/officeDocument/2006/relationships/hyperlink" Target="https://infohub.nyced.org/in-our-schools/programs/district-79" TargetMode="External"/><Relationship Id="rId26" Type="http://schemas.openxmlformats.org/officeDocument/2006/relationships/hyperlink" Target="https://www1.nyc.gov/assets/doc/downloads/pdf/10thMonitorsReport102320AsFiled.pdf" TargetMode="External"/><Relationship Id="rId39" Type="http://schemas.openxmlformats.org/officeDocument/2006/relationships/hyperlink" Target="https://www.thecity.nyc/education/2020/12/16/22179869/students-on-rikers-island-locked-out-of-remote-learning-video" TargetMode="External"/><Relationship Id="rId21" Type="http://schemas.openxmlformats.org/officeDocument/2006/relationships/hyperlink" Target="https://sites.google.com/d-79.com/east-river-academy-home/home" TargetMode="External"/><Relationship Id="rId34" Type="http://schemas.openxmlformats.org/officeDocument/2006/relationships/hyperlink" Target="https://ny.chalkbeat.org/2020/4/25/21236279/students-lack-devices-nyc-schools-coronavirus" TargetMode="External"/><Relationship Id="rId7" Type="http://schemas.openxmlformats.org/officeDocument/2006/relationships/hyperlink" Target="http://www.oms.nysed.gov/stac/schoolage/schoolage_placement_summary/incarcerated_youth/home.html" TargetMode="External"/><Relationship Id="rId12" Type="http://schemas.openxmlformats.org/officeDocument/2006/relationships/hyperlink" Target="https://www1.nyc.gov/site/acs/about/acs-divisions.page" TargetMode="External"/><Relationship Id="rId17" Type="http://schemas.openxmlformats.org/officeDocument/2006/relationships/hyperlink" Target="https://www1.nyc.gov/site/acs/justice/alternatives.page" TargetMode="External"/><Relationship Id="rId25" Type="http://schemas.openxmlformats.org/officeDocument/2006/relationships/hyperlink" Target="https://www1.nyc.gov/assets/boc/downloads/pdf/Jail-Regulations/Rulemaking/2021-Restrictive-Housing/2021.03.05-Proposed-Rule.pdf" TargetMode="External"/><Relationship Id="rId33" Type="http://schemas.openxmlformats.org/officeDocument/2006/relationships/hyperlink" Target="https://www.silive.com/coronavirus/2020/04/240k-devices-for-remote-learning-will-be-distributed-to-nyc-students-by-end-of-april.html" TargetMode="External"/><Relationship Id="rId38" Type="http://schemas.openxmlformats.org/officeDocument/2006/relationships/hyperlink" Target="https://www.schools.nyc.gov/about-us/news/chancellor-s-message-for-families" TargetMode="External"/><Relationship Id="rId2" Type="http://schemas.openxmlformats.org/officeDocument/2006/relationships/hyperlink" Target="http://www.jlc.org/sites/default/files/ESSAJJ_Factsheet_FinalWebinarVersion_Jan262016.pdf" TargetMode="External"/><Relationship Id="rId16" Type="http://schemas.openxmlformats.org/officeDocument/2006/relationships/hyperlink" Target="https://www1.nyc.gov/site/acs/justice/limited-secure-placement.page" TargetMode="External"/><Relationship Id="rId20" Type="http://schemas.openxmlformats.org/officeDocument/2006/relationships/hyperlink" Target="https://infohub.nyced.org/in-our-schools/programs/district-79" TargetMode="External"/><Relationship Id="rId29" Type="http://schemas.openxmlformats.org/officeDocument/2006/relationships/hyperlink" Target="https://www1.nyc.gov/assets/doc/downloads/pdf/10thMonitorsReport102320AsFiled.pdf" TargetMode="External"/><Relationship Id="rId1" Type="http://schemas.openxmlformats.org/officeDocument/2006/relationships/hyperlink" Target="http://www.ed.gov/essa?src=rn" TargetMode="External"/><Relationship Id="rId6" Type="http://schemas.openxmlformats.org/officeDocument/2006/relationships/hyperlink" Target="https://www2.ed.gov/policy/gen/guid/correctional-education/cr-letter.pdf" TargetMode="External"/><Relationship Id="rId11" Type="http://schemas.openxmlformats.org/officeDocument/2006/relationships/hyperlink" Target="http://criminaljustice.cityofnewyork.us/wp-content/uploads/2019/11/Raise-the-Age-in-New-York-City__.pdf" TargetMode="External"/><Relationship Id="rId24" Type="http://schemas.openxmlformats.org/officeDocument/2006/relationships/hyperlink" Target="https://www.advocatesforchildren.org/sites/default/files/library/court_involved_youth_guide.pdf?pt=1" TargetMode="External"/><Relationship Id="rId32" Type="http://schemas.openxmlformats.org/officeDocument/2006/relationships/hyperlink" Target="https://www.silive.com/coronavirus/2020/04/240k-devices-for-remote-learning-will-be-distributed-to-nyc-students-by-end-of-april.html" TargetMode="External"/><Relationship Id="rId37" Type="http://schemas.openxmlformats.org/officeDocument/2006/relationships/hyperlink" Target="https://www.thecity.nyc/2020/12/10/22168850/juvenile-lockups-to-be-unmuted-but-due-date-remains-elusive" TargetMode="External"/><Relationship Id="rId40" Type="http://schemas.openxmlformats.org/officeDocument/2006/relationships/hyperlink" Target="https://www.politico.com/news/2021/03/22/new-york-city-high-schools-reopen-477569" TargetMode="External"/><Relationship Id="rId5" Type="http://schemas.openxmlformats.org/officeDocument/2006/relationships/hyperlink" Target="https://www2.ed.gov/policy/gen/guid/correctional-education/idea-letter.pdf" TargetMode="External"/><Relationship Id="rId15" Type="http://schemas.openxmlformats.org/officeDocument/2006/relationships/hyperlink" Target="https://www1.nyc.gov/site/acs/justice/non-secure-detention.page" TargetMode="External"/><Relationship Id="rId23" Type="http://schemas.openxmlformats.org/officeDocument/2006/relationships/hyperlink" Target="http://passagesacademy.org/?p=5972" TargetMode="External"/><Relationship Id="rId28" Type="http://schemas.openxmlformats.org/officeDocument/2006/relationships/hyperlink" Target="https://www1.nyc.gov/assets/doc/downloads/pdf/Annual_2020_Education_Report.pdf" TargetMode="External"/><Relationship Id="rId36" Type="http://schemas.openxmlformats.org/officeDocument/2006/relationships/hyperlink" Target="https://www.thecity.nyc/2020/11/19/21578814/kids-in-juvenile-lockups-cant-be-seen-or-heard-by-teachers-during-remote-learning" TargetMode="External"/><Relationship Id="rId10" Type="http://schemas.openxmlformats.org/officeDocument/2006/relationships/hyperlink" Target="https://www1.nyc.gov/assets/doc/downloads/pdf/10thMonitorsReport102320AsFiled.pdf" TargetMode="External"/><Relationship Id="rId19" Type="http://schemas.openxmlformats.org/officeDocument/2006/relationships/hyperlink" Target="https://sites.google.com/d-79.com/nyc-doe-district-79/home" TargetMode="External"/><Relationship Id="rId31" Type="http://schemas.openxmlformats.org/officeDocument/2006/relationships/hyperlink" Target="https://legistar.council.nyc.gov/LegislationDetail.aspx?ID=2864769&amp;GUID=CDFD5A0E-E41D-4DFD-809E-3990064BE692&amp;Options=Advanced&amp;Search=" TargetMode="External"/><Relationship Id="rId4" Type="http://schemas.openxmlformats.org/officeDocument/2006/relationships/hyperlink" Target="https://ojjdp.ojp.gov/states/new-york" TargetMode="External"/><Relationship Id="rId9" Type="http://schemas.openxmlformats.org/officeDocument/2006/relationships/hyperlink" Target="http://criminaljustice.cityofnewyork.us/wp-content/uploads/2019/11/Raise-the-Age-in-New-York-City__.pdf" TargetMode="External"/><Relationship Id="rId14" Type="http://schemas.openxmlformats.org/officeDocument/2006/relationships/hyperlink" Target="http://www1.nyc.gov/site/acs/justice/secure-detention.page" TargetMode="External"/><Relationship Id="rId22" Type="http://schemas.openxmlformats.org/officeDocument/2006/relationships/hyperlink" Target="https://www.advocatesforchildren.org/sites/default/files/library/court_involved_youth_guide.pdf?pt=1" TargetMode="External"/><Relationship Id="rId27" Type="http://schemas.openxmlformats.org/officeDocument/2006/relationships/hyperlink" Target="https://www1.nyc.gov/assets/boc/downloads/pdf/Jail-Regulations/Rulemaking/2021-Restrictive-Housing/2021.03.05-Proposed-Rule.pdf" TargetMode="External"/><Relationship Id="rId30" Type="http://schemas.openxmlformats.org/officeDocument/2006/relationships/hyperlink" Target="https://legistar.council.nyc.gov/LegislationDetail.aspx?ID=2864769&amp;GUID=CDFD5A0E-E41D-4DFD-809E-3990064BE692&amp;Options=Advanced&amp;Search=" TargetMode="External"/><Relationship Id="rId35" Type="http://schemas.openxmlformats.org/officeDocument/2006/relationships/hyperlink" Target="https://legistar.council.nyc.gov/LegislationDetail.aspx?ID=4541193&amp;GUID=D0AAD374-FA76-4C9C-BD7E-E509B6453156&amp;Options=Advanced&amp;Search" TargetMode="External"/><Relationship Id="rId8" Type="http://schemas.openxmlformats.org/officeDocument/2006/relationships/hyperlink" Target="https://www.schools.nyc.gov/docs/default-source/default-document-library/a-210-english" TargetMode="External"/><Relationship Id="rId3" Type="http://schemas.openxmlformats.org/officeDocument/2006/relationships/hyperlink" Target="http://www.nysed.gov/essa/title-i-part-d-neglected-and-delinquent-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794E17-EE15-4C97-BA57-5B7C6D98C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6304</Words>
  <Characters>35938</Characters>
  <Application>Microsoft Office Word</Application>
  <DocSecurity>4</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kieshorne.dennie@live.law.cuny.edu</dc:creator>
  <cp:keywords/>
  <dc:description/>
  <cp:lastModifiedBy>DelFranco, Ruthie</cp:lastModifiedBy>
  <cp:revision>2</cp:revision>
  <cp:lastPrinted>2021-04-19T15:05:00Z</cp:lastPrinted>
  <dcterms:created xsi:type="dcterms:W3CDTF">2021-04-20T18:18:00Z</dcterms:created>
  <dcterms:modified xsi:type="dcterms:W3CDTF">2021-04-20T18:18:00Z</dcterms:modified>
</cp:coreProperties>
</file>