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B5D1" w14:textId="26A13D53" w:rsidR="004E1CF2" w:rsidRDefault="004E1CF2" w:rsidP="00E97376">
      <w:pPr>
        <w:ind w:firstLine="0"/>
        <w:jc w:val="center"/>
      </w:pPr>
      <w:r>
        <w:t>Int. No.</w:t>
      </w:r>
      <w:r w:rsidR="009736B1">
        <w:t xml:space="preserve"> 2279</w:t>
      </w:r>
    </w:p>
    <w:p w14:paraId="34B62077" w14:textId="77777777" w:rsidR="00E97376" w:rsidRDefault="00E97376" w:rsidP="00E97376">
      <w:pPr>
        <w:ind w:firstLine="0"/>
        <w:jc w:val="center"/>
      </w:pPr>
    </w:p>
    <w:p w14:paraId="19B5FEE7" w14:textId="77777777" w:rsidR="006C49E9" w:rsidRDefault="006C49E9" w:rsidP="006C49E9">
      <w:pPr>
        <w:ind w:firstLine="0"/>
        <w:jc w:val="both"/>
      </w:pPr>
      <w:r>
        <w:t>By Council Members Reynoso and Menchaca</w:t>
      </w:r>
    </w:p>
    <w:p w14:paraId="166E438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EECD805" w14:textId="77777777" w:rsidR="007610C4" w:rsidRPr="007610C4" w:rsidRDefault="007610C4" w:rsidP="007101A2">
      <w:pPr>
        <w:pStyle w:val="BodyText"/>
        <w:spacing w:line="240" w:lineRule="auto"/>
        <w:ind w:firstLine="0"/>
        <w:rPr>
          <w:vanish/>
        </w:rPr>
      </w:pPr>
      <w:r w:rsidRPr="007610C4">
        <w:rPr>
          <w:vanish/>
        </w:rPr>
        <w:t>..Title</w:t>
      </w:r>
    </w:p>
    <w:p w14:paraId="1F214346" w14:textId="42F768D7" w:rsidR="004E1CF2" w:rsidRDefault="007610C4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549D896987847A8B8283A15C4DA42E2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76EF6" w:rsidDel="008A5614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A83ED8">
        <w:t>expanding</w:t>
      </w:r>
      <w:r w:rsidR="0048792B">
        <w:t xml:space="preserve"> </w:t>
      </w:r>
      <w:r w:rsidR="00D45DAF">
        <w:t>commercial loading zones</w:t>
      </w:r>
    </w:p>
    <w:p w14:paraId="287DE03D" w14:textId="6702228C" w:rsidR="007610C4" w:rsidRPr="007610C4" w:rsidRDefault="007610C4" w:rsidP="007101A2">
      <w:pPr>
        <w:pStyle w:val="BodyText"/>
        <w:spacing w:line="240" w:lineRule="auto"/>
        <w:ind w:firstLine="0"/>
        <w:rPr>
          <w:vanish/>
        </w:rPr>
      </w:pPr>
      <w:r w:rsidRPr="007610C4">
        <w:rPr>
          <w:vanish/>
        </w:rPr>
        <w:t>..Body</w:t>
      </w:r>
    </w:p>
    <w:p w14:paraId="5A1E94D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241EA9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5D1191E" w14:textId="77777777" w:rsidR="004E1CF2" w:rsidRDefault="004E1CF2" w:rsidP="006662DF">
      <w:pPr>
        <w:jc w:val="both"/>
      </w:pPr>
    </w:p>
    <w:p w14:paraId="11BD563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125F1" w14:textId="77777777" w:rsidR="002F196D" w:rsidRDefault="007101A2" w:rsidP="00B94E60">
      <w:pPr>
        <w:spacing w:line="480" w:lineRule="auto"/>
        <w:jc w:val="both"/>
      </w:pPr>
      <w:r>
        <w:t>S</w:t>
      </w:r>
      <w:r w:rsidR="004E1CF2">
        <w:t>ection 1.</w:t>
      </w:r>
      <w:r w:rsidR="00D14921">
        <w:t xml:space="preserve"> </w:t>
      </w:r>
      <w:r w:rsidR="00455377">
        <w:t>Subchapter 2 of chapter 1 of title 19 of the administrative code of the city of New York is amended by adding a new section 19-170.1 to read as follows:</w:t>
      </w:r>
    </w:p>
    <w:p w14:paraId="16BFE251" w14:textId="77777777" w:rsidR="00471DFE" w:rsidRDefault="00974AF6" w:rsidP="00B94E60">
      <w:pPr>
        <w:spacing w:line="480" w:lineRule="auto"/>
        <w:jc w:val="both"/>
        <w:rPr>
          <w:u w:val="single"/>
        </w:rPr>
      </w:pPr>
      <w:r w:rsidRPr="00974AF6">
        <w:rPr>
          <w:u w:val="single"/>
        </w:rPr>
        <w:t xml:space="preserve">§ </w:t>
      </w:r>
      <w:r w:rsidR="00622657">
        <w:rPr>
          <w:u w:val="single"/>
        </w:rPr>
        <w:t>19-170.1 Commercial loading zones. a. Definitions. For purposes of this section</w:t>
      </w:r>
      <w:r w:rsidR="00515305">
        <w:rPr>
          <w:u w:val="single"/>
        </w:rPr>
        <w:t>,</w:t>
      </w:r>
      <w:r w:rsidR="00622657">
        <w:rPr>
          <w:u w:val="single"/>
        </w:rPr>
        <w:t xml:space="preserve"> the</w:t>
      </w:r>
      <w:r w:rsidR="00471DFE">
        <w:rPr>
          <w:u w:val="single"/>
        </w:rPr>
        <w:t xml:space="preserve"> following</w:t>
      </w:r>
      <w:r w:rsidR="00622657">
        <w:rPr>
          <w:u w:val="single"/>
        </w:rPr>
        <w:t xml:space="preserve"> term</w:t>
      </w:r>
      <w:r w:rsidR="00471DFE">
        <w:rPr>
          <w:u w:val="single"/>
        </w:rPr>
        <w:t>s have the following meanings:</w:t>
      </w:r>
    </w:p>
    <w:p w14:paraId="7CCD7F8A" w14:textId="323455C2" w:rsidR="00A36F69" w:rsidRDefault="00A36F69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B4DE1">
        <w:rPr>
          <w:u w:val="single"/>
        </w:rPr>
        <w:t xml:space="preserve">Commercial loading zone. The term “commercial loading zone” means a portion of curb space at which no vehicle </w:t>
      </w:r>
      <w:r>
        <w:rPr>
          <w:u w:val="single"/>
        </w:rPr>
        <w:t>may stand or park</w:t>
      </w:r>
      <w:r w:rsidR="00033751">
        <w:rPr>
          <w:u w:val="single"/>
        </w:rPr>
        <w:t>, except a commercial vehicle</w:t>
      </w:r>
      <w:r>
        <w:rPr>
          <w:u w:val="single"/>
        </w:rPr>
        <w:t xml:space="preserve"> for the purpose of </w:t>
      </w:r>
      <w:r w:rsidRPr="003B4DE1">
        <w:rPr>
          <w:u w:val="single"/>
        </w:rPr>
        <w:t>making pickups, deliveries, or service calls pursuant to department rules and regulations</w:t>
      </w:r>
      <w:r>
        <w:rPr>
          <w:u w:val="single"/>
        </w:rPr>
        <w:t xml:space="preserve">, except where such space is </w:t>
      </w:r>
      <w:r w:rsidRPr="00285A0B">
        <w:rPr>
          <w:color w:val="212529"/>
          <w:u w:val="single"/>
          <w:shd w:val="clear" w:color="auto" w:fill="FFFFFF"/>
        </w:rPr>
        <w:t xml:space="preserve">a </w:t>
      </w:r>
      <w:r>
        <w:rPr>
          <w:color w:val="212529"/>
          <w:u w:val="single"/>
          <w:shd w:val="clear" w:color="auto" w:fill="FFFFFF"/>
        </w:rPr>
        <w:t xml:space="preserve">temporary </w:t>
      </w:r>
      <w:r w:rsidRPr="00285A0B">
        <w:rPr>
          <w:color w:val="212529"/>
          <w:u w:val="single"/>
          <w:shd w:val="clear" w:color="auto" w:fill="FFFFFF"/>
        </w:rPr>
        <w:t>commercial loading zone</w:t>
      </w:r>
      <w:r w:rsidRPr="003B4DE1">
        <w:rPr>
          <w:u w:val="single"/>
        </w:rPr>
        <w:t>.</w:t>
      </w:r>
    </w:p>
    <w:p w14:paraId="41141C14" w14:textId="77777777" w:rsidR="00A36F69" w:rsidRPr="00846A32" w:rsidRDefault="00A36F69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846A32">
        <w:rPr>
          <w:u w:val="single"/>
        </w:rPr>
        <w:t>Commercial vehicle. The term “commercial vehicle” means a motor vehicle designed, maintained, or used primarily for the transportation of property, provided that such vehicle:</w:t>
      </w:r>
    </w:p>
    <w:p w14:paraId="3B85F179" w14:textId="77777777" w:rsidR="00A36F69" w:rsidRPr="00846A32" w:rsidRDefault="00A36F69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846A32">
        <w:rPr>
          <w:u w:val="single"/>
        </w:rPr>
        <w:t>(</w:t>
      </w:r>
      <w:proofErr w:type="spellStart"/>
      <w:r w:rsidRPr="00846A32">
        <w:rPr>
          <w:u w:val="single"/>
        </w:rPr>
        <w:t>i</w:t>
      </w:r>
      <w:proofErr w:type="spellEnd"/>
      <w:r w:rsidRPr="00846A32">
        <w:rPr>
          <w:u w:val="single"/>
        </w:rPr>
        <w:t xml:space="preserve">) </w:t>
      </w:r>
      <w:proofErr w:type="gramStart"/>
      <w:r w:rsidRPr="00846A32">
        <w:rPr>
          <w:u w:val="single"/>
        </w:rPr>
        <w:t>bears</w:t>
      </w:r>
      <w:proofErr w:type="gramEnd"/>
      <w:r w:rsidRPr="00846A32">
        <w:rPr>
          <w:u w:val="single"/>
        </w:rPr>
        <w:t xml:space="preserve"> commercial plates, where commercial plates or equivalent registration plates from other states or countries are permissible for purposes of this section;</w:t>
      </w:r>
    </w:p>
    <w:p w14:paraId="1C8D905E" w14:textId="77777777" w:rsidR="00A36F69" w:rsidRPr="00846A32" w:rsidRDefault="00A36F69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846A32">
        <w:rPr>
          <w:u w:val="single"/>
        </w:rPr>
        <w:t xml:space="preserve">(ii) </w:t>
      </w:r>
      <w:proofErr w:type="gramStart"/>
      <w:r w:rsidRPr="00846A32">
        <w:rPr>
          <w:u w:val="single"/>
        </w:rPr>
        <w:t>is</w:t>
      </w:r>
      <w:proofErr w:type="gramEnd"/>
      <w:r w:rsidRPr="00846A32">
        <w:rPr>
          <w:u w:val="single"/>
        </w:rPr>
        <w:t xml:space="preserve"> permanently altered by having all seats and seat fittings, except the front seats, removed to facilitate the transportation of property, except that for vehicles designed with a passenger cab and a cargo area separated by a partition, the seating capacity within the cab will not be considered in determining whether the vehicle is properly altered.</w:t>
      </w:r>
    </w:p>
    <w:p w14:paraId="7DE81EB7" w14:textId="77777777" w:rsidR="00A36F69" w:rsidRPr="00846A32" w:rsidRDefault="00A36F69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846A32">
        <w:rPr>
          <w:u w:val="single"/>
        </w:rPr>
        <w:t xml:space="preserve">(iii) </w:t>
      </w:r>
      <w:proofErr w:type="gramStart"/>
      <w:r w:rsidRPr="00846A32">
        <w:rPr>
          <w:u w:val="single"/>
        </w:rPr>
        <w:t>displays</w:t>
      </w:r>
      <w:proofErr w:type="gramEnd"/>
      <w:r w:rsidRPr="00846A32">
        <w:rPr>
          <w:u w:val="single"/>
        </w:rPr>
        <w:t xml:space="preserve"> the registrant's name permanently affixed in characters at least three inches high on both sides of the vehicle, with such display being in a color contrasting with that of the vehicle and placed approximately midway vertically on doors or side panels.</w:t>
      </w:r>
    </w:p>
    <w:p w14:paraId="5056C83C" w14:textId="283989A1" w:rsidR="00EE509E" w:rsidRDefault="00EE509E" w:rsidP="00471DFE">
      <w:pPr>
        <w:spacing w:line="480" w:lineRule="auto"/>
        <w:jc w:val="both"/>
        <w:rPr>
          <w:u w:val="single"/>
        </w:rPr>
      </w:pPr>
      <w:r w:rsidRPr="00EE509E">
        <w:rPr>
          <w:u w:val="single"/>
        </w:rPr>
        <w:lastRenderedPageBreak/>
        <w:t>Large generator of truck traffic building. The term “large generator of truck traffic building” means a commercial</w:t>
      </w:r>
      <w:r>
        <w:rPr>
          <w:u w:val="single"/>
        </w:rPr>
        <w:t xml:space="preserve"> building that is over 500,000 </w:t>
      </w:r>
      <w:r w:rsidRPr="00EE509E">
        <w:rPr>
          <w:u w:val="single"/>
        </w:rPr>
        <w:t>gross square feet in size.</w:t>
      </w:r>
    </w:p>
    <w:p w14:paraId="4261A029" w14:textId="1D64B5E0" w:rsidR="008219DB" w:rsidRDefault="008219DB" w:rsidP="008219DB">
      <w:pPr>
        <w:spacing w:line="480" w:lineRule="auto"/>
        <w:jc w:val="both"/>
        <w:rPr>
          <w:u w:val="single"/>
        </w:rPr>
      </w:pPr>
      <w:r w:rsidRPr="00285A0B">
        <w:rPr>
          <w:u w:val="single"/>
        </w:rPr>
        <w:t xml:space="preserve">Temporary commercial loading zone. The term “temporary commercial loading zone” means a </w:t>
      </w:r>
      <w:r>
        <w:rPr>
          <w:u w:val="single"/>
        </w:rPr>
        <w:t>commercial loading zone</w:t>
      </w:r>
      <w:r w:rsidRPr="00285A0B">
        <w:rPr>
          <w:u w:val="single"/>
        </w:rPr>
        <w:t xml:space="preserve"> </w:t>
      </w:r>
      <w:r w:rsidRPr="007D1B46">
        <w:rPr>
          <w:color w:val="212529"/>
          <w:u w:val="single"/>
          <w:shd w:val="clear" w:color="auto" w:fill="FFFFFF"/>
        </w:rPr>
        <w:t>intended to be used for a limited period of time during which</w:t>
      </w:r>
      <w:r w:rsidRPr="00285A0B">
        <w:rPr>
          <w:color w:val="212529"/>
          <w:u w:val="single"/>
          <w:shd w:val="clear" w:color="auto" w:fill="FFFFFF"/>
        </w:rPr>
        <w:t xml:space="preserve"> construction staging prevents or otherwise affects use of a commercial loading zone</w:t>
      </w:r>
      <w:r>
        <w:rPr>
          <w:color w:val="212529"/>
          <w:u w:val="single"/>
          <w:shd w:val="clear" w:color="auto" w:fill="FFFFFF"/>
        </w:rPr>
        <w:t>.</w:t>
      </w:r>
    </w:p>
    <w:p w14:paraId="2C5F082C" w14:textId="0C5D70BB" w:rsidR="009B7184" w:rsidRDefault="00D76AA9" w:rsidP="00376F4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322401">
        <w:rPr>
          <w:u w:val="single"/>
        </w:rPr>
        <w:t xml:space="preserve">No later than </w:t>
      </w:r>
      <w:r w:rsidR="008A5303">
        <w:rPr>
          <w:u w:val="single"/>
        </w:rPr>
        <w:t>June 1, 202</w:t>
      </w:r>
      <w:r w:rsidR="00DC0CA1">
        <w:rPr>
          <w:u w:val="single"/>
        </w:rPr>
        <w:t>2</w:t>
      </w:r>
      <w:r w:rsidR="00322401">
        <w:rPr>
          <w:u w:val="single"/>
        </w:rPr>
        <w:t>, t</w:t>
      </w:r>
      <w:r w:rsidR="00AA19F6">
        <w:rPr>
          <w:u w:val="single"/>
        </w:rPr>
        <w:t>he</w:t>
      </w:r>
      <w:r w:rsidR="00816EBB" w:rsidRPr="00D76AA9">
        <w:rPr>
          <w:u w:val="single"/>
        </w:rPr>
        <w:t xml:space="preserve"> department shall designate</w:t>
      </w:r>
      <w:r w:rsidR="00C841DD" w:rsidRPr="00D76AA9">
        <w:rPr>
          <w:u w:val="single"/>
        </w:rPr>
        <w:t xml:space="preserve"> as commercial loading zones</w:t>
      </w:r>
      <w:r w:rsidR="00AA19F6">
        <w:rPr>
          <w:u w:val="single"/>
        </w:rPr>
        <w:t xml:space="preserve"> </w:t>
      </w:r>
      <w:r w:rsidR="00816EBB" w:rsidRPr="00D76AA9">
        <w:rPr>
          <w:u w:val="single"/>
        </w:rPr>
        <w:t>at least 25 percent of curb space available for parking in census tracts with a population density</w:t>
      </w:r>
      <w:r w:rsidR="0042355D" w:rsidRPr="00D76AA9">
        <w:rPr>
          <w:u w:val="single"/>
        </w:rPr>
        <w:t xml:space="preserve"> </w:t>
      </w:r>
      <w:r w:rsidR="0083739C">
        <w:rPr>
          <w:u w:val="single"/>
        </w:rPr>
        <w:t xml:space="preserve">of </w:t>
      </w:r>
      <w:r w:rsidR="0042355D" w:rsidRPr="00D76AA9">
        <w:rPr>
          <w:u w:val="single"/>
        </w:rPr>
        <w:t>75 people per acre</w:t>
      </w:r>
      <w:r w:rsidR="0083739C">
        <w:rPr>
          <w:u w:val="single"/>
        </w:rPr>
        <w:t xml:space="preserve"> or more</w:t>
      </w:r>
      <w:r>
        <w:rPr>
          <w:u w:val="single"/>
        </w:rPr>
        <w:t>,</w:t>
      </w:r>
      <w:r w:rsidRPr="00D76AA9">
        <w:rPr>
          <w:u w:val="single"/>
        </w:rPr>
        <w:t xml:space="preserve"> </w:t>
      </w:r>
      <w:r w:rsidR="00816EBB" w:rsidRPr="00D76AA9">
        <w:rPr>
          <w:u w:val="single"/>
        </w:rPr>
        <w:t xml:space="preserve">where </w:t>
      </w:r>
      <w:r w:rsidR="00805C06">
        <w:rPr>
          <w:u w:val="single"/>
        </w:rPr>
        <w:t>such</w:t>
      </w:r>
      <w:r w:rsidR="00816EBB" w:rsidRPr="00D76AA9">
        <w:rPr>
          <w:u w:val="single"/>
        </w:rPr>
        <w:t xml:space="preserve"> census tract includes </w:t>
      </w:r>
      <w:r w:rsidR="0083739C">
        <w:rPr>
          <w:u w:val="single"/>
        </w:rPr>
        <w:t>at least one</w:t>
      </w:r>
      <w:r w:rsidR="00816EBB" w:rsidRPr="00D76AA9">
        <w:rPr>
          <w:u w:val="single"/>
        </w:rPr>
        <w:t xml:space="preserve"> </w:t>
      </w:r>
      <w:r w:rsidR="0060374E">
        <w:rPr>
          <w:u w:val="single"/>
        </w:rPr>
        <w:t xml:space="preserve">M1, M2, M3, </w:t>
      </w:r>
      <w:r w:rsidR="007A6F7B">
        <w:rPr>
          <w:u w:val="single"/>
        </w:rPr>
        <w:t>C1, C2, C3, C4,</w:t>
      </w:r>
      <w:r w:rsidR="007668D2">
        <w:rPr>
          <w:u w:val="single"/>
        </w:rPr>
        <w:t xml:space="preserve"> C5, C6, C7</w:t>
      </w:r>
      <w:r w:rsidR="00383A10">
        <w:rPr>
          <w:u w:val="single"/>
        </w:rPr>
        <w:t>,</w:t>
      </w:r>
      <w:r w:rsidR="007668D2">
        <w:rPr>
          <w:u w:val="single"/>
        </w:rPr>
        <w:t xml:space="preserve"> C8</w:t>
      </w:r>
      <w:r w:rsidR="00383A10">
        <w:rPr>
          <w:u w:val="single"/>
        </w:rPr>
        <w:t>,</w:t>
      </w:r>
      <w:r w:rsidR="0042355D" w:rsidRPr="00D76AA9">
        <w:rPr>
          <w:u w:val="single"/>
        </w:rPr>
        <w:t xml:space="preserve"> </w:t>
      </w:r>
      <w:r w:rsidR="007A6F7B">
        <w:rPr>
          <w:u w:val="single"/>
        </w:rPr>
        <w:t xml:space="preserve">R8, R9, </w:t>
      </w:r>
      <w:r w:rsidR="00383A10">
        <w:rPr>
          <w:u w:val="single"/>
        </w:rPr>
        <w:t>or</w:t>
      </w:r>
      <w:r w:rsidR="00B81EC9" w:rsidRPr="00D76AA9">
        <w:rPr>
          <w:u w:val="single"/>
        </w:rPr>
        <w:t xml:space="preserve"> R10</w:t>
      </w:r>
      <w:r w:rsidR="0083739C">
        <w:rPr>
          <w:u w:val="single"/>
        </w:rPr>
        <w:t xml:space="preserve"> zoning district</w:t>
      </w:r>
      <w:r w:rsidR="00AA19F6">
        <w:rPr>
          <w:u w:val="single"/>
        </w:rPr>
        <w:t xml:space="preserve"> as </w:t>
      </w:r>
      <w:r w:rsidR="0083739C">
        <w:rPr>
          <w:u w:val="single"/>
        </w:rPr>
        <w:t>determined</w:t>
      </w:r>
      <w:r w:rsidR="00383A10">
        <w:rPr>
          <w:u w:val="single"/>
        </w:rPr>
        <w:t xml:space="preserve"> </w:t>
      </w:r>
      <w:r w:rsidR="0083739C">
        <w:rPr>
          <w:u w:val="single"/>
        </w:rPr>
        <w:t>by</w:t>
      </w:r>
      <w:r w:rsidR="004E02A4">
        <w:rPr>
          <w:u w:val="single"/>
        </w:rPr>
        <w:t xml:space="preserve"> the zoning resolution of the city of New York</w:t>
      </w:r>
      <w:r w:rsidR="00383A10">
        <w:rPr>
          <w:u w:val="single"/>
        </w:rPr>
        <w:t>.</w:t>
      </w:r>
      <w:r w:rsidR="00B81EC9" w:rsidRPr="00D76AA9">
        <w:rPr>
          <w:u w:val="single"/>
        </w:rPr>
        <w:t xml:space="preserve"> </w:t>
      </w:r>
      <w:r w:rsidR="008C6BAA">
        <w:rPr>
          <w:u w:val="single"/>
        </w:rPr>
        <w:t>Notwithstanding</w:t>
      </w:r>
      <w:r w:rsidR="00471DFE">
        <w:rPr>
          <w:u w:val="single"/>
        </w:rPr>
        <w:t xml:space="preserve"> the foregoing</w:t>
      </w:r>
      <w:r w:rsidR="008C6BAA">
        <w:rPr>
          <w:u w:val="single"/>
        </w:rPr>
        <w:t>, t</w:t>
      </w:r>
      <w:r w:rsidR="00CB14EA">
        <w:rPr>
          <w:u w:val="single"/>
        </w:rPr>
        <w:t xml:space="preserve">he department may determine that the designation of commercial loading zones in a particular </w:t>
      </w:r>
      <w:r w:rsidR="008A5614">
        <w:rPr>
          <w:u w:val="single"/>
        </w:rPr>
        <w:t>census tract</w:t>
      </w:r>
      <w:r w:rsidR="00CB14EA">
        <w:rPr>
          <w:u w:val="single"/>
        </w:rPr>
        <w:t xml:space="preserve"> is not warranted </w:t>
      </w:r>
      <w:r w:rsidR="004559F1">
        <w:rPr>
          <w:u w:val="single"/>
        </w:rPr>
        <w:t xml:space="preserve">because of </w:t>
      </w:r>
      <w:r w:rsidR="00DC0CA1">
        <w:rPr>
          <w:u w:val="single"/>
        </w:rPr>
        <w:t xml:space="preserve">existing </w:t>
      </w:r>
      <w:r w:rsidR="008A5614">
        <w:rPr>
          <w:u w:val="single"/>
        </w:rPr>
        <w:t xml:space="preserve">access to </w:t>
      </w:r>
      <w:r w:rsidR="004559F1">
        <w:rPr>
          <w:u w:val="single"/>
        </w:rPr>
        <w:t>loading berths or the existing availability of parking</w:t>
      </w:r>
      <w:r w:rsidR="00B35DA0">
        <w:rPr>
          <w:u w:val="single"/>
        </w:rPr>
        <w:t xml:space="preserve"> in which commercial vehicles are permitted</w:t>
      </w:r>
      <w:r w:rsidR="007C0F4F">
        <w:rPr>
          <w:u w:val="single"/>
        </w:rPr>
        <w:t>.</w:t>
      </w:r>
    </w:p>
    <w:p w14:paraId="08C89D7D" w14:textId="00D052BA" w:rsidR="00322401" w:rsidRDefault="00322401" w:rsidP="006D4C8D">
      <w:pPr>
        <w:spacing w:line="480" w:lineRule="auto"/>
        <w:ind w:firstLine="576"/>
        <w:jc w:val="both"/>
        <w:rPr>
          <w:color w:val="000000"/>
          <w:u w:val="single"/>
        </w:rPr>
      </w:pPr>
      <w:r>
        <w:rPr>
          <w:u w:val="single"/>
        </w:rPr>
        <w:t>c</w:t>
      </w:r>
      <w:r w:rsidR="00AA2850" w:rsidRPr="00C71830">
        <w:rPr>
          <w:u w:val="single"/>
        </w:rPr>
        <w:t>.</w:t>
      </w:r>
      <w:r w:rsidR="00EE509E">
        <w:rPr>
          <w:u w:val="single"/>
        </w:rPr>
        <w:t xml:space="preserve"> 1.</w:t>
      </w:r>
      <w:r w:rsidR="00AA2850" w:rsidRPr="00C71830">
        <w:rPr>
          <w:u w:val="single"/>
        </w:rPr>
        <w:t xml:space="preserve"> </w:t>
      </w:r>
      <w:r>
        <w:rPr>
          <w:color w:val="000000"/>
          <w:u w:val="single"/>
        </w:rPr>
        <w:t xml:space="preserve">No later than </w:t>
      </w:r>
      <w:r w:rsidR="008A5303">
        <w:rPr>
          <w:color w:val="000000"/>
          <w:u w:val="single"/>
        </w:rPr>
        <w:t>December</w:t>
      </w:r>
      <w:r>
        <w:rPr>
          <w:color w:val="000000"/>
          <w:u w:val="single"/>
        </w:rPr>
        <w:t xml:space="preserve"> 1, 202</w:t>
      </w:r>
      <w:r w:rsidR="00DC0CA1">
        <w:rPr>
          <w:color w:val="000000"/>
          <w:u w:val="single"/>
        </w:rPr>
        <w:t>1</w:t>
      </w:r>
      <w:r w:rsidR="00AA2850" w:rsidRPr="00C71830">
        <w:rPr>
          <w:color w:val="000000"/>
          <w:u w:val="single"/>
        </w:rPr>
        <w:t>,</w:t>
      </w:r>
      <w:r w:rsidR="0083739C">
        <w:rPr>
          <w:color w:val="000000"/>
          <w:u w:val="single"/>
        </w:rPr>
        <w:t xml:space="preserve"> </w:t>
      </w:r>
      <w:r w:rsidR="00AA2850" w:rsidRPr="00C71830">
        <w:rPr>
          <w:color w:val="000000"/>
          <w:u w:val="single"/>
        </w:rPr>
        <w:t>the department</w:t>
      </w:r>
      <w:r w:rsidR="001A04E4" w:rsidRPr="00C71830">
        <w:rPr>
          <w:color w:val="000000"/>
          <w:u w:val="single"/>
        </w:rPr>
        <w:t xml:space="preserve"> </w:t>
      </w:r>
      <w:r w:rsidR="00AA2850" w:rsidRPr="00C71830">
        <w:rPr>
          <w:color w:val="000000"/>
          <w:u w:val="single"/>
        </w:rPr>
        <w:t xml:space="preserve">shall submit to the </w:t>
      </w:r>
      <w:r w:rsidR="0083739C">
        <w:rPr>
          <w:color w:val="000000"/>
          <w:u w:val="single"/>
        </w:rPr>
        <w:t xml:space="preserve">mayor and the </w:t>
      </w:r>
      <w:r w:rsidR="00AA2850" w:rsidRPr="00C71830">
        <w:rPr>
          <w:color w:val="000000"/>
          <w:u w:val="single"/>
        </w:rPr>
        <w:t>speaker of the council</w:t>
      </w:r>
      <w:r w:rsidR="003C71C6" w:rsidRPr="00C71830">
        <w:rPr>
          <w:color w:val="000000"/>
          <w:u w:val="single"/>
        </w:rPr>
        <w:t>,</w:t>
      </w:r>
      <w:r w:rsidR="00AA2850" w:rsidRPr="00C71830">
        <w:rPr>
          <w:color w:val="000000"/>
          <w:u w:val="single"/>
        </w:rPr>
        <w:t xml:space="preserve"> </w:t>
      </w:r>
      <w:r w:rsidR="008037F7" w:rsidRPr="00C71830">
        <w:rPr>
          <w:color w:val="000000"/>
          <w:u w:val="single"/>
        </w:rPr>
        <w:t xml:space="preserve">and publish on its website, </w:t>
      </w:r>
      <w:r w:rsidR="00AA2850" w:rsidRPr="00C71830">
        <w:rPr>
          <w:color w:val="000000"/>
          <w:u w:val="single"/>
        </w:rPr>
        <w:t>a report</w:t>
      </w:r>
      <w:r w:rsidR="00281386" w:rsidRPr="00C7183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on </w:t>
      </w:r>
      <w:r w:rsidR="00A83ED8">
        <w:rPr>
          <w:color w:val="000000"/>
          <w:u w:val="single"/>
        </w:rPr>
        <w:t xml:space="preserve">expanding </w:t>
      </w:r>
      <w:r>
        <w:rPr>
          <w:color w:val="000000"/>
          <w:u w:val="single"/>
        </w:rPr>
        <w:t xml:space="preserve">commercial loading zones. Such report, shall </w:t>
      </w:r>
      <w:r w:rsidR="00E87C50">
        <w:rPr>
          <w:color w:val="000000"/>
          <w:u w:val="single"/>
        </w:rPr>
        <w:t xml:space="preserve">include, </w:t>
      </w:r>
      <w:r>
        <w:rPr>
          <w:color w:val="000000"/>
          <w:u w:val="single"/>
        </w:rPr>
        <w:t>at a minimum</w:t>
      </w:r>
      <w:r w:rsidR="004550C0">
        <w:rPr>
          <w:color w:val="000000"/>
          <w:u w:val="single"/>
        </w:rPr>
        <w:t>: (1)</w:t>
      </w:r>
      <w:r w:rsidR="009B7184" w:rsidRPr="00C71830">
        <w:rPr>
          <w:u w:val="single"/>
        </w:rPr>
        <w:t xml:space="preserve"> the</w:t>
      </w:r>
      <w:r w:rsidR="00EF73F2">
        <w:rPr>
          <w:u w:val="single"/>
        </w:rPr>
        <w:t xml:space="preserve"> </w:t>
      </w:r>
      <w:r w:rsidR="009B7184" w:rsidRPr="00C71830">
        <w:rPr>
          <w:u w:val="single"/>
        </w:rPr>
        <w:t>percent</w:t>
      </w:r>
      <w:r w:rsidR="001A04E4" w:rsidRPr="00C71830">
        <w:rPr>
          <w:u w:val="single"/>
        </w:rPr>
        <w:t>age</w:t>
      </w:r>
      <w:r w:rsidR="009B7184" w:rsidRPr="00C71830">
        <w:rPr>
          <w:u w:val="single"/>
        </w:rPr>
        <w:t xml:space="preserve"> of curb space designated as commercial loading zones</w:t>
      </w:r>
      <w:r w:rsidR="00D84351">
        <w:rPr>
          <w:u w:val="single"/>
        </w:rPr>
        <w:t xml:space="preserve"> and the number of commercial loading zones implemented</w:t>
      </w:r>
      <w:r w:rsidR="00E87C50">
        <w:rPr>
          <w:u w:val="single"/>
        </w:rPr>
        <w:t>;</w:t>
      </w:r>
      <w:r w:rsidR="008A5614">
        <w:rPr>
          <w:u w:val="single"/>
        </w:rPr>
        <w:t xml:space="preserve"> and</w:t>
      </w:r>
      <w:r w:rsidR="009B7184" w:rsidRPr="00C71830">
        <w:rPr>
          <w:u w:val="single"/>
        </w:rPr>
        <w:t xml:space="preserve"> </w:t>
      </w:r>
      <w:r w:rsidR="00CE51C9">
        <w:rPr>
          <w:u w:val="single"/>
        </w:rPr>
        <w:t xml:space="preserve">(2) </w:t>
      </w:r>
      <w:r w:rsidR="009B7184" w:rsidRPr="00C71830">
        <w:rPr>
          <w:u w:val="single"/>
        </w:rPr>
        <w:t>a p</w:t>
      </w:r>
      <w:r w:rsidR="00281386" w:rsidRPr="00C71830">
        <w:rPr>
          <w:u w:val="single"/>
        </w:rPr>
        <w:t xml:space="preserve">lan for </w:t>
      </w:r>
      <w:r w:rsidR="008A5614">
        <w:rPr>
          <w:u w:val="single"/>
        </w:rPr>
        <w:t>full implementation of the requirements set forth in</w:t>
      </w:r>
      <w:r w:rsidR="00281386" w:rsidRPr="00C71830">
        <w:rPr>
          <w:u w:val="single"/>
        </w:rPr>
        <w:t xml:space="preserve"> </w:t>
      </w:r>
      <w:r w:rsidR="00EE509E">
        <w:rPr>
          <w:u w:val="single"/>
        </w:rPr>
        <w:t>subdivision b</w:t>
      </w:r>
      <w:r w:rsidR="008A5614">
        <w:rPr>
          <w:u w:val="single"/>
        </w:rPr>
        <w:t xml:space="preserve">, including a discussion of actual or proposed changes to curbside parking policies necessary for </w:t>
      </w:r>
      <w:r w:rsidR="002F4895">
        <w:rPr>
          <w:u w:val="single"/>
        </w:rPr>
        <w:t>implementation</w:t>
      </w:r>
      <w:r w:rsidR="00D84351">
        <w:rPr>
          <w:u w:val="single"/>
        </w:rPr>
        <w:t>.</w:t>
      </w:r>
      <w:r w:rsidR="008A5614">
        <w:rPr>
          <w:u w:val="single"/>
        </w:rPr>
        <w:t xml:space="preserve"> </w:t>
      </w:r>
      <w:r w:rsidR="00281386" w:rsidRPr="00C71830">
        <w:rPr>
          <w:u w:val="single"/>
        </w:rPr>
        <w:t xml:space="preserve">Such </w:t>
      </w:r>
      <w:r w:rsidR="002F4895">
        <w:rPr>
          <w:u w:val="single"/>
        </w:rPr>
        <w:t>plan shall be developed</w:t>
      </w:r>
      <w:r w:rsidR="00281386" w:rsidRPr="00C71830">
        <w:rPr>
          <w:u w:val="single"/>
        </w:rPr>
        <w:t xml:space="preserve"> in consultation with </w:t>
      </w:r>
      <w:r w:rsidR="002F4895">
        <w:rPr>
          <w:u w:val="single"/>
        </w:rPr>
        <w:t xml:space="preserve">affected </w:t>
      </w:r>
      <w:r w:rsidR="00281386" w:rsidRPr="00C71830">
        <w:rPr>
          <w:u w:val="single"/>
        </w:rPr>
        <w:t xml:space="preserve">residents and representatives from </w:t>
      </w:r>
      <w:r w:rsidR="002F4895">
        <w:rPr>
          <w:u w:val="single"/>
        </w:rPr>
        <w:t xml:space="preserve">affected </w:t>
      </w:r>
      <w:r w:rsidR="00281386" w:rsidRPr="00C71830">
        <w:rPr>
          <w:u w:val="single"/>
        </w:rPr>
        <w:t xml:space="preserve">businesses, business improvement districts, trucking companies, and </w:t>
      </w:r>
      <w:r w:rsidR="002F4895">
        <w:rPr>
          <w:u w:val="single"/>
        </w:rPr>
        <w:t xml:space="preserve">owners of </w:t>
      </w:r>
      <w:r w:rsidR="00281386" w:rsidRPr="00C71830">
        <w:rPr>
          <w:u w:val="single"/>
        </w:rPr>
        <w:t>large generator of truck traffic</w:t>
      </w:r>
      <w:r w:rsidR="002F4895">
        <w:rPr>
          <w:u w:val="single"/>
        </w:rPr>
        <w:t xml:space="preserve"> buildings</w:t>
      </w:r>
      <w:r w:rsidR="003623D0">
        <w:rPr>
          <w:color w:val="000000"/>
          <w:u w:val="single"/>
        </w:rPr>
        <w:t>.</w:t>
      </w:r>
      <w:r w:rsidR="001C553F">
        <w:rPr>
          <w:color w:val="000000"/>
          <w:u w:val="single"/>
        </w:rPr>
        <w:t xml:space="preserve"> </w:t>
      </w:r>
    </w:p>
    <w:p w14:paraId="1D39E119" w14:textId="4CFAE7A7" w:rsidR="00482544" w:rsidRPr="00C71830" w:rsidRDefault="00EE509E" w:rsidP="006D4C8D">
      <w:pPr>
        <w:spacing w:line="480" w:lineRule="auto"/>
        <w:ind w:firstLine="576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2</w:t>
      </w:r>
      <w:r w:rsidR="00482544">
        <w:rPr>
          <w:color w:val="000000"/>
          <w:u w:val="single"/>
        </w:rPr>
        <w:t xml:space="preserve">. </w:t>
      </w:r>
      <w:r w:rsidR="008A5303">
        <w:rPr>
          <w:color w:val="000000"/>
          <w:u w:val="single"/>
        </w:rPr>
        <w:t>No later than June 1, 202</w:t>
      </w:r>
      <w:r w:rsidR="00DC0CA1">
        <w:rPr>
          <w:color w:val="000000"/>
          <w:u w:val="single"/>
        </w:rPr>
        <w:t>2</w:t>
      </w:r>
      <w:r w:rsidR="00482544" w:rsidRPr="00C71830">
        <w:rPr>
          <w:color w:val="000000"/>
          <w:u w:val="single"/>
        </w:rPr>
        <w:t>, the department shall submit to the speaker of the council and the mayor, and publish on its website,</w:t>
      </w:r>
      <w:r w:rsidR="00482544">
        <w:rPr>
          <w:color w:val="000000"/>
          <w:u w:val="single"/>
        </w:rPr>
        <w:t xml:space="preserve"> a report </w:t>
      </w:r>
      <w:r w:rsidR="008A5614">
        <w:rPr>
          <w:color w:val="000000"/>
          <w:u w:val="single"/>
        </w:rPr>
        <w:t>detailing</w:t>
      </w:r>
      <w:r w:rsidR="00F6646C">
        <w:rPr>
          <w:color w:val="000000"/>
          <w:u w:val="single"/>
        </w:rPr>
        <w:t xml:space="preserve"> the </w:t>
      </w:r>
      <w:r w:rsidR="008A5614">
        <w:rPr>
          <w:color w:val="000000"/>
          <w:u w:val="single"/>
        </w:rPr>
        <w:t xml:space="preserve">full </w:t>
      </w:r>
      <w:r w:rsidR="00F6646C">
        <w:rPr>
          <w:color w:val="000000"/>
          <w:u w:val="single"/>
        </w:rPr>
        <w:t xml:space="preserve">implementation of the </w:t>
      </w:r>
      <w:r w:rsidR="00E6062D">
        <w:rPr>
          <w:color w:val="000000"/>
          <w:u w:val="single"/>
        </w:rPr>
        <w:t xml:space="preserve">requirements </w:t>
      </w:r>
      <w:r w:rsidR="00621524">
        <w:rPr>
          <w:color w:val="000000"/>
          <w:u w:val="single"/>
        </w:rPr>
        <w:t xml:space="preserve">of </w:t>
      </w:r>
      <w:r w:rsidR="00E6062D">
        <w:rPr>
          <w:u w:val="single"/>
        </w:rPr>
        <w:t>subdivision b of this section</w:t>
      </w:r>
      <w:r w:rsidR="008A5614">
        <w:rPr>
          <w:u w:val="single"/>
        </w:rPr>
        <w:t>, including changes made subsequent to the report</w:t>
      </w:r>
      <w:r w:rsidR="00977BE6">
        <w:rPr>
          <w:u w:val="single"/>
        </w:rPr>
        <w:t xml:space="preserve"> issued pursuant to </w:t>
      </w:r>
      <w:r w:rsidR="008F69C0">
        <w:rPr>
          <w:u w:val="single"/>
        </w:rPr>
        <w:t>paragraph</w:t>
      </w:r>
      <w:r w:rsidR="00977BE6">
        <w:rPr>
          <w:u w:val="single"/>
        </w:rPr>
        <w:t xml:space="preserve"> </w:t>
      </w:r>
      <w:r w:rsidR="008F69C0">
        <w:rPr>
          <w:u w:val="single"/>
        </w:rPr>
        <w:t>1</w:t>
      </w:r>
      <w:r w:rsidR="00977BE6">
        <w:rPr>
          <w:u w:val="single"/>
        </w:rPr>
        <w:t xml:space="preserve"> of this </w:t>
      </w:r>
      <w:r w:rsidR="008F69C0">
        <w:rPr>
          <w:u w:val="single"/>
        </w:rPr>
        <w:t>subdivision</w:t>
      </w:r>
      <w:r w:rsidR="008A5614">
        <w:rPr>
          <w:u w:val="single"/>
        </w:rPr>
        <w:t xml:space="preserve">, </w:t>
      </w:r>
      <w:r w:rsidR="008F69C0">
        <w:rPr>
          <w:u w:val="single"/>
        </w:rPr>
        <w:t>any determination that the designation of commercial loading zones in a particular census tract is not warranted and a justification for such determination, and any</w:t>
      </w:r>
      <w:r w:rsidR="008A5614">
        <w:rPr>
          <w:u w:val="single"/>
        </w:rPr>
        <w:t xml:space="preserve"> </w:t>
      </w:r>
      <w:r w:rsidR="00621524">
        <w:rPr>
          <w:u w:val="single"/>
        </w:rPr>
        <w:t>recommendations for</w:t>
      </w:r>
      <w:r w:rsidR="008F69C0">
        <w:rPr>
          <w:u w:val="single"/>
        </w:rPr>
        <w:t xml:space="preserve"> further</w:t>
      </w:r>
      <w:r w:rsidR="00621524">
        <w:rPr>
          <w:u w:val="single"/>
        </w:rPr>
        <w:t xml:space="preserve"> expanding commercial loading zones citywide.</w:t>
      </w:r>
    </w:p>
    <w:p w14:paraId="09C50212" w14:textId="69659CAA" w:rsidR="00B94E60" w:rsidRDefault="007E478A" w:rsidP="00B94E60">
      <w:pPr>
        <w:spacing w:line="480" w:lineRule="auto"/>
        <w:jc w:val="both"/>
      </w:pPr>
      <w:r>
        <w:t xml:space="preserve">§ 2. This local law takes effect </w:t>
      </w:r>
      <w:r w:rsidR="00774C52">
        <w:t>immediately</w:t>
      </w:r>
      <w:r w:rsidR="00DC0CA1">
        <w:t>.</w:t>
      </w:r>
    </w:p>
    <w:p w14:paraId="65ED2303" w14:textId="77777777" w:rsidR="00B94E60" w:rsidRPr="00B94E60" w:rsidRDefault="00B94E60" w:rsidP="007E478A">
      <w:pPr>
        <w:spacing w:line="480" w:lineRule="auto"/>
        <w:ind w:firstLine="0"/>
        <w:jc w:val="both"/>
        <w:sectPr w:rsidR="00B94E60" w:rsidRPr="00B94E6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56505F3" w14:textId="77777777" w:rsidR="00B94E60" w:rsidRDefault="00B94E60" w:rsidP="007101A2">
      <w:pPr>
        <w:ind w:firstLine="0"/>
        <w:jc w:val="both"/>
        <w:rPr>
          <w:sz w:val="18"/>
          <w:szCs w:val="18"/>
        </w:rPr>
      </w:pPr>
    </w:p>
    <w:p w14:paraId="28DB378A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5D5ADD19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6E72F159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418ECE9D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20441315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674C6325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54A7E371" w14:textId="77777777" w:rsidR="007610C4" w:rsidRDefault="007610C4" w:rsidP="007101A2">
      <w:pPr>
        <w:ind w:firstLine="0"/>
        <w:jc w:val="both"/>
        <w:rPr>
          <w:sz w:val="18"/>
          <w:szCs w:val="18"/>
        </w:rPr>
      </w:pPr>
    </w:p>
    <w:p w14:paraId="1FA22FA5" w14:textId="64EF8AAC" w:rsidR="00EB262D" w:rsidRDefault="00D7563E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JJD</w:t>
      </w:r>
      <w:r w:rsidR="0044401D">
        <w:rPr>
          <w:sz w:val="18"/>
          <w:szCs w:val="18"/>
        </w:rPr>
        <w:t>/TSW</w:t>
      </w:r>
      <w:r w:rsidR="00DC0CA1">
        <w:rPr>
          <w:sz w:val="18"/>
          <w:szCs w:val="18"/>
        </w:rPr>
        <w:t>/EL</w:t>
      </w:r>
    </w:p>
    <w:p w14:paraId="2C0A83C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D45DAF">
        <w:rPr>
          <w:sz w:val="18"/>
          <w:szCs w:val="18"/>
        </w:rPr>
        <w:t>9723</w:t>
      </w:r>
    </w:p>
    <w:p w14:paraId="2A6EB4BA" w14:textId="05551BCE" w:rsidR="002D5F4F" w:rsidRDefault="007E767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F31B1">
        <w:rPr>
          <w:sz w:val="18"/>
          <w:szCs w:val="18"/>
        </w:rPr>
        <w:t>/</w:t>
      </w:r>
      <w:r>
        <w:rPr>
          <w:sz w:val="18"/>
          <w:szCs w:val="18"/>
        </w:rPr>
        <w:t>19</w:t>
      </w:r>
      <w:r w:rsidR="00DF31B1">
        <w:rPr>
          <w:sz w:val="18"/>
          <w:szCs w:val="18"/>
        </w:rPr>
        <w:t>/202</w:t>
      </w:r>
      <w:r w:rsidR="00DC0CA1">
        <w:rPr>
          <w:sz w:val="18"/>
          <w:szCs w:val="18"/>
        </w:rPr>
        <w:t>1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8C5B" w14:textId="77777777" w:rsidR="00E141C7" w:rsidRDefault="00E141C7">
      <w:r>
        <w:separator/>
      </w:r>
    </w:p>
    <w:p w14:paraId="6E155227" w14:textId="77777777" w:rsidR="00E141C7" w:rsidRDefault="00E141C7"/>
  </w:endnote>
  <w:endnote w:type="continuationSeparator" w:id="0">
    <w:p w14:paraId="1411ED4E" w14:textId="77777777" w:rsidR="00E141C7" w:rsidRDefault="00E141C7">
      <w:r>
        <w:continuationSeparator/>
      </w:r>
    </w:p>
    <w:p w14:paraId="0EC975D9" w14:textId="77777777" w:rsidR="00E141C7" w:rsidRDefault="00E14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143C" w14:textId="11B6B89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FF8A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B6BE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7CF1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AFD2" w14:textId="77777777" w:rsidR="00E141C7" w:rsidRDefault="00E141C7">
      <w:r>
        <w:separator/>
      </w:r>
    </w:p>
    <w:p w14:paraId="6DA4E640" w14:textId="77777777" w:rsidR="00E141C7" w:rsidRDefault="00E141C7"/>
  </w:footnote>
  <w:footnote w:type="continuationSeparator" w:id="0">
    <w:p w14:paraId="38350538" w14:textId="77777777" w:rsidR="00E141C7" w:rsidRDefault="00E141C7">
      <w:r>
        <w:continuationSeparator/>
      </w:r>
    </w:p>
    <w:p w14:paraId="65161028" w14:textId="77777777" w:rsidR="00E141C7" w:rsidRDefault="00E14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21E"/>
    <w:multiLevelType w:val="hybridMultilevel"/>
    <w:tmpl w:val="ABA8CB84"/>
    <w:lvl w:ilvl="0" w:tplc="E74291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9"/>
    <w:rsid w:val="0001199B"/>
    <w:rsid w:val="000135A3"/>
    <w:rsid w:val="00033751"/>
    <w:rsid w:val="00035181"/>
    <w:rsid w:val="000355B5"/>
    <w:rsid w:val="000502BC"/>
    <w:rsid w:val="00056BB0"/>
    <w:rsid w:val="00057CE3"/>
    <w:rsid w:val="00064AFB"/>
    <w:rsid w:val="0008594E"/>
    <w:rsid w:val="0009173E"/>
    <w:rsid w:val="00094A70"/>
    <w:rsid w:val="000D4A7F"/>
    <w:rsid w:val="001073BD"/>
    <w:rsid w:val="00115B31"/>
    <w:rsid w:val="00124595"/>
    <w:rsid w:val="001509BF"/>
    <w:rsid w:val="00150A27"/>
    <w:rsid w:val="00165627"/>
    <w:rsid w:val="00167107"/>
    <w:rsid w:val="00180BD2"/>
    <w:rsid w:val="00195A80"/>
    <w:rsid w:val="001A04E4"/>
    <w:rsid w:val="001B3370"/>
    <w:rsid w:val="001C553F"/>
    <w:rsid w:val="001D4249"/>
    <w:rsid w:val="001E0DC5"/>
    <w:rsid w:val="001E74D0"/>
    <w:rsid w:val="001F51EC"/>
    <w:rsid w:val="00205741"/>
    <w:rsid w:val="00207323"/>
    <w:rsid w:val="0021642E"/>
    <w:rsid w:val="0022099D"/>
    <w:rsid w:val="002249F8"/>
    <w:rsid w:val="00241BA5"/>
    <w:rsid w:val="00241F94"/>
    <w:rsid w:val="0026526A"/>
    <w:rsid w:val="00270162"/>
    <w:rsid w:val="002724E0"/>
    <w:rsid w:val="00276EF6"/>
    <w:rsid w:val="00280955"/>
    <w:rsid w:val="00281386"/>
    <w:rsid w:val="00292C42"/>
    <w:rsid w:val="002C4435"/>
    <w:rsid w:val="002D5F4F"/>
    <w:rsid w:val="002E30A7"/>
    <w:rsid w:val="002F196D"/>
    <w:rsid w:val="002F269C"/>
    <w:rsid w:val="002F3A4A"/>
    <w:rsid w:val="002F4895"/>
    <w:rsid w:val="002F7196"/>
    <w:rsid w:val="00301E5D"/>
    <w:rsid w:val="003028A8"/>
    <w:rsid w:val="00320D3B"/>
    <w:rsid w:val="00322401"/>
    <w:rsid w:val="0033027F"/>
    <w:rsid w:val="003447CD"/>
    <w:rsid w:val="00352CA7"/>
    <w:rsid w:val="0035325D"/>
    <w:rsid w:val="003623D0"/>
    <w:rsid w:val="003674BF"/>
    <w:rsid w:val="00367813"/>
    <w:rsid w:val="003720CF"/>
    <w:rsid w:val="00376F4D"/>
    <w:rsid w:val="00383A10"/>
    <w:rsid w:val="003874A1"/>
    <w:rsid w:val="00387754"/>
    <w:rsid w:val="003A29EF"/>
    <w:rsid w:val="003A75C2"/>
    <w:rsid w:val="003C71C6"/>
    <w:rsid w:val="003F26F9"/>
    <w:rsid w:val="003F3109"/>
    <w:rsid w:val="0042355D"/>
    <w:rsid w:val="00432688"/>
    <w:rsid w:val="0044401D"/>
    <w:rsid w:val="00444642"/>
    <w:rsid w:val="00444738"/>
    <w:rsid w:val="00447A01"/>
    <w:rsid w:val="004550C0"/>
    <w:rsid w:val="00455377"/>
    <w:rsid w:val="004559F1"/>
    <w:rsid w:val="00471DFE"/>
    <w:rsid w:val="0048137D"/>
    <w:rsid w:val="00482544"/>
    <w:rsid w:val="00483E3C"/>
    <w:rsid w:val="00484BEC"/>
    <w:rsid w:val="00486A1F"/>
    <w:rsid w:val="0048792B"/>
    <w:rsid w:val="004948B5"/>
    <w:rsid w:val="004B097C"/>
    <w:rsid w:val="004E02A4"/>
    <w:rsid w:val="004E1CF2"/>
    <w:rsid w:val="004F3343"/>
    <w:rsid w:val="005020E8"/>
    <w:rsid w:val="00504045"/>
    <w:rsid w:val="00515305"/>
    <w:rsid w:val="005178C6"/>
    <w:rsid w:val="005252EF"/>
    <w:rsid w:val="00547F3D"/>
    <w:rsid w:val="00550E96"/>
    <w:rsid w:val="00554C35"/>
    <w:rsid w:val="0057422A"/>
    <w:rsid w:val="00586366"/>
    <w:rsid w:val="005A1EBD"/>
    <w:rsid w:val="005B5DE4"/>
    <w:rsid w:val="005C6980"/>
    <w:rsid w:val="005D4A03"/>
    <w:rsid w:val="005E655A"/>
    <w:rsid w:val="005E7681"/>
    <w:rsid w:val="005F3AA6"/>
    <w:rsid w:val="0060374E"/>
    <w:rsid w:val="00621524"/>
    <w:rsid w:val="00622657"/>
    <w:rsid w:val="00630AB3"/>
    <w:rsid w:val="006345B2"/>
    <w:rsid w:val="006662DF"/>
    <w:rsid w:val="00680FA8"/>
    <w:rsid w:val="00681A93"/>
    <w:rsid w:val="0068280D"/>
    <w:rsid w:val="00687344"/>
    <w:rsid w:val="006A691C"/>
    <w:rsid w:val="006B26AF"/>
    <w:rsid w:val="006B590A"/>
    <w:rsid w:val="006B5AB9"/>
    <w:rsid w:val="006C49E9"/>
    <w:rsid w:val="006D3E3C"/>
    <w:rsid w:val="006D4C8D"/>
    <w:rsid w:val="006D562C"/>
    <w:rsid w:val="006E752F"/>
    <w:rsid w:val="006F426A"/>
    <w:rsid w:val="006F5CC7"/>
    <w:rsid w:val="00704F61"/>
    <w:rsid w:val="007101A2"/>
    <w:rsid w:val="00716A59"/>
    <w:rsid w:val="00720DFA"/>
    <w:rsid w:val="007218EB"/>
    <w:rsid w:val="007229EC"/>
    <w:rsid w:val="0072551E"/>
    <w:rsid w:val="00727F04"/>
    <w:rsid w:val="00734E27"/>
    <w:rsid w:val="00750030"/>
    <w:rsid w:val="007610C4"/>
    <w:rsid w:val="007668D2"/>
    <w:rsid w:val="00767CD4"/>
    <w:rsid w:val="00770B9A"/>
    <w:rsid w:val="007716FF"/>
    <w:rsid w:val="007746A6"/>
    <w:rsid w:val="00774C52"/>
    <w:rsid w:val="007A1A40"/>
    <w:rsid w:val="007A35F3"/>
    <w:rsid w:val="007A3839"/>
    <w:rsid w:val="007A6F7B"/>
    <w:rsid w:val="007B293E"/>
    <w:rsid w:val="007B3A98"/>
    <w:rsid w:val="007B6497"/>
    <w:rsid w:val="007C0F4F"/>
    <w:rsid w:val="007C1D9D"/>
    <w:rsid w:val="007C6893"/>
    <w:rsid w:val="007E478A"/>
    <w:rsid w:val="007E73C5"/>
    <w:rsid w:val="007E7674"/>
    <w:rsid w:val="007E79D5"/>
    <w:rsid w:val="007F4087"/>
    <w:rsid w:val="007F4DB6"/>
    <w:rsid w:val="008037F7"/>
    <w:rsid w:val="00805C06"/>
    <w:rsid w:val="00806569"/>
    <w:rsid w:val="008167F4"/>
    <w:rsid w:val="00816EBB"/>
    <w:rsid w:val="008219DB"/>
    <w:rsid w:val="0083646C"/>
    <w:rsid w:val="0083739C"/>
    <w:rsid w:val="00846A32"/>
    <w:rsid w:val="0085260B"/>
    <w:rsid w:val="00853E42"/>
    <w:rsid w:val="00872BFD"/>
    <w:rsid w:val="008753CE"/>
    <w:rsid w:val="00880099"/>
    <w:rsid w:val="008A29AC"/>
    <w:rsid w:val="008A5303"/>
    <w:rsid w:val="008A5614"/>
    <w:rsid w:val="008C6BAA"/>
    <w:rsid w:val="008E28FA"/>
    <w:rsid w:val="008E4F34"/>
    <w:rsid w:val="008F0B17"/>
    <w:rsid w:val="008F69C0"/>
    <w:rsid w:val="00900650"/>
    <w:rsid w:val="00900ACB"/>
    <w:rsid w:val="00905D5B"/>
    <w:rsid w:val="00922F5D"/>
    <w:rsid w:val="0092510C"/>
    <w:rsid w:val="00925D71"/>
    <w:rsid w:val="00936587"/>
    <w:rsid w:val="009736B1"/>
    <w:rsid w:val="00974AF6"/>
    <w:rsid w:val="00977BE6"/>
    <w:rsid w:val="009822E5"/>
    <w:rsid w:val="00990ECE"/>
    <w:rsid w:val="009B7184"/>
    <w:rsid w:val="009E0053"/>
    <w:rsid w:val="00A03635"/>
    <w:rsid w:val="00A10451"/>
    <w:rsid w:val="00A269C2"/>
    <w:rsid w:val="00A36F69"/>
    <w:rsid w:val="00A42437"/>
    <w:rsid w:val="00A431D4"/>
    <w:rsid w:val="00A46ACE"/>
    <w:rsid w:val="00A47D0F"/>
    <w:rsid w:val="00A52E1C"/>
    <w:rsid w:val="00A531EC"/>
    <w:rsid w:val="00A62C8F"/>
    <w:rsid w:val="00A654D0"/>
    <w:rsid w:val="00A83ED8"/>
    <w:rsid w:val="00A975A9"/>
    <w:rsid w:val="00AA19F6"/>
    <w:rsid w:val="00AA2850"/>
    <w:rsid w:val="00AB0476"/>
    <w:rsid w:val="00AD1881"/>
    <w:rsid w:val="00AE212E"/>
    <w:rsid w:val="00AF39A5"/>
    <w:rsid w:val="00B10482"/>
    <w:rsid w:val="00B15D83"/>
    <w:rsid w:val="00B1635A"/>
    <w:rsid w:val="00B30100"/>
    <w:rsid w:val="00B35DA0"/>
    <w:rsid w:val="00B47730"/>
    <w:rsid w:val="00B81EC9"/>
    <w:rsid w:val="00B94E60"/>
    <w:rsid w:val="00BA4408"/>
    <w:rsid w:val="00BA599A"/>
    <w:rsid w:val="00BB6434"/>
    <w:rsid w:val="00BC1806"/>
    <w:rsid w:val="00BD4E49"/>
    <w:rsid w:val="00BE59B2"/>
    <w:rsid w:val="00BF76F0"/>
    <w:rsid w:val="00C355F3"/>
    <w:rsid w:val="00C35996"/>
    <w:rsid w:val="00C41FCD"/>
    <w:rsid w:val="00C71830"/>
    <w:rsid w:val="00C765A5"/>
    <w:rsid w:val="00C841DD"/>
    <w:rsid w:val="00C86672"/>
    <w:rsid w:val="00C92A35"/>
    <w:rsid w:val="00C93408"/>
    <w:rsid w:val="00C93F56"/>
    <w:rsid w:val="00C96CEE"/>
    <w:rsid w:val="00CA09E2"/>
    <w:rsid w:val="00CA2899"/>
    <w:rsid w:val="00CA30A1"/>
    <w:rsid w:val="00CA41D3"/>
    <w:rsid w:val="00CA6B5C"/>
    <w:rsid w:val="00CB14EA"/>
    <w:rsid w:val="00CC4ED3"/>
    <w:rsid w:val="00CE42FA"/>
    <w:rsid w:val="00CE51C9"/>
    <w:rsid w:val="00CE602C"/>
    <w:rsid w:val="00CF17D2"/>
    <w:rsid w:val="00D14921"/>
    <w:rsid w:val="00D30A34"/>
    <w:rsid w:val="00D333B1"/>
    <w:rsid w:val="00D37FFE"/>
    <w:rsid w:val="00D45DAF"/>
    <w:rsid w:val="00D52CE9"/>
    <w:rsid w:val="00D7563E"/>
    <w:rsid w:val="00D76AA9"/>
    <w:rsid w:val="00D84351"/>
    <w:rsid w:val="00D94395"/>
    <w:rsid w:val="00D975BE"/>
    <w:rsid w:val="00DB6BFB"/>
    <w:rsid w:val="00DC0CA1"/>
    <w:rsid w:val="00DC57C0"/>
    <w:rsid w:val="00DE6E46"/>
    <w:rsid w:val="00DF31B1"/>
    <w:rsid w:val="00DF7976"/>
    <w:rsid w:val="00E0423E"/>
    <w:rsid w:val="00E06550"/>
    <w:rsid w:val="00E13406"/>
    <w:rsid w:val="00E141C7"/>
    <w:rsid w:val="00E23DAE"/>
    <w:rsid w:val="00E310B4"/>
    <w:rsid w:val="00E34500"/>
    <w:rsid w:val="00E34C87"/>
    <w:rsid w:val="00E37C8F"/>
    <w:rsid w:val="00E42EF6"/>
    <w:rsid w:val="00E6062D"/>
    <w:rsid w:val="00E611AD"/>
    <w:rsid w:val="00E611DE"/>
    <w:rsid w:val="00E84A4E"/>
    <w:rsid w:val="00E87C50"/>
    <w:rsid w:val="00E96AB4"/>
    <w:rsid w:val="00E97376"/>
    <w:rsid w:val="00EA1FD2"/>
    <w:rsid w:val="00EB2587"/>
    <w:rsid w:val="00EB262D"/>
    <w:rsid w:val="00EB4F54"/>
    <w:rsid w:val="00EB5A95"/>
    <w:rsid w:val="00EC5F94"/>
    <w:rsid w:val="00ED266D"/>
    <w:rsid w:val="00ED2846"/>
    <w:rsid w:val="00ED4AA1"/>
    <w:rsid w:val="00ED6ADF"/>
    <w:rsid w:val="00EE509E"/>
    <w:rsid w:val="00EF1E62"/>
    <w:rsid w:val="00EF73F2"/>
    <w:rsid w:val="00F01DFA"/>
    <w:rsid w:val="00F02354"/>
    <w:rsid w:val="00F0418B"/>
    <w:rsid w:val="00F23C44"/>
    <w:rsid w:val="00F33321"/>
    <w:rsid w:val="00F34140"/>
    <w:rsid w:val="00F6646C"/>
    <w:rsid w:val="00FA5BBD"/>
    <w:rsid w:val="00FA63F7"/>
    <w:rsid w:val="00FB2FD6"/>
    <w:rsid w:val="00FC547E"/>
    <w:rsid w:val="00FE79D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3C22C"/>
  <w15:docId w15:val="{ACF2156E-0D00-4CF2-A1FE-85A2EEF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F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F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6F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9D896987847A8B8283A15C4DA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F0A1-0A42-4934-837D-5EE87661E3E7}"/>
      </w:docPartPr>
      <w:docPartBody>
        <w:p w:rsidR="00946503" w:rsidRDefault="00946503">
          <w:pPr>
            <w:pStyle w:val="4549D896987847A8B8283A15C4DA42E2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03"/>
    <w:rsid w:val="000368CD"/>
    <w:rsid w:val="000C6172"/>
    <w:rsid w:val="00203FE7"/>
    <w:rsid w:val="003833C0"/>
    <w:rsid w:val="005C0571"/>
    <w:rsid w:val="0074504D"/>
    <w:rsid w:val="00941FB7"/>
    <w:rsid w:val="00946503"/>
    <w:rsid w:val="00970EC4"/>
    <w:rsid w:val="00B60012"/>
    <w:rsid w:val="00B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49D896987847A8B8283A15C4DA42E2">
    <w:name w:val="4549D896987847A8B8283A15C4DA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6F00-0C35-4992-A78A-474B398D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DiGiovanni, James</dc:creator>
  <cp:keywords/>
  <dc:description/>
  <cp:lastModifiedBy>DelFranco, Ruthie</cp:lastModifiedBy>
  <cp:revision>6</cp:revision>
  <cp:lastPrinted>2020-02-26T18:58:00Z</cp:lastPrinted>
  <dcterms:created xsi:type="dcterms:W3CDTF">2021-04-20T18:59:00Z</dcterms:created>
  <dcterms:modified xsi:type="dcterms:W3CDTF">2021-07-07T14:38:00Z</dcterms:modified>
</cp:coreProperties>
</file>