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83" w:rsidRDefault="00092583">
      <w:pPr>
        <w:rPr>
          <w:sz w:val="24"/>
          <w:szCs w:val="24"/>
        </w:rPr>
      </w:pPr>
      <w:bookmarkStart w:id="0" w:name="_GoBack"/>
      <w:bookmarkEnd w:id="0"/>
    </w:p>
    <w:p w:rsidR="0095203A" w:rsidRPr="00AC55AD" w:rsidRDefault="0095203A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FA0935" w:rsidRDefault="007A0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6B4A62" w:rsidRPr="00AC55AD">
        <w:rPr>
          <w:b/>
          <w:sz w:val="24"/>
          <w:szCs w:val="24"/>
        </w:rPr>
        <w:t>L.U. No</w:t>
      </w:r>
      <w:r w:rsidR="0037262D">
        <w:rPr>
          <w:b/>
          <w:sz w:val="24"/>
          <w:szCs w:val="24"/>
        </w:rPr>
        <w:t>s</w:t>
      </w:r>
      <w:r w:rsidR="006B4A62" w:rsidRPr="00AC55AD">
        <w:rPr>
          <w:b/>
          <w:sz w:val="24"/>
          <w:szCs w:val="24"/>
        </w:rPr>
        <w:t xml:space="preserve">. </w:t>
      </w:r>
      <w:r w:rsidR="00FA0935">
        <w:rPr>
          <w:b/>
          <w:sz w:val="24"/>
          <w:szCs w:val="24"/>
        </w:rPr>
        <w:t>7</w:t>
      </w:r>
      <w:r w:rsidR="00711237">
        <w:rPr>
          <w:b/>
          <w:sz w:val="24"/>
          <w:szCs w:val="24"/>
        </w:rPr>
        <w:t>18</w:t>
      </w:r>
      <w:r w:rsidR="00FA0935">
        <w:rPr>
          <w:b/>
          <w:sz w:val="24"/>
          <w:szCs w:val="24"/>
        </w:rPr>
        <w:t xml:space="preserve"> and 71</w:t>
      </w:r>
      <w:r w:rsidR="00711237">
        <w:rPr>
          <w:b/>
          <w:sz w:val="24"/>
          <w:szCs w:val="24"/>
        </w:rPr>
        <w:t>9</w:t>
      </w:r>
      <w:r w:rsidR="00FA0935" w:rsidDel="00FA0935">
        <w:rPr>
          <w:b/>
          <w:sz w:val="24"/>
          <w:szCs w:val="24"/>
        </w:rPr>
        <w:t xml:space="preserve">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 w:rsidR="0037262D"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473850">
        <w:rPr>
          <w:b/>
          <w:sz w:val="24"/>
          <w:szCs w:val="24"/>
        </w:rPr>
        <w:t>1578</w:t>
      </w:r>
      <w:r w:rsidR="00B4668E">
        <w:rPr>
          <w:b/>
          <w:sz w:val="24"/>
          <w:szCs w:val="24"/>
        </w:rPr>
        <w:t xml:space="preserve"> and </w:t>
      </w:r>
      <w:r w:rsidR="00473850">
        <w:rPr>
          <w:b/>
          <w:sz w:val="24"/>
          <w:szCs w:val="24"/>
        </w:rPr>
        <w:t>1579</w:t>
      </w:r>
      <w:r w:rsidR="003134E7"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C45B5E">
        <w:rPr>
          <w:b/>
          <w:sz w:val="24"/>
          <w:szCs w:val="24"/>
        </w:rPr>
        <w:t>Moya</w:t>
      </w:r>
    </w:p>
    <w:p w:rsidR="00C45B5E" w:rsidRPr="00AC55AD" w:rsidRDefault="00C45B5E" w:rsidP="00C45B5E">
      <w:pPr>
        <w:jc w:val="both"/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711237" w:rsidRDefault="007A072A" w:rsidP="00711237">
      <w:pPr>
        <w:tabs>
          <w:tab w:val="left" w:pos="2610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BROOKLYN </w:t>
      </w:r>
      <w:r w:rsidR="00F71D8D">
        <w:rPr>
          <w:rFonts w:eastAsia="Calibri"/>
          <w:b/>
          <w:sz w:val="24"/>
          <w:szCs w:val="24"/>
        </w:rPr>
        <w:t>CB</w:t>
      </w:r>
      <w:r w:rsidR="00337070">
        <w:rPr>
          <w:rFonts w:eastAsia="Calibri"/>
          <w:b/>
          <w:sz w:val="24"/>
          <w:szCs w:val="24"/>
        </w:rPr>
        <w:t>-</w:t>
      </w:r>
      <w:r w:rsidR="00FA0935">
        <w:rPr>
          <w:rFonts w:eastAsia="Calibri"/>
          <w:b/>
          <w:sz w:val="24"/>
          <w:szCs w:val="24"/>
        </w:rPr>
        <w:t>1</w:t>
      </w:r>
      <w:r w:rsidR="00711237">
        <w:rPr>
          <w:rFonts w:eastAsia="Calibri"/>
          <w:b/>
          <w:sz w:val="24"/>
          <w:szCs w:val="24"/>
        </w:rPr>
        <w:t>4</w:t>
      </w:r>
      <w:r w:rsidR="00337070">
        <w:rPr>
          <w:rFonts w:eastAsia="Calibri"/>
          <w:b/>
          <w:sz w:val="24"/>
          <w:szCs w:val="24"/>
        </w:rPr>
        <w:t xml:space="preserve"> – T</w:t>
      </w:r>
      <w:r w:rsidR="00FA0935">
        <w:rPr>
          <w:rFonts w:eastAsia="Calibri"/>
          <w:b/>
          <w:sz w:val="24"/>
          <w:szCs w:val="24"/>
        </w:rPr>
        <w:t>WO</w:t>
      </w:r>
      <w:r w:rsidR="00337070">
        <w:rPr>
          <w:rFonts w:eastAsia="Calibri"/>
          <w:b/>
          <w:sz w:val="24"/>
          <w:szCs w:val="24"/>
        </w:rPr>
        <w:t xml:space="preserve"> APPLICATIONS RELATED TO </w:t>
      </w:r>
      <w:r w:rsidR="00711237">
        <w:rPr>
          <w:rFonts w:eastAsia="Calibri"/>
          <w:b/>
          <w:sz w:val="24"/>
          <w:szCs w:val="24"/>
        </w:rPr>
        <w:t>1620 CORTELYOU</w:t>
      </w:r>
    </w:p>
    <w:p w:rsidR="00337070" w:rsidRDefault="00711237" w:rsidP="00711237">
      <w:pPr>
        <w:tabs>
          <w:tab w:val="left" w:pos="2340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  <w:t>ROAD REZONING</w:t>
      </w:r>
    </w:p>
    <w:p w:rsidR="00337070" w:rsidRPr="00B43B6D" w:rsidRDefault="00337070" w:rsidP="00B43B6D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  <w:r w:rsidRPr="00B43B6D">
        <w:rPr>
          <w:rFonts w:eastAsia="Calibri"/>
          <w:b/>
          <w:sz w:val="24"/>
          <w:szCs w:val="24"/>
        </w:rPr>
        <w:t xml:space="preserve"> </w:t>
      </w:r>
    </w:p>
    <w:p w:rsidR="000B3DAB" w:rsidRPr="00B43B6D" w:rsidRDefault="000B3DAB" w:rsidP="00B43B6D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</w:p>
    <w:p w:rsidR="00337070" w:rsidRPr="00B43B6D" w:rsidRDefault="00711237" w:rsidP="00B43B6D">
      <w:pPr>
        <w:tabs>
          <w:tab w:val="left" w:pos="70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180496 ZMK</w:t>
      </w:r>
      <w:r w:rsidR="000B3DAB" w:rsidRPr="00B43B6D">
        <w:rPr>
          <w:b/>
          <w:sz w:val="24"/>
          <w:szCs w:val="24"/>
        </w:rPr>
        <w:t xml:space="preserve"> (Pre. L.U. No. </w:t>
      </w:r>
      <w:r w:rsidR="00FA0935" w:rsidRPr="00B43B6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18</w:t>
      </w:r>
      <w:r w:rsidR="000B3DAB" w:rsidRPr="00B43B6D">
        <w:rPr>
          <w:b/>
          <w:sz w:val="24"/>
          <w:szCs w:val="24"/>
        </w:rPr>
        <w:t>)</w:t>
      </w:r>
    </w:p>
    <w:p w:rsidR="000B3DAB" w:rsidRPr="00B43B6D" w:rsidRDefault="000B3DAB" w:rsidP="00B43B6D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</w:p>
    <w:p w:rsidR="00711237" w:rsidRDefault="00337070" w:rsidP="00B43B6D">
      <w:pPr>
        <w:jc w:val="both"/>
        <w:rPr>
          <w:sz w:val="24"/>
          <w:szCs w:val="24"/>
        </w:rPr>
      </w:pPr>
      <w:r w:rsidRPr="00B43B6D">
        <w:rPr>
          <w:sz w:val="24"/>
          <w:szCs w:val="24"/>
        </w:rPr>
        <w:tab/>
        <w:t xml:space="preserve">City Planning Commission decision approving an application submitted by </w:t>
      </w:r>
      <w:r w:rsidR="00711237" w:rsidRPr="00FF69AF">
        <w:rPr>
          <w:bCs/>
          <w:sz w:val="24"/>
          <w:szCs w:val="24"/>
        </w:rPr>
        <w:t>1600/20 Realty Corp., pursuant to Sections 197-c and 201 of the New York City Charter for an amendment of the Zoning Map, Section No. 22c, by changing from an existing R6A</w:t>
      </w:r>
      <w:r w:rsidR="000A4FD7">
        <w:rPr>
          <w:bCs/>
          <w:sz w:val="24"/>
          <w:szCs w:val="24"/>
        </w:rPr>
        <w:t>/C2-4</w:t>
      </w:r>
      <w:r w:rsidR="00711237" w:rsidRPr="00FF69AF">
        <w:rPr>
          <w:bCs/>
          <w:sz w:val="24"/>
          <w:szCs w:val="24"/>
        </w:rPr>
        <w:t xml:space="preserve"> District to an R7D</w:t>
      </w:r>
      <w:r w:rsidR="000A4FD7">
        <w:rPr>
          <w:bCs/>
          <w:sz w:val="24"/>
          <w:szCs w:val="24"/>
        </w:rPr>
        <w:t>/C2-4</w:t>
      </w:r>
      <w:r w:rsidR="00711237" w:rsidRPr="00FF69AF">
        <w:rPr>
          <w:bCs/>
          <w:sz w:val="24"/>
          <w:szCs w:val="24"/>
        </w:rPr>
        <w:t xml:space="preserve"> District property bounded by Cortelyou Road, East 17th Street, a line 100 feet southeasterly of Cortelyou Road, and East 16th Street, Borough of Brooklyn, Community District 14, as shown on a diagram (for illustrative purposes only) dated March 2, 2020, and subject to the conditions of CEQR Declaration E-564.</w:t>
      </w:r>
    </w:p>
    <w:p w:rsidR="00711237" w:rsidRDefault="00711237" w:rsidP="00B43B6D">
      <w:pPr>
        <w:jc w:val="both"/>
        <w:rPr>
          <w:sz w:val="24"/>
          <w:szCs w:val="24"/>
        </w:rPr>
      </w:pPr>
    </w:p>
    <w:p w:rsidR="00337070" w:rsidRPr="00B43B6D" w:rsidRDefault="00337070" w:rsidP="00B43B6D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</w:p>
    <w:p w:rsidR="000B3DAB" w:rsidRPr="00B43B6D" w:rsidRDefault="00711237" w:rsidP="00B43B6D">
      <w:pPr>
        <w:tabs>
          <w:tab w:val="left" w:pos="702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 180497 ZRK</w:t>
      </w:r>
      <w:r w:rsidR="000B3DAB" w:rsidRPr="00B43B6D">
        <w:rPr>
          <w:b/>
          <w:color w:val="000000"/>
          <w:sz w:val="24"/>
          <w:szCs w:val="24"/>
        </w:rPr>
        <w:t xml:space="preserve"> (Pre. L.U. No. </w:t>
      </w:r>
      <w:r w:rsidR="00FA0935" w:rsidRPr="00B43B6D">
        <w:rPr>
          <w:b/>
          <w:color w:val="000000"/>
          <w:sz w:val="24"/>
          <w:szCs w:val="24"/>
        </w:rPr>
        <w:t>71</w:t>
      </w:r>
      <w:r>
        <w:rPr>
          <w:b/>
          <w:color w:val="000000"/>
          <w:sz w:val="24"/>
          <w:szCs w:val="24"/>
        </w:rPr>
        <w:t>9</w:t>
      </w:r>
      <w:r w:rsidR="000B3DAB" w:rsidRPr="00B43B6D">
        <w:rPr>
          <w:b/>
          <w:color w:val="000000"/>
          <w:sz w:val="24"/>
          <w:szCs w:val="24"/>
        </w:rPr>
        <w:t>)</w:t>
      </w:r>
    </w:p>
    <w:p w:rsidR="000B3DAB" w:rsidRPr="00B43B6D" w:rsidRDefault="000B3DAB" w:rsidP="00B43B6D">
      <w:pPr>
        <w:tabs>
          <w:tab w:val="left" w:pos="7020"/>
        </w:tabs>
        <w:jc w:val="both"/>
        <w:rPr>
          <w:color w:val="000000"/>
          <w:sz w:val="24"/>
          <w:szCs w:val="24"/>
        </w:rPr>
      </w:pPr>
    </w:p>
    <w:p w:rsidR="00711237" w:rsidRDefault="000B3DAB" w:rsidP="00B43B6D">
      <w:pPr>
        <w:jc w:val="both"/>
        <w:rPr>
          <w:sz w:val="24"/>
          <w:szCs w:val="24"/>
        </w:rPr>
      </w:pPr>
      <w:r w:rsidRPr="00B43B6D">
        <w:rPr>
          <w:color w:val="000000"/>
          <w:sz w:val="24"/>
          <w:szCs w:val="24"/>
        </w:rPr>
        <w:tab/>
      </w:r>
      <w:r w:rsidRPr="00B43B6D">
        <w:rPr>
          <w:sz w:val="24"/>
          <w:szCs w:val="24"/>
        </w:rPr>
        <w:t xml:space="preserve">City Planning Commission decision approving an application submitted by </w:t>
      </w:r>
      <w:r w:rsidR="00711237" w:rsidRPr="00FF69AF">
        <w:rPr>
          <w:bCs/>
          <w:sz w:val="24"/>
          <w:szCs w:val="24"/>
        </w:rPr>
        <w:t>1600/20 Realty Corp., pursuant to Sections 197-c and 201 of the New York City Charter</w:t>
      </w:r>
      <w:r w:rsidR="00711237">
        <w:rPr>
          <w:bCs/>
          <w:sz w:val="24"/>
          <w:szCs w:val="24"/>
        </w:rPr>
        <w:t xml:space="preserve">, for an amendment of the Zoning Resolution of the City of New York, modifying Appendix F for the purpose of establishing a Mandatory Inclusionary Housing Area, </w:t>
      </w:r>
      <w:r w:rsidR="00711237" w:rsidRPr="00FF69AF">
        <w:rPr>
          <w:bCs/>
          <w:sz w:val="24"/>
          <w:szCs w:val="24"/>
        </w:rPr>
        <w:t>B</w:t>
      </w:r>
      <w:r w:rsidR="00711237">
        <w:rPr>
          <w:bCs/>
          <w:sz w:val="24"/>
          <w:szCs w:val="24"/>
        </w:rPr>
        <w:t>orough of B</w:t>
      </w:r>
      <w:r w:rsidR="00711237" w:rsidRPr="00FF69AF">
        <w:rPr>
          <w:bCs/>
          <w:sz w:val="24"/>
          <w:szCs w:val="24"/>
        </w:rPr>
        <w:t>rooklyn, Community District 14.</w:t>
      </w:r>
    </w:p>
    <w:p w:rsidR="00711237" w:rsidRDefault="00711237" w:rsidP="00B43B6D">
      <w:pPr>
        <w:jc w:val="both"/>
        <w:rPr>
          <w:sz w:val="24"/>
          <w:szCs w:val="24"/>
        </w:rPr>
      </w:pPr>
    </w:p>
    <w:p w:rsidR="00711237" w:rsidRDefault="00711237" w:rsidP="00B43B6D">
      <w:pPr>
        <w:jc w:val="both"/>
        <w:rPr>
          <w:sz w:val="24"/>
          <w:szCs w:val="24"/>
        </w:rPr>
      </w:pPr>
    </w:p>
    <w:p w:rsidR="00092583" w:rsidRDefault="00092583" w:rsidP="00B43B6D">
      <w:pPr>
        <w:jc w:val="both"/>
        <w:rPr>
          <w:sz w:val="24"/>
          <w:szCs w:val="24"/>
        </w:rPr>
      </w:pPr>
    </w:p>
    <w:p w:rsidR="004548E1" w:rsidRPr="00B43B6D" w:rsidRDefault="004548E1" w:rsidP="00B43B6D">
      <w:pPr>
        <w:jc w:val="both"/>
        <w:rPr>
          <w:sz w:val="24"/>
          <w:szCs w:val="24"/>
        </w:rPr>
      </w:pPr>
    </w:p>
    <w:p w:rsidR="006B4A62" w:rsidRPr="00F71D8D" w:rsidRDefault="006B4A62" w:rsidP="001914DA">
      <w:pPr>
        <w:pStyle w:val="Heading2"/>
        <w:jc w:val="both"/>
        <w:rPr>
          <w:szCs w:val="24"/>
        </w:rPr>
      </w:pPr>
      <w:r w:rsidRPr="00F71D8D">
        <w:rPr>
          <w:szCs w:val="24"/>
        </w:rPr>
        <w:t>INTENT</w:t>
      </w:r>
    </w:p>
    <w:p w:rsidR="006B4A62" w:rsidRPr="00AC55AD" w:rsidRDefault="006B4A62" w:rsidP="00B43B6D">
      <w:pPr>
        <w:jc w:val="both"/>
        <w:rPr>
          <w:sz w:val="24"/>
          <w:szCs w:val="24"/>
        </w:rPr>
      </w:pPr>
    </w:p>
    <w:p w:rsidR="004548E1" w:rsidRPr="00FF69AF" w:rsidRDefault="004548E1" w:rsidP="004548E1">
      <w:pPr>
        <w:tabs>
          <w:tab w:val="left" w:pos="720"/>
          <w:tab w:val="lef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766684">
        <w:rPr>
          <w:rFonts w:eastAsia="Calibri"/>
          <w:sz w:val="24"/>
          <w:szCs w:val="24"/>
        </w:rPr>
        <w:t xml:space="preserve">To approve an amendment </w:t>
      </w:r>
      <w:r w:rsidR="00711237">
        <w:rPr>
          <w:rFonts w:eastAsia="Calibri"/>
          <w:sz w:val="24"/>
          <w:szCs w:val="24"/>
        </w:rPr>
        <w:t>to rezone from</w:t>
      </w:r>
      <w:r w:rsidR="00711237" w:rsidRPr="007A76D2">
        <w:rPr>
          <w:sz w:val="24"/>
          <w:szCs w:val="24"/>
        </w:rPr>
        <w:t xml:space="preserve"> R6A/C2-4 to an R7D/C2-4</w:t>
      </w:r>
      <w:r>
        <w:rPr>
          <w:sz w:val="24"/>
          <w:szCs w:val="24"/>
        </w:rPr>
        <w:t xml:space="preserve"> districts and amend zoning text to map MIH utilizing Options 1 and 2, to </w:t>
      </w:r>
      <w:r w:rsidRPr="00FF69AF">
        <w:rPr>
          <w:sz w:val="24"/>
          <w:szCs w:val="24"/>
        </w:rPr>
        <w:t xml:space="preserve">facilitate a mixed-use development </w:t>
      </w:r>
      <w:r>
        <w:rPr>
          <w:sz w:val="24"/>
          <w:szCs w:val="24"/>
        </w:rPr>
        <w:t xml:space="preserve">with </w:t>
      </w:r>
      <w:r w:rsidR="00F7713F">
        <w:rPr>
          <w:sz w:val="24"/>
          <w:szCs w:val="24"/>
        </w:rPr>
        <w:t xml:space="preserve">approximately </w:t>
      </w:r>
      <w:r>
        <w:rPr>
          <w:sz w:val="24"/>
          <w:szCs w:val="24"/>
        </w:rPr>
        <w:t>85 residential units and  10,000 square feet of ground-</w:t>
      </w:r>
      <w:r>
        <w:rPr>
          <w:sz w:val="24"/>
          <w:szCs w:val="24"/>
        </w:rPr>
        <w:lastRenderedPageBreak/>
        <w:t xml:space="preserve">floor retail space </w:t>
      </w:r>
      <w:r w:rsidRPr="00FF69AF">
        <w:rPr>
          <w:sz w:val="24"/>
          <w:szCs w:val="24"/>
        </w:rPr>
        <w:t>at 1620 Cortelyou Road in the Ditmas Park neighborhood of Brooklyn</w:t>
      </w:r>
      <w:r>
        <w:rPr>
          <w:sz w:val="24"/>
          <w:szCs w:val="24"/>
        </w:rPr>
        <w:t>,</w:t>
      </w:r>
      <w:r w:rsidRPr="00FF69AF">
        <w:rPr>
          <w:sz w:val="24"/>
          <w:szCs w:val="24"/>
        </w:rPr>
        <w:t xml:space="preserve"> Community District 14. </w:t>
      </w:r>
    </w:p>
    <w:p w:rsidR="00711237" w:rsidRDefault="00711237" w:rsidP="004548E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16A14" w:rsidRDefault="00A16A14" w:rsidP="00810C1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10C1D" w:rsidRDefault="00810C1D">
      <w:pPr>
        <w:pStyle w:val="Heading2"/>
        <w:jc w:val="both"/>
        <w:rPr>
          <w:b w:val="0"/>
          <w:szCs w:val="24"/>
          <w:u w:val="none"/>
        </w:rPr>
      </w:pPr>
    </w:p>
    <w:p w:rsidR="00814B50" w:rsidRPr="001914DA" w:rsidRDefault="00814B50" w:rsidP="001914DA"/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 w:rsidP="001914DA">
      <w:pPr>
        <w:ind w:firstLine="720"/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>DATE:</w:t>
      </w:r>
      <w:r w:rsidRPr="00AC55AD">
        <w:rPr>
          <w:sz w:val="24"/>
          <w:szCs w:val="24"/>
        </w:rPr>
        <w:t xml:space="preserve">  </w:t>
      </w:r>
      <w:r w:rsidR="004548E1">
        <w:rPr>
          <w:sz w:val="24"/>
          <w:szCs w:val="24"/>
        </w:rPr>
        <w:t>January 26, 2021</w:t>
      </w:r>
    </w:p>
    <w:p w:rsidR="006B4A62" w:rsidRPr="00AC55AD" w:rsidRDefault="006B4A62">
      <w:pPr>
        <w:jc w:val="both"/>
        <w:rPr>
          <w:sz w:val="24"/>
          <w:szCs w:val="24"/>
        </w:rPr>
      </w:pPr>
    </w:p>
    <w:p w:rsidR="00E75313" w:rsidRDefault="006B4A62" w:rsidP="004548E1">
      <w:pPr>
        <w:tabs>
          <w:tab w:val="left" w:pos="720"/>
          <w:tab w:val="left" w:pos="4860"/>
        </w:tabs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</w:t>
      </w:r>
      <w:r w:rsidR="006225A8" w:rsidRPr="00AC55AD">
        <w:rPr>
          <w:sz w:val="24"/>
          <w:szCs w:val="24"/>
        </w:rPr>
        <w:t xml:space="preserve"> </w:t>
      </w:r>
      <w:r w:rsidR="004548E1">
        <w:rPr>
          <w:sz w:val="24"/>
          <w:szCs w:val="24"/>
        </w:rPr>
        <w:t>Five</w:t>
      </w:r>
      <w:r w:rsidR="00315590">
        <w:rPr>
          <w:sz w:val="24"/>
          <w:szCs w:val="24"/>
        </w:rPr>
        <w:tab/>
      </w:r>
      <w:r w:rsidR="009F6EC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r w:rsidR="004548E1">
        <w:rPr>
          <w:sz w:val="24"/>
          <w:szCs w:val="24"/>
        </w:rPr>
        <w:t>Nineteen</w:t>
      </w:r>
    </w:p>
    <w:p w:rsidR="00E75313" w:rsidRDefault="00E75313" w:rsidP="00C37704">
      <w:pPr>
        <w:jc w:val="both"/>
        <w:rPr>
          <w:sz w:val="24"/>
          <w:szCs w:val="24"/>
        </w:rPr>
      </w:pPr>
    </w:p>
    <w:p w:rsidR="0037262D" w:rsidRDefault="0037262D" w:rsidP="00C37704">
      <w:pPr>
        <w:jc w:val="both"/>
        <w:rPr>
          <w:sz w:val="24"/>
          <w:szCs w:val="24"/>
        </w:rPr>
      </w:pPr>
    </w:p>
    <w:p w:rsidR="00205171" w:rsidRDefault="00205171" w:rsidP="00C37704">
      <w:pPr>
        <w:jc w:val="both"/>
        <w:rPr>
          <w:sz w:val="24"/>
          <w:szCs w:val="24"/>
        </w:rPr>
      </w:pPr>
    </w:p>
    <w:p w:rsidR="00205171" w:rsidRDefault="00205171" w:rsidP="00C37704">
      <w:pPr>
        <w:jc w:val="both"/>
        <w:rPr>
          <w:sz w:val="24"/>
          <w:szCs w:val="24"/>
        </w:rPr>
      </w:pPr>
    </w:p>
    <w:p w:rsidR="00D1502E" w:rsidRPr="00AC55AD" w:rsidRDefault="00D1502E" w:rsidP="00D1502E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:rsidR="00D1502E" w:rsidRPr="00AC55AD" w:rsidRDefault="00D1502E" w:rsidP="00D1502E">
      <w:pPr>
        <w:jc w:val="both"/>
        <w:rPr>
          <w:b/>
          <w:sz w:val="24"/>
          <w:szCs w:val="24"/>
        </w:rPr>
      </w:pPr>
    </w:p>
    <w:p w:rsidR="00D1502E" w:rsidRPr="00AC55AD" w:rsidRDefault="00D1502E" w:rsidP="00D1502E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DA0C15">
        <w:rPr>
          <w:sz w:val="24"/>
          <w:szCs w:val="24"/>
        </w:rPr>
        <w:t>March 4</w:t>
      </w:r>
      <w:r w:rsidR="004548E1">
        <w:rPr>
          <w:sz w:val="24"/>
          <w:szCs w:val="24"/>
        </w:rPr>
        <w:t>, 2021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D1502E" w:rsidRPr="00AC55AD" w:rsidRDefault="00D1502E" w:rsidP="00D1502E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 xml:space="preserve">The Subcommittee recommends that the Land Use Committee </w:t>
      </w:r>
      <w:r w:rsidR="00F71D8D">
        <w:rPr>
          <w:szCs w:val="24"/>
        </w:rPr>
        <w:t>approve</w:t>
      </w:r>
      <w:r w:rsidR="00246570">
        <w:rPr>
          <w:szCs w:val="24"/>
        </w:rPr>
        <w:t xml:space="preserve"> </w:t>
      </w:r>
      <w:r w:rsidRPr="00AC55AD">
        <w:rPr>
          <w:szCs w:val="24"/>
        </w:rPr>
        <w:t>the decision</w:t>
      </w:r>
      <w:r w:rsidR="00611544">
        <w:rPr>
          <w:szCs w:val="24"/>
        </w:rPr>
        <w:t xml:space="preserve"> </w:t>
      </w:r>
      <w:r w:rsidR="00AB3F78">
        <w:rPr>
          <w:szCs w:val="24"/>
        </w:rPr>
        <w:t>of the City Planning Commission</w:t>
      </w:r>
      <w:r w:rsidR="00611544">
        <w:rPr>
          <w:szCs w:val="24"/>
        </w:rPr>
        <w:t xml:space="preserve"> on Pre. L.U. No. </w:t>
      </w:r>
      <w:r w:rsidR="00315590">
        <w:rPr>
          <w:szCs w:val="24"/>
        </w:rPr>
        <w:t>7</w:t>
      </w:r>
      <w:r w:rsidR="004548E1">
        <w:rPr>
          <w:szCs w:val="24"/>
        </w:rPr>
        <w:t>18</w:t>
      </w:r>
      <w:r w:rsidR="000F68F2">
        <w:rPr>
          <w:szCs w:val="24"/>
        </w:rPr>
        <w:t xml:space="preserve"> and </w:t>
      </w:r>
      <w:r w:rsidR="000F68F2" w:rsidRPr="00876CF1">
        <w:rPr>
          <w:szCs w:val="24"/>
        </w:rPr>
        <w:t xml:space="preserve">approve </w:t>
      </w:r>
      <w:r w:rsidR="000F68F2">
        <w:rPr>
          <w:szCs w:val="24"/>
        </w:rPr>
        <w:t>with modifications the decision</w:t>
      </w:r>
      <w:r w:rsidR="000F68F2" w:rsidRPr="00876CF1">
        <w:rPr>
          <w:szCs w:val="24"/>
        </w:rPr>
        <w:t xml:space="preserve"> of the City Planning Commission on Pre. L.U. No. </w:t>
      </w:r>
      <w:r w:rsidR="00315590">
        <w:rPr>
          <w:szCs w:val="24"/>
        </w:rPr>
        <w:t>71</w:t>
      </w:r>
      <w:r w:rsidR="004548E1">
        <w:rPr>
          <w:szCs w:val="24"/>
        </w:rPr>
        <w:t>9</w:t>
      </w:r>
      <w:r w:rsidR="00315590">
        <w:rPr>
          <w:szCs w:val="24"/>
        </w:rPr>
        <w:t>.</w:t>
      </w:r>
    </w:p>
    <w:p w:rsidR="00D1502E" w:rsidRDefault="00D1502E" w:rsidP="00D1502E">
      <w:pPr>
        <w:jc w:val="both"/>
        <w:rPr>
          <w:sz w:val="24"/>
          <w:szCs w:val="24"/>
        </w:rPr>
      </w:pPr>
    </w:p>
    <w:p w:rsidR="00B24330" w:rsidRDefault="00B24330" w:rsidP="00B24330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Favor:</w:t>
      </w:r>
      <w:r>
        <w:rPr>
          <w:b/>
          <w:sz w:val="24"/>
          <w:szCs w:val="24"/>
        </w:rPr>
        <w:tab/>
        <w:t>Against: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:rsidR="00DA0C15" w:rsidRDefault="00DA0C15" w:rsidP="00DA0C15">
      <w:pPr>
        <w:tabs>
          <w:tab w:val="left" w:pos="252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Ayala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</w:p>
    <w:p w:rsidR="00DA0C15" w:rsidRDefault="00DA0C15" w:rsidP="00DA0C15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DA0C15" w:rsidRDefault="00DA0C15" w:rsidP="00DA0C15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DA0C15" w:rsidRDefault="00DA0C15" w:rsidP="00DA0C15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DA0C15" w:rsidRDefault="00DA0C15" w:rsidP="00DA0C15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DA0C15" w:rsidRDefault="00DA0C15" w:rsidP="00DA0C15">
      <w:pPr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:rsidR="00092583" w:rsidRDefault="00092583" w:rsidP="00D1502E">
      <w:pPr>
        <w:tabs>
          <w:tab w:val="left" w:pos="2520"/>
        </w:tabs>
        <w:jc w:val="both"/>
        <w:rPr>
          <w:b/>
          <w:sz w:val="24"/>
          <w:szCs w:val="24"/>
        </w:rPr>
      </w:pPr>
    </w:p>
    <w:p w:rsidR="004548E1" w:rsidRPr="00AC55AD" w:rsidRDefault="004548E1" w:rsidP="00D1502E">
      <w:pPr>
        <w:tabs>
          <w:tab w:val="left" w:pos="2520"/>
        </w:tabs>
        <w:jc w:val="both"/>
        <w:rPr>
          <w:b/>
          <w:sz w:val="24"/>
          <w:szCs w:val="24"/>
        </w:rPr>
      </w:pPr>
    </w:p>
    <w:p w:rsidR="0044301A" w:rsidRDefault="0044301A" w:rsidP="00D1502E">
      <w:pPr>
        <w:jc w:val="both"/>
        <w:rPr>
          <w:sz w:val="24"/>
          <w:szCs w:val="24"/>
        </w:rPr>
      </w:pPr>
    </w:p>
    <w:p w:rsidR="00D75382" w:rsidRPr="008A7D9E" w:rsidRDefault="00D75382" w:rsidP="00D75382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:rsidR="00D75382" w:rsidRPr="008A7D9E" w:rsidRDefault="00D75382" w:rsidP="00D75382">
      <w:pPr>
        <w:jc w:val="both"/>
        <w:rPr>
          <w:sz w:val="24"/>
          <w:szCs w:val="24"/>
        </w:rPr>
      </w:pPr>
    </w:p>
    <w:p w:rsidR="00D75382" w:rsidRPr="003C501A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DA0C15" w:rsidRPr="00DA0C15">
        <w:rPr>
          <w:sz w:val="24"/>
          <w:szCs w:val="24"/>
        </w:rPr>
        <w:t>March 10</w:t>
      </w:r>
      <w:r w:rsidR="004548E1" w:rsidRPr="00DA0C15">
        <w:rPr>
          <w:sz w:val="24"/>
          <w:szCs w:val="24"/>
        </w:rPr>
        <w:t>, 2021</w:t>
      </w:r>
    </w:p>
    <w:p w:rsidR="00D75382" w:rsidRPr="008A7D9E" w:rsidRDefault="00D75382" w:rsidP="00D75382">
      <w:pPr>
        <w:jc w:val="both"/>
        <w:rPr>
          <w:sz w:val="24"/>
          <w:szCs w:val="24"/>
        </w:rPr>
      </w:pPr>
    </w:p>
    <w:p w:rsidR="00D75382" w:rsidRPr="008A7D9E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  <w:t xml:space="preserve">The Committee recommends that the Council </w:t>
      </w:r>
      <w:r w:rsidR="00810C1D">
        <w:rPr>
          <w:sz w:val="24"/>
          <w:szCs w:val="24"/>
        </w:rPr>
        <w:t>approve the attached resolution</w:t>
      </w:r>
      <w:r w:rsidR="00AE5DC7">
        <w:rPr>
          <w:sz w:val="24"/>
          <w:szCs w:val="24"/>
        </w:rPr>
        <w:t>s</w:t>
      </w:r>
      <w:r w:rsidR="00810C1D">
        <w:rPr>
          <w:sz w:val="24"/>
          <w:szCs w:val="24"/>
        </w:rPr>
        <w:t>.</w:t>
      </w:r>
    </w:p>
    <w:p w:rsidR="00D75382" w:rsidRPr="002F0DA8" w:rsidRDefault="00D74A16" w:rsidP="00D753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75CA7" w:rsidRDefault="00D75382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>Against:</w:t>
      </w:r>
      <w:r w:rsidR="00113A5F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 xml:space="preserve">  </w:t>
      </w:r>
      <w:r w:rsidRPr="002F0DA8">
        <w:rPr>
          <w:b/>
          <w:sz w:val="24"/>
          <w:szCs w:val="24"/>
        </w:rPr>
        <w:tab/>
        <w:t>Abstain:</w:t>
      </w:r>
      <w:r w:rsidR="00FC3F2D">
        <w:rPr>
          <w:b/>
          <w:sz w:val="24"/>
          <w:szCs w:val="24"/>
        </w:rPr>
        <w:t xml:space="preserve"> </w:t>
      </w:r>
    </w:p>
    <w:p w:rsidR="00040E0A" w:rsidRPr="00040E0A" w:rsidRDefault="00040E0A" w:rsidP="00646BC6">
      <w:pPr>
        <w:tabs>
          <w:tab w:val="left" w:pos="2520"/>
          <w:tab w:val="left" w:pos="5040"/>
        </w:tabs>
        <w:rPr>
          <w:rFonts w:eastAsiaTheme="minorHAnsi"/>
          <w:sz w:val="24"/>
          <w:szCs w:val="24"/>
        </w:rPr>
      </w:pPr>
      <w:r w:rsidRPr="00040E0A">
        <w:rPr>
          <w:rFonts w:eastAsiaTheme="minorHAnsi"/>
          <w:sz w:val="24"/>
          <w:szCs w:val="24"/>
        </w:rPr>
        <w:t>Salamanca</w:t>
      </w:r>
      <w:r>
        <w:rPr>
          <w:rFonts w:eastAsiaTheme="minorHAnsi"/>
          <w:sz w:val="24"/>
          <w:szCs w:val="24"/>
        </w:rPr>
        <w:tab/>
      </w:r>
      <w:r w:rsidRPr="00040E0A">
        <w:rPr>
          <w:rFonts w:eastAsiaTheme="minorHAnsi"/>
          <w:sz w:val="24"/>
          <w:szCs w:val="24"/>
        </w:rPr>
        <w:t>Ayala</w:t>
      </w:r>
      <w:r>
        <w:rPr>
          <w:rFonts w:eastAsiaTheme="minorHAnsi"/>
          <w:sz w:val="24"/>
          <w:szCs w:val="24"/>
        </w:rPr>
        <w:tab/>
      </w:r>
      <w:r w:rsidRPr="00040E0A">
        <w:rPr>
          <w:rFonts w:eastAsiaTheme="minorHAnsi"/>
          <w:sz w:val="24"/>
          <w:szCs w:val="24"/>
        </w:rPr>
        <w:t>Barron</w:t>
      </w:r>
    </w:p>
    <w:p w:rsidR="00040E0A" w:rsidRPr="00040E0A" w:rsidRDefault="00040E0A" w:rsidP="00040E0A">
      <w:pPr>
        <w:tabs>
          <w:tab w:val="left" w:pos="2520"/>
          <w:tab w:val="left" w:pos="5040"/>
        </w:tabs>
        <w:rPr>
          <w:rFonts w:eastAsiaTheme="minorHAnsi"/>
          <w:sz w:val="24"/>
          <w:szCs w:val="24"/>
        </w:rPr>
      </w:pPr>
    </w:p>
    <w:p w:rsidR="00040E0A" w:rsidRPr="00040E0A" w:rsidRDefault="00040E0A" w:rsidP="00040E0A">
      <w:pPr>
        <w:rPr>
          <w:rFonts w:eastAsiaTheme="minorHAnsi"/>
          <w:sz w:val="24"/>
          <w:szCs w:val="24"/>
        </w:rPr>
      </w:pPr>
      <w:r w:rsidRPr="00040E0A">
        <w:rPr>
          <w:rFonts w:eastAsiaTheme="minorHAnsi"/>
          <w:sz w:val="24"/>
          <w:szCs w:val="24"/>
        </w:rPr>
        <w:t>Gibson</w:t>
      </w:r>
    </w:p>
    <w:p w:rsidR="00040E0A" w:rsidRPr="00040E0A" w:rsidRDefault="00040E0A" w:rsidP="00040E0A">
      <w:pPr>
        <w:rPr>
          <w:rFonts w:eastAsiaTheme="minorHAnsi"/>
          <w:sz w:val="24"/>
          <w:szCs w:val="24"/>
        </w:rPr>
      </w:pPr>
      <w:r w:rsidRPr="00040E0A">
        <w:rPr>
          <w:rFonts w:eastAsiaTheme="minorHAnsi"/>
          <w:sz w:val="24"/>
          <w:szCs w:val="24"/>
        </w:rPr>
        <w:t>Deutsch</w:t>
      </w:r>
    </w:p>
    <w:p w:rsidR="00040E0A" w:rsidRPr="00040E0A" w:rsidRDefault="00040E0A" w:rsidP="00040E0A">
      <w:pPr>
        <w:rPr>
          <w:rFonts w:eastAsiaTheme="minorHAnsi"/>
          <w:sz w:val="24"/>
          <w:szCs w:val="24"/>
        </w:rPr>
      </w:pPr>
      <w:r w:rsidRPr="00040E0A">
        <w:rPr>
          <w:rFonts w:eastAsiaTheme="minorHAnsi"/>
          <w:sz w:val="24"/>
          <w:szCs w:val="24"/>
        </w:rPr>
        <w:t>Koo</w:t>
      </w:r>
    </w:p>
    <w:p w:rsidR="00040E0A" w:rsidRPr="00040E0A" w:rsidRDefault="00040E0A" w:rsidP="00040E0A">
      <w:pPr>
        <w:rPr>
          <w:rFonts w:eastAsiaTheme="minorHAnsi"/>
          <w:sz w:val="24"/>
          <w:szCs w:val="24"/>
        </w:rPr>
      </w:pPr>
      <w:r w:rsidRPr="00040E0A">
        <w:rPr>
          <w:rFonts w:eastAsiaTheme="minorHAnsi"/>
          <w:sz w:val="24"/>
          <w:szCs w:val="24"/>
        </w:rPr>
        <w:t>Levin</w:t>
      </w:r>
    </w:p>
    <w:p w:rsidR="00040E0A" w:rsidRPr="00040E0A" w:rsidRDefault="00040E0A" w:rsidP="00040E0A">
      <w:pPr>
        <w:rPr>
          <w:rFonts w:eastAsiaTheme="minorHAnsi"/>
          <w:sz w:val="24"/>
          <w:szCs w:val="24"/>
        </w:rPr>
      </w:pPr>
      <w:r w:rsidRPr="00040E0A">
        <w:rPr>
          <w:rFonts w:eastAsiaTheme="minorHAnsi"/>
          <w:sz w:val="24"/>
          <w:szCs w:val="24"/>
        </w:rPr>
        <w:t>Reynoso</w:t>
      </w:r>
    </w:p>
    <w:p w:rsidR="00040E0A" w:rsidRPr="00040E0A" w:rsidRDefault="00040E0A" w:rsidP="00040E0A">
      <w:pPr>
        <w:rPr>
          <w:rFonts w:eastAsiaTheme="minorHAnsi"/>
          <w:sz w:val="24"/>
          <w:szCs w:val="24"/>
        </w:rPr>
      </w:pPr>
      <w:r w:rsidRPr="00040E0A">
        <w:rPr>
          <w:rFonts w:eastAsiaTheme="minorHAnsi"/>
          <w:sz w:val="24"/>
          <w:szCs w:val="24"/>
        </w:rPr>
        <w:t>Treyger</w:t>
      </w:r>
    </w:p>
    <w:p w:rsidR="00040E0A" w:rsidRPr="00040E0A" w:rsidRDefault="00040E0A" w:rsidP="00040E0A">
      <w:pPr>
        <w:rPr>
          <w:rFonts w:eastAsiaTheme="minorHAnsi"/>
          <w:sz w:val="24"/>
          <w:szCs w:val="24"/>
        </w:rPr>
      </w:pPr>
      <w:r w:rsidRPr="00040E0A">
        <w:rPr>
          <w:rFonts w:eastAsiaTheme="minorHAnsi"/>
          <w:sz w:val="24"/>
          <w:szCs w:val="24"/>
        </w:rPr>
        <w:t>Grodenchik</w:t>
      </w:r>
    </w:p>
    <w:p w:rsidR="00040E0A" w:rsidRPr="00040E0A" w:rsidRDefault="00040E0A" w:rsidP="00040E0A">
      <w:pPr>
        <w:rPr>
          <w:rFonts w:eastAsiaTheme="minorHAnsi"/>
          <w:sz w:val="24"/>
          <w:szCs w:val="24"/>
        </w:rPr>
      </w:pPr>
      <w:r w:rsidRPr="00040E0A">
        <w:rPr>
          <w:rFonts w:eastAsiaTheme="minorHAnsi"/>
          <w:sz w:val="24"/>
          <w:szCs w:val="24"/>
        </w:rPr>
        <w:t>Adams</w:t>
      </w:r>
    </w:p>
    <w:p w:rsidR="00040E0A" w:rsidRPr="00040E0A" w:rsidRDefault="00040E0A" w:rsidP="00040E0A">
      <w:pPr>
        <w:rPr>
          <w:rFonts w:eastAsiaTheme="minorHAnsi"/>
          <w:sz w:val="24"/>
          <w:szCs w:val="24"/>
        </w:rPr>
      </w:pPr>
      <w:r w:rsidRPr="00040E0A">
        <w:rPr>
          <w:rFonts w:eastAsiaTheme="minorHAnsi"/>
          <w:sz w:val="24"/>
          <w:szCs w:val="24"/>
        </w:rPr>
        <w:t>Diaz Sr.</w:t>
      </w:r>
    </w:p>
    <w:p w:rsidR="00040E0A" w:rsidRPr="00040E0A" w:rsidRDefault="00040E0A" w:rsidP="00040E0A">
      <w:pPr>
        <w:rPr>
          <w:rFonts w:eastAsiaTheme="minorHAnsi"/>
          <w:sz w:val="24"/>
          <w:szCs w:val="24"/>
        </w:rPr>
      </w:pPr>
      <w:r w:rsidRPr="00040E0A">
        <w:rPr>
          <w:rFonts w:eastAsiaTheme="minorHAnsi"/>
          <w:sz w:val="24"/>
          <w:szCs w:val="24"/>
        </w:rPr>
        <w:t>Moya</w:t>
      </w:r>
    </w:p>
    <w:p w:rsidR="00040E0A" w:rsidRPr="00040E0A" w:rsidRDefault="00040E0A" w:rsidP="00040E0A">
      <w:pPr>
        <w:rPr>
          <w:rFonts w:eastAsiaTheme="minorHAnsi"/>
          <w:sz w:val="24"/>
          <w:szCs w:val="24"/>
        </w:rPr>
      </w:pPr>
      <w:r w:rsidRPr="00040E0A">
        <w:rPr>
          <w:rFonts w:eastAsiaTheme="minorHAnsi"/>
          <w:sz w:val="24"/>
          <w:szCs w:val="24"/>
        </w:rPr>
        <w:t>Rivera</w:t>
      </w:r>
    </w:p>
    <w:p w:rsidR="00040E0A" w:rsidRPr="00040E0A" w:rsidRDefault="00040E0A" w:rsidP="00040E0A">
      <w:pPr>
        <w:rPr>
          <w:rFonts w:eastAsiaTheme="minorHAnsi"/>
          <w:sz w:val="24"/>
          <w:szCs w:val="24"/>
        </w:rPr>
      </w:pPr>
      <w:r w:rsidRPr="00040E0A">
        <w:rPr>
          <w:rFonts w:eastAsiaTheme="minorHAnsi"/>
          <w:sz w:val="24"/>
          <w:szCs w:val="24"/>
        </w:rPr>
        <w:t>Riley</w:t>
      </w:r>
    </w:p>
    <w:p w:rsidR="00040E0A" w:rsidRPr="00040E0A" w:rsidRDefault="00040E0A" w:rsidP="00040E0A">
      <w:pPr>
        <w:rPr>
          <w:rFonts w:eastAsiaTheme="minorHAnsi"/>
          <w:sz w:val="24"/>
          <w:szCs w:val="24"/>
        </w:rPr>
      </w:pPr>
      <w:r w:rsidRPr="00040E0A">
        <w:rPr>
          <w:rFonts w:eastAsiaTheme="minorHAnsi"/>
          <w:sz w:val="24"/>
          <w:szCs w:val="24"/>
        </w:rPr>
        <w:t>Borelli</w:t>
      </w:r>
    </w:p>
    <w:p w:rsidR="008B52CF" w:rsidRDefault="008B52CF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8B52CF" w:rsidRDefault="008B52CF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040E0A" w:rsidRDefault="00040E0A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8B52CF" w:rsidRDefault="008B52CF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8B52CF" w:rsidRDefault="008B52CF" w:rsidP="008B52CF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FILING OF MODIFICATIONS WITH THE CITY PLANNING COMMISSION</w:t>
      </w:r>
    </w:p>
    <w:p w:rsidR="008B52CF" w:rsidRDefault="008B52CF" w:rsidP="008B52CF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8B52CF" w:rsidRDefault="008B52CF" w:rsidP="00200C95">
      <w:pPr>
        <w:tabs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City Planning Commission filed a letter dated </w:t>
      </w:r>
      <w:r w:rsidR="00C95766">
        <w:rPr>
          <w:sz w:val="24"/>
          <w:szCs w:val="24"/>
        </w:rPr>
        <w:t>March 15</w:t>
      </w:r>
      <w:r w:rsidRPr="009E6676">
        <w:rPr>
          <w:sz w:val="24"/>
          <w:szCs w:val="24"/>
        </w:rPr>
        <w:t>,</w:t>
      </w:r>
      <w:r>
        <w:rPr>
          <w:sz w:val="24"/>
          <w:szCs w:val="24"/>
        </w:rPr>
        <w:t xml:space="preserve"> 2021, with the Council on </w:t>
      </w:r>
      <w:r w:rsidR="00C95766">
        <w:rPr>
          <w:sz w:val="24"/>
          <w:szCs w:val="24"/>
        </w:rPr>
        <w:t>March 16</w:t>
      </w:r>
      <w:r>
        <w:rPr>
          <w:sz w:val="24"/>
          <w:szCs w:val="24"/>
        </w:rPr>
        <w:t>, 2021, indicating that the proposed modifications are not subject to additional environmental review or additional review pursuant to Section 197-c of the City Charter.</w:t>
      </w:r>
    </w:p>
    <w:p w:rsidR="008B52CF" w:rsidRPr="00DD2C28" w:rsidRDefault="008B52CF" w:rsidP="008B52CF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8B52CF" w:rsidRDefault="008B52CF" w:rsidP="008B52CF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p w:rsidR="008B52CF" w:rsidRPr="008B52CF" w:rsidRDefault="008B52CF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8B52CF" w:rsidRPr="008B52C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7E" w:rsidRDefault="00A5657E">
      <w:r>
        <w:separator/>
      </w:r>
    </w:p>
  </w:endnote>
  <w:endnote w:type="continuationSeparator" w:id="0">
    <w:p w:rsidR="00A5657E" w:rsidRDefault="00A5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7E" w:rsidRDefault="00A5657E">
      <w:r>
        <w:separator/>
      </w:r>
    </w:p>
  </w:footnote>
  <w:footnote w:type="continuationSeparator" w:id="0">
    <w:p w:rsidR="00A5657E" w:rsidRDefault="00A5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1A" w:rsidRDefault="003C501A">
    <w:pPr>
      <w:pStyle w:val="Header"/>
      <w:rPr>
        <w:b/>
        <w:bCs/>
        <w:sz w:val="24"/>
      </w:rPr>
    </w:pPr>
  </w:p>
  <w:p w:rsidR="00810C1D" w:rsidRDefault="00810C1D">
    <w:pPr>
      <w:pStyle w:val="Header"/>
      <w:rPr>
        <w:b/>
        <w:bCs/>
        <w:sz w:val="24"/>
      </w:rPr>
    </w:pPr>
  </w:p>
  <w:p w:rsidR="00814B50" w:rsidRDefault="00814B50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CF7C89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CF7C89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:rsidR="00AB3F78" w:rsidRDefault="004548E1">
    <w:pPr>
      <w:rPr>
        <w:rFonts w:eastAsia="Calibri"/>
        <w:b/>
        <w:sz w:val="24"/>
        <w:szCs w:val="24"/>
      </w:rPr>
    </w:pPr>
    <w:r>
      <w:rPr>
        <w:b/>
        <w:color w:val="000000"/>
        <w:sz w:val="24"/>
        <w:szCs w:val="24"/>
      </w:rPr>
      <w:t>C 180496 ZMK</w:t>
    </w:r>
    <w:r w:rsidR="0037262D">
      <w:rPr>
        <w:b/>
        <w:color w:val="000000"/>
        <w:sz w:val="24"/>
        <w:szCs w:val="24"/>
      </w:rPr>
      <w:t xml:space="preserve"> and </w:t>
    </w:r>
    <w:r>
      <w:rPr>
        <w:b/>
        <w:color w:val="000000"/>
        <w:sz w:val="24"/>
        <w:szCs w:val="24"/>
      </w:rPr>
      <w:t>N 180497 ZRK</w:t>
    </w:r>
    <w:r w:rsidR="00AB3F78" w:rsidRPr="007A4B91">
      <w:rPr>
        <w:rFonts w:eastAsia="Calibri"/>
        <w:b/>
        <w:sz w:val="24"/>
        <w:szCs w:val="24"/>
      </w:rPr>
      <w:t xml:space="preserve"> </w:t>
    </w:r>
  </w:p>
  <w:p w:rsidR="00574106" w:rsidRDefault="00814B50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>L.U. No</w:t>
    </w:r>
    <w:r w:rsidR="0037262D">
      <w:rPr>
        <w:b/>
        <w:sz w:val="24"/>
        <w:szCs w:val="24"/>
      </w:rPr>
      <w:t>s</w:t>
    </w:r>
    <w:r w:rsidR="00574106" w:rsidRPr="00AC55AD">
      <w:rPr>
        <w:b/>
        <w:sz w:val="24"/>
        <w:szCs w:val="24"/>
      </w:rPr>
      <w:t xml:space="preserve">. </w:t>
    </w:r>
    <w:r w:rsidR="004548E1">
      <w:rPr>
        <w:b/>
        <w:sz w:val="24"/>
        <w:szCs w:val="24"/>
      </w:rPr>
      <w:t>718</w:t>
    </w:r>
    <w:r w:rsidR="00B4668E">
      <w:rPr>
        <w:b/>
        <w:sz w:val="24"/>
        <w:szCs w:val="24"/>
      </w:rPr>
      <w:t xml:space="preserve"> and </w:t>
    </w:r>
    <w:r w:rsidR="004548E1">
      <w:rPr>
        <w:b/>
        <w:sz w:val="24"/>
        <w:szCs w:val="24"/>
      </w:rPr>
      <w:t>719</w:t>
    </w:r>
    <w:r w:rsidR="00574106" w:rsidRPr="00AC55AD">
      <w:rPr>
        <w:b/>
        <w:sz w:val="24"/>
        <w:szCs w:val="24"/>
      </w:rPr>
      <w:t xml:space="preserve"> (</w:t>
    </w:r>
    <w:r w:rsidR="00473850" w:rsidRPr="00AC55AD">
      <w:rPr>
        <w:b/>
        <w:sz w:val="24"/>
        <w:szCs w:val="24"/>
      </w:rPr>
      <w:t>Res. No</w:t>
    </w:r>
    <w:r w:rsidR="00473850">
      <w:rPr>
        <w:b/>
        <w:sz w:val="24"/>
        <w:szCs w:val="24"/>
      </w:rPr>
      <w:t>s</w:t>
    </w:r>
    <w:r w:rsidR="00473850" w:rsidRPr="00AC55AD">
      <w:rPr>
        <w:b/>
        <w:sz w:val="24"/>
        <w:szCs w:val="24"/>
      </w:rPr>
      <w:t xml:space="preserve">. </w:t>
    </w:r>
    <w:r w:rsidR="00473850">
      <w:rPr>
        <w:b/>
        <w:sz w:val="24"/>
        <w:szCs w:val="24"/>
      </w:rPr>
      <w:t>1578 and 1579)</w:t>
    </w:r>
  </w:p>
  <w:p w:rsidR="003C501A" w:rsidRDefault="003C501A">
    <w:pPr>
      <w:rPr>
        <w:b/>
        <w:sz w:val="24"/>
        <w:szCs w:val="24"/>
      </w:rPr>
    </w:pPr>
  </w:p>
  <w:p w:rsidR="003C501A" w:rsidRDefault="003C501A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6A35E04"/>
    <w:multiLevelType w:val="hybridMultilevel"/>
    <w:tmpl w:val="01A2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80602"/>
    <w:multiLevelType w:val="hybridMultilevel"/>
    <w:tmpl w:val="697E7702"/>
    <w:lvl w:ilvl="0" w:tplc="E51E5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E45742"/>
    <w:multiLevelType w:val="hybridMultilevel"/>
    <w:tmpl w:val="979E289C"/>
    <w:lvl w:ilvl="0" w:tplc="9A4A7F0C">
      <w:start w:val="1"/>
      <w:numFmt w:val="decimal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31734"/>
    <w:rsid w:val="00036BC2"/>
    <w:rsid w:val="00040E0A"/>
    <w:rsid w:val="00056EE3"/>
    <w:rsid w:val="00075B80"/>
    <w:rsid w:val="00092583"/>
    <w:rsid w:val="00094157"/>
    <w:rsid w:val="000A0895"/>
    <w:rsid w:val="000A4FD7"/>
    <w:rsid w:val="000B3DAB"/>
    <w:rsid w:val="000B7255"/>
    <w:rsid w:val="000B7BD7"/>
    <w:rsid w:val="000D3A72"/>
    <w:rsid w:val="000D5A2D"/>
    <w:rsid w:val="000D5F7B"/>
    <w:rsid w:val="000D74C8"/>
    <w:rsid w:val="000E29FF"/>
    <w:rsid w:val="000E4D02"/>
    <w:rsid w:val="000E68B9"/>
    <w:rsid w:val="000F2E93"/>
    <w:rsid w:val="000F68F2"/>
    <w:rsid w:val="00107C84"/>
    <w:rsid w:val="00111C68"/>
    <w:rsid w:val="00113A5F"/>
    <w:rsid w:val="00130C14"/>
    <w:rsid w:val="0013638A"/>
    <w:rsid w:val="00145304"/>
    <w:rsid w:val="00147164"/>
    <w:rsid w:val="0016010D"/>
    <w:rsid w:val="001613A9"/>
    <w:rsid w:val="001666F0"/>
    <w:rsid w:val="0017417F"/>
    <w:rsid w:val="0017736D"/>
    <w:rsid w:val="00185A8E"/>
    <w:rsid w:val="00190878"/>
    <w:rsid w:val="001914DA"/>
    <w:rsid w:val="0019207E"/>
    <w:rsid w:val="001A129E"/>
    <w:rsid w:val="001A7819"/>
    <w:rsid w:val="001B4A96"/>
    <w:rsid w:val="001B4B42"/>
    <w:rsid w:val="001B604A"/>
    <w:rsid w:val="001C0859"/>
    <w:rsid w:val="001C1F71"/>
    <w:rsid w:val="001D2E81"/>
    <w:rsid w:val="001E49A3"/>
    <w:rsid w:val="001E5EE8"/>
    <w:rsid w:val="001F7BC9"/>
    <w:rsid w:val="00200C95"/>
    <w:rsid w:val="00205171"/>
    <w:rsid w:val="00205AC3"/>
    <w:rsid w:val="002128FC"/>
    <w:rsid w:val="00220243"/>
    <w:rsid w:val="00223BCD"/>
    <w:rsid w:val="00234462"/>
    <w:rsid w:val="00234CD2"/>
    <w:rsid w:val="00237D9E"/>
    <w:rsid w:val="00244C14"/>
    <w:rsid w:val="00246570"/>
    <w:rsid w:val="0025191D"/>
    <w:rsid w:val="00254DAB"/>
    <w:rsid w:val="00255711"/>
    <w:rsid w:val="00256A33"/>
    <w:rsid w:val="002735E3"/>
    <w:rsid w:val="00282698"/>
    <w:rsid w:val="00285C77"/>
    <w:rsid w:val="00286E6D"/>
    <w:rsid w:val="0029256C"/>
    <w:rsid w:val="00297F6C"/>
    <w:rsid w:val="002B4CD8"/>
    <w:rsid w:val="002C4D73"/>
    <w:rsid w:val="002C5F9F"/>
    <w:rsid w:val="002D1EC2"/>
    <w:rsid w:val="002F58E9"/>
    <w:rsid w:val="002F5CB4"/>
    <w:rsid w:val="002F7B48"/>
    <w:rsid w:val="00301C38"/>
    <w:rsid w:val="003134E7"/>
    <w:rsid w:val="0031501B"/>
    <w:rsid w:val="00315590"/>
    <w:rsid w:val="00324038"/>
    <w:rsid w:val="00331FDB"/>
    <w:rsid w:val="003336C1"/>
    <w:rsid w:val="00337070"/>
    <w:rsid w:val="003410BD"/>
    <w:rsid w:val="0034148E"/>
    <w:rsid w:val="00342EC3"/>
    <w:rsid w:val="00352943"/>
    <w:rsid w:val="00362003"/>
    <w:rsid w:val="00362E64"/>
    <w:rsid w:val="0037232E"/>
    <w:rsid w:val="0037262D"/>
    <w:rsid w:val="003732C7"/>
    <w:rsid w:val="0037487A"/>
    <w:rsid w:val="003810C6"/>
    <w:rsid w:val="00382377"/>
    <w:rsid w:val="00382769"/>
    <w:rsid w:val="003B171F"/>
    <w:rsid w:val="003C12E0"/>
    <w:rsid w:val="003C4F48"/>
    <w:rsid w:val="003C501A"/>
    <w:rsid w:val="003D3367"/>
    <w:rsid w:val="003D5AE3"/>
    <w:rsid w:val="003D5FD8"/>
    <w:rsid w:val="003E33D0"/>
    <w:rsid w:val="003E488A"/>
    <w:rsid w:val="003F5554"/>
    <w:rsid w:val="004062C1"/>
    <w:rsid w:val="00413900"/>
    <w:rsid w:val="0044301A"/>
    <w:rsid w:val="00446196"/>
    <w:rsid w:val="0044724C"/>
    <w:rsid w:val="004548E1"/>
    <w:rsid w:val="0046504D"/>
    <w:rsid w:val="00473850"/>
    <w:rsid w:val="00485687"/>
    <w:rsid w:val="00497CED"/>
    <w:rsid w:val="004A11E9"/>
    <w:rsid w:val="004A67AA"/>
    <w:rsid w:val="004B0373"/>
    <w:rsid w:val="004E4066"/>
    <w:rsid w:val="004E45EA"/>
    <w:rsid w:val="004F07BB"/>
    <w:rsid w:val="004F0D6D"/>
    <w:rsid w:val="004F4651"/>
    <w:rsid w:val="004F7BB9"/>
    <w:rsid w:val="00502382"/>
    <w:rsid w:val="00502A0B"/>
    <w:rsid w:val="005308DC"/>
    <w:rsid w:val="00531B15"/>
    <w:rsid w:val="0053273E"/>
    <w:rsid w:val="005331EE"/>
    <w:rsid w:val="005341AD"/>
    <w:rsid w:val="00534EEA"/>
    <w:rsid w:val="00536D56"/>
    <w:rsid w:val="005372BA"/>
    <w:rsid w:val="005374B6"/>
    <w:rsid w:val="0054629D"/>
    <w:rsid w:val="005578FA"/>
    <w:rsid w:val="00557C34"/>
    <w:rsid w:val="00557CCE"/>
    <w:rsid w:val="005666B0"/>
    <w:rsid w:val="0056731C"/>
    <w:rsid w:val="00567AE7"/>
    <w:rsid w:val="00570203"/>
    <w:rsid w:val="00574106"/>
    <w:rsid w:val="00583CF4"/>
    <w:rsid w:val="00586013"/>
    <w:rsid w:val="005A299B"/>
    <w:rsid w:val="005B3428"/>
    <w:rsid w:val="005B61E5"/>
    <w:rsid w:val="005C0D2E"/>
    <w:rsid w:val="005C3812"/>
    <w:rsid w:val="005E16D9"/>
    <w:rsid w:val="005E5C6C"/>
    <w:rsid w:val="005E76ED"/>
    <w:rsid w:val="005F70AB"/>
    <w:rsid w:val="00611544"/>
    <w:rsid w:val="006225A8"/>
    <w:rsid w:val="006228B2"/>
    <w:rsid w:val="00626100"/>
    <w:rsid w:val="0063100B"/>
    <w:rsid w:val="0063201B"/>
    <w:rsid w:val="00646BC6"/>
    <w:rsid w:val="00651676"/>
    <w:rsid w:val="00651C7B"/>
    <w:rsid w:val="00661C15"/>
    <w:rsid w:val="00661D83"/>
    <w:rsid w:val="0067565F"/>
    <w:rsid w:val="006876C3"/>
    <w:rsid w:val="00691F70"/>
    <w:rsid w:val="0069735B"/>
    <w:rsid w:val="006B01F0"/>
    <w:rsid w:val="006B4A62"/>
    <w:rsid w:val="006D6E02"/>
    <w:rsid w:val="006E6D25"/>
    <w:rsid w:val="007105B3"/>
    <w:rsid w:val="00711237"/>
    <w:rsid w:val="0071456F"/>
    <w:rsid w:val="007173F6"/>
    <w:rsid w:val="00720732"/>
    <w:rsid w:val="00720E53"/>
    <w:rsid w:val="007304AA"/>
    <w:rsid w:val="007311A2"/>
    <w:rsid w:val="00736830"/>
    <w:rsid w:val="00745C38"/>
    <w:rsid w:val="0075798E"/>
    <w:rsid w:val="00766684"/>
    <w:rsid w:val="00775CA7"/>
    <w:rsid w:val="00777071"/>
    <w:rsid w:val="00777589"/>
    <w:rsid w:val="007803BF"/>
    <w:rsid w:val="00785C91"/>
    <w:rsid w:val="00786485"/>
    <w:rsid w:val="0078686B"/>
    <w:rsid w:val="007A072A"/>
    <w:rsid w:val="007A4B91"/>
    <w:rsid w:val="007B3BC5"/>
    <w:rsid w:val="007B6758"/>
    <w:rsid w:val="007C3023"/>
    <w:rsid w:val="007C6ADB"/>
    <w:rsid w:val="007E00B0"/>
    <w:rsid w:val="007E2070"/>
    <w:rsid w:val="007E497D"/>
    <w:rsid w:val="007F3BE0"/>
    <w:rsid w:val="008017D6"/>
    <w:rsid w:val="008042C9"/>
    <w:rsid w:val="00810C1D"/>
    <w:rsid w:val="00814B50"/>
    <w:rsid w:val="0082576D"/>
    <w:rsid w:val="00825C44"/>
    <w:rsid w:val="00831B60"/>
    <w:rsid w:val="008370FD"/>
    <w:rsid w:val="00837B57"/>
    <w:rsid w:val="00847FF0"/>
    <w:rsid w:val="00850C63"/>
    <w:rsid w:val="0085749E"/>
    <w:rsid w:val="00861F6D"/>
    <w:rsid w:val="008829E3"/>
    <w:rsid w:val="008875BB"/>
    <w:rsid w:val="0089302B"/>
    <w:rsid w:val="008A07CC"/>
    <w:rsid w:val="008B05E5"/>
    <w:rsid w:val="008B52CF"/>
    <w:rsid w:val="008B634A"/>
    <w:rsid w:val="008C57EF"/>
    <w:rsid w:val="008D0404"/>
    <w:rsid w:val="008D2BD5"/>
    <w:rsid w:val="008D713C"/>
    <w:rsid w:val="008F652C"/>
    <w:rsid w:val="00911A9D"/>
    <w:rsid w:val="009139E3"/>
    <w:rsid w:val="00920E58"/>
    <w:rsid w:val="00930CCF"/>
    <w:rsid w:val="00940F52"/>
    <w:rsid w:val="00945359"/>
    <w:rsid w:val="0095203A"/>
    <w:rsid w:val="009751A7"/>
    <w:rsid w:val="009761F7"/>
    <w:rsid w:val="00980B72"/>
    <w:rsid w:val="0098234B"/>
    <w:rsid w:val="0099137D"/>
    <w:rsid w:val="009914A9"/>
    <w:rsid w:val="00993766"/>
    <w:rsid w:val="00995826"/>
    <w:rsid w:val="009978F4"/>
    <w:rsid w:val="009A07E4"/>
    <w:rsid w:val="009A2666"/>
    <w:rsid w:val="009A5CBC"/>
    <w:rsid w:val="009B2BD9"/>
    <w:rsid w:val="009C1EAF"/>
    <w:rsid w:val="009C313F"/>
    <w:rsid w:val="009D232A"/>
    <w:rsid w:val="009E695A"/>
    <w:rsid w:val="009E7EF9"/>
    <w:rsid w:val="009F10C1"/>
    <w:rsid w:val="009F49F1"/>
    <w:rsid w:val="009F5C2C"/>
    <w:rsid w:val="009F6D7B"/>
    <w:rsid w:val="009F6ECD"/>
    <w:rsid w:val="00A0190B"/>
    <w:rsid w:val="00A16A14"/>
    <w:rsid w:val="00A236BD"/>
    <w:rsid w:val="00A24D52"/>
    <w:rsid w:val="00A35B26"/>
    <w:rsid w:val="00A46D4D"/>
    <w:rsid w:val="00A505FB"/>
    <w:rsid w:val="00A5657E"/>
    <w:rsid w:val="00A61CD6"/>
    <w:rsid w:val="00A7408D"/>
    <w:rsid w:val="00A83A1C"/>
    <w:rsid w:val="00A9015D"/>
    <w:rsid w:val="00A96E24"/>
    <w:rsid w:val="00AA19C4"/>
    <w:rsid w:val="00AA4E0C"/>
    <w:rsid w:val="00AA5556"/>
    <w:rsid w:val="00AB3F78"/>
    <w:rsid w:val="00AB5ADB"/>
    <w:rsid w:val="00AC55AD"/>
    <w:rsid w:val="00AC70A6"/>
    <w:rsid w:val="00AD287E"/>
    <w:rsid w:val="00AE5DC7"/>
    <w:rsid w:val="00AF4163"/>
    <w:rsid w:val="00AF4CBE"/>
    <w:rsid w:val="00B06400"/>
    <w:rsid w:val="00B24330"/>
    <w:rsid w:val="00B26FB2"/>
    <w:rsid w:val="00B43B6D"/>
    <w:rsid w:val="00B4668E"/>
    <w:rsid w:val="00B61F49"/>
    <w:rsid w:val="00B71606"/>
    <w:rsid w:val="00B84FB7"/>
    <w:rsid w:val="00B87B6B"/>
    <w:rsid w:val="00B919E9"/>
    <w:rsid w:val="00BB47E6"/>
    <w:rsid w:val="00BD55EA"/>
    <w:rsid w:val="00BD5FBA"/>
    <w:rsid w:val="00BE2460"/>
    <w:rsid w:val="00BE38F6"/>
    <w:rsid w:val="00BF47D1"/>
    <w:rsid w:val="00BF6DEB"/>
    <w:rsid w:val="00C06CEE"/>
    <w:rsid w:val="00C12C9E"/>
    <w:rsid w:val="00C14D9B"/>
    <w:rsid w:val="00C15C8D"/>
    <w:rsid w:val="00C2034B"/>
    <w:rsid w:val="00C259E6"/>
    <w:rsid w:val="00C26AF8"/>
    <w:rsid w:val="00C31C81"/>
    <w:rsid w:val="00C35C4D"/>
    <w:rsid w:val="00C37704"/>
    <w:rsid w:val="00C45B5E"/>
    <w:rsid w:val="00C512C5"/>
    <w:rsid w:val="00C517BC"/>
    <w:rsid w:val="00C54DE2"/>
    <w:rsid w:val="00C663D8"/>
    <w:rsid w:val="00C74C20"/>
    <w:rsid w:val="00C74D31"/>
    <w:rsid w:val="00C83D9A"/>
    <w:rsid w:val="00C95766"/>
    <w:rsid w:val="00CA031D"/>
    <w:rsid w:val="00CA4A4B"/>
    <w:rsid w:val="00CC4F29"/>
    <w:rsid w:val="00CD527E"/>
    <w:rsid w:val="00CF25B7"/>
    <w:rsid w:val="00CF4952"/>
    <w:rsid w:val="00CF56E6"/>
    <w:rsid w:val="00CF6AAC"/>
    <w:rsid w:val="00CF7C89"/>
    <w:rsid w:val="00D113D0"/>
    <w:rsid w:val="00D1502E"/>
    <w:rsid w:val="00D277DF"/>
    <w:rsid w:val="00D45CF7"/>
    <w:rsid w:val="00D46439"/>
    <w:rsid w:val="00D617EE"/>
    <w:rsid w:val="00D67ADE"/>
    <w:rsid w:val="00D70BA8"/>
    <w:rsid w:val="00D70CE2"/>
    <w:rsid w:val="00D74A16"/>
    <w:rsid w:val="00D75382"/>
    <w:rsid w:val="00D753C1"/>
    <w:rsid w:val="00D7792D"/>
    <w:rsid w:val="00D90952"/>
    <w:rsid w:val="00D942E0"/>
    <w:rsid w:val="00D9488E"/>
    <w:rsid w:val="00DA0C15"/>
    <w:rsid w:val="00DB25EB"/>
    <w:rsid w:val="00DB44FE"/>
    <w:rsid w:val="00DC0312"/>
    <w:rsid w:val="00DD2846"/>
    <w:rsid w:val="00DD4F65"/>
    <w:rsid w:val="00DE2433"/>
    <w:rsid w:val="00DF275C"/>
    <w:rsid w:val="00DF7B23"/>
    <w:rsid w:val="00E00BD1"/>
    <w:rsid w:val="00E16E48"/>
    <w:rsid w:val="00E2345E"/>
    <w:rsid w:val="00E271CB"/>
    <w:rsid w:val="00E30BEB"/>
    <w:rsid w:val="00E36CFF"/>
    <w:rsid w:val="00E41834"/>
    <w:rsid w:val="00E42020"/>
    <w:rsid w:val="00E642B8"/>
    <w:rsid w:val="00E64755"/>
    <w:rsid w:val="00E655BA"/>
    <w:rsid w:val="00E6596B"/>
    <w:rsid w:val="00E670D2"/>
    <w:rsid w:val="00E67538"/>
    <w:rsid w:val="00E75313"/>
    <w:rsid w:val="00E82506"/>
    <w:rsid w:val="00E854D1"/>
    <w:rsid w:val="00E879D0"/>
    <w:rsid w:val="00E9169B"/>
    <w:rsid w:val="00E95C0E"/>
    <w:rsid w:val="00EB476F"/>
    <w:rsid w:val="00EC45E3"/>
    <w:rsid w:val="00ED3463"/>
    <w:rsid w:val="00EE40E4"/>
    <w:rsid w:val="00EE6026"/>
    <w:rsid w:val="00F039FF"/>
    <w:rsid w:val="00F05A4B"/>
    <w:rsid w:val="00F0710C"/>
    <w:rsid w:val="00F14EEE"/>
    <w:rsid w:val="00F16D02"/>
    <w:rsid w:val="00F224C1"/>
    <w:rsid w:val="00F22D20"/>
    <w:rsid w:val="00F35B2B"/>
    <w:rsid w:val="00F37312"/>
    <w:rsid w:val="00F4174E"/>
    <w:rsid w:val="00F6048C"/>
    <w:rsid w:val="00F6482B"/>
    <w:rsid w:val="00F64A73"/>
    <w:rsid w:val="00F71D8D"/>
    <w:rsid w:val="00F7465B"/>
    <w:rsid w:val="00F7713F"/>
    <w:rsid w:val="00FA0935"/>
    <w:rsid w:val="00FB1280"/>
    <w:rsid w:val="00FB4F30"/>
    <w:rsid w:val="00FC2627"/>
    <w:rsid w:val="00FC2C4A"/>
    <w:rsid w:val="00FC3F2D"/>
    <w:rsid w:val="00FC4BAF"/>
    <w:rsid w:val="00FC521C"/>
    <w:rsid w:val="00FD0FC2"/>
    <w:rsid w:val="00FD2633"/>
    <w:rsid w:val="00FD4C8C"/>
    <w:rsid w:val="00FE0570"/>
    <w:rsid w:val="00FE09C2"/>
    <w:rsid w:val="00FF0883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8052B-BC5D-42D2-9A92-A50F29CB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A4B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234C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CD2"/>
  </w:style>
  <w:style w:type="character" w:customStyle="1" w:styleId="CommentTextChar">
    <w:name w:val="Comment Text Char"/>
    <w:basedOn w:val="DefaultParagraphFont"/>
    <w:link w:val="CommentText"/>
    <w:rsid w:val="00234CD2"/>
  </w:style>
  <w:style w:type="paragraph" w:styleId="CommentSubject">
    <w:name w:val="annotation subject"/>
    <w:basedOn w:val="CommentText"/>
    <w:next w:val="CommentText"/>
    <w:link w:val="CommentSubjectChar"/>
    <w:rsid w:val="00234CD2"/>
    <w:rPr>
      <w:b/>
      <w:bCs/>
    </w:rPr>
  </w:style>
  <w:style w:type="character" w:customStyle="1" w:styleId="CommentSubjectChar">
    <w:name w:val="Comment Subject Char"/>
    <w:link w:val="CommentSubject"/>
    <w:rsid w:val="00234CD2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A07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FA093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2010-02-03T20:52:00Z</cp:lastPrinted>
  <dcterms:created xsi:type="dcterms:W3CDTF">2021-03-18T19:41:00Z</dcterms:created>
  <dcterms:modified xsi:type="dcterms:W3CDTF">2021-03-18T19:41:00Z</dcterms:modified>
</cp:coreProperties>
</file>