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61" w:rsidRPr="0047735F" w:rsidRDefault="006B4FBE" w:rsidP="00AC1F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No. </w:t>
      </w:r>
      <w:bookmarkStart w:id="0" w:name="_GoBack"/>
      <w:bookmarkEnd w:id="0"/>
      <w:r w:rsidR="004E2BCB">
        <w:rPr>
          <w:rFonts w:ascii="Arial" w:hAnsi="Arial" w:cs="Arial"/>
          <w:sz w:val="24"/>
          <w:szCs w:val="24"/>
        </w:rPr>
        <w:t>1570</w:t>
      </w:r>
    </w:p>
    <w:p w:rsidR="007677FA" w:rsidRPr="0047735F" w:rsidRDefault="007677FA">
      <w:pPr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In connection</w:t>
      </w:r>
      <w:r w:rsidR="0056083C">
        <w:rPr>
          <w:rFonts w:ascii="Arial" w:hAnsi="Arial" w:cs="Arial"/>
          <w:sz w:val="24"/>
          <w:szCs w:val="24"/>
        </w:rPr>
        <w:t xml:space="preserve"> herewith Council Member </w:t>
      </w:r>
      <w:r w:rsidR="00C6091A">
        <w:rPr>
          <w:rFonts w:ascii="Arial" w:hAnsi="Arial" w:cs="Arial"/>
          <w:sz w:val="24"/>
          <w:szCs w:val="24"/>
        </w:rPr>
        <w:t>Daniel Dromm</w:t>
      </w:r>
      <w:r w:rsidRPr="0047735F">
        <w:rPr>
          <w:rFonts w:ascii="Arial" w:hAnsi="Arial" w:cs="Arial"/>
          <w:sz w:val="24"/>
          <w:szCs w:val="24"/>
        </w:rPr>
        <w:t xml:space="preserve"> offered the following resolution:</w:t>
      </w:r>
    </w:p>
    <w:p w:rsidR="006B4FBE" w:rsidRPr="006B4FBE" w:rsidRDefault="006B4FBE" w:rsidP="006B4FBE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  <w:r w:rsidRPr="006B4FBE">
        <w:rPr>
          <w:rFonts w:ascii="Arial" w:hAnsi="Arial" w:cs="Arial"/>
          <w:vanish/>
          <w:sz w:val="24"/>
          <w:szCs w:val="24"/>
        </w:rPr>
        <w:t>..Title</w:t>
      </w:r>
    </w:p>
    <w:p w:rsidR="007677FA" w:rsidRDefault="007677FA" w:rsidP="006B4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RESOLUTI</w:t>
      </w:r>
      <w:r w:rsidR="00740CA5">
        <w:rPr>
          <w:rFonts w:ascii="Arial" w:hAnsi="Arial" w:cs="Arial"/>
          <w:sz w:val="24"/>
          <w:szCs w:val="24"/>
        </w:rPr>
        <w:t>ON APPROVING FOR FISCAL YEAR 202</w:t>
      </w:r>
      <w:r w:rsidR="008E38F7">
        <w:rPr>
          <w:rFonts w:ascii="Arial" w:hAnsi="Arial" w:cs="Arial"/>
          <w:sz w:val="24"/>
          <w:szCs w:val="24"/>
        </w:rPr>
        <w:t>2</w:t>
      </w:r>
      <w:r w:rsidRPr="0047735F">
        <w:rPr>
          <w:rFonts w:ascii="Arial" w:hAnsi="Arial" w:cs="Arial"/>
          <w:sz w:val="24"/>
          <w:szCs w:val="24"/>
        </w:rPr>
        <w:t xml:space="preserve"> THE SCHEDULE DETAILING THE LUMP SUM OTHER THAN PERSONAL SERVICES UNIT OF APPROPRIATION OF THE OPERATING BUDGET OF THE COUNCIL OF THE CITY OF NEW YORK</w:t>
      </w:r>
      <w:r w:rsidR="006B4FBE">
        <w:rPr>
          <w:rFonts w:ascii="Arial" w:hAnsi="Arial" w:cs="Arial"/>
          <w:sz w:val="24"/>
          <w:szCs w:val="24"/>
        </w:rPr>
        <w:t>.</w:t>
      </w:r>
    </w:p>
    <w:p w:rsidR="006B4FBE" w:rsidRPr="006B4FBE" w:rsidRDefault="006B4FBE" w:rsidP="006B4FBE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  <w:r w:rsidRPr="006B4FBE">
        <w:rPr>
          <w:rFonts w:ascii="Arial" w:hAnsi="Arial" w:cs="Arial"/>
          <w:vanish/>
          <w:sz w:val="24"/>
          <w:szCs w:val="24"/>
        </w:rPr>
        <w:t>..Body</w:t>
      </w:r>
    </w:p>
    <w:p w:rsidR="007677FA" w:rsidRPr="0047735F" w:rsidRDefault="007677FA" w:rsidP="006B4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7FA" w:rsidRPr="0047735F" w:rsidRDefault="007677FA" w:rsidP="007677FA">
      <w:pPr>
        <w:jc w:val="both"/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Resolved by the Council, pursuant to</w:t>
      </w:r>
      <w:r w:rsidR="008766BF">
        <w:rPr>
          <w:rFonts w:ascii="Arial" w:hAnsi="Arial" w:cs="Arial"/>
          <w:sz w:val="24"/>
          <w:szCs w:val="24"/>
        </w:rPr>
        <w:t xml:space="preserve"> the provisions of section 100 (c)</w:t>
      </w:r>
      <w:r w:rsidRPr="0047735F">
        <w:rPr>
          <w:rFonts w:ascii="Arial" w:hAnsi="Arial" w:cs="Arial"/>
          <w:sz w:val="24"/>
          <w:szCs w:val="24"/>
        </w:rPr>
        <w:t xml:space="preserve"> of the New York City Charter, that the following spending shall be presented in a lump sum OTPS unit of appropriation, the allocation of which corresponds to the following PS units of appropriation.</w:t>
      </w:r>
    </w:p>
    <w:p w:rsidR="007677FA" w:rsidRPr="0047735F" w:rsidRDefault="007677FA">
      <w:pPr>
        <w:rPr>
          <w:rFonts w:ascii="Arial" w:hAnsi="Arial" w:cs="Arial"/>
          <w:sz w:val="24"/>
          <w:szCs w:val="24"/>
        </w:rPr>
      </w:pPr>
    </w:p>
    <w:p w:rsidR="007677FA" w:rsidRPr="0047735F" w:rsidRDefault="007677FA" w:rsidP="007677FA">
      <w:pPr>
        <w:ind w:left="2160" w:firstLine="720"/>
        <w:jc w:val="both"/>
        <w:rPr>
          <w:rFonts w:ascii="Arial" w:hAnsi="Arial" w:cs="Arial"/>
          <w:b/>
          <w:sz w:val="24"/>
          <w:szCs w:val="24"/>
        </w:rPr>
      </w:pPr>
      <w:r w:rsidRPr="0047735F">
        <w:rPr>
          <w:rFonts w:ascii="Arial" w:hAnsi="Arial" w:cs="Arial"/>
          <w:b/>
          <w:sz w:val="24"/>
          <w:szCs w:val="24"/>
        </w:rPr>
        <w:t>COUNCIL BUDGET</w:t>
      </w:r>
    </w:p>
    <w:p w:rsidR="007677FA" w:rsidRPr="0047735F" w:rsidRDefault="007677FA" w:rsidP="007677FA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47735F">
        <w:rPr>
          <w:rFonts w:ascii="Arial" w:hAnsi="Arial" w:cs="Arial"/>
          <w:b/>
          <w:sz w:val="24"/>
          <w:szCs w:val="24"/>
        </w:rPr>
        <w:t>PS</w:t>
      </w:r>
    </w:p>
    <w:p w:rsidR="007677FA" w:rsidRPr="0047735F" w:rsidRDefault="007677FA" w:rsidP="007677FA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47735F">
        <w:rPr>
          <w:rFonts w:ascii="Arial" w:hAnsi="Arial" w:cs="Arial"/>
          <w:b/>
          <w:sz w:val="24"/>
          <w:szCs w:val="24"/>
        </w:rPr>
        <w:t xml:space="preserve">U/A </w:t>
      </w:r>
      <w:r w:rsidRPr="0047735F">
        <w:rPr>
          <w:rFonts w:ascii="Arial" w:hAnsi="Arial" w:cs="Arial"/>
          <w:b/>
          <w:sz w:val="24"/>
          <w:szCs w:val="24"/>
        </w:rPr>
        <w:tab/>
        <w:t>DESCRIPTION</w:t>
      </w:r>
      <w:r w:rsidRPr="0047735F">
        <w:rPr>
          <w:rFonts w:ascii="Arial" w:hAnsi="Arial" w:cs="Arial"/>
          <w:b/>
          <w:sz w:val="24"/>
          <w:szCs w:val="24"/>
        </w:rPr>
        <w:tab/>
      </w:r>
      <w:r w:rsidRPr="0047735F">
        <w:rPr>
          <w:rFonts w:ascii="Arial" w:hAnsi="Arial" w:cs="Arial"/>
          <w:b/>
          <w:sz w:val="24"/>
          <w:szCs w:val="24"/>
        </w:rPr>
        <w:tab/>
      </w:r>
      <w:r w:rsidRPr="0047735F">
        <w:rPr>
          <w:rFonts w:ascii="Arial" w:hAnsi="Arial" w:cs="Arial"/>
          <w:b/>
          <w:sz w:val="24"/>
          <w:szCs w:val="24"/>
        </w:rPr>
        <w:tab/>
        <w:t>MEMO OTPS*</w:t>
      </w:r>
    </w:p>
    <w:p w:rsidR="007677FA" w:rsidRDefault="007677FA" w:rsidP="007677FA">
      <w:pPr>
        <w:ind w:left="1440" w:firstLine="720"/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00</w:t>
      </w:r>
      <w:r w:rsidR="00386A28">
        <w:rPr>
          <w:rFonts w:ascii="Arial" w:hAnsi="Arial" w:cs="Arial"/>
          <w:sz w:val="24"/>
          <w:szCs w:val="24"/>
        </w:rPr>
        <w:t>2</w:t>
      </w:r>
      <w:r w:rsidR="00386A28">
        <w:rPr>
          <w:rFonts w:ascii="Arial" w:hAnsi="Arial" w:cs="Arial"/>
          <w:sz w:val="24"/>
          <w:szCs w:val="24"/>
        </w:rPr>
        <w:tab/>
        <w:t>COMMITTEE STAFFING</w:t>
      </w:r>
      <w:r w:rsidR="00386A28">
        <w:rPr>
          <w:rFonts w:ascii="Arial" w:hAnsi="Arial" w:cs="Arial"/>
          <w:sz w:val="24"/>
          <w:szCs w:val="24"/>
        </w:rPr>
        <w:tab/>
      </w:r>
      <w:r w:rsidR="00386A28">
        <w:rPr>
          <w:rFonts w:ascii="Arial" w:hAnsi="Arial" w:cs="Arial"/>
          <w:sz w:val="24"/>
          <w:szCs w:val="24"/>
        </w:rPr>
        <w:tab/>
      </w:r>
      <w:r w:rsidR="003969DE">
        <w:rPr>
          <w:rFonts w:ascii="Arial" w:hAnsi="Arial" w:cs="Arial"/>
          <w:sz w:val="24"/>
          <w:szCs w:val="24"/>
        </w:rPr>
        <w:t xml:space="preserve">  </w:t>
      </w:r>
      <w:r w:rsidR="00386A28">
        <w:rPr>
          <w:rFonts w:ascii="Arial" w:hAnsi="Arial" w:cs="Arial"/>
          <w:sz w:val="24"/>
          <w:szCs w:val="24"/>
        </w:rPr>
        <w:t>$</w:t>
      </w:r>
      <w:r w:rsidR="008E38F7">
        <w:rPr>
          <w:rFonts w:ascii="Arial" w:hAnsi="Arial" w:cs="Arial"/>
          <w:sz w:val="24"/>
          <w:szCs w:val="24"/>
        </w:rPr>
        <w:t>6,714,836</w:t>
      </w:r>
    </w:p>
    <w:p w:rsidR="007677FA" w:rsidRPr="0047735F" w:rsidRDefault="00EF76B8" w:rsidP="007677FA">
      <w:pPr>
        <w:ind w:left="1440" w:firstLine="720"/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005</w:t>
      </w:r>
      <w:r w:rsidRPr="0047735F">
        <w:rPr>
          <w:rFonts w:ascii="Arial" w:hAnsi="Arial" w:cs="Arial"/>
          <w:sz w:val="24"/>
          <w:szCs w:val="24"/>
        </w:rPr>
        <w:tab/>
        <w:t>COUN</w:t>
      </w:r>
      <w:r w:rsidR="002F41B6">
        <w:rPr>
          <w:rFonts w:ascii="Arial" w:hAnsi="Arial" w:cs="Arial"/>
          <w:sz w:val="24"/>
          <w:szCs w:val="24"/>
        </w:rPr>
        <w:t>CIL SERVICES</w:t>
      </w:r>
      <w:r w:rsidR="002F41B6">
        <w:rPr>
          <w:rFonts w:ascii="Arial" w:hAnsi="Arial" w:cs="Arial"/>
          <w:sz w:val="24"/>
          <w:szCs w:val="24"/>
        </w:rPr>
        <w:tab/>
      </w:r>
      <w:r w:rsidR="002F41B6">
        <w:rPr>
          <w:rFonts w:ascii="Arial" w:hAnsi="Arial" w:cs="Arial"/>
          <w:sz w:val="24"/>
          <w:szCs w:val="24"/>
        </w:rPr>
        <w:tab/>
      </w:r>
      <w:r w:rsidR="003969DE">
        <w:rPr>
          <w:rFonts w:ascii="Arial" w:hAnsi="Arial" w:cs="Arial"/>
          <w:sz w:val="24"/>
          <w:szCs w:val="24"/>
        </w:rPr>
        <w:t xml:space="preserve">  </w:t>
      </w:r>
      <w:r w:rsidR="002F41B6">
        <w:rPr>
          <w:rFonts w:ascii="Arial" w:hAnsi="Arial" w:cs="Arial"/>
          <w:sz w:val="24"/>
          <w:szCs w:val="24"/>
        </w:rPr>
        <w:t>$</w:t>
      </w:r>
      <w:r w:rsidR="008E38F7">
        <w:rPr>
          <w:rFonts w:ascii="Arial" w:hAnsi="Arial" w:cs="Arial"/>
          <w:sz w:val="24"/>
          <w:szCs w:val="24"/>
        </w:rPr>
        <w:t>4,609,337</w:t>
      </w:r>
    </w:p>
    <w:p w:rsidR="007677FA" w:rsidRDefault="007677FA">
      <w:pPr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ab/>
      </w:r>
      <w:r w:rsidRPr="0047735F">
        <w:rPr>
          <w:rFonts w:ascii="Arial" w:hAnsi="Arial" w:cs="Arial"/>
          <w:sz w:val="24"/>
          <w:szCs w:val="24"/>
        </w:rPr>
        <w:tab/>
      </w:r>
      <w:r w:rsidRPr="0047735F">
        <w:rPr>
          <w:rFonts w:ascii="Arial" w:hAnsi="Arial" w:cs="Arial"/>
          <w:sz w:val="24"/>
          <w:szCs w:val="24"/>
        </w:rPr>
        <w:tab/>
      </w:r>
      <w:r w:rsidRPr="0047735F">
        <w:rPr>
          <w:rFonts w:ascii="Arial" w:hAnsi="Arial" w:cs="Arial"/>
          <w:sz w:val="24"/>
          <w:szCs w:val="24"/>
        </w:rPr>
        <w:tab/>
        <w:t>TOTAL OTPS</w:t>
      </w:r>
      <w:r w:rsidRPr="0047735F">
        <w:rPr>
          <w:rFonts w:ascii="Arial" w:hAnsi="Arial" w:cs="Arial"/>
          <w:sz w:val="24"/>
          <w:szCs w:val="24"/>
        </w:rPr>
        <w:tab/>
      </w:r>
      <w:r w:rsidRPr="0047735F">
        <w:rPr>
          <w:rFonts w:ascii="Arial" w:hAnsi="Arial" w:cs="Arial"/>
          <w:sz w:val="24"/>
          <w:szCs w:val="24"/>
        </w:rPr>
        <w:tab/>
      </w:r>
      <w:r w:rsidRPr="0047735F">
        <w:rPr>
          <w:rFonts w:ascii="Arial" w:hAnsi="Arial" w:cs="Arial"/>
          <w:sz w:val="24"/>
          <w:szCs w:val="24"/>
        </w:rPr>
        <w:tab/>
        <w:t>$</w:t>
      </w:r>
      <w:r w:rsidR="008E38F7">
        <w:rPr>
          <w:rFonts w:ascii="Arial" w:hAnsi="Arial" w:cs="Arial"/>
          <w:sz w:val="24"/>
          <w:szCs w:val="24"/>
        </w:rPr>
        <w:t>11,324,173</w:t>
      </w:r>
    </w:p>
    <w:p w:rsidR="007677FA" w:rsidRPr="0047735F" w:rsidRDefault="007677FA">
      <w:pPr>
        <w:rPr>
          <w:rFonts w:ascii="Arial" w:hAnsi="Arial" w:cs="Arial"/>
          <w:sz w:val="24"/>
          <w:szCs w:val="24"/>
        </w:rPr>
      </w:pPr>
    </w:p>
    <w:p w:rsidR="007677FA" w:rsidRPr="0047735F" w:rsidRDefault="007677FA" w:rsidP="007677FA">
      <w:pPr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*Set forth for informational purposes only in accor</w:t>
      </w:r>
      <w:r w:rsidR="008766BF">
        <w:rPr>
          <w:rFonts w:ascii="Arial" w:hAnsi="Arial" w:cs="Arial"/>
          <w:sz w:val="24"/>
          <w:szCs w:val="24"/>
        </w:rPr>
        <w:t>dance with Charter Section 100 (c)</w:t>
      </w:r>
    </w:p>
    <w:p w:rsidR="007677FA" w:rsidRDefault="00EB1892" w:rsidP="00767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*See page 8</w:t>
      </w:r>
      <w:r w:rsidR="00F87267" w:rsidRPr="00F87267">
        <w:rPr>
          <w:rFonts w:ascii="Arial" w:hAnsi="Arial" w:cs="Arial"/>
          <w:sz w:val="24"/>
          <w:szCs w:val="24"/>
        </w:rPr>
        <w:t>, City Council Fiscal Year 20</w:t>
      </w:r>
      <w:r w:rsidR="00740CA5">
        <w:rPr>
          <w:rFonts w:ascii="Arial" w:hAnsi="Arial" w:cs="Arial"/>
          <w:sz w:val="24"/>
          <w:szCs w:val="24"/>
        </w:rPr>
        <w:t>2</w:t>
      </w:r>
      <w:r w:rsidR="00E95481">
        <w:rPr>
          <w:rFonts w:ascii="Arial" w:hAnsi="Arial" w:cs="Arial"/>
          <w:sz w:val="24"/>
          <w:szCs w:val="24"/>
        </w:rPr>
        <w:t>2</w:t>
      </w:r>
      <w:r w:rsidR="00F87267" w:rsidRPr="00F87267">
        <w:rPr>
          <w:rFonts w:ascii="Arial" w:hAnsi="Arial" w:cs="Arial"/>
          <w:sz w:val="24"/>
          <w:szCs w:val="24"/>
        </w:rPr>
        <w:t xml:space="preserve"> OTPS Detail</w:t>
      </w:r>
    </w:p>
    <w:p w:rsidR="006B4FBE" w:rsidRDefault="006B4FBE" w:rsidP="007677FA">
      <w:pPr>
        <w:rPr>
          <w:rFonts w:ascii="Arial" w:hAnsi="Arial" w:cs="Arial"/>
          <w:sz w:val="24"/>
          <w:szCs w:val="24"/>
        </w:rPr>
      </w:pPr>
    </w:p>
    <w:p w:rsidR="006B4FBE" w:rsidRDefault="006B4FBE" w:rsidP="007677FA">
      <w:pPr>
        <w:rPr>
          <w:rFonts w:ascii="Arial" w:hAnsi="Arial" w:cs="Arial"/>
          <w:sz w:val="24"/>
          <w:szCs w:val="24"/>
        </w:rPr>
      </w:pPr>
    </w:p>
    <w:p w:rsidR="006B4FBE" w:rsidRDefault="006B4FBE" w:rsidP="006B4F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(PLEASE SEE THE ATTACHMENT TAB FOR A FULL COPY OF FISCAL YEAR 2022 OPERATING BUDGET OF THE COUNCIL OF THE CITY OF NEW YORK)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4FBE" w:rsidRPr="00F87267" w:rsidRDefault="006B4FBE" w:rsidP="007677FA">
      <w:pPr>
        <w:rPr>
          <w:rFonts w:ascii="Arial" w:hAnsi="Arial" w:cs="Arial"/>
          <w:sz w:val="24"/>
          <w:szCs w:val="24"/>
        </w:rPr>
      </w:pPr>
    </w:p>
    <w:sectPr w:rsidR="006B4FBE" w:rsidRPr="00F87267" w:rsidSect="00006128">
      <w:footerReference w:type="default" r:id="rId7"/>
      <w:pgSz w:w="12240" w:h="15840" w:code="1"/>
      <w:pgMar w:top="1440" w:right="1440" w:bottom="720" w:left="1440" w:header="720" w:footer="187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EB" w:rsidRDefault="005A45EB" w:rsidP="0097355D">
      <w:pPr>
        <w:spacing w:after="0" w:line="240" w:lineRule="auto"/>
      </w:pPr>
      <w:r>
        <w:separator/>
      </w:r>
    </w:p>
  </w:endnote>
  <w:endnote w:type="continuationSeparator" w:id="0">
    <w:p w:rsidR="005A45EB" w:rsidRDefault="005A45EB" w:rsidP="0097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EB" w:rsidRDefault="005A4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EB" w:rsidRDefault="005A45EB" w:rsidP="0097355D">
      <w:pPr>
        <w:spacing w:after="0" w:line="240" w:lineRule="auto"/>
      </w:pPr>
      <w:r>
        <w:separator/>
      </w:r>
    </w:p>
  </w:footnote>
  <w:footnote w:type="continuationSeparator" w:id="0">
    <w:p w:rsidR="005A45EB" w:rsidRDefault="005A45EB" w:rsidP="0097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F9E"/>
    <w:multiLevelType w:val="hybridMultilevel"/>
    <w:tmpl w:val="5E94BF24"/>
    <w:lvl w:ilvl="0" w:tplc="1ECE49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374B"/>
    <w:multiLevelType w:val="hybridMultilevel"/>
    <w:tmpl w:val="94B8D85E"/>
    <w:lvl w:ilvl="0" w:tplc="40D45F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FA"/>
    <w:rsid w:val="0000019D"/>
    <w:rsid w:val="00006128"/>
    <w:rsid w:val="001D06ED"/>
    <w:rsid w:val="002F41B6"/>
    <w:rsid w:val="00341EAC"/>
    <w:rsid w:val="00386A28"/>
    <w:rsid w:val="003969DE"/>
    <w:rsid w:val="0040697E"/>
    <w:rsid w:val="0047735F"/>
    <w:rsid w:val="004E2BCB"/>
    <w:rsid w:val="00557E16"/>
    <w:rsid w:val="0056083C"/>
    <w:rsid w:val="005A45EB"/>
    <w:rsid w:val="00604277"/>
    <w:rsid w:val="00626C35"/>
    <w:rsid w:val="00643967"/>
    <w:rsid w:val="006A79DA"/>
    <w:rsid w:val="006B4FBE"/>
    <w:rsid w:val="006F45D2"/>
    <w:rsid w:val="00710054"/>
    <w:rsid w:val="00740CA5"/>
    <w:rsid w:val="007677FA"/>
    <w:rsid w:val="007679DC"/>
    <w:rsid w:val="00786861"/>
    <w:rsid w:val="00834348"/>
    <w:rsid w:val="008634C6"/>
    <w:rsid w:val="0087239B"/>
    <w:rsid w:val="008766BF"/>
    <w:rsid w:val="008B7F58"/>
    <w:rsid w:val="008C3572"/>
    <w:rsid w:val="008E38F7"/>
    <w:rsid w:val="0097355D"/>
    <w:rsid w:val="00AB4963"/>
    <w:rsid w:val="00AC1F61"/>
    <w:rsid w:val="00B9427F"/>
    <w:rsid w:val="00C6091A"/>
    <w:rsid w:val="00CA64DD"/>
    <w:rsid w:val="00CB566E"/>
    <w:rsid w:val="00CB5B2E"/>
    <w:rsid w:val="00CC6417"/>
    <w:rsid w:val="00E060A9"/>
    <w:rsid w:val="00E40000"/>
    <w:rsid w:val="00E834B0"/>
    <w:rsid w:val="00E943F5"/>
    <w:rsid w:val="00E95481"/>
    <w:rsid w:val="00EB1892"/>
    <w:rsid w:val="00EF76B8"/>
    <w:rsid w:val="00F601D1"/>
    <w:rsid w:val="00F8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2C55"/>
  <w15:docId w15:val="{1E7864BF-6286-47B2-B2EC-CF3DEDDD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5D"/>
  </w:style>
  <w:style w:type="paragraph" w:styleId="Footer">
    <w:name w:val="footer"/>
    <w:basedOn w:val="Normal"/>
    <w:link w:val="FooterChar"/>
    <w:uiPriority w:val="99"/>
    <w:unhideWhenUsed/>
    <w:rsid w:val="0097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Testa</dc:creator>
  <cp:lastModifiedBy>DelFranco, Ruthie</cp:lastModifiedBy>
  <cp:revision>2</cp:revision>
  <cp:lastPrinted>2018-03-20T18:34:00Z</cp:lastPrinted>
  <dcterms:created xsi:type="dcterms:W3CDTF">2021-03-18T12:30:00Z</dcterms:created>
  <dcterms:modified xsi:type="dcterms:W3CDTF">2021-03-18T12:30:00Z</dcterms:modified>
</cp:coreProperties>
</file>