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4990" w14:textId="72509A0A" w:rsidR="00AE5403" w:rsidRPr="00E63530" w:rsidRDefault="00AE5403" w:rsidP="00AE5403">
      <w:pPr>
        <w:jc w:val="right"/>
        <w:rPr>
          <w:rFonts w:ascii="Times New Roman" w:eastAsia="Times New Roman" w:hAnsi="Times New Roman" w:cs="Times New Roman"/>
          <w:u w:val="single"/>
        </w:rPr>
      </w:pPr>
      <w:r w:rsidRPr="00E63530">
        <w:rPr>
          <w:rFonts w:ascii="Times New Roman" w:eastAsia="Times New Roman" w:hAnsi="Times New Roman" w:cs="Times New Roman"/>
          <w:u w:val="single"/>
        </w:rPr>
        <w:t>Committee on</w:t>
      </w:r>
      <w:r>
        <w:rPr>
          <w:rFonts w:ascii="Times New Roman" w:eastAsia="Times New Roman" w:hAnsi="Times New Roman" w:cs="Times New Roman"/>
          <w:u w:val="single"/>
        </w:rPr>
        <w:t xml:space="preserve"> </w:t>
      </w:r>
      <w:r w:rsidR="00922A95">
        <w:rPr>
          <w:rFonts w:ascii="Times New Roman" w:eastAsia="Times New Roman" w:hAnsi="Times New Roman" w:cs="Times New Roman"/>
          <w:u w:val="single"/>
        </w:rPr>
        <w:t>Criminal Justice</w:t>
      </w:r>
    </w:p>
    <w:p w14:paraId="56A6062F" w14:textId="0FE078B0" w:rsidR="00AE5403" w:rsidRPr="00E63530" w:rsidRDefault="00922A95" w:rsidP="00AE5403">
      <w:pPr>
        <w:jc w:val="right"/>
        <w:rPr>
          <w:rFonts w:ascii="Times New Roman" w:eastAsia="Times New Roman" w:hAnsi="Times New Roman" w:cs="Times New Roman"/>
        </w:rPr>
      </w:pPr>
      <w:r>
        <w:rPr>
          <w:rFonts w:ascii="Times New Roman" w:eastAsia="Times New Roman" w:hAnsi="Times New Roman" w:cs="Times New Roman"/>
        </w:rPr>
        <w:t>Alana Sivin</w:t>
      </w:r>
      <w:r w:rsidR="00AE5403" w:rsidRPr="00E63530">
        <w:rPr>
          <w:rFonts w:ascii="Times New Roman" w:eastAsia="Times New Roman" w:hAnsi="Times New Roman" w:cs="Times New Roman"/>
        </w:rPr>
        <w:t>,</w:t>
      </w:r>
      <w:r>
        <w:rPr>
          <w:rFonts w:ascii="Times New Roman" w:eastAsia="Times New Roman" w:hAnsi="Times New Roman" w:cs="Times New Roman"/>
        </w:rPr>
        <w:t xml:space="preserve"> Senior</w:t>
      </w:r>
      <w:r w:rsidR="00AE5403" w:rsidRPr="00E63530">
        <w:rPr>
          <w:rFonts w:ascii="Times New Roman" w:eastAsia="Times New Roman" w:hAnsi="Times New Roman" w:cs="Times New Roman"/>
        </w:rPr>
        <w:t xml:space="preserve"> Legislative Counsel </w:t>
      </w:r>
    </w:p>
    <w:p w14:paraId="3C78F476" w14:textId="77777777" w:rsidR="00922A95" w:rsidRDefault="00AE5403" w:rsidP="00AE5403">
      <w:pPr>
        <w:jc w:val="right"/>
        <w:rPr>
          <w:rFonts w:ascii="Times New Roman" w:eastAsia="Times New Roman" w:hAnsi="Times New Roman" w:cs="Times New Roman"/>
        </w:rPr>
      </w:pPr>
      <w:r>
        <w:rPr>
          <w:rFonts w:ascii="Times New Roman" w:eastAsia="Times New Roman" w:hAnsi="Times New Roman" w:cs="Times New Roman"/>
        </w:rPr>
        <w:t xml:space="preserve">Kieshorne Dennie, </w:t>
      </w:r>
      <w:r w:rsidRPr="00E63530">
        <w:rPr>
          <w:rFonts w:ascii="Times New Roman" w:eastAsia="Times New Roman" w:hAnsi="Times New Roman" w:cs="Times New Roman"/>
        </w:rPr>
        <w:t>Policy Analyst</w:t>
      </w:r>
    </w:p>
    <w:p w14:paraId="3A480FFE" w14:textId="1EF3AECC" w:rsidR="00AE5403" w:rsidRDefault="00922A95" w:rsidP="00AE5403">
      <w:pPr>
        <w:jc w:val="right"/>
        <w:rPr>
          <w:rFonts w:ascii="Times New Roman" w:eastAsia="Times New Roman" w:hAnsi="Times New Roman" w:cs="Times New Roman"/>
        </w:rPr>
      </w:pPr>
      <w:r>
        <w:rPr>
          <w:rFonts w:ascii="Times New Roman" w:eastAsia="Times New Roman" w:hAnsi="Times New Roman" w:cs="Times New Roman"/>
        </w:rPr>
        <w:t>Jack Storey, Financial Analyst</w:t>
      </w:r>
      <w:r w:rsidR="00AE5403" w:rsidRPr="00E63530">
        <w:rPr>
          <w:rFonts w:ascii="Times New Roman" w:eastAsia="Times New Roman" w:hAnsi="Times New Roman" w:cs="Times New Roman"/>
        </w:rPr>
        <w:t xml:space="preserve"> </w:t>
      </w:r>
    </w:p>
    <w:p w14:paraId="653F8A5F" w14:textId="77777777" w:rsidR="00BD2C1A" w:rsidRDefault="00BD2C1A" w:rsidP="00AE5403">
      <w:pPr>
        <w:jc w:val="right"/>
        <w:rPr>
          <w:rFonts w:ascii="Times New Roman" w:eastAsia="Times New Roman" w:hAnsi="Times New Roman" w:cs="Times New Roman"/>
        </w:rPr>
      </w:pPr>
    </w:p>
    <w:p w14:paraId="59FDF211" w14:textId="43F02B43" w:rsidR="00AE5403" w:rsidRDefault="00AE5403" w:rsidP="00922A95">
      <w:pPr>
        <w:jc w:val="both"/>
        <w:rPr>
          <w:rFonts w:ascii="Times New Roman" w:eastAsia="Times New Roman" w:hAnsi="Times New Roman" w:cs="Times New Roman"/>
        </w:rPr>
      </w:pPr>
    </w:p>
    <w:p w14:paraId="6FB89250" w14:textId="26189D7F" w:rsidR="007A0894" w:rsidRDefault="007A0894" w:rsidP="00922A95">
      <w:pPr>
        <w:jc w:val="both"/>
        <w:rPr>
          <w:rFonts w:ascii="Times New Roman" w:eastAsia="Times New Roman" w:hAnsi="Times New Roman" w:cs="Times New Roman"/>
        </w:rPr>
      </w:pPr>
    </w:p>
    <w:p w14:paraId="195ECB35" w14:textId="3583D05D" w:rsidR="007A0894" w:rsidRDefault="007A0894" w:rsidP="00922A95">
      <w:pPr>
        <w:jc w:val="both"/>
        <w:rPr>
          <w:rFonts w:ascii="Times New Roman" w:eastAsia="Times New Roman" w:hAnsi="Times New Roman" w:cs="Times New Roman"/>
        </w:rPr>
      </w:pPr>
    </w:p>
    <w:p w14:paraId="1CDD4E76" w14:textId="650172DC" w:rsidR="007A0894" w:rsidRDefault="007A0894" w:rsidP="00922A95">
      <w:pPr>
        <w:jc w:val="both"/>
        <w:rPr>
          <w:rFonts w:ascii="Times New Roman" w:eastAsia="Times New Roman" w:hAnsi="Times New Roman" w:cs="Times New Roman"/>
        </w:rPr>
      </w:pPr>
    </w:p>
    <w:p w14:paraId="03A057DD" w14:textId="77777777" w:rsidR="007A0894" w:rsidRPr="005141A2" w:rsidRDefault="007A0894" w:rsidP="00922A95">
      <w:pPr>
        <w:jc w:val="both"/>
        <w:rPr>
          <w:rFonts w:ascii="Times New Roman" w:eastAsia="Times New Roman" w:hAnsi="Times New Roman" w:cs="Times New Roman"/>
        </w:rPr>
      </w:pPr>
    </w:p>
    <w:p w14:paraId="7E3C5B8D" w14:textId="77777777" w:rsidR="00AE5403" w:rsidRPr="005141A2" w:rsidRDefault="00AE5403" w:rsidP="00AE5403">
      <w:pPr>
        <w:jc w:val="center"/>
        <w:rPr>
          <w:rFonts w:ascii="Times New Roman" w:eastAsia="Times New Roman" w:hAnsi="Times New Roman" w:cs="Times New Roman"/>
          <w:noProof/>
        </w:rPr>
      </w:pPr>
      <w:r>
        <w:rPr>
          <w:noProof/>
        </w:rPr>
        <w:drawing>
          <wp:inline distT="0" distB="0" distL="0" distR="0" wp14:anchorId="3045B250" wp14:editId="4F1EEAA9">
            <wp:extent cx="1304925" cy="1323975"/>
            <wp:effectExtent l="0" t="0" r="9525" b="9525"/>
            <wp:docPr id="679217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04925" cy="1323975"/>
                    </a:xfrm>
                    <a:prstGeom prst="rect">
                      <a:avLst/>
                    </a:prstGeom>
                  </pic:spPr>
                </pic:pic>
              </a:graphicData>
            </a:graphic>
          </wp:inline>
        </w:drawing>
      </w:r>
    </w:p>
    <w:p w14:paraId="6C912735"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179A072E"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szCs w:val="20"/>
          <w:u w:val="single"/>
          <w:lang w:eastAsia="zh-CN"/>
        </w:rPr>
      </w:pPr>
    </w:p>
    <w:p w14:paraId="0B122AFC" w14:textId="77777777" w:rsidR="00AE5403" w:rsidRPr="005141A2" w:rsidRDefault="00AE5403" w:rsidP="00AE5403">
      <w:pPr>
        <w:keepNext/>
        <w:autoSpaceDE w:val="0"/>
        <w:autoSpaceDN w:val="0"/>
        <w:adjustRightInd w:val="0"/>
        <w:jc w:val="center"/>
        <w:outlineLvl w:val="4"/>
        <w:rPr>
          <w:rFonts w:ascii="Times New Roman" w:eastAsia="Times New Roman" w:hAnsi="Times New Roman" w:cs="Times New Roman"/>
          <w:b/>
          <w:bCs/>
          <w:sz w:val="30"/>
          <w:szCs w:val="30"/>
          <w:lang w:eastAsia="zh-CN"/>
        </w:rPr>
      </w:pPr>
      <w:r w:rsidRPr="005141A2">
        <w:rPr>
          <w:rFonts w:ascii="Times New Roman" w:eastAsia="Times New Roman" w:hAnsi="Times New Roman" w:cs="Times New Roman"/>
          <w:b/>
          <w:bCs/>
          <w:sz w:val="30"/>
          <w:szCs w:val="30"/>
          <w:lang w:eastAsia="zh-CN"/>
        </w:rPr>
        <w:t>THE COUNCIL</w:t>
      </w:r>
      <w:r>
        <w:rPr>
          <w:rFonts w:ascii="Times New Roman" w:eastAsia="Times New Roman" w:hAnsi="Times New Roman" w:cs="Times New Roman"/>
          <w:b/>
          <w:bCs/>
          <w:sz w:val="30"/>
          <w:szCs w:val="30"/>
          <w:lang w:eastAsia="zh-CN"/>
        </w:rPr>
        <w:t xml:space="preserve"> OF THE CITY OF NEW YORK</w:t>
      </w:r>
    </w:p>
    <w:p w14:paraId="6877A230" w14:textId="6004902E" w:rsidR="00AE5403" w:rsidRDefault="00AE5403" w:rsidP="00AE5403">
      <w:pPr>
        <w:rPr>
          <w:rFonts w:ascii="Times New Roman" w:eastAsia="Times New Roman" w:hAnsi="Times New Roman" w:cs="Times New Roman"/>
        </w:rPr>
      </w:pPr>
    </w:p>
    <w:p w14:paraId="2A1C29AE" w14:textId="77777777" w:rsidR="007A0894" w:rsidRPr="005141A2" w:rsidRDefault="007A0894" w:rsidP="00AE5403">
      <w:pPr>
        <w:rPr>
          <w:rFonts w:ascii="Times New Roman" w:eastAsia="Times New Roman" w:hAnsi="Times New Roman" w:cs="Times New Roman"/>
        </w:rPr>
      </w:pPr>
    </w:p>
    <w:p w14:paraId="509600A0" w14:textId="6D7DBC3E" w:rsidR="00AE5403" w:rsidRPr="005141A2" w:rsidRDefault="00BD2C1A" w:rsidP="00AE5403">
      <w:pPr>
        <w:keepNext/>
        <w:autoSpaceDE w:val="0"/>
        <w:autoSpaceDN w:val="0"/>
        <w:adjustRightInd w:val="0"/>
        <w:jc w:val="center"/>
        <w:outlineLvl w:val="4"/>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Committee Report</w:t>
      </w:r>
      <w:r w:rsidR="00AE5403">
        <w:rPr>
          <w:rFonts w:ascii="Times New Roman" w:eastAsia="Times New Roman" w:hAnsi="Times New Roman" w:cs="Times New Roman"/>
          <w:b/>
          <w:sz w:val="28"/>
          <w:szCs w:val="28"/>
          <w:lang w:eastAsia="zh-CN"/>
        </w:rPr>
        <w:t xml:space="preserve"> </w:t>
      </w:r>
      <w:r w:rsidR="00AE5403" w:rsidRPr="005141A2">
        <w:rPr>
          <w:rFonts w:ascii="Times New Roman" w:eastAsia="Times New Roman" w:hAnsi="Times New Roman" w:cs="Times New Roman"/>
          <w:b/>
          <w:sz w:val="28"/>
          <w:szCs w:val="28"/>
          <w:lang w:eastAsia="zh-CN"/>
        </w:rPr>
        <w:t xml:space="preserve">of the </w:t>
      </w:r>
      <w:r w:rsidR="00AE5403">
        <w:rPr>
          <w:rFonts w:ascii="Times New Roman" w:eastAsia="Times New Roman" w:hAnsi="Times New Roman" w:cs="Times New Roman"/>
          <w:b/>
          <w:sz w:val="28"/>
          <w:szCs w:val="28"/>
          <w:lang w:eastAsia="zh-CN"/>
        </w:rPr>
        <w:t>Justice Division</w:t>
      </w:r>
      <w:r w:rsidR="00AE5403" w:rsidRPr="005141A2">
        <w:rPr>
          <w:rFonts w:ascii="Times New Roman" w:eastAsia="Times New Roman" w:hAnsi="Times New Roman" w:cs="Times New Roman"/>
          <w:b/>
          <w:sz w:val="28"/>
          <w:szCs w:val="28"/>
          <w:lang w:eastAsia="zh-CN"/>
        </w:rPr>
        <w:t xml:space="preserve"> </w:t>
      </w:r>
    </w:p>
    <w:p w14:paraId="25A2D743" w14:textId="77777777" w:rsidR="00AE5403" w:rsidRPr="005141A2" w:rsidRDefault="00AE5403" w:rsidP="00AE5403">
      <w:pPr>
        <w:tabs>
          <w:tab w:val="center" w:pos="4680"/>
        </w:tabs>
        <w:jc w:val="center"/>
        <w:rPr>
          <w:rFonts w:ascii="Times New Roman" w:eastAsia="Times New Roman" w:hAnsi="Times New Roman" w:cs="Times New Roman"/>
          <w:b/>
          <w:sz w:val="28"/>
        </w:rPr>
      </w:pPr>
      <w:r w:rsidRPr="005141A2">
        <w:rPr>
          <w:rFonts w:ascii="Times New Roman" w:eastAsia="Times New Roman" w:hAnsi="Times New Roman" w:cs="Times New Roman"/>
          <w:b/>
          <w:sz w:val="28"/>
        </w:rPr>
        <w:t xml:space="preserve">Jeffrey Baker, Legislative Director </w:t>
      </w:r>
    </w:p>
    <w:p w14:paraId="7328F6B6" w14:textId="77777777" w:rsidR="00AE5403" w:rsidRPr="005141A2" w:rsidRDefault="00AE5403" w:rsidP="00AE5403">
      <w:pPr>
        <w:tabs>
          <w:tab w:val="center" w:pos="4680"/>
        </w:tabs>
        <w:jc w:val="center"/>
        <w:rPr>
          <w:rFonts w:ascii="Times New Roman" w:eastAsia="Times New Roman" w:hAnsi="Times New Roman" w:cs="Times New Roman"/>
          <w:b/>
          <w:i/>
          <w:sz w:val="28"/>
        </w:rPr>
      </w:pPr>
      <w:r>
        <w:rPr>
          <w:rFonts w:ascii="Times New Roman" w:eastAsia="Times New Roman" w:hAnsi="Times New Roman" w:cs="Times New Roman"/>
          <w:b/>
          <w:sz w:val="28"/>
        </w:rPr>
        <w:t>Brian Crow</w:t>
      </w:r>
      <w:r w:rsidRPr="005141A2">
        <w:rPr>
          <w:rFonts w:ascii="Times New Roman" w:eastAsia="Times New Roman" w:hAnsi="Times New Roman" w:cs="Times New Roman"/>
          <w:b/>
          <w:sz w:val="28"/>
        </w:rPr>
        <w:t>, Deputy Director</w:t>
      </w:r>
      <w:r>
        <w:rPr>
          <w:rFonts w:ascii="Times New Roman" w:eastAsia="Times New Roman" w:hAnsi="Times New Roman" w:cs="Times New Roman"/>
          <w:b/>
          <w:sz w:val="28"/>
        </w:rPr>
        <w:t xml:space="preserve"> </w:t>
      </w:r>
    </w:p>
    <w:p w14:paraId="21A7206C" w14:textId="2A80FD2A" w:rsidR="00AE5403" w:rsidRPr="005141A2" w:rsidRDefault="00AE5403" w:rsidP="00AE5403">
      <w:pPr>
        <w:tabs>
          <w:tab w:val="center" w:pos="4680"/>
        </w:tabs>
        <w:jc w:val="both"/>
        <w:rPr>
          <w:rFonts w:ascii="Times New Roman" w:eastAsia="Times New Roman" w:hAnsi="Times New Roman" w:cs="Times New Roman"/>
          <w:b/>
          <w:u w:val="single"/>
        </w:rPr>
      </w:pPr>
    </w:p>
    <w:p w14:paraId="2393A075" w14:textId="450776FC" w:rsidR="00AE5403" w:rsidRDefault="00AE5403" w:rsidP="00AE5403">
      <w:pPr>
        <w:jc w:val="center"/>
        <w:rPr>
          <w:rFonts w:ascii="Times New Roman" w:eastAsia="Times New Roman" w:hAnsi="Times New Roman" w:cs="Times New Roman"/>
          <w:b/>
          <w:u w:val="single"/>
        </w:rPr>
      </w:pPr>
    </w:p>
    <w:p w14:paraId="4A6C72FE" w14:textId="77777777" w:rsidR="007A0894" w:rsidRPr="005141A2" w:rsidRDefault="007A0894" w:rsidP="00AE5403">
      <w:pPr>
        <w:jc w:val="center"/>
        <w:rPr>
          <w:rFonts w:ascii="Times New Roman" w:eastAsia="Times New Roman" w:hAnsi="Times New Roman" w:cs="Times New Roman"/>
          <w:b/>
          <w:u w:val="single"/>
        </w:rPr>
      </w:pPr>
    </w:p>
    <w:p w14:paraId="717F7E72" w14:textId="375004E9" w:rsidR="00AE5403" w:rsidRPr="005141A2" w:rsidRDefault="00AE5403" w:rsidP="00AE5403">
      <w:pPr>
        <w:jc w:val="center"/>
        <w:rPr>
          <w:rFonts w:ascii="Times New Roman" w:eastAsia="Times New Roman" w:hAnsi="Times New Roman" w:cs="Times New Roman"/>
          <w:b/>
          <w:sz w:val="28"/>
          <w:u w:val="single"/>
        </w:rPr>
      </w:pPr>
      <w:r w:rsidRPr="005141A2">
        <w:rPr>
          <w:rFonts w:ascii="Times New Roman" w:eastAsia="Times New Roman" w:hAnsi="Times New Roman" w:cs="Times New Roman"/>
          <w:b/>
          <w:sz w:val="28"/>
          <w:u w:val="single"/>
        </w:rPr>
        <w:t xml:space="preserve">COMMITTEE ON </w:t>
      </w:r>
      <w:r w:rsidR="00922A95">
        <w:rPr>
          <w:rFonts w:ascii="Times New Roman" w:eastAsia="Times New Roman" w:hAnsi="Times New Roman" w:cs="Times New Roman"/>
          <w:b/>
          <w:sz w:val="28"/>
          <w:u w:val="single"/>
        </w:rPr>
        <w:t>CRIMINAL JUSTICE</w:t>
      </w:r>
    </w:p>
    <w:p w14:paraId="4322C25E" w14:textId="76E8BF6E" w:rsidR="00AE5403" w:rsidRDefault="00AE5403" w:rsidP="00AE5403">
      <w:pPr>
        <w:jc w:val="center"/>
        <w:rPr>
          <w:rFonts w:ascii="Times New Roman" w:eastAsia="Times New Roman" w:hAnsi="Times New Roman" w:cs="Times New Roman"/>
          <w:b/>
          <w:sz w:val="28"/>
        </w:rPr>
      </w:pPr>
      <w:r w:rsidRPr="005141A2">
        <w:rPr>
          <w:rFonts w:ascii="Times New Roman" w:eastAsia="Times New Roman" w:hAnsi="Times New Roman" w:cs="Times New Roman"/>
          <w:b/>
          <w:sz w:val="28"/>
        </w:rPr>
        <w:t xml:space="preserve">Hon. </w:t>
      </w:r>
      <w:r w:rsidR="00922A95">
        <w:rPr>
          <w:rFonts w:ascii="Times New Roman" w:eastAsia="Times New Roman" w:hAnsi="Times New Roman" w:cs="Times New Roman"/>
          <w:b/>
          <w:sz w:val="28"/>
        </w:rPr>
        <w:t>Keith Powers</w:t>
      </w:r>
      <w:r w:rsidRPr="005141A2">
        <w:rPr>
          <w:rFonts w:ascii="Times New Roman" w:eastAsia="Times New Roman" w:hAnsi="Times New Roman" w:cs="Times New Roman"/>
          <w:b/>
          <w:i/>
          <w:sz w:val="28"/>
        </w:rPr>
        <w:t xml:space="preserve">, </w:t>
      </w:r>
      <w:r w:rsidRPr="005141A2">
        <w:rPr>
          <w:rFonts w:ascii="Times New Roman" w:eastAsia="Times New Roman" w:hAnsi="Times New Roman" w:cs="Times New Roman"/>
          <w:b/>
          <w:sz w:val="28"/>
        </w:rPr>
        <w:t>Chair</w:t>
      </w:r>
    </w:p>
    <w:p w14:paraId="55C349BE" w14:textId="0BEB1FAC" w:rsidR="00AE5403" w:rsidRDefault="00AE5403" w:rsidP="00AE5403">
      <w:pPr>
        <w:tabs>
          <w:tab w:val="center" w:pos="4680"/>
        </w:tabs>
        <w:jc w:val="both"/>
        <w:rPr>
          <w:rFonts w:ascii="Times New Roman" w:eastAsia="Times New Roman" w:hAnsi="Times New Roman" w:cs="Times New Roman"/>
        </w:rPr>
      </w:pPr>
    </w:p>
    <w:p w14:paraId="6364A26C" w14:textId="323802AD" w:rsidR="007A0894" w:rsidRPr="005141A2" w:rsidRDefault="007A0894" w:rsidP="00AE5403">
      <w:pPr>
        <w:tabs>
          <w:tab w:val="center" w:pos="4680"/>
        </w:tabs>
        <w:jc w:val="both"/>
        <w:rPr>
          <w:rFonts w:ascii="Times New Roman" w:eastAsia="Times New Roman" w:hAnsi="Times New Roman" w:cs="Times New Roman"/>
        </w:rPr>
      </w:pPr>
    </w:p>
    <w:p w14:paraId="3FF0E98C" w14:textId="7A338DA3" w:rsidR="00AE5403" w:rsidRPr="005141A2" w:rsidRDefault="00BD2C1A" w:rsidP="00AE5403">
      <w:pPr>
        <w:tabs>
          <w:tab w:val="center" w:pos="4680"/>
        </w:tabs>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May </w:t>
      </w:r>
      <w:r w:rsidR="00304A37">
        <w:rPr>
          <w:rFonts w:ascii="Times New Roman" w:eastAsia="Times New Roman" w:hAnsi="Times New Roman" w:cs="Times New Roman"/>
          <w:b/>
          <w:sz w:val="28"/>
        </w:rPr>
        <w:t>28</w:t>
      </w:r>
      <w:r w:rsidR="00E23A93">
        <w:rPr>
          <w:rFonts w:ascii="Times New Roman" w:eastAsia="Times New Roman" w:hAnsi="Times New Roman" w:cs="Times New Roman"/>
          <w:b/>
          <w:sz w:val="28"/>
        </w:rPr>
        <w:t>, 2020</w:t>
      </w:r>
    </w:p>
    <w:p w14:paraId="3C86D817" w14:textId="18FEDAFE" w:rsidR="007A0894" w:rsidRDefault="007A0894" w:rsidP="00007F31">
      <w:pPr>
        <w:rPr>
          <w:rFonts w:ascii="Times New Roman" w:eastAsia="Times New Roman" w:hAnsi="Times New Roman" w:cs="Times New Roman"/>
        </w:rPr>
      </w:pPr>
    </w:p>
    <w:p w14:paraId="37B5BCA8" w14:textId="2CABB383" w:rsidR="00AE5403" w:rsidRDefault="00AE5403" w:rsidP="009335A1">
      <w:pPr>
        <w:jc w:val="both"/>
        <w:rPr>
          <w:rFonts w:ascii="Times New Roman" w:eastAsia="ヒラギノ角ゴ Pro W3" w:hAnsi="Times New Roman" w:cs="Times New Roman"/>
          <w:b/>
          <w:color w:val="000000"/>
          <w:sz w:val="28"/>
        </w:rPr>
      </w:pPr>
    </w:p>
    <w:p w14:paraId="2A2DF155" w14:textId="77777777" w:rsidR="00304A37" w:rsidRDefault="00304A37" w:rsidP="009335A1">
      <w:pPr>
        <w:jc w:val="both"/>
        <w:rPr>
          <w:rFonts w:ascii="Times New Roman" w:eastAsia="ヒラギノ角ゴ Pro W3" w:hAnsi="Times New Roman" w:cs="Times New Roman"/>
          <w:b/>
          <w:color w:val="000000"/>
          <w:sz w:val="28"/>
        </w:rPr>
      </w:pPr>
    </w:p>
    <w:p w14:paraId="3F901FD2" w14:textId="77777777" w:rsidR="00304A37" w:rsidRDefault="00304A37" w:rsidP="009335A1">
      <w:pPr>
        <w:jc w:val="both"/>
        <w:rPr>
          <w:rFonts w:ascii="Times New Roman" w:eastAsia="ヒラギノ角ゴ Pro W3" w:hAnsi="Times New Roman" w:cs="Times New Roman"/>
          <w:b/>
          <w:color w:val="000000"/>
          <w:sz w:val="28"/>
        </w:rPr>
      </w:pPr>
    </w:p>
    <w:p w14:paraId="1721A23E" w14:textId="77777777" w:rsidR="00304A37" w:rsidRDefault="00304A37" w:rsidP="009335A1">
      <w:pPr>
        <w:jc w:val="both"/>
        <w:rPr>
          <w:rFonts w:ascii="Times New Roman" w:eastAsia="ヒラギノ角ゴ Pro W3" w:hAnsi="Times New Roman" w:cs="Times New Roman"/>
          <w:b/>
          <w:color w:val="000000"/>
          <w:sz w:val="28"/>
        </w:rPr>
      </w:pPr>
    </w:p>
    <w:p w14:paraId="0059EE08" w14:textId="77777777" w:rsidR="00304A37" w:rsidRDefault="00304A37" w:rsidP="009335A1">
      <w:pPr>
        <w:jc w:val="both"/>
        <w:rPr>
          <w:rFonts w:ascii="Times New Roman" w:eastAsia="ヒラギノ角ゴ Pro W3" w:hAnsi="Times New Roman" w:cs="Times New Roman"/>
          <w:b/>
          <w:color w:val="000000"/>
          <w:sz w:val="28"/>
        </w:rPr>
      </w:pPr>
    </w:p>
    <w:p w14:paraId="150D63A7" w14:textId="77777777" w:rsidR="00304A37" w:rsidRDefault="00304A37" w:rsidP="009335A1">
      <w:pPr>
        <w:jc w:val="both"/>
        <w:rPr>
          <w:rFonts w:ascii="Times New Roman" w:eastAsia="ヒラギノ角ゴ Pro W3" w:hAnsi="Times New Roman" w:cs="Times New Roman"/>
          <w:b/>
          <w:color w:val="000000"/>
          <w:sz w:val="28"/>
        </w:rPr>
      </w:pPr>
    </w:p>
    <w:p w14:paraId="3DB4C0BB" w14:textId="77777777" w:rsidR="00304A37" w:rsidRDefault="00304A37" w:rsidP="009335A1">
      <w:pPr>
        <w:jc w:val="both"/>
        <w:rPr>
          <w:rFonts w:ascii="Times New Roman" w:eastAsia="ヒラギノ角ゴ Pro W3" w:hAnsi="Times New Roman" w:cs="Times New Roman"/>
          <w:b/>
          <w:color w:val="000000"/>
          <w:sz w:val="28"/>
        </w:rPr>
      </w:pPr>
    </w:p>
    <w:p w14:paraId="5A529D94" w14:textId="77777777" w:rsidR="00304A37" w:rsidRDefault="00304A37" w:rsidP="009335A1">
      <w:pPr>
        <w:jc w:val="both"/>
        <w:rPr>
          <w:rFonts w:ascii="Times New Roman" w:eastAsia="ヒラギノ角ゴ Pro W3" w:hAnsi="Times New Roman" w:cs="Times New Roman"/>
          <w:b/>
          <w:color w:val="000000"/>
          <w:sz w:val="28"/>
        </w:rPr>
      </w:pPr>
    </w:p>
    <w:p w14:paraId="2E742C68" w14:textId="77777777" w:rsidR="00304A37" w:rsidRDefault="00304A37" w:rsidP="009335A1">
      <w:pPr>
        <w:jc w:val="both"/>
        <w:rPr>
          <w:rFonts w:ascii="Times New Roman" w:hAnsi="Times New Roman" w:cs="Times New Roman"/>
          <w:b/>
        </w:rPr>
      </w:pPr>
    </w:p>
    <w:p w14:paraId="7E000A0B" w14:textId="74818F52" w:rsidR="00BF110A" w:rsidRDefault="00026940" w:rsidP="00983610">
      <w:pPr>
        <w:ind w:left="4320" w:hanging="4320"/>
        <w:rPr>
          <w:rFonts w:ascii="Times New Roman" w:eastAsia="Calibri" w:hAnsi="Times New Roman" w:cs="Times New Roman"/>
          <w:b/>
          <w:bCs/>
          <w:smallCaps/>
          <w:u w:val="single"/>
        </w:rPr>
      </w:pPr>
      <w:r>
        <w:rPr>
          <w:rFonts w:ascii="Times New Roman" w:eastAsia="Calibri" w:hAnsi="Times New Roman" w:cs="Times New Roman"/>
          <w:b/>
          <w:bCs/>
          <w:smallCaps/>
          <w:u w:val="single"/>
        </w:rPr>
        <w:lastRenderedPageBreak/>
        <w:t>Preconsidered</w:t>
      </w:r>
      <w:r w:rsidR="00983610">
        <w:rPr>
          <w:rFonts w:ascii="Times New Roman" w:eastAsia="Calibri" w:hAnsi="Times New Roman" w:cs="Times New Roman"/>
          <w:b/>
          <w:bCs/>
          <w:smallCaps/>
          <w:u w:val="single"/>
        </w:rPr>
        <w:t xml:space="preserve"> </w:t>
      </w:r>
      <w:r w:rsidR="00983610" w:rsidRPr="512E853B">
        <w:rPr>
          <w:rFonts w:ascii="Times New Roman" w:eastAsia="Calibri" w:hAnsi="Times New Roman" w:cs="Times New Roman"/>
          <w:b/>
          <w:bCs/>
          <w:smallCaps/>
          <w:u w:val="single"/>
        </w:rPr>
        <w:t>Int</w:t>
      </w:r>
      <w:r w:rsidR="00304A37">
        <w:rPr>
          <w:rFonts w:ascii="Times New Roman" w:eastAsia="Calibri" w:hAnsi="Times New Roman" w:cs="Times New Roman"/>
          <w:b/>
          <w:bCs/>
          <w:smallCaps/>
          <w:u w:val="single"/>
        </w:rPr>
        <w:t>. no</w:t>
      </w:r>
      <w:r w:rsidR="00E47DC8">
        <w:rPr>
          <w:rFonts w:ascii="Times New Roman" w:eastAsia="Calibri" w:hAnsi="Times New Roman" w:cs="Times New Roman"/>
          <w:b/>
          <w:bCs/>
          <w:smallCaps/>
          <w:u w:val="single"/>
        </w:rPr>
        <w:t>. 1954</w:t>
      </w:r>
      <w:r w:rsidR="00304A37">
        <w:rPr>
          <w:rFonts w:ascii="Times New Roman" w:eastAsia="Calibri" w:hAnsi="Times New Roman" w:cs="Times New Roman"/>
          <w:b/>
          <w:bCs/>
          <w:smallCaps/>
          <w:u w:val="single"/>
        </w:rPr>
        <w:t>- a</w:t>
      </w:r>
    </w:p>
    <w:p w14:paraId="283269B8" w14:textId="66AD1F3F" w:rsidR="00983610" w:rsidRPr="007D6F92" w:rsidRDefault="00983610" w:rsidP="00983610">
      <w:pPr>
        <w:ind w:left="4320" w:hanging="4320"/>
        <w:rPr>
          <w:rFonts w:ascii="Times New Roman" w:eastAsia="Calibri" w:hAnsi="Times New Roman" w:cs="Times New Roman"/>
          <w:shd w:val="clear" w:color="auto" w:fill="FFFFFF"/>
        </w:rPr>
      </w:pPr>
      <w:r>
        <w:rPr>
          <w:rFonts w:ascii="Times New Roman" w:eastAsia="Calibri" w:hAnsi="Times New Roman" w:cs="Times New Roman"/>
          <w:b/>
          <w:bCs/>
          <w:smallCaps/>
          <w:u w:val="single"/>
        </w:rPr>
        <w:t>(</w:t>
      </w:r>
      <w:r w:rsidR="00BF110A">
        <w:rPr>
          <w:rFonts w:ascii="Times New Roman" w:eastAsia="Calibri" w:hAnsi="Times New Roman" w:cs="Times New Roman"/>
          <w:b/>
          <w:bCs/>
          <w:smallCaps/>
          <w:u w:val="single"/>
        </w:rPr>
        <w:t xml:space="preserve">related to </w:t>
      </w:r>
      <w:r>
        <w:rPr>
          <w:rFonts w:ascii="Times New Roman" w:eastAsia="Calibri" w:hAnsi="Times New Roman" w:cs="Times New Roman"/>
          <w:b/>
          <w:bCs/>
          <w:smallCaps/>
          <w:u w:val="single"/>
        </w:rPr>
        <w:t>reporting):</w:t>
      </w:r>
      <w:r w:rsidRPr="007D6F92">
        <w:rPr>
          <w:rFonts w:ascii="Times New Roman" w:eastAsia="Calibri" w:hAnsi="Times New Roman" w:cs="Times New Roman"/>
          <w:b/>
        </w:rPr>
        <w:tab/>
      </w:r>
      <w:r w:rsidRPr="007D6F92">
        <w:rPr>
          <w:rFonts w:ascii="Times New Roman" w:eastAsia="Calibri" w:hAnsi="Times New Roman" w:cs="Times New Roman"/>
          <w:shd w:val="clear" w:color="auto" w:fill="FFFFFF"/>
        </w:rPr>
        <w:t xml:space="preserve">By Council Member </w:t>
      </w:r>
      <w:r>
        <w:rPr>
          <w:rFonts w:ascii="Times New Roman" w:eastAsia="Calibri" w:hAnsi="Times New Roman" w:cs="Times New Roman"/>
          <w:shd w:val="clear" w:color="auto" w:fill="FFFFFF"/>
        </w:rPr>
        <w:t xml:space="preserve">Powers </w:t>
      </w:r>
    </w:p>
    <w:p w14:paraId="310E9056" w14:textId="77777777" w:rsidR="00983610" w:rsidRPr="007D6F92" w:rsidRDefault="00983610" w:rsidP="00983610">
      <w:pPr>
        <w:ind w:left="4320" w:hanging="4320"/>
        <w:jc w:val="both"/>
        <w:rPr>
          <w:rFonts w:ascii="Times New Roman" w:eastAsia="Calibri" w:hAnsi="Times New Roman" w:cs="Times New Roman"/>
          <w:b/>
        </w:rPr>
      </w:pPr>
    </w:p>
    <w:p w14:paraId="35B430F1" w14:textId="2FF8168F" w:rsidR="00983610" w:rsidRDefault="00983610" w:rsidP="00983610">
      <w:pPr>
        <w:ind w:left="4320" w:hanging="4320"/>
        <w:rPr>
          <w:rFonts w:ascii="Times New Roman" w:eastAsia="Calibri" w:hAnsi="Times New Roman" w:cs="Times New Roman"/>
        </w:rPr>
      </w:pPr>
      <w:r w:rsidRPr="7A37E1BD">
        <w:rPr>
          <w:rFonts w:ascii="Times New Roman" w:eastAsia="Calibri" w:hAnsi="Times New Roman" w:cs="Times New Roman"/>
          <w:b/>
          <w:bCs/>
          <w:smallCaps/>
          <w:u w:val="single"/>
        </w:rPr>
        <w:t>Title:</w:t>
      </w:r>
      <w:r w:rsidRPr="007D6F92">
        <w:rPr>
          <w:rFonts w:ascii="Times New Roman" w:eastAsia="Calibri" w:hAnsi="Times New Roman" w:cs="Times New Roman"/>
          <w:b/>
        </w:rPr>
        <w:tab/>
      </w:r>
      <w:r w:rsidRPr="007D6F92">
        <w:rPr>
          <w:rFonts w:ascii="Times New Roman" w:eastAsia="Calibri" w:hAnsi="Times New Roman" w:cs="Times New Roman"/>
        </w:rPr>
        <w:t xml:space="preserve">A Local Law </w:t>
      </w:r>
      <w:r>
        <w:rPr>
          <w:rFonts w:ascii="Times New Roman" w:eastAsia="Calibri" w:hAnsi="Times New Roman" w:cs="Times New Roman"/>
        </w:rPr>
        <w:t>t</w:t>
      </w:r>
      <w:r w:rsidRPr="00983610">
        <w:rPr>
          <w:rFonts w:ascii="Times New Roman" w:eastAsia="Calibri" w:hAnsi="Times New Roman" w:cs="Times New Roman"/>
        </w:rPr>
        <w:t xml:space="preserve">o amend the administrative code of the city of New York, in relation to requiring the </w:t>
      </w:r>
      <w:bookmarkStart w:id="0" w:name="_GoBack"/>
      <w:bookmarkEnd w:id="0"/>
      <w:r w:rsidRPr="00983610">
        <w:rPr>
          <w:rFonts w:ascii="Times New Roman" w:eastAsia="Calibri" w:hAnsi="Times New Roman" w:cs="Times New Roman"/>
        </w:rPr>
        <w:t>department of correction and correctional health services to issue reports during public health emergencies</w:t>
      </w:r>
    </w:p>
    <w:p w14:paraId="216CB2C3" w14:textId="77777777" w:rsidR="00983610" w:rsidRDefault="00983610" w:rsidP="00983610">
      <w:pPr>
        <w:ind w:left="4320" w:hanging="4320"/>
        <w:rPr>
          <w:rFonts w:ascii="Times New Roman" w:eastAsia="Calibri" w:hAnsi="Times New Roman" w:cs="Times New Roman"/>
        </w:rPr>
      </w:pPr>
    </w:p>
    <w:p w14:paraId="3CA8C7D6" w14:textId="77777777" w:rsidR="00983610" w:rsidRPr="00983610" w:rsidRDefault="00983610" w:rsidP="00983610">
      <w:pPr>
        <w:ind w:left="4320" w:hanging="4320"/>
        <w:rPr>
          <w:rFonts w:ascii="Times New Roman" w:eastAsia="Calibri" w:hAnsi="Times New Roman" w:cs="Times New Roman"/>
        </w:rPr>
      </w:pPr>
    </w:p>
    <w:p w14:paraId="734FA876" w14:textId="02828205" w:rsidR="00983610" w:rsidRDefault="00026940" w:rsidP="00983610">
      <w:pPr>
        <w:ind w:left="4320" w:hanging="4320"/>
        <w:rPr>
          <w:rFonts w:ascii="Times New Roman" w:eastAsia="Calibri" w:hAnsi="Times New Roman" w:cs="Times New Roman"/>
          <w:b/>
          <w:bCs/>
          <w:smallCaps/>
          <w:u w:val="single"/>
        </w:rPr>
      </w:pPr>
      <w:r>
        <w:rPr>
          <w:rFonts w:ascii="Times New Roman" w:eastAsia="Calibri" w:hAnsi="Times New Roman" w:cs="Times New Roman"/>
          <w:b/>
          <w:bCs/>
          <w:smallCaps/>
          <w:u w:val="single"/>
        </w:rPr>
        <w:t>Preconsidered</w:t>
      </w:r>
      <w:r w:rsidR="00983610">
        <w:rPr>
          <w:rFonts w:ascii="Times New Roman" w:eastAsia="Calibri" w:hAnsi="Times New Roman" w:cs="Times New Roman"/>
          <w:b/>
          <w:bCs/>
          <w:smallCaps/>
          <w:u w:val="single"/>
        </w:rPr>
        <w:t xml:space="preserve"> </w:t>
      </w:r>
      <w:proofErr w:type="spellStart"/>
      <w:r w:rsidR="00983610" w:rsidRPr="512E853B">
        <w:rPr>
          <w:rFonts w:ascii="Times New Roman" w:eastAsia="Calibri" w:hAnsi="Times New Roman" w:cs="Times New Roman"/>
          <w:b/>
          <w:bCs/>
          <w:smallCaps/>
          <w:u w:val="single"/>
        </w:rPr>
        <w:t>Int</w:t>
      </w:r>
      <w:proofErr w:type="spellEnd"/>
      <w:r w:rsidR="00983610">
        <w:rPr>
          <w:rFonts w:ascii="Times New Roman" w:eastAsia="Calibri" w:hAnsi="Times New Roman" w:cs="Times New Roman"/>
          <w:b/>
          <w:bCs/>
          <w:smallCaps/>
          <w:u w:val="single"/>
        </w:rPr>
        <w:t xml:space="preserve"> </w:t>
      </w:r>
      <w:r w:rsidR="00304A37">
        <w:rPr>
          <w:rFonts w:ascii="Times New Roman" w:eastAsia="Calibri" w:hAnsi="Times New Roman" w:cs="Times New Roman"/>
          <w:b/>
          <w:bCs/>
          <w:smallCaps/>
          <w:u w:val="single"/>
        </w:rPr>
        <w:t>no</w:t>
      </w:r>
      <w:r w:rsidR="00E47DC8">
        <w:rPr>
          <w:rFonts w:ascii="Times New Roman" w:eastAsia="Calibri" w:hAnsi="Times New Roman" w:cs="Times New Roman"/>
          <w:b/>
          <w:bCs/>
          <w:smallCaps/>
          <w:u w:val="single"/>
        </w:rPr>
        <w:t>. 1956-</w:t>
      </w:r>
      <w:r w:rsidR="00304A37">
        <w:rPr>
          <w:rFonts w:ascii="Times New Roman" w:eastAsia="Calibri" w:hAnsi="Times New Roman" w:cs="Times New Roman"/>
          <w:b/>
          <w:bCs/>
          <w:smallCaps/>
          <w:u w:val="single"/>
        </w:rPr>
        <w:t xml:space="preserve"> a</w:t>
      </w:r>
    </w:p>
    <w:p w14:paraId="70A82E74" w14:textId="3E0710A3" w:rsidR="00983610" w:rsidRPr="007D6F92" w:rsidRDefault="00EE7A4E" w:rsidP="00983610">
      <w:pPr>
        <w:ind w:left="4320" w:hanging="4320"/>
        <w:rPr>
          <w:rFonts w:ascii="Times New Roman" w:eastAsia="Calibri" w:hAnsi="Times New Roman" w:cs="Times New Roman"/>
          <w:shd w:val="clear" w:color="auto" w:fill="FFFFFF"/>
        </w:rPr>
      </w:pPr>
      <w:r>
        <w:rPr>
          <w:rFonts w:ascii="Times New Roman" w:eastAsia="Calibri" w:hAnsi="Times New Roman" w:cs="Times New Roman"/>
          <w:b/>
          <w:bCs/>
          <w:smallCaps/>
          <w:u w:val="single"/>
        </w:rPr>
        <w:t>(</w:t>
      </w:r>
      <w:r w:rsidR="00BF110A">
        <w:rPr>
          <w:rFonts w:ascii="Times New Roman" w:eastAsia="Calibri" w:hAnsi="Times New Roman" w:cs="Times New Roman"/>
          <w:b/>
          <w:bCs/>
          <w:smallCaps/>
          <w:u w:val="single"/>
        </w:rPr>
        <w:t>related to release</w:t>
      </w:r>
      <w:r>
        <w:rPr>
          <w:rFonts w:ascii="Times New Roman" w:eastAsia="Calibri" w:hAnsi="Times New Roman" w:cs="Times New Roman"/>
          <w:b/>
          <w:bCs/>
          <w:smallCaps/>
          <w:u w:val="single"/>
        </w:rPr>
        <w:t>)</w:t>
      </w:r>
      <w:r w:rsidR="00BF110A">
        <w:rPr>
          <w:rFonts w:ascii="Times New Roman" w:eastAsia="Calibri" w:hAnsi="Times New Roman" w:cs="Times New Roman"/>
          <w:b/>
          <w:bCs/>
          <w:smallCaps/>
          <w:u w:val="single"/>
        </w:rPr>
        <w:t xml:space="preserve">: </w:t>
      </w:r>
      <w:r w:rsidR="00983610" w:rsidRPr="007D6F92">
        <w:rPr>
          <w:rFonts w:ascii="Times New Roman" w:eastAsia="Calibri" w:hAnsi="Times New Roman" w:cs="Times New Roman"/>
          <w:b/>
        </w:rPr>
        <w:tab/>
      </w:r>
      <w:r w:rsidR="00983610" w:rsidRPr="007D6F92">
        <w:rPr>
          <w:rFonts w:ascii="Times New Roman" w:eastAsia="Calibri" w:hAnsi="Times New Roman" w:cs="Times New Roman"/>
          <w:shd w:val="clear" w:color="auto" w:fill="FFFFFF"/>
        </w:rPr>
        <w:t xml:space="preserve">By Council Member </w:t>
      </w:r>
      <w:r w:rsidR="00983610">
        <w:rPr>
          <w:rFonts w:ascii="Times New Roman" w:eastAsia="Calibri" w:hAnsi="Times New Roman" w:cs="Times New Roman"/>
          <w:shd w:val="clear" w:color="auto" w:fill="FFFFFF"/>
        </w:rPr>
        <w:t>Powers</w:t>
      </w:r>
    </w:p>
    <w:p w14:paraId="7F0AF8DF" w14:textId="77777777" w:rsidR="00983610" w:rsidRPr="007D6F92" w:rsidRDefault="00983610" w:rsidP="00983610">
      <w:pPr>
        <w:ind w:left="4320" w:hanging="4320"/>
        <w:jc w:val="both"/>
        <w:rPr>
          <w:rFonts w:ascii="Times New Roman" w:eastAsia="Calibri" w:hAnsi="Times New Roman" w:cs="Times New Roman"/>
          <w:b/>
        </w:rPr>
      </w:pPr>
    </w:p>
    <w:p w14:paraId="46B8F59B" w14:textId="33E8569E" w:rsidR="00983610" w:rsidRPr="00983610" w:rsidRDefault="00983610" w:rsidP="00983610">
      <w:pPr>
        <w:ind w:left="4320" w:hanging="4320"/>
        <w:rPr>
          <w:rFonts w:ascii="Times New Roman" w:eastAsia="Calibri" w:hAnsi="Times New Roman" w:cs="Times New Roman"/>
        </w:rPr>
      </w:pPr>
      <w:r w:rsidRPr="7A37E1BD">
        <w:rPr>
          <w:rFonts w:ascii="Times New Roman" w:eastAsia="Calibri" w:hAnsi="Times New Roman" w:cs="Times New Roman"/>
          <w:b/>
          <w:bCs/>
          <w:smallCaps/>
          <w:u w:val="single"/>
        </w:rPr>
        <w:t>Title:</w:t>
      </w:r>
      <w:r w:rsidRPr="007D6F92">
        <w:rPr>
          <w:rFonts w:ascii="Times New Roman" w:eastAsia="Calibri" w:hAnsi="Times New Roman" w:cs="Times New Roman"/>
          <w:b/>
        </w:rPr>
        <w:tab/>
      </w:r>
      <w:r>
        <w:rPr>
          <w:rFonts w:ascii="Times New Roman" w:eastAsia="Calibri" w:hAnsi="Times New Roman" w:cs="Times New Roman"/>
        </w:rPr>
        <w:t xml:space="preserve">A Local Law to amend the New York City charter, </w:t>
      </w:r>
      <w:proofErr w:type="gramStart"/>
      <w:r>
        <w:rPr>
          <w:rFonts w:ascii="Times New Roman" w:eastAsia="Calibri" w:hAnsi="Times New Roman" w:cs="Times New Roman"/>
        </w:rPr>
        <w:t>in</w:t>
      </w:r>
      <w:proofErr w:type="gramEnd"/>
      <w:r>
        <w:rPr>
          <w:rFonts w:ascii="Times New Roman" w:eastAsia="Calibri" w:hAnsi="Times New Roman" w:cs="Times New Roman"/>
        </w:rPr>
        <w:t xml:space="preserve"> relation to adding a new section creating a local conditional release commission</w:t>
      </w:r>
    </w:p>
    <w:p w14:paraId="3A68264D" w14:textId="62508987" w:rsidR="00983610" w:rsidRPr="00983610" w:rsidRDefault="00983610" w:rsidP="00983610">
      <w:pPr>
        <w:ind w:left="4320" w:hanging="4320"/>
        <w:rPr>
          <w:rFonts w:ascii="Times New Roman" w:eastAsia="Calibri" w:hAnsi="Times New Roman" w:cs="Times New Roman"/>
        </w:rPr>
      </w:pPr>
    </w:p>
    <w:p w14:paraId="16C3FA94" w14:textId="63A82FAB" w:rsidR="00983610" w:rsidRPr="00983610" w:rsidRDefault="00983610" w:rsidP="00983610">
      <w:pPr>
        <w:ind w:left="4320" w:hanging="4320"/>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 </w:t>
      </w:r>
    </w:p>
    <w:p w14:paraId="69D19447" w14:textId="77777777" w:rsidR="00983610" w:rsidRDefault="00983610" w:rsidP="00983610">
      <w:pPr>
        <w:pStyle w:val="ListParagraph"/>
        <w:spacing w:line="480" w:lineRule="auto"/>
        <w:jc w:val="both"/>
        <w:rPr>
          <w:rFonts w:ascii="Times New Roman" w:hAnsi="Times New Roman" w:cs="Times New Roman"/>
          <w:b/>
        </w:rPr>
      </w:pPr>
    </w:p>
    <w:p w14:paraId="549BB9AB" w14:textId="048759F7" w:rsidR="002279F8" w:rsidRPr="00F36ADB" w:rsidRDefault="009335A1" w:rsidP="002279F8">
      <w:pPr>
        <w:pStyle w:val="ListParagraph"/>
        <w:numPr>
          <w:ilvl w:val="0"/>
          <w:numId w:val="6"/>
        </w:numPr>
        <w:spacing w:line="480" w:lineRule="auto"/>
        <w:jc w:val="both"/>
        <w:rPr>
          <w:rFonts w:ascii="Times New Roman" w:hAnsi="Times New Roman" w:cs="Times New Roman"/>
          <w:b/>
        </w:rPr>
      </w:pPr>
      <w:r>
        <w:rPr>
          <w:rFonts w:ascii="Times New Roman" w:hAnsi="Times New Roman" w:cs="Times New Roman"/>
          <w:b/>
        </w:rPr>
        <w:t xml:space="preserve">Introduction </w:t>
      </w:r>
    </w:p>
    <w:p w14:paraId="308D029B" w14:textId="68F443F1" w:rsidR="00BD2C1A" w:rsidRDefault="00B15518" w:rsidP="00BD2C1A">
      <w:pPr>
        <w:spacing w:line="480" w:lineRule="auto"/>
        <w:ind w:firstLine="720"/>
        <w:jc w:val="both"/>
        <w:rPr>
          <w:rFonts w:ascii="Times New Roman" w:hAnsi="Times New Roman" w:cs="Times New Roman"/>
        </w:rPr>
      </w:pPr>
      <w:r>
        <w:rPr>
          <w:rFonts w:ascii="Times New Roman" w:hAnsi="Times New Roman" w:cs="Times New Roman"/>
        </w:rPr>
        <w:t xml:space="preserve">On </w:t>
      </w:r>
      <w:r w:rsidR="00BD2C1A">
        <w:rPr>
          <w:rFonts w:ascii="Times New Roman" w:hAnsi="Times New Roman" w:cs="Times New Roman"/>
        </w:rPr>
        <w:t xml:space="preserve">May </w:t>
      </w:r>
      <w:r w:rsidR="00304A37">
        <w:rPr>
          <w:rFonts w:ascii="Times New Roman" w:hAnsi="Times New Roman" w:cs="Times New Roman"/>
        </w:rPr>
        <w:t>28 2020, the Committee</w:t>
      </w:r>
      <w:r w:rsidR="00BD2C1A">
        <w:rPr>
          <w:rFonts w:ascii="Times New Roman" w:hAnsi="Times New Roman" w:cs="Times New Roman"/>
        </w:rPr>
        <w:t xml:space="preserve"> </w:t>
      </w:r>
      <w:r>
        <w:rPr>
          <w:rFonts w:ascii="Times New Roman" w:hAnsi="Times New Roman" w:cs="Times New Roman"/>
        </w:rPr>
        <w:t>on Criminal</w:t>
      </w:r>
      <w:r w:rsidR="00304A37">
        <w:rPr>
          <w:rFonts w:ascii="Times New Roman" w:hAnsi="Times New Roman" w:cs="Times New Roman"/>
        </w:rPr>
        <w:t xml:space="preserve"> Justice</w:t>
      </w:r>
      <w:r>
        <w:rPr>
          <w:rFonts w:ascii="Times New Roman" w:hAnsi="Times New Roman" w:cs="Times New Roman"/>
        </w:rPr>
        <w:t xml:space="preserve">, chaired by </w:t>
      </w:r>
      <w:r w:rsidR="00304A37">
        <w:rPr>
          <w:rFonts w:ascii="Times New Roman" w:hAnsi="Times New Roman" w:cs="Times New Roman"/>
        </w:rPr>
        <w:t>Council Member Keith Powers, will hold a hearing on two</w:t>
      </w:r>
      <w:r w:rsidR="00BD2C1A">
        <w:rPr>
          <w:rFonts w:ascii="Times New Roman" w:hAnsi="Times New Roman" w:cs="Times New Roman"/>
        </w:rPr>
        <w:t xml:space="preserve"> pieces of legislation</w:t>
      </w:r>
      <w:r w:rsidR="008B7B60">
        <w:rPr>
          <w:rFonts w:ascii="Times New Roman" w:hAnsi="Times New Roman" w:cs="Times New Roman"/>
        </w:rPr>
        <w:t>,</w:t>
      </w:r>
      <w:r w:rsidR="00BD2C1A">
        <w:rPr>
          <w:rFonts w:ascii="Times New Roman" w:hAnsi="Times New Roman" w:cs="Times New Roman"/>
        </w:rPr>
        <w:t xml:space="preserve"> </w:t>
      </w:r>
      <w:r w:rsidR="008B7B60">
        <w:rPr>
          <w:rFonts w:ascii="Times New Roman" w:hAnsi="Times New Roman" w:cs="Times New Roman"/>
        </w:rPr>
        <w:t>as detailed above,</w:t>
      </w:r>
      <w:r w:rsidR="00BD2C1A">
        <w:rPr>
          <w:rFonts w:ascii="Times New Roman" w:hAnsi="Times New Roman" w:cs="Times New Roman"/>
        </w:rPr>
        <w:t xml:space="preserve"> relating to the establishment of </w:t>
      </w:r>
      <w:r w:rsidR="00EE7A4E">
        <w:rPr>
          <w:rFonts w:ascii="Times New Roman" w:hAnsi="Times New Roman" w:cs="Times New Roman"/>
        </w:rPr>
        <w:t xml:space="preserve">a </w:t>
      </w:r>
      <w:r w:rsidR="00BD2C1A">
        <w:rPr>
          <w:rFonts w:ascii="Times New Roman" w:hAnsi="Times New Roman" w:cs="Times New Roman"/>
        </w:rPr>
        <w:t xml:space="preserve">local conditional release commission, reporting during public health emergencies, and imposing a cap on fees </w:t>
      </w:r>
      <w:r w:rsidR="00EE7A4E">
        <w:rPr>
          <w:rFonts w:ascii="Times New Roman" w:hAnsi="Times New Roman" w:cs="Times New Roman"/>
        </w:rPr>
        <w:t>for transfers</w:t>
      </w:r>
      <w:r w:rsidR="00BD2C1A">
        <w:rPr>
          <w:rFonts w:ascii="Times New Roman" w:hAnsi="Times New Roman" w:cs="Times New Roman"/>
        </w:rPr>
        <w:t xml:space="preserve"> to institutional accounts. </w:t>
      </w:r>
      <w:r w:rsidR="00304A37">
        <w:rPr>
          <w:rFonts w:ascii="Times New Roman" w:hAnsi="Times New Roman" w:cs="Times New Roman"/>
        </w:rPr>
        <w:t xml:space="preserve">These bills were last heard on May 19, 2020, in a joint hearing on COVID-19 in NYC Jails and Juvenile Detention Centers. </w:t>
      </w:r>
    </w:p>
    <w:p w14:paraId="1F1BCFEC" w14:textId="77777777" w:rsidR="008B281A" w:rsidRDefault="008B281A" w:rsidP="00BD2C1A">
      <w:pPr>
        <w:spacing w:line="480" w:lineRule="auto"/>
        <w:ind w:firstLine="720"/>
        <w:jc w:val="both"/>
        <w:rPr>
          <w:rFonts w:ascii="Times New Roman" w:hAnsi="Times New Roman" w:cs="Times New Roman"/>
        </w:rPr>
      </w:pPr>
    </w:p>
    <w:p w14:paraId="752EA571" w14:textId="78F17454" w:rsidR="002279F8" w:rsidRPr="002279F8" w:rsidRDefault="002279F8" w:rsidP="002279F8">
      <w:pPr>
        <w:pStyle w:val="ListParagraph"/>
        <w:numPr>
          <w:ilvl w:val="0"/>
          <w:numId w:val="6"/>
        </w:numPr>
        <w:spacing w:line="480" w:lineRule="auto"/>
        <w:jc w:val="both"/>
        <w:rPr>
          <w:rFonts w:ascii="Times New Roman" w:hAnsi="Times New Roman" w:cs="Times New Roman"/>
          <w:b/>
        </w:rPr>
      </w:pPr>
      <w:r w:rsidRPr="002279F8">
        <w:rPr>
          <w:rFonts w:ascii="Times New Roman" w:hAnsi="Times New Roman" w:cs="Times New Roman"/>
          <w:b/>
        </w:rPr>
        <w:t xml:space="preserve">Background </w:t>
      </w:r>
    </w:p>
    <w:p w14:paraId="0A59FD6C" w14:textId="7F64E40D" w:rsidR="009E2546" w:rsidRPr="009E2546" w:rsidRDefault="00E20E15" w:rsidP="00335A70">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Since the onset of the COVID-19 pandemic, the inherent difficulty of </w:t>
      </w:r>
      <w:r w:rsidR="00EA5955">
        <w:rPr>
          <w:rFonts w:ascii="Times New Roman" w:hAnsi="Times New Roman" w:cs="Times New Roman"/>
        </w:rPr>
        <w:t>managing infectious dise</w:t>
      </w:r>
      <w:r w:rsidR="009E2546">
        <w:rPr>
          <w:rFonts w:ascii="Times New Roman" w:hAnsi="Times New Roman" w:cs="Times New Roman"/>
        </w:rPr>
        <w:t>ases in jail environments</w:t>
      </w:r>
      <w:r w:rsidR="00026940">
        <w:rPr>
          <w:rFonts w:ascii="Times New Roman" w:hAnsi="Times New Roman" w:cs="Times New Roman"/>
        </w:rPr>
        <w:t xml:space="preserve"> has been the topic of much public discussion</w:t>
      </w:r>
      <w:r w:rsidR="009E2546">
        <w:rPr>
          <w:rFonts w:ascii="Times New Roman" w:hAnsi="Times New Roman" w:cs="Times New Roman"/>
        </w:rPr>
        <w:t>.</w:t>
      </w:r>
      <w:r w:rsidR="00026940">
        <w:rPr>
          <w:rStyle w:val="FootnoteReference"/>
          <w:rFonts w:ascii="Times New Roman" w:hAnsi="Times New Roman" w:cs="Times New Roman"/>
        </w:rPr>
        <w:footnoteReference w:id="2"/>
      </w:r>
      <w:r w:rsidR="009E2546">
        <w:rPr>
          <w:rFonts w:ascii="Times New Roman" w:hAnsi="Times New Roman" w:cs="Times New Roman"/>
        </w:rPr>
        <w:t xml:space="preserve"> In response to COVID-19 </w:t>
      </w:r>
      <w:r w:rsidR="008B7B60">
        <w:rPr>
          <w:rFonts w:ascii="Times New Roman" w:hAnsi="Times New Roman" w:cs="Times New Roman"/>
        </w:rPr>
        <w:t>f</w:t>
      </w:r>
      <w:r w:rsidR="009E2546">
        <w:rPr>
          <w:rFonts w:ascii="Times New Roman" w:hAnsi="Times New Roman" w:cs="Times New Roman"/>
        </w:rPr>
        <w:t xml:space="preserve">ormer Chief Medical Officer at </w:t>
      </w:r>
      <w:proofErr w:type="spellStart"/>
      <w:r w:rsidR="009E2546">
        <w:rPr>
          <w:rFonts w:ascii="Times New Roman" w:hAnsi="Times New Roman" w:cs="Times New Roman"/>
        </w:rPr>
        <w:t>Rikers</w:t>
      </w:r>
      <w:proofErr w:type="spellEnd"/>
      <w:r w:rsidR="009E2546">
        <w:rPr>
          <w:rFonts w:ascii="Times New Roman" w:hAnsi="Times New Roman" w:cs="Times New Roman"/>
        </w:rPr>
        <w:t xml:space="preserve"> Island</w:t>
      </w:r>
      <w:r w:rsidR="008B7B60">
        <w:rPr>
          <w:rFonts w:ascii="Times New Roman" w:hAnsi="Times New Roman" w:cs="Times New Roman"/>
        </w:rPr>
        <w:t>,</w:t>
      </w:r>
      <w:r w:rsidR="009E2546">
        <w:rPr>
          <w:rFonts w:ascii="Times New Roman" w:hAnsi="Times New Roman" w:cs="Times New Roman"/>
        </w:rPr>
        <w:t xml:space="preserve"> Dr. Homer Venters</w:t>
      </w:r>
      <w:r w:rsidR="008B7B60">
        <w:rPr>
          <w:rFonts w:ascii="Times New Roman" w:hAnsi="Times New Roman" w:cs="Times New Roman"/>
        </w:rPr>
        <w:t>,</w:t>
      </w:r>
      <w:r w:rsidR="009E2546">
        <w:rPr>
          <w:rFonts w:ascii="Times New Roman" w:hAnsi="Times New Roman" w:cs="Times New Roman"/>
        </w:rPr>
        <w:t xml:space="preserve"> stated: </w:t>
      </w:r>
    </w:p>
    <w:p w14:paraId="218EDF46" w14:textId="0C4B2F72" w:rsidR="006C1360" w:rsidRPr="006C1360" w:rsidRDefault="002279F8" w:rsidP="006C1360">
      <w:pPr>
        <w:ind w:left="540" w:right="720"/>
        <w:jc w:val="both"/>
        <w:rPr>
          <w:rFonts w:ascii="Times New Roman" w:hAnsi="Times New Roman" w:cs="Times New Roman"/>
        </w:rPr>
      </w:pPr>
      <w:r w:rsidRPr="006C1360">
        <w:rPr>
          <w:rFonts w:ascii="Times New Roman" w:hAnsi="Times New Roman" w:cs="Times New Roman"/>
        </w:rPr>
        <w:t>“</w:t>
      </w:r>
      <w:r w:rsidR="009E2546" w:rsidRPr="006C1360">
        <w:rPr>
          <w:rFonts w:ascii="Times New Roman" w:hAnsi="Times New Roman" w:cs="Times New Roman"/>
        </w:rPr>
        <w:t>All of the new terms of art that everybody has learned in the last two weeks, like “social distancing” and “self-quarantine” and “flattening the curve” of the epidemic—all of these things are impossible in jails and prisons, or are made worse by the way jails and prisons are operated. Everything about incarceration is going to make that curve go more steeply up</w:t>
      </w:r>
      <w:r w:rsidR="006C1360" w:rsidRPr="006C1360">
        <w:rPr>
          <w:rFonts w:ascii="Times New Roman" w:hAnsi="Times New Roman" w:cs="Times New Roman"/>
        </w:rPr>
        <w:t>. . . For prison systems or jails that are full—or, let’s say, over seventy-five per cent capacity—this process may be almost impossible for them to do. They may not have room to spread out. So if you can’t do that, if you can’t effectively keep the people with symptoms away from the people without symptoms, then you have a brand-new way of promoting transmission, which is separate and apart from jails being dirty or not having soap or hand-washing capacity.</w:t>
      </w:r>
      <w:r w:rsidR="0083087F">
        <w:rPr>
          <w:rFonts w:ascii="Times New Roman" w:hAnsi="Times New Roman" w:cs="Times New Roman"/>
        </w:rPr>
        <w:t>”</w:t>
      </w:r>
      <w:r w:rsidR="0083087F">
        <w:rPr>
          <w:rStyle w:val="FootnoteReference"/>
          <w:rFonts w:ascii="Times New Roman" w:hAnsi="Times New Roman" w:cs="Times New Roman"/>
        </w:rPr>
        <w:footnoteReference w:id="3"/>
      </w:r>
    </w:p>
    <w:p w14:paraId="6AD535D0" w14:textId="21A4EFF0" w:rsidR="006C1360" w:rsidRPr="006C1360" w:rsidRDefault="006C1360" w:rsidP="006C1360">
      <w:pPr>
        <w:ind w:left="540" w:right="720"/>
        <w:jc w:val="both"/>
        <w:rPr>
          <w:rFonts w:ascii="Times New Roman" w:hAnsi="Times New Roman" w:cs="Times New Roman"/>
        </w:rPr>
      </w:pPr>
    </w:p>
    <w:p w14:paraId="35165DDC" w14:textId="057AF3BE" w:rsidR="00E20E15" w:rsidRDefault="00E20E15" w:rsidP="006C1360">
      <w:pPr>
        <w:ind w:right="720"/>
        <w:jc w:val="both"/>
        <w:rPr>
          <w:rFonts w:ascii="Times New Roman" w:hAnsi="Times New Roman" w:cs="Times New Roman"/>
        </w:rPr>
      </w:pPr>
    </w:p>
    <w:p w14:paraId="7E4960E5" w14:textId="35E44BA3" w:rsidR="00565B5E" w:rsidRDefault="002279F8" w:rsidP="00AF725F">
      <w:pPr>
        <w:spacing w:line="480" w:lineRule="auto"/>
        <w:ind w:firstLine="540"/>
        <w:jc w:val="both"/>
        <w:rPr>
          <w:rFonts w:ascii="Times New Roman" w:hAnsi="Times New Roman" w:cs="Times New Roman"/>
        </w:rPr>
      </w:pPr>
      <w:r>
        <w:rPr>
          <w:rFonts w:ascii="Times New Roman" w:hAnsi="Times New Roman" w:cs="Times New Roman"/>
        </w:rPr>
        <w:t xml:space="preserve">Current Chief Medical Officer Dr. Ross McDonald </w:t>
      </w:r>
      <w:r w:rsidR="00026940">
        <w:rPr>
          <w:rFonts w:ascii="Times New Roman" w:hAnsi="Times New Roman" w:cs="Times New Roman"/>
        </w:rPr>
        <w:t>stated via Twitter that</w:t>
      </w:r>
      <w:r>
        <w:rPr>
          <w:rFonts w:ascii="Times New Roman" w:hAnsi="Times New Roman" w:cs="Times New Roman"/>
        </w:rPr>
        <w:t xml:space="preserve"> “[</w:t>
      </w:r>
      <w:r w:rsidRPr="002279F8">
        <w:rPr>
          <w:rFonts w:ascii="Times New Roman" w:hAnsi="Times New Roman" w:cs="Times New Roman"/>
        </w:rPr>
        <w:t>w</w:t>
      </w:r>
      <w:r>
        <w:rPr>
          <w:rFonts w:ascii="Times New Roman" w:hAnsi="Times New Roman" w:cs="Times New Roman"/>
        </w:rPr>
        <w:t>]</w:t>
      </w:r>
      <w:r w:rsidRPr="002279F8">
        <w:rPr>
          <w:rFonts w:ascii="Times New Roman" w:hAnsi="Times New Roman" w:cs="Times New Roman"/>
        </w:rPr>
        <w:t>e cannot change the fundamental nature of jail</w:t>
      </w:r>
      <w:r>
        <w:rPr>
          <w:rFonts w:ascii="Times New Roman" w:hAnsi="Times New Roman" w:cs="Times New Roman"/>
        </w:rPr>
        <w:t xml:space="preserve"> . . .  [w]</w:t>
      </w:r>
      <w:r w:rsidRPr="002279F8">
        <w:rPr>
          <w:rFonts w:ascii="Times New Roman" w:hAnsi="Times New Roman" w:cs="Times New Roman"/>
        </w:rPr>
        <w:t>e cannot socially distance dozens of elderly men living</w:t>
      </w:r>
      <w:r>
        <w:rPr>
          <w:rFonts w:ascii="Times New Roman" w:hAnsi="Times New Roman" w:cs="Times New Roman"/>
        </w:rPr>
        <w:t xml:space="preserve"> in a dorm, sharing a bathroom[,]”</w:t>
      </w:r>
      <w:r w:rsidR="0083087F">
        <w:rPr>
          <w:rStyle w:val="FootnoteReference"/>
          <w:rFonts w:ascii="Times New Roman" w:hAnsi="Times New Roman" w:cs="Times New Roman"/>
        </w:rPr>
        <w:footnoteReference w:id="4"/>
      </w:r>
      <w:r>
        <w:rPr>
          <w:rFonts w:ascii="Times New Roman" w:hAnsi="Times New Roman" w:cs="Times New Roman"/>
        </w:rPr>
        <w:t xml:space="preserve"> and urg</w:t>
      </w:r>
      <w:r w:rsidR="0026313C">
        <w:rPr>
          <w:rFonts w:ascii="Times New Roman" w:hAnsi="Times New Roman" w:cs="Times New Roman"/>
        </w:rPr>
        <w:t xml:space="preserve">ed </w:t>
      </w:r>
      <w:r>
        <w:rPr>
          <w:rFonts w:ascii="Times New Roman" w:hAnsi="Times New Roman" w:cs="Times New Roman"/>
        </w:rPr>
        <w:t>District Attorneys and Courts to “let out as many people as you possibly can.”</w:t>
      </w:r>
      <w:r w:rsidR="0083087F">
        <w:rPr>
          <w:rStyle w:val="FootnoteReference"/>
          <w:rFonts w:ascii="Times New Roman" w:hAnsi="Times New Roman" w:cs="Times New Roman"/>
        </w:rPr>
        <w:footnoteReference w:id="5"/>
      </w:r>
      <w:r>
        <w:rPr>
          <w:rFonts w:ascii="Times New Roman" w:hAnsi="Times New Roman" w:cs="Times New Roman"/>
        </w:rPr>
        <w:t xml:space="preserve"> </w:t>
      </w:r>
      <w:r w:rsidR="0026313C">
        <w:rPr>
          <w:rFonts w:ascii="Times New Roman" w:hAnsi="Times New Roman" w:cs="Times New Roman"/>
        </w:rPr>
        <w:t>Accordingly, t</w:t>
      </w:r>
      <w:r w:rsidR="00A978FF">
        <w:rPr>
          <w:rFonts w:ascii="Times New Roman" w:hAnsi="Times New Roman" w:cs="Times New Roman"/>
        </w:rPr>
        <w:t xml:space="preserve">hroughout this pandemic, </w:t>
      </w:r>
      <w:r w:rsidR="00026940">
        <w:rPr>
          <w:rFonts w:ascii="Times New Roman" w:hAnsi="Times New Roman" w:cs="Times New Roman"/>
        </w:rPr>
        <w:t>city agencies have worked not only to manage exceedingly difficult conditions within correctional and detention facilities, but also to reduce the jail population to allow for more effective social distancing. S</w:t>
      </w:r>
      <w:r w:rsidR="00A978FF">
        <w:rPr>
          <w:rFonts w:ascii="Times New Roman" w:hAnsi="Times New Roman" w:cs="Times New Roman"/>
        </w:rPr>
        <w:t>everal Mayoral agencies have worked collaboratively to facilitate the release of people in custody</w:t>
      </w:r>
      <w:r w:rsidR="00026940">
        <w:rPr>
          <w:rFonts w:ascii="Times New Roman" w:hAnsi="Times New Roman" w:cs="Times New Roman"/>
        </w:rPr>
        <w:t>,</w:t>
      </w:r>
      <w:r w:rsidR="00A978FF">
        <w:rPr>
          <w:rFonts w:ascii="Times New Roman" w:hAnsi="Times New Roman" w:cs="Times New Roman"/>
        </w:rPr>
        <w:t xml:space="preserve"> and </w:t>
      </w:r>
      <w:r w:rsidR="00026940">
        <w:rPr>
          <w:rFonts w:ascii="Times New Roman" w:hAnsi="Times New Roman" w:cs="Times New Roman"/>
        </w:rPr>
        <w:t>t</w:t>
      </w:r>
      <w:r w:rsidR="0026313C">
        <w:rPr>
          <w:rFonts w:ascii="Times New Roman" w:hAnsi="Times New Roman" w:cs="Times New Roman"/>
        </w:rPr>
        <w:t xml:space="preserve">he Committees will examine those efforts across the court system, DOC jails, and juvenile detention facilities. </w:t>
      </w:r>
    </w:p>
    <w:p w14:paraId="5B4A43AA" w14:textId="77777777" w:rsidR="00774ED9" w:rsidRPr="00774ED9" w:rsidRDefault="00774ED9" w:rsidP="00D331A5">
      <w:pPr>
        <w:spacing w:line="480" w:lineRule="auto"/>
        <w:ind w:firstLine="720"/>
        <w:jc w:val="both"/>
        <w:rPr>
          <w:rFonts w:ascii="Times New Roman" w:hAnsi="Times New Roman" w:cs="Times New Roman"/>
        </w:rPr>
      </w:pPr>
      <w:r w:rsidRPr="00774ED9">
        <w:rPr>
          <w:rFonts w:ascii="Times New Roman" w:hAnsi="Times New Roman" w:cs="Times New Roman"/>
        </w:rPr>
        <w:lastRenderedPageBreak/>
        <w:t>The New York State Correction Law allows every county, and the city of New York to create a local conditional release commission by local law.</w:t>
      </w:r>
      <w:r w:rsidRPr="00774ED9">
        <w:rPr>
          <w:vertAlign w:val="superscript"/>
        </w:rPr>
        <w:footnoteReference w:id="6"/>
      </w:r>
      <w:r w:rsidRPr="00774ED9">
        <w:rPr>
          <w:rFonts w:ascii="Times New Roman" w:hAnsi="Times New Roman" w:cs="Times New Roman"/>
        </w:rPr>
        <w:t xml:space="preserve"> The law requires the commission to be appointed by the Mayor, “upon the advice and consent of the city council,” and requires the commission to have “at least five members”</w:t>
      </w:r>
      <w:r w:rsidRPr="00774ED9">
        <w:rPr>
          <w:vertAlign w:val="superscript"/>
        </w:rPr>
        <w:footnoteReference w:id="7"/>
      </w:r>
      <w:r w:rsidRPr="00774ED9">
        <w:rPr>
          <w:rFonts w:ascii="Times New Roman" w:hAnsi="Times New Roman" w:cs="Times New Roman"/>
        </w:rPr>
        <w:t xml:space="preserve"> who “have graduated from an accredited four year college or university,”</w:t>
      </w:r>
      <w:r w:rsidRPr="00774ED9">
        <w:rPr>
          <w:vertAlign w:val="superscript"/>
        </w:rPr>
        <w:footnoteReference w:id="8"/>
      </w:r>
      <w:r w:rsidRPr="00774ED9">
        <w:rPr>
          <w:rFonts w:ascii="Times New Roman" w:hAnsi="Times New Roman" w:cs="Times New Roman"/>
        </w:rPr>
        <w:t xml:space="preserve"> “five </w:t>
      </w:r>
      <w:proofErr w:type="spellStart"/>
      <w:r w:rsidRPr="00774ED9">
        <w:rPr>
          <w:rFonts w:ascii="Times New Roman" w:hAnsi="Times New Roman" w:cs="Times New Roman"/>
        </w:rPr>
        <w:t>years experience</w:t>
      </w:r>
      <w:proofErr w:type="spellEnd"/>
      <w:r w:rsidRPr="00774ED9">
        <w:rPr>
          <w:rFonts w:ascii="Times New Roman" w:hAnsi="Times New Roman" w:cs="Times New Roman"/>
        </w:rPr>
        <w:t xml:space="preserve"> in the field of criminology, administration of criminal justice, law enforcement, probation, parole, law, social work, social science, psychology, psychiatry, or corrections.”</w:t>
      </w:r>
      <w:r w:rsidRPr="00774ED9">
        <w:rPr>
          <w:vertAlign w:val="superscript"/>
        </w:rPr>
        <w:footnoteReference w:id="9"/>
      </w:r>
      <w:r w:rsidRPr="00774ED9">
        <w:rPr>
          <w:rFonts w:ascii="Times New Roman" w:hAnsi="Times New Roman" w:cs="Times New Roman"/>
        </w:rPr>
        <w:t xml:space="preserve"> The director of probation, or the director’s designee, is required to serve on the commission as a non-voting member, and the local Department of Probation is tasked with assigning staff to support the commission.</w:t>
      </w:r>
      <w:r w:rsidRPr="00774ED9">
        <w:rPr>
          <w:vertAlign w:val="superscript"/>
        </w:rPr>
        <w:footnoteReference w:id="10"/>
      </w:r>
      <w:r w:rsidRPr="00774ED9">
        <w:rPr>
          <w:rFonts w:ascii="Times New Roman" w:hAnsi="Times New Roman" w:cs="Times New Roman"/>
        </w:rPr>
        <w:t xml:space="preserve"> </w:t>
      </w:r>
    </w:p>
    <w:p w14:paraId="3D16168B" w14:textId="3273C539" w:rsidR="00774ED9" w:rsidRPr="00774ED9" w:rsidRDefault="00774ED9" w:rsidP="00D331A5">
      <w:pPr>
        <w:spacing w:line="480" w:lineRule="auto"/>
        <w:ind w:firstLine="720"/>
        <w:jc w:val="both"/>
        <w:rPr>
          <w:rFonts w:ascii="Times New Roman" w:hAnsi="Times New Roman" w:cs="Times New Roman"/>
        </w:rPr>
      </w:pPr>
      <w:r w:rsidRPr="00774ED9">
        <w:rPr>
          <w:rFonts w:ascii="Times New Roman" w:hAnsi="Times New Roman" w:cs="Times New Roman"/>
        </w:rPr>
        <w:t>The Correction Law grants any such commission the power and duty of determining which individuals sentenced within New York City and serving a definite sentence of imprisonment (“city-sentenced”) may be released under conditional release and under what conditions.</w:t>
      </w:r>
      <w:r w:rsidRPr="00774ED9">
        <w:rPr>
          <w:vertAlign w:val="superscript"/>
        </w:rPr>
        <w:footnoteReference w:id="11"/>
      </w:r>
      <w:r w:rsidRPr="00774ED9">
        <w:rPr>
          <w:rFonts w:ascii="Times New Roman" w:hAnsi="Times New Roman" w:cs="Times New Roman"/>
        </w:rPr>
        <w:t xml:space="preserve"> The commission is also required to present an annual report to the city Council of its findings and actions on submitted applications.</w:t>
      </w:r>
      <w:r w:rsidRPr="00774ED9">
        <w:rPr>
          <w:vertAlign w:val="superscript"/>
        </w:rPr>
        <w:footnoteReference w:id="12"/>
      </w:r>
      <w:r w:rsidRPr="00774ED9">
        <w:rPr>
          <w:rFonts w:ascii="Times New Roman" w:hAnsi="Times New Roman" w:cs="Times New Roman"/>
        </w:rPr>
        <w:t xml:space="preserve"> The law only allows the commission to release a person in custody if the person has verified community ties with respect to employment, residence, or family; has not been previously convicted or does not stand convicted for an offense which is ineligible for merit time as authorized by § 803</w:t>
      </w:r>
      <w:r w:rsidR="00405CE9">
        <w:rPr>
          <w:rFonts w:ascii="Times New Roman" w:hAnsi="Times New Roman" w:cs="Times New Roman"/>
        </w:rPr>
        <w:t xml:space="preserve">; </w:t>
      </w:r>
      <w:r w:rsidRPr="00774ED9">
        <w:rPr>
          <w:rFonts w:ascii="Times New Roman" w:hAnsi="Times New Roman" w:cs="Times New Roman"/>
        </w:rPr>
        <w:t>an offense defined in Penal Article 235 (obscenity offenses) where the victim was under 18 years of age</w:t>
      </w:r>
      <w:r w:rsidR="00405CE9">
        <w:rPr>
          <w:rFonts w:ascii="Times New Roman" w:hAnsi="Times New Roman" w:cs="Times New Roman"/>
        </w:rPr>
        <w:t>;</w:t>
      </w:r>
      <w:r w:rsidRPr="00774ED9">
        <w:rPr>
          <w:rFonts w:ascii="Times New Roman" w:hAnsi="Times New Roman" w:cs="Times New Roman"/>
        </w:rPr>
        <w:t xml:space="preserve"> or an offense which a commission determines was a crime of domestic violence. The law also requires that people in custody serve </w:t>
      </w:r>
      <w:r w:rsidR="00076EFF">
        <w:rPr>
          <w:rFonts w:ascii="Times New Roman" w:hAnsi="Times New Roman" w:cs="Times New Roman"/>
        </w:rPr>
        <w:t xml:space="preserve">a </w:t>
      </w:r>
      <w:r w:rsidRPr="00774ED9">
        <w:rPr>
          <w:rFonts w:ascii="Times New Roman" w:hAnsi="Times New Roman" w:cs="Times New Roman"/>
        </w:rPr>
        <w:lastRenderedPageBreak/>
        <w:t>minimum of 60 days of their sentence before applying for conditional release and that the person in custody not be release</w:t>
      </w:r>
      <w:r w:rsidR="00076EFF">
        <w:rPr>
          <w:rFonts w:ascii="Times New Roman" w:hAnsi="Times New Roman" w:cs="Times New Roman"/>
        </w:rPr>
        <w:t>d</w:t>
      </w:r>
      <w:r w:rsidRPr="00774ED9">
        <w:rPr>
          <w:rFonts w:ascii="Times New Roman" w:hAnsi="Times New Roman" w:cs="Times New Roman"/>
        </w:rPr>
        <w:t xml:space="preserve"> until they have served at least 90 days of </w:t>
      </w:r>
      <w:r w:rsidR="00405CE9">
        <w:rPr>
          <w:rFonts w:ascii="Times New Roman" w:hAnsi="Times New Roman" w:cs="Times New Roman"/>
        </w:rPr>
        <w:t>their</w:t>
      </w:r>
      <w:r w:rsidR="00405CE9" w:rsidRPr="00774ED9">
        <w:rPr>
          <w:rFonts w:ascii="Times New Roman" w:hAnsi="Times New Roman" w:cs="Times New Roman"/>
        </w:rPr>
        <w:t xml:space="preserve"> </w:t>
      </w:r>
      <w:r w:rsidRPr="00774ED9">
        <w:rPr>
          <w:rFonts w:ascii="Times New Roman" w:hAnsi="Times New Roman" w:cs="Times New Roman"/>
        </w:rPr>
        <w:t>sentence.</w:t>
      </w:r>
      <w:r w:rsidRPr="00774ED9">
        <w:rPr>
          <w:vertAlign w:val="superscript"/>
        </w:rPr>
        <w:footnoteReference w:id="13"/>
      </w:r>
      <w:r w:rsidRPr="00774ED9">
        <w:rPr>
          <w:rFonts w:ascii="Times New Roman" w:hAnsi="Times New Roman" w:cs="Times New Roman"/>
        </w:rPr>
        <w:t xml:space="preserve"> </w:t>
      </w:r>
    </w:p>
    <w:p w14:paraId="04F8C038" w14:textId="3EF3CE27" w:rsidR="0029069A" w:rsidRPr="00774ED9" w:rsidRDefault="00774ED9" w:rsidP="00D331A5">
      <w:pPr>
        <w:spacing w:line="480" w:lineRule="auto"/>
        <w:ind w:firstLine="720"/>
        <w:jc w:val="both"/>
        <w:rPr>
          <w:rFonts w:ascii="Times New Roman" w:hAnsi="Times New Roman" w:cs="Times New Roman"/>
        </w:rPr>
      </w:pPr>
      <w:r w:rsidRPr="00774ED9">
        <w:rPr>
          <w:rFonts w:ascii="Times New Roman" w:hAnsi="Times New Roman" w:cs="Times New Roman"/>
        </w:rPr>
        <w:t>The original version of the legislation, which was allowed to sunset in 2005, did not require the Council to create local release commissions by law and did not require the Council to consent or advise on appointees.</w:t>
      </w:r>
      <w:r w:rsidRPr="00774ED9">
        <w:rPr>
          <w:vertAlign w:val="superscript"/>
        </w:rPr>
        <w:footnoteReference w:id="14"/>
      </w:r>
      <w:r w:rsidRPr="00774ED9">
        <w:rPr>
          <w:rFonts w:ascii="Times New Roman" w:hAnsi="Times New Roman" w:cs="Times New Roman"/>
        </w:rPr>
        <w:t xml:space="preserve"> These sections were added following a</w:t>
      </w:r>
      <w:r w:rsidR="00405CE9">
        <w:rPr>
          <w:rFonts w:ascii="Times New Roman" w:hAnsi="Times New Roman" w:cs="Times New Roman"/>
        </w:rPr>
        <w:t xml:space="preserve">n </w:t>
      </w:r>
      <w:r w:rsidRPr="00774ED9">
        <w:rPr>
          <w:rFonts w:ascii="Times New Roman" w:hAnsi="Times New Roman" w:cs="Times New Roman"/>
        </w:rPr>
        <w:t>analysis of the previous law’s shortcomings, and after seeing how the commission was perceived to function to aid the release of those with political connections.</w:t>
      </w:r>
      <w:r w:rsidRPr="00774ED9">
        <w:rPr>
          <w:vertAlign w:val="superscript"/>
        </w:rPr>
        <w:footnoteReference w:id="15"/>
      </w:r>
      <w:r w:rsidRPr="00774ED9">
        <w:rPr>
          <w:rFonts w:ascii="Times New Roman" w:hAnsi="Times New Roman" w:cs="Times New Roman"/>
        </w:rPr>
        <w:t xml:space="preserve"> When discussing the value of the previous law in a public hearing, the Assembly highlighted its flaws, including “a lack of uniform standards and criteria for granting early release, deficient reporting and record-keeping concerning early release decisions, a lack of accountability for decisions about conditional release and the failure of commissions in some cases to follow lawful procedures in making their determinations.”</w:t>
      </w:r>
      <w:r w:rsidRPr="00774ED9">
        <w:rPr>
          <w:vertAlign w:val="superscript"/>
        </w:rPr>
        <w:footnoteReference w:id="16"/>
      </w:r>
      <w:r w:rsidRPr="00774ED9">
        <w:rPr>
          <w:rFonts w:ascii="Times New Roman" w:hAnsi="Times New Roman" w:cs="Times New Roman"/>
        </w:rPr>
        <w:t xml:space="preserve"> Accordingly, the Legislature gave the City Council and other local legislative bodies increased power to oversee and consent to appointment of those on the commission. </w:t>
      </w:r>
    </w:p>
    <w:p w14:paraId="39C19FD4" w14:textId="477674C3" w:rsidR="005F78E9" w:rsidRDefault="00040CE5" w:rsidP="55C88F49">
      <w:pPr>
        <w:spacing w:line="480" w:lineRule="auto"/>
        <w:jc w:val="both"/>
        <w:rPr>
          <w:rFonts w:ascii="Times New Roman" w:hAnsi="Times New Roman" w:cs="Times New Roman"/>
          <w:b/>
          <w:bCs/>
        </w:rPr>
      </w:pPr>
      <w:r>
        <w:rPr>
          <w:rFonts w:ascii="Times New Roman" w:hAnsi="Times New Roman" w:cs="Times New Roman"/>
          <w:b/>
          <w:bCs/>
        </w:rPr>
        <w:t xml:space="preserve">VII. </w:t>
      </w:r>
      <w:r w:rsidR="005F78E9">
        <w:rPr>
          <w:rFonts w:ascii="Times New Roman" w:hAnsi="Times New Roman" w:cs="Times New Roman"/>
          <w:b/>
        </w:rPr>
        <w:tab/>
      </w:r>
      <w:r w:rsidR="005F78E9" w:rsidRPr="55C88F49">
        <w:rPr>
          <w:rFonts w:ascii="Times New Roman" w:hAnsi="Times New Roman" w:cs="Times New Roman"/>
          <w:b/>
          <w:bCs/>
        </w:rPr>
        <w:t xml:space="preserve">Legislation </w:t>
      </w:r>
    </w:p>
    <w:p w14:paraId="13825C37" w14:textId="427DC388" w:rsidR="00466F3D" w:rsidRPr="00D331A5" w:rsidRDefault="00BF110A" w:rsidP="00D331A5">
      <w:pPr>
        <w:pStyle w:val="ListParagraph"/>
        <w:numPr>
          <w:ilvl w:val="0"/>
          <w:numId w:val="22"/>
        </w:numPr>
        <w:spacing w:line="480" w:lineRule="auto"/>
        <w:rPr>
          <w:rFonts w:ascii="Times New Roman" w:hAnsi="Times New Roman" w:cs="Times New Roman"/>
          <w:i/>
        </w:rPr>
      </w:pPr>
      <w:r w:rsidRPr="00D331A5">
        <w:rPr>
          <w:rFonts w:ascii="Times New Roman" w:hAnsi="Times New Roman" w:cs="Times New Roman"/>
          <w:i/>
        </w:rPr>
        <w:t>Preconsidered Introduction (Related to Reporting)</w:t>
      </w:r>
    </w:p>
    <w:p w14:paraId="6F40249F" w14:textId="3B4C5E45" w:rsidR="00BF110A" w:rsidRDefault="00466F3D" w:rsidP="00D331A5">
      <w:pPr>
        <w:spacing w:line="480" w:lineRule="auto"/>
        <w:ind w:firstLine="720"/>
        <w:jc w:val="both"/>
        <w:rPr>
          <w:rFonts w:ascii="Times New Roman" w:hAnsi="Times New Roman" w:cs="Times New Roman"/>
        </w:rPr>
      </w:pPr>
      <w:r w:rsidRPr="00466F3D">
        <w:rPr>
          <w:rFonts w:ascii="Times New Roman" w:hAnsi="Times New Roman" w:cs="Times New Roman"/>
        </w:rPr>
        <w:t xml:space="preserve">Section one </w:t>
      </w:r>
      <w:r>
        <w:rPr>
          <w:rFonts w:ascii="Times New Roman" w:hAnsi="Times New Roman" w:cs="Times New Roman"/>
        </w:rPr>
        <w:t>of th</w:t>
      </w:r>
      <w:r w:rsidR="00040CE5">
        <w:rPr>
          <w:rFonts w:ascii="Times New Roman" w:hAnsi="Times New Roman" w:cs="Times New Roman"/>
        </w:rPr>
        <w:t>is proposed</w:t>
      </w:r>
      <w:r>
        <w:rPr>
          <w:rFonts w:ascii="Times New Roman" w:hAnsi="Times New Roman" w:cs="Times New Roman"/>
        </w:rPr>
        <w:t xml:space="preserve"> legislation require</w:t>
      </w:r>
      <w:r w:rsidR="00565B5E">
        <w:rPr>
          <w:rFonts w:ascii="Times New Roman" w:hAnsi="Times New Roman" w:cs="Times New Roman"/>
        </w:rPr>
        <w:t xml:space="preserve">s the Department and CHS to </w:t>
      </w:r>
      <w:r w:rsidRPr="00466F3D">
        <w:rPr>
          <w:rFonts w:ascii="Times New Roman" w:hAnsi="Times New Roman" w:cs="Times New Roman"/>
        </w:rPr>
        <w:t>submit to the speaker of the council, and make publicly available on the department’s website, a</w:t>
      </w:r>
      <w:r w:rsidR="00040CE5" w:rsidRPr="00D331A5">
        <w:rPr>
          <w:rFonts w:ascii="Times New Roman" w:hAnsi="Times New Roman" w:cs="Times New Roman"/>
        </w:rPr>
        <w:t xml:space="preserve"> </w:t>
      </w:r>
      <w:r w:rsidR="00304A37">
        <w:rPr>
          <w:rFonts w:ascii="Times New Roman" w:hAnsi="Times New Roman" w:cs="Times New Roman"/>
        </w:rPr>
        <w:t xml:space="preserve">weekly </w:t>
      </w:r>
      <w:r w:rsidRPr="00466F3D">
        <w:rPr>
          <w:rFonts w:ascii="Times New Roman" w:hAnsi="Times New Roman" w:cs="Times New Roman"/>
        </w:rPr>
        <w:t>report related to the outbreak of infectious diseases in city jails</w:t>
      </w:r>
      <w:r w:rsidR="00565B5E">
        <w:rPr>
          <w:rFonts w:ascii="Times New Roman" w:hAnsi="Times New Roman" w:cs="Times New Roman"/>
        </w:rPr>
        <w:t xml:space="preserve"> during the public health emergency. The report must include cumulative numbers of individuals diagnosed, </w:t>
      </w:r>
      <w:r w:rsidR="00304A37">
        <w:rPr>
          <w:rFonts w:ascii="Times New Roman" w:hAnsi="Times New Roman" w:cs="Times New Roman"/>
        </w:rPr>
        <w:t xml:space="preserve">recommended for </w:t>
      </w:r>
      <w:r w:rsidR="00304A37">
        <w:rPr>
          <w:rFonts w:ascii="Times New Roman" w:hAnsi="Times New Roman" w:cs="Times New Roman"/>
        </w:rPr>
        <w:lastRenderedPageBreak/>
        <w:t xml:space="preserve">compassionate release, and hospitalized, if known to CHS. </w:t>
      </w:r>
      <w:r w:rsidR="00565B5E">
        <w:rPr>
          <w:rFonts w:ascii="Times New Roman" w:hAnsi="Times New Roman" w:cs="Times New Roman"/>
        </w:rPr>
        <w:t>The legislation also requires the Department to report weekly on the number of people in custody serving de</w:t>
      </w:r>
      <w:r w:rsidR="00304A37">
        <w:rPr>
          <w:rFonts w:ascii="Times New Roman" w:hAnsi="Times New Roman" w:cs="Times New Roman"/>
        </w:rPr>
        <w:t>terminate sentences who have 30 or less,</w:t>
      </w:r>
      <w:r w:rsidR="00565B5E">
        <w:rPr>
          <w:rFonts w:ascii="Times New Roman" w:hAnsi="Times New Roman" w:cs="Times New Roman"/>
        </w:rPr>
        <w:t xml:space="preserve"> </w:t>
      </w:r>
      <w:r w:rsidR="00304A37">
        <w:rPr>
          <w:rFonts w:ascii="Times New Roman" w:hAnsi="Times New Roman" w:cs="Times New Roman"/>
        </w:rPr>
        <w:t xml:space="preserve">31- 60, and </w:t>
      </w:r>
      <w:r w:rsidR="00565B5E">
        <w:rPr>
          <w:rFonts w:ascii="Times New Roman" w:hAnsi="Times New Roman" w:cs="Times New Roman"/>
        </w:rPr>
        <w:t>6</w:t>
      </w:r>
      <w:r w:rsidR="00F25E5E">
        <w:rPr>
          <w:rFonts w:ascii="Times New Roman" w:hAnsi="Times New Roman" w:cs="Times New Roman"/>
        </w:rPr>
        <w:t>0</w:t>
      </w:r>
      <w:r w:rsidR="00304A37">
        <w:rPr>
          <w:rFonts w:ascii="Times New Roman" w:hAnsi="Times New Roman" w:cs="Times New Roman"/>
        </w:rPr>
        <w:t xml:space="preserve">-90 days </w:t>
      </w:r>
      <w:r w:rsidR="00565B5E">
        <w:rPr>
          <w:rFonts w:ascii="Times New Roman" w:hAnsi="Times New Roman" w:cs="Times New Roman"/>
        </w:rPr>
        <w:t>remaining to serve on such sentences</w:t>
      </w:r>
      <w:r w:rsidR="00304A37">
        <w:rPr>
          <w:rFonts w:ascii="Times New Roman" w:hAnsi="Times New Roman" w:cs="Times New Roman"/>
        </w:rPr>
        <w:t xml:space="preserve"> and </w:t>
      </w:r>
      <w:r w:rsidR="00565B5E">
        <w:rPr>
          <w:rFonts w:ascii="Times New Roman" w:hAnsi="Times New Roman" w:cs="Times New Roman"/>
        </w:rPr>
        <w:t>the number of people in custody with a serious mental illness</w:t>
      </w:r>
      <w:r w:rsidR="00304A37">
        <w:rPr>
          <w:rFonts w:ascii="Times New Roman" w:hAnsi="Times New Roman" w:cs="Times New Roman"/>
        </w:rPr>
        <w:t>.</w:t>
      </w:r>
      <w:r w:rsidR="00565B5E">
        <w:rPr>
          <w:rFonts w:ascii="Times New Roman" w:hAnsi="Times New Roman" w:cs="Times New Roman"/>
        </w:rPr>
        <w:t xml:space="preserve"> The proposed legislation also requires the Department and Correctional Health Services or the Department of Health and Mental Hygiene (DOHMH) to provide </w:t>
      </w:r>
      <w:r w:rsidR="00304A37">
        <w:rPr>
          <w:rFonts w:ascii="Times New Roman" w:hAnsi="Times New Roman" w:cs="Times New Roman"/>
        </w:rPr>
        <w:t>regular</w:t>
      </w:r>
      <w:r w:rsidR="00565B5E">
        <w:rPr>
          <w:rFonts w:ascii="Times New Roman" w:hAnsi="Times New Roman" w:cs="Times New Roman"/>
        </w:rPr>
        <w:t xml:space="preserve"> updates to people in custody about the public health emergency. Finally, the legislation requires the Department and CHS to publish a timeline of significant events.</w:t>
      </w:r>
      <w:r w:rsidR="00565B5E">
        <w:rPr>
          <w:rStyle w:val="FootnoteReference"/>
          <w:rFonts w:ascii="Times New Roman" w:hAnsi="Times New Roman" w:cs="Times New Roman"/>
        </w:rPr>
        <w:footnoteReference w:id="17"/>
      </w:r>
      <w:r w:rsidR="009C339A">
        <w:rPr>
          <w:rFonts w:ascii="Times New Roman" w:hAnsi="Times New Roman" w:cs="Times New Roman"/>
        </w:rPr>
        <w:t xml:space="preserve"> Section 2 makes the law take effect immediately. </w:t>
      </w:r>
    </w:p>
    <w:p w14:paraId="08BCBA04" w14:textId="6A16464B" w:rsidR="00BF110A" w:rsidRPr="00D331A5" w:rsidRDefault="00BF110A" w:rsidP="00D331A5">
      <w:pPr>
        <w:pStyle w:val="ListParagraph"/>
        <w:numPr>
          <w:ilvl w:val="0"/>
          <w:numId w:val="22"/>
        </w:numPr>
        <w:spacing w:line="480" w:lineRule="auto"/>
        <w:rPr>
          <w:rFonts w:ascii="Times New Roman" w:hAnsi="Times New Roman" w:cs="Times New Roman"/>
          <w:i/>
        </w:rPr>
      </w:pPr>
      <w:r w:rsidRPr="00D331A5">
        <w:rPr>
          <w:rFonts w:ascii="Times New Roman" w:hAnsi="Times New Roman" w:cs="Times New Roman"/>
          <w:i/>
        </w:rPr>
        <w:t xml:space="preserve">Preconsidered Introduction (Related to </w:t>
      </w:r>
      <w:r w:rsidR="00EE7A4E" w:rsidRPr="00D331A5">
        <w:rPr>
          <w:rFonts w:ascii="Times New Roman" w:hAnsi="Times New Roman" w:cs="Times New Roman"/>
          <w:i/>
        </w:rPr>
        <w:t xml:space="preserve">Release) </w:t>
      </w:r>
    </w:p>
    <w:p w14:paraId="29A1D949" w14:textId="0BECE1A9" w:rsidR="00EE7A4E" w:rsidRPr="00EE7A4E" w:rsidRDefault="00EE7A4E" w:rsidP="00040CE5">
      <w:pPr>
        <w:spacing w:line="480" w:lineRule="auto"/>
        <w:rPr>
          <w:rFonts w:ascii="Times New Roman" w:hAnsi="Times New Roman" w:cs="Times New Roman"/>
        </w:rPr>
      </w:pPr>
      <w:r w:rsidRPr="00040CE5">
        <w:rPr>
          <w:rFonts w:ascii="Times New Roman" w:hAnsi="Times New Roman" w:cs="Times New Roman"/>
        </w:rPr>
        <w:tab/>
        <w:t>Section one of this proposed legislation requires the Mayor</w:t>
      </w:r>
      <w:r>
        <w:rPr>
          <w:rFonts w:ascii="Times New Roman" w:hAnsi="Times New Roman" w:cs="Times New Roman"/>
        </w:rPr>
        <w:t xml:space="preserve"> to create a local conditional release commission pursuant to </w:t>
      </w:r>
      <w:r w:rsidRPr="00EE7A4E">
        <w:rPr>
          <w:rFonts w:ascii="Times New Roman" w:hAnsi="Times New Roman" w:cs="Times New Roman"/>
        </w:rPr>
        <w:t>§ 271</w:t>
      </w:r>
      <w:r>
        <w:rPr>
          <w:rFonts w:ascii="Times New Roman" w:hAnsi="Times New Roman" w:cs="Times New Roman"/>
        </w:rPr>
        <w:t xml:space="preserve"> of the Correction Law. Section two makes it so that the law takes effect immediately. </w:t>
      </w:r>
    </w:p>
    <w:p w14:paraId="2FEA8757" w14:textId="5356E2C1" w:rsidR="00EE7A4E" w:rsidRPr="00BF110A" w:rsidRDefault="00EE7A4E" w:rsidP="00EE7A4E">
      <w:pPr>
        <w:spacing w:line="480" w:lineRule="auto"/>
        <w:rPr>
          <w:rFonts w:ascii="Times New Roman" w:hAnsi="Times New Roman" w:cs="Times New Roman"/>
        </w:rPr>
      </w:pPr>
    </w:p>
    <w:p w14:paraId="62EBD4DB" w14:textId="7795FB65" w:rsidR="00B16696" w:rsidRDefault="00B16696" w:rsidP="00FB5BE4">
      <w:pPr>
        <w:spacing w:line="480" w:lineRule="auto"/>
        <w:rPr>
          <w:rFonts w:ascii="Times New Roman" w:hAnsi="Times New Roman" w:cs="Times New Roman"/>
        </w:rPr>
      </w:pPr>
    </w:p>
    <w:p w14:paraId="4BE145ED" w14:textId="77777777" w:rsidR="004F6160" w:rsidRDefault="004F6160" w:rsidP="00FB5BE4">
      <w:pPr>
        <w:spacing w:line="480" w:lineRule="auto"/>
        <w:rPr>
          <w:rFonts w:ascii="Times New Roman" w:hAnsi="Times New Roman" w:cs="Times New Roman"/>
        </w:rPr>
      </w:pPr>
    </w:p>
    <w:p w14:paraId="1C44809F" w14:textId="77777777" w:rsidR="004F6160" w:rsidRDefault="004F6160" w:rsidP="00FB5BE4">
      <w:pPr>
        <w:spacing w:line="480" w:lineRule="auto"/>
        <w:rPr>
          <w:rFonts w:ascii="Times New Roman" w:hAnsi="Times New Roman" w:cs="Times New Roman"/>
        </w:rPr>
      </w:pPr>
    </w:p>
    <w:p w14:paraId="0FAEF40B" w14:textId="77777777" w:rsidR="00040CE5" w:rsidRDefault="00040CE5">
      <w:pPr>
        <w:rPr>
          <w:rFonts w:ascii="Times New Roman" w:hAnsi="Times New Roman" w:cs="Times New Roman"/>
        </w:rPr>
      </w:pPr>
      <w:r>
        <w:rPr>
          <w:rFonts w:ascii="Times New Roman" w:hAnsi="Times New Roman" w:cs="Times New Roman"/>
        </w:rPr>
        <w:br w:type="page"/>
      </w:r>
    </w:p>
    <w:p w14:paraId="6C7E6894" w14:textId="77777777" w:rsidR="00304A37" w:rsidRPr="00304A37" w:rsidRDefault="00304A37" w:rsidP="00304A37">
      <w:pPr>
        <w:jc w:val="center"/>
        <w:rPr>
          <w:rFonts w:ascii="Times New Roman" w:hAnsi="Times New Roman" w:cs="Times New Roman"/>
        </w:rPr>
      </w:pPr>
      <w:r w:rsidRPr="00304A37">
        <w:rPr>
          <w:rFonts w:ascii="Times New Roman" w:hAnsi="Times New Roman" w:cs="Times New Roman"/>
        </w:rPr>
        <w:lastRenderedPageBreak/>
        <w:t>Proposed Int. No. ___-A</w:t>
      </w:r>
    </w:p>
    <w:p w14:paraId="487EE269" w14:textId="77777777" w:rsidR="00304A37" w:rsidRPr="00304A37" w:rsidRDefault="00304A37" w:rsidP="00304A37">
      <w:pPr>
        <w:jc w:val="center"/>
        <w:rPr>
          <w:rFonts w:ascii="Times New Roman" w:hAnsi="Times New Roman" w:cs="Times New Roman"/>
        </w:rPr>
      </w:pPr>
    </w:p>
    <w:p w14:paraId="46C0BEAB" w14:textId="77777777" w:rsidR="00304A37" w:rsidRPr="00304A37" w:rsidRDefault="00304A37" w:rsidP="00304A37">
      <w:pPr>
        <w:jc w:val="both"/>
        <w:rPr>
          <w:rFonts w:ascii="Times New Roman" w:hAnsi="Times New Roman" w:cs="Times New Roman"/>
        </w:rPr>
      </w:pPr>
      <w:r w:rsidRPr="00304A37">
        <w:rPr>
          <w:rFonts w:ascii="Times New Roman" w:hAnsi="Times New Roman" w:cs="Times New Roman"/>
        </w:rPr>
        <w:t>By Council Member Powers</w:t>
      </w:r>
    </w:p>
    <w:p w14:paraId="6B5F8EDE" w14:textId="77777777" w:rsidR="00304A37" w:rsidRDefault="00304A37" w:rsidP="00304A37">
      <w:pPr>
        <w:pStyle w:val="BodyText"/>
        <w:spacing w:line="240" w:lineRule="auto"/>
        <w:ind w:firstLine="0"/>
      </w:pPr>
    </w:p>
    <w:p w14:paraId="0A1A7F84" w14:textId="30C83371" w:rsidR="00F13664" w:rsidRDefault="00F13664" w:rsidP="00F13664">
      <w:pPr>
        <w:pStyle w:val="BodyText"/>
        <w:spacing w:line="240" w:lineRule="auto"/>
        <w:ind w:firstLine="0"/>
        <w:jc w:val="center"/>
      </w:pPr>
      <w:r>
        <w:t xml:space="preserve">A LOCAL LAW </w:t>
      </w:r>
    </w:p>
    <w:p w14:paraId="7A5883E0" w14:textId="77777777" w:rsidR="00F13664" w:rsidRPr="00304A37" w:rsidRDefault="00F13664" w:rsidP="00F13664">
      <w:pPr>
        <w:pStyle w:val="BodyText"/>
        <w:spacing w:line="240" w:lineRule="auto"/>
        <w:ind w:firstLine="0"/>
        <w:jc w:val="center"/>
      </w:pPr>
    </w:p>
    <w:p w14:paraId="4BF8D84E" w14:textId="77777777" w:rsidR="00304A37" w:rsidRPr="00F13664" w:rsidRDefault="00304A37" w:rsidP="00F13664">
      <w:pPr>
        <w:pStyle w:val="BodyText"/>
        <w:spacing w:line="240" w:lineRule="auto"/>
        <w:ind w:left="720"/>
        <w:jc w:val="center"/>
        <w:rPr>
          <w:vanish/>
        </w:rPr>
      </w:pPr>
      <w:r w:rsidRPr="00F13664">
        <w:rPr>
          <w:vanish/>
        </w:rPr>
        <w:t>..Title</w:t>
      </w:r>
    </w:p>
    <w:p w14:paraId="248EF357" w14:textId="4FD75DF5" w:rsidR="00304A37" w:rsidRPr="00F13664" w:rsidRDefault="00F13664" w:rsidP="00304A37">
      <w:pPr>
        <w:pStyle w:val="BodyText"/>
        <w:spacing w:line="240" w:lineRule="auto"/>
        <w:ind w:firstLine="0"/>
        <w:rPr>
          <w:color w:val="000000"/>
          <w:shd w:val="clear" w:color="auto" w:fill="FFFFFF"/>
        </w:rPr>
      </w:pPr>
      <w:r w:rsidRPr="00F13664">
        <w:t xml:space="preserve"> </w:t>
      </w:r>
      <w:r>
        <w:t>T</w:t>
      </w:r>
      <w:r w:rsidR="00304A37" w:rsidRPr="00F13664">
        <w:t xml:space="preserve">o amend the </w:t>
      </w:r>
      <w:sdt>
        <w:sdtPr>
          <w:id w:val="1993222445"/>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00304A37" w:rsidRPr="00F13664">
            <w:t>administrative code of the city of New York</w:t>
          </w:r>
        </w:sdtContent>
      </w:sdt>
      <w:r w:rsidR="00304A37" w:rsidRPr="00F13664">
        <w:t xml:space="preserve">, in relation to </w:t>
      </w:r>
      <w:r w:rsidR="00304A37" w:rsidRPr="00F13664">
        <w:rPr>
          <w:color w:val="000000"/>
          <w:shd w:val="clear" w:color="auto" w:fill="FFFFFF"/>
        </w:rPr>
        <w:t xml:space="preserve">requiring the department of correction and correctional health services to issue reports during public health emergencies </w:t>
      </w:r>
    </w:p>
    <w:p w14:paraId="1B1A23A1" w14:textId="77777777" w:rsidR="00304A37" w:rsidRPr="00F13664" w:rsidRDefault="00304A37" w:rsidP="00304A37">
      <w:pPr>
        <w:pStyle w:val="BodyText"/>
        <w:spacing w:line="240" w:lineRule="auto"/>
        <w:ind w:firstLine="0"/>
        <w:rPr>
          <w:vanish/>
          <w:color w:val="000000"/>
          <w:shd w:val="clear" w:color="auto" w:fill="FFFFFF"/>
        </w:rPr>
      </w:pPr>
      <w:r w:rsidRPr="00F13664">
        <w:rPr>
          <w:vanish/>
          <w:color w:val="000000"/>
          <w:shd w:val="clear" w:color="auto" w:fill="FFFFFF"/>
        </w:rPr>
        <w:t>..Body</w:t>
      </w:r>
    </w:p>
    <w:p w14:paraId="54D594DB" w14:textId="77777777" w:rsidR="00304A37" w:rsidRPr="00F13664" w:rsidRDefault="00304A37" w:rsidP="00304A37">
      <w:pPr>
        <w:pStyle w:val="BodyText"/>
        <w:spacing w:line="240" w:lineRule="auto"/>
        <w:ind w:firstLine="0"/>
        <w:rPr>
          <w:color w:val="000000"/>
          <w:shd w:val="clear" w:color="auto" w:fill="FFFFFF"/>
        </w:rPr>
      </w:pPr>
    </w:p>
    <w:p w14:paraId="20BC6655" w14:textId="77777777" w:rsidR="00304A37" w:rsidRPr="00F13664" w:rsidRDefault="00304A37" w:rsidP="00304A37">
      <w:pPr>
        <w:spacing w:line="480" w:lineRule="auto"/>
        <w:jc w:val="both"/>
        <w:rPr>
          <w:rFonts w:ascii="Times New Roman" w:hAnsi="Times New Roman" w:cs="Times New Roman"/>
        </w:rPr>
      </w:pPr>
      <w:r w:rsidRPr="00F13664">
        <w:rPr>
          <w:rFonts w:ascii="Times New Roman" w:hAnsi="Times New Roman" w:cs="Times New Roman"/>
          <w:u w:val="single"/>
        </w:rPr>
        <w:t>Be it enacted by the Council as follows:</w:t>
      </w:r>
    </w:p>
    <w:p w14:paraId="76AE9D5F" w14:textId="77777777" w:rsidR="00304A37" w:rsidRPr="00F13664" w:rsidRDefault="00304A37" w:rsidP="00304A37">
      <w:pPr>
        <w:spacing w:line="480" w:lineRule="auto"/>
        <w:rPr>
          <w:rFonts w:ascii="Times New Roman" w:hAnsi="Times New Roman" w:cs="Times New Roman"/>
        </w:rPr>
        <w:sectPr w:rsidR="00304A37" w:rsidRPr="00F13664">
          <w:footerReference w:type="default" r:id="rId9"/>
          <w:footerReference w:type="first" r:id="rId10"/>
          <w:pgSz w:w="12240" w:h="15840"/>
          <w:pgMar w:top="1440" w:right="1440" w:bottom="1440" w:left="1440" w:header="720" w:footer="720" w:gutter="0"/>
          <w:cols w:space="720"/>
          <w:docGrid w:linePitch="360"/>
        </w:sectPr>
      </w:pPr>
    </w:p>
    <w:p w14:paraId="23D84531" w14:textId="77777777" w:rsidR="00304A37" w:rsidRPr="00F13664" w:rsidRDefault="00304A37" w:rsidP="00304A37">
      <w:pPr>
        <w:shd w:val="clear" w:color="auto" w:fill="FFFFFF"/>
        <w:spacing w:line="480" w:lineRule="auto"/>
        <w:jc w:val="both"/>
        <w:rPr>
          <w:color w:val="000000"/>
          <w:u w:val="single"/>
          <w:bdr w:val="none" w:sz="0" w:space="0" w:color="auto" w:frame="1"/>
        </w:rPr>
      </w:pPr>
      <w:r w:rsidRPr="00F13664">
        <w:rPr>
          <w:rFonts w:ascii="Times New Roman" w:eastAsia="Arial Unicode MS" w:hAnsi="Times New Roman" w:cs="Times New Roman"/>
          <w:b/>
          <w:color w:val="000000"/>
        </w:rPr>
        <w:tab/>
      </w:r>
      <w:r w:rsidRPr="00F13664">
        <w:rPr>
          <w:rFonts w:ascii="Times New Roman" w:hAnsi="Times New Roman" w:cs="Times New Roman"/>
          <w:color w:val="000000"/>
          <w:u w:val="single"/>
        </w:rPr>
        <w:t>Section 1</w:t>
      </w:r>
      <w:r w:rsidRPr="00F13664">
        <w:rPr>
          <w:rFonts w:ascii="Times New Roman" w:eastAsia="Arial Unicode MS" w:hAnsi="Times New Roman" w:cs="Times New Roman"/>
          <w:color w:val="000000"/>
          <w:u w:val="single"/>
        </w:rPr>
        <w:t xml:space="preserve">. </w:t>
      </w:r>
      <w:r w:rsidRPr="00F13664">
        <w:rPr>
          <w:rFonts w:ascii="Times New Roman" w:hAnsi="Times New Roman" w:cs="Times New Roman"/>
          <w:color w:val="000000"/>
          <w:u w:val="single"/>
          <w:bdr w:val="none" w:sz="0" w:space="0" w:color="auto" w:frame="1"/>
        </w:rPr>
        <w:t>Chapter 1 of title 9 of the administrative code of the city of New York is amended by adding a new section 9-160 to read as follows:</w:t>
      </w:r>
      <w:r w:rsidRPr="00F13664">
        <w:rPr>
          <w:rFonts w:ascii="Times New Roman" w:hAnsi="Times New Roman" w:cs="Times New Roman"/>
          <w:color w:val="000000"/>
          <w:bdr w:val="none" w:sz="0" w:space="0" w:color="auto" w:frame="1"/>
        </w:rPr>
        <w:t xml:space="preserve">   </w:t>
      </w:r>
    </w:p>
    <w:p w14:paraId="3AE3300F"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 9-160 Reports during public health emergencies. a. Definitions. For the purposes of this section, the following terms have the following meanings:</w:t>
      </w:r>
    </w:p>
    <w:p w14:paraId="38B77F53"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 xml:space="preserve">Application for compassionate release. The term “application for compassionate release” means an application submitted, with the consent of the incarcerated individual, by correctional health services to the incarcerated individual’s defense attorney to be used to request that a court release the incarcerated individual.  </w:t>
      </w:r>
    </w:p>
    <w:p w14:paraId="729C5EC1"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 xml:space="preserve">Cumulative infections. The term “cumulative infections” means the total number of positive infections of people who have been incarcerated during a given public health emergency, regardless of whether those individuals have been discharged after being confirmed positive while in the department's custody. </w:t>
      </w:r>
    </w:p>
    <w:p w14:paraId="73EBF684"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 xml:space="preserve">Infection. The term “infection” means any infection that is the subject of a public health emergency. </w:t>
      </w:r>
    </w:p>
    <w:p w14:paraId="3E5D0F14"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Public health emergency. The term “public health emergency” means any declared state of emergency made in response to an outbreak of an infectious disease.</w:t>
      </w:r>
    </w:p>
    <w:p w14:paraId="1318461D" w14:textId="77777777" w:rsidR="00304A37" w:rsidRPr="00F13664" w:rsidRDefault="00304A37" w:rsidP="00304A37">
      <w:pPr>
        <w:pStyle w:val="NormalWeb"/>
        <w:shd w:val="clear" w:color="auto" w:fill="FFFFFF"/>
        <w:spacing w:before="0" w:beforeAutospacing="0" w:after="0" w:afterAutospacing="0" w:line="480" w:lineRule="auto"/>
        <w:ind w:firstLine="720"/>
        <w:jc w:val="both"/>
        <w:rPr>
          <w:color w:val="000000"/>
          <w:sz w:val="24"/>
          <w:szCs w:val="24"/>
          <w:u w:val="single"/>
        </w:rPr>
      </w:pPr>
      <w:r w:rsidRPr="00F13664">
        <w:rPr>
          <w:color w:val="000000"/>
          <w:sz w:val="24"/>
          <w:szCs w:val="24"/>
          <w:u w:val="single"/>
        </w:rPr>
        <w:t xml:space="preserve">Staff. The term “staff” means civilian and uniform staff of the department of correction and correctional health staff. </w:t>
      </w:r>
    </w:p>
    <w:p w14:paraId="254683D4"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rPr>
      </w:pPr>
      <w:r w:rsidRPr="00F13664">
        <w:rPr>
          <w:color w:val="000000"/>
          <w:sz w:val="24"/>
          <w:szCs w:val="24"/>
          <w:u w:val="single"/>
        </w:rPr>
        <w:lastRenderedPageBreak/>
        <w:t xml:space="preserve">b. </w:t>
      </w:r>
      <w:r w:rsidRPr="00F13664">
        <w:rPr>
          <w:color w:val="000000"/>
          <w:sz w:val="24"/>
          <w:szCs w:val="24"/>
          <w:u w:val="single"/>
          <w:shd w:val="clear" w:color="auto" w:fill="FFFFFF"/>
        </w:rPr>
        <w:t xml:space="preserve">During the duration of any public health emergency, </w:t>
      </w:r>
      <w:r w:rsidRPr="00F13664">
        <w:rPr>
          <w:color w:val="000000"/>
          <w:sz w:val="24"/>
          <w:szCs w:val="24"/>
          <w:u w:val="single"/>
        </w:rPr>
        <w:t xml:space="preserve">the department and correctional health services shall submit to the speaker of the council, and make publicly available on the correctional health services website, a weekly report related to the outbreak of infectious diseases in city jails. Such report shall be submitted in a machine-readable format and stored permanently on correctional health services’ website, and </w:t>
      </w:r>
      <w:r w:rsidRPr="00F13664">
        <w:rPr>
          <w:rStyle w:val="st1"/>
          <w:sz w:val="24"/>
          <w:szCs w:val="24"/>
          <w:u w:val="single"/>
        </w:rPr>
        <w:t>include the following information</w:t>
      </w:r>
      <w:r w:rsidRPr="00F13664">
        <w:rPr>
          <w:color w:val="000000"/>
          <w:sz w:val="24"/>
          <w:szCs w:val="24"/>
          <w:u w:val="single"/>
        </w:rPr>
        <w:t xml:space="preserve"> for each day in the preceding week:  </w:t>
      </w:r>
    </w:p>
    <w:p w14:paraId="1D3C25D3"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1. The number of incarcerated individuals tested for the infection, disaggregated by each day starting from the first day of the announcement of the public health emergency, or for the COVID-19 pandemic, each day starting from March 13, 2020, in total and disaggregated by whether such tests were positive, negative, or pending results. For those dates following the effective date of the local law that added this section, the number of incarcerated individuals tested for the infection shall be further disaggregated by the reason the test was administered; </w:t>
      </w:r>
    </w:p>
    <w:p w14:paraId="2783BFE8"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2. The number of incarcerated individuals currently diagnosed with the infection; unless otherwise reported by the board of correction; </w:t>
      </w:r>
    </w:p>
    <w:p w14:paraId="0466003A"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3. The number of currently incarcerated individuals who have been diagnosed with the infection but are no longer contagious;</w:t>
      </w:r>
    </w:p>
    <w:p w14:paraId="5823557C"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4.  The number of tests administered to incarcerated individuals; </w:t>
      </w:r>
    </w:p>
    <w:p w14:paraId="5E935A86"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5. The cumulative number of unique incarcerated individuals who have been tested for the infection, disaggregated by whether test results were positive or negative;  </w:t>
      </w:r>
    </w:p>
    <w:p w14:paraId="5604B6C5"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6. Cumulative number of tests administered, disaggregated by whether test results were positive or negative; </w:t>
      </w:r>
    </w:p>
    <w:p w14:paraId="0DE49995"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lastRenderedPageBreak/>
        <w:t xml:space="preserve">7. The cumulative number of staff who voluntarily </w:t>
      </w:r>
      <w:proofErr w:type="spellStart"/>
      <w:r w:rsidRPr="00F13664">
        <w:rPr>
          <w:rStyle w:val="st1"/>
          <w:sz w:val="24"/>
          <w:szCs w:val="24"/>
          <w:u w:val="single"/>
        </w:rPr>
        <w:t>self reported</w:t>
      </w:r>
      <w:proofErr w:type="spellEnd"/>
      <w:r w:rsidRPr="00F13664">
        <w:rPr>
          <w:rStyle w:val="st1"/>
          <w:sz w:val="24"/>
          <w:szCs w:val="24"/>
          <w:u w:val="single"/>
        </w:rPr>
        <w:t xml:space="preserve"> to be medically confirmed with the infection; disaggregated by whether such infections were of uniform, civilian, or correctional health staff; unless otherwise reported by the board of correction. </w:t>
      </w:r>
    </w:p>
    <w:p w14:paraId="15E49FD4" w14:textId="77777777" w:rsidR="00304A37" w:rsidRPr="00F13664" w:rsidRDefault="00304A37" w:rsidP="00304A37">
      <w:pPr>
        <w:pStyle w:val="NormalWeb"/>
        <w:shd w:val="clear" w:color="auto" w:fill="FFFFFF"/>
        <w:spacing w:before="0" w:beforeAutospacing="0" w:after="0" w:afterAutospacing="0" w:line="480" w:lineRule="auto"/>
        <w:ind w:firstLine="720"/>
        <w:jc w:val="both"/>
        <w:rPr>
          <w:sz w:val="24"/>
          <w:szCs w:val="24"/>
        </w:rPr>
      </w:pPr>
      <w:r w:rsidRPr="00F13664">
        <w:rPr>
          <w:rStyle w:val="st1"/>
          <w:sz w:val="24"/>
          <w:szCs w:val="24"/>
          <w:u w:val="single"/>
        </w:rPr>
        <w:t xml:space="preserve">8. The total number of staff employed by the department, disaggregated by uniform and non-uniform staff; </w:t>
      </w:r>
      <w:r w:rsidRPr="00552C4B">
        <w:rPr>
          <w:sz w:val="24"/>
          <w:szCs w:val="24"/>
          <w:u w:val="single"/>
        </w:rPr>
        <w:t>and further disaggregated by out sick and not out sick</w:t>
      </w:r>
      <w:r w:rsidRPr="00F13664">
        <w:rPr>
          <w:sz w:val="24"/>
          <w:szCs w:val="24"/>
        </w:rPr>
        <w:t xml:space="preserve">; </w:t>
      </w:r>
    </w:p>
    <w:p w14:paraId="7ED4526A"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9. The number of deaths of incarcerated individuals related to the infection; </w:t>
      </w:r>
    </w:p>
    <w:p w14:paraId="326ABADF"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b/>
          <w:sz w:val="24"/>
          <w:szCs w:val="24"/>
          <w:u w:val="single"/>
        </w:rPr>
      </w:pPr>
      <w:r w:rsidRPr="00F13664">
        <w:rPr>
          <w:rStyle w:val="st1"/>
          <w:sz w:val="24"/>
          <w:szCs w:val="24"/>
          <w:u w:val="single"/>
        </w:rPr>
        <w:t xml:space="preserve">10. The cumulative number of incarcerated individuals provided applications for compassionate release, in total and disaggregated by number of such individuals released; </w:t>
      </w:r>
    </w:p>
    <w:p w14:paraId="438FDB59"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11. The number of incarcerated individuals known to correctional health services to be hospitalized due to the infection; </w:t>
      </w:r>
    </w:p>
    <w:p w14:paraId="00DEB31D" w14:textId="6EF698D2" w:rsidR="00304A37" w:rsidRPr="00F13664" w:rsidRDefault="00304A37" w:rsidP="00304A37">
      <w:pPr>
        <w:pStyle w:val="NormalWeb"/>
        <w:shd w:val="clear" w:color="auto" w:fill="FFFFFF"/>
        <w:spacing w:before="0" w:beforeAutospacing="0" w:after="0" w:afterAutospacing="0" w:line="480" w:lineRule="auto"/>
        <w:ind w:firstLine="720"/>
        <w:jc w:val="both"/>
        <w:rPr>
          <w:rStyle w:val="st1"/>
          <w:strike/>
          <w:sz w:val="24"/>
          <w:szCs w:val="24"/>
          <w:u w:val="single"/>
        </w:rPr>
      </w:pPr>
      <w:r w:rsidRPr="00F13664">
        <w:rPr>
          <w:rStyle w:val="st1"/>
          <w:sz w:val="24"/>
          <w:szCs w:val="24"/>
          <w:u w:val="single"/>
        </w:rPr>
        <w:t>12.</w:t>
      </w:r>
      <w:r w:rsidR="00552C4B">
        <w:rPr>
          <w:rStyle w:val="st1"/>
          <w:sz w:val="24"/>
          <w:szCs w:val="24"/>
          <w:u w:val="single"/>
        </w:rPr>
        <w:t xml:space="preserve"> Th</w:t>
      </w:r>
      <w:r w:rsidRPr="00F13664">
        <w:rPr>
          <w:rStyle w:val="st1"/>
          <w:sz w:val="24"/>
          <w:szCs w:val="24"/>
          <w:u w:val="single"/>
        </w:rPr>
        <w:t>e cumulative number of incarcerated individuals known to correctional health services to be hospitalized due to the infection;</w:t>
      </w:r>
    </w:p>
    <w:p w14:paraId="7A8A0179"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sz w:val="24"/>
          <w:szCs w:val="24"/>
          <w:u w:val="single"/>
        </w:rPr>
      </w:pPr>
      <w:r w:rsidRPr="00F13664">
        <w:rPr>
          <w:rStyle w:val="st1"/>
          <w:sz w:val="24"/>
          <w:szCs w:val="24"/>
          <w:u w:val="single"/>
        </w:rPr>
        <w:t xml:space="preserve">13. The number of people in custody with a serious mental illness; and </w:t>
      </w:r>
    </w:p>
    <w:p w14:paraId="1B678A07" w14:textId="77777777" w:rsidR="00304A37" w:rsidRPr="00F13664" w:rsidRDefault="00304A37" w:rsidP="00304A37">
      <w:pPr>
        <w:pStyle w:val="NormalWeb"/>
        <w:shd w:val="clear" w:color="auto" w:fill="FFFFFF"/>
        <w:spacing w:before="0" w:beforeAutospacing="0" w:after="0" w:afterAutospacing="0" w:line="480" w:lineRule="auto"/>
        <w:ind w:firstLine="720"/>
        <w:jc w:val="both"/>
        <w:rPr>
          <w:rStyle w:val="st1"/>
          <w:color w:val="000000"/>
          <w:sz w:val="24"/>
          <w:szCs w:val="24"/>
          <w:u w:val="single"/>
        </w:rPr>
      </w:pPr>
      <w:proofErr w:type="gramStart"/>
      <w:r w:rsidRPr="00F13664">
        <w:rPr>
          <w:color w:val="000000"/>
          <w:sz w:val="24"/>
          <w:szCs w:val="24"/>
          <w:u w:val="single"/>
          <w:shd w:val="clear" w:color="auto" w:fill="FFFFFF"/>
        </w:rPr>
        <w:t>c.  During</w:t>
      </w:r>
      <w:proofErr w:type="gramEnd"/>
      <w:r w:rsidRPr="00F13664">
        <w:rPr>
          <w:color w:val="000000"/>
          <w:sz w:val="24"/>
          <w:szCs w:val="24"/>
          <w:u w:val="single"/>
          <w:shd w:val="clear" w:color="auto" w:fill="FFFFFF"/>
        </w:rPr>
        <w:t xml:space="preserve"> the duration of any public health emergency, </w:t>
      </w:r>
      <w:r w:rsidRPr="00F13664">
        <w:rPr>
          <w:color w:val="000000"/>
          <w:sz w:val="24"/>
          <w:szCs w:val="24"/>
          <w:u w:val="single"/>
        </w:rPr>
        <w:t xml:space="preserve">the department of correction shall provide a weekly report related to the outbreak of infectious diseases in city jails to the board of correction and to the speaker. Such reports shall include, </w:t>
      </w:r>
      <w:r w:rsidRPr="00F13664">
        <w:rPr>
          <w:color w:val="000000"/>
          <w:sz w:val="24"/>
          <w:szCs w:val="24"/>
          <w:u w:val="single"/>
          <w:shd w:val="clear" w:color="auto" w:fill="FFFFFF"/>
        </w:rPr>
        <w:t>for the previous week and the previous month:</w:t>
      </w:r>
    </w:p>
    <w:p w14:paraId="6E26F25A" w14:textId="053115C3" w:rsidR="00304A37" w:rsidRPr="00F13664" w:rsidRDefault="00304A37" w:rsidP="00304A37">
      <w:pPr>
        <w:pStyle w:val="NormalWeb"/>
        <w:spacing w:before="0" w:beforeAutospacing="0" w:after="0" w:afterAutospacing="0" w:line="480" w:lineRule="auto"/>
        <w:ind w:firstLine="720"/>
        <w:rPr>
          <w:rStyle w:val="st1"/>
          <w:sz w:val="24"/>
          <w:szCs w:val="24"/>
          <w:u w:val="single"/>
        </w:rPr>
      </w:pPr>
      <w:r w:rsidRPr="00F13664">
        <w:rPr>
          <w:rStyle w:val="st1"/>
          <w:sz w:val="24"/>
          <w:szCs w:val="24"/>
          <w:u w:val="single"/>
        </w:rPr>
        <w:t>1. The number of individuals incarcerated solely on a definite sentence, disaggregated by how many such individuals have 30 or fewer, 31-60, and 6</w:t>
      </w:r>
      <w:r w:rsidR="00552C4B">
        <w:rPr>
          <w:rStyle w:val="st1"/>
          <w:sz w:val="24"/>
          <w:szCs w:val="24"/>
          <w:u w:val="single"/>
        </w:rPr>
        <w:t>0</w:t>
      </w:r>
      <w:r w:rsidRPr="00F13664">
        <w:rPr>
          <w:rStyle w:val="st1"/>
          <w:sz w:val="24"/>
          <w:szCs w:val="24"/>
          <w:u w:val="single"/>
        </w:rPr>
        <w:t xml:space="preserve">-90 days remaining to serve on such sentence; </w:t>
      </w:r>
    </w:p>
    <w:p w14:paraId="672C4F4B" w14:textId="77777777" w:rsidR="00304A37" w:rsidRPr="00F13664" w:rsidRDefault="00304A37" w:rsidP="00304A37">
      <w:pPr>
        <w:pStyle w:val="NormalWeb"/>
        <w:spacing w:before="0" w:beforeAutospacing="0" w:after="0" w:afterAutospacing="0" w:line="480" w:lineRule="auto"/>
        <w:ind w:firstLine="720"/>
        <w:rPr>
          <w:rStyle w:val="st1"/>
          <w:sz w:val="24"/>
          <w:szCs w:val="24"/>
          <w:u w:val="single"/>
        </w:rPr>
      </w:pPr>
      <w:r w:rsidRPr="00F13664">
        <w:rPr>
          <w:rStyle w:val="st1"/>
          <w:sz w:val="24"/>
          <w:szCs w:val="24"/>
          <w:u w:val="single"/>
        </w:rPr>
        <w:t xml:space="preserve">2. The number of individuals incarcerated solely on a definite sentence, disaggregated by which individuals have been deemed medically vulnerable by correctional health services. </w:t>
      </w:r>
    </w:p>
    <w:p w14:paraId="29EADFF7" w14:textId="77777777" w:rsidR="00304A37" w:rsidRPr="00F13664" w:rsidRDefault="00304A37" w:rsidP="00304A37">
      <w:pPr>
        <w:pStyle w:val="NormalWeb"/>
        <w:spacing w:before="0" w:beforeAutospacing="0" w:after="0" w:afterAutospacing="0" w:line="480" w:lineRule="auto"/>
        <w:ind w:firstLine="720"/>
        <w:jc w:val="both"/>
        <w:rPr>
          <w:sz w:val="24"/>
          <w:szCs w:val="24"/>
        </w:rPr>
      </w:pPr>
      <w:r w:rsidRPr="00F13664">
        <w:rPr>
          <w:rStyle w:val="st1"/>
          <w:sz w:val="24"/>
          <w:szCs w:val="24"/>
          <w:u w:val="single"/>
        </w:rPr>
        <w:lastRenderedPageBreak/>
        <w:t xml:space="preserve">3. </w:t>
      </w:r>
      <w:r w:rsidRPr="00F13664">
        <w:rPr>
          <w:sz w:val="24"/>
          <w:szCs w:val="24"/>
          <w:u w:val="single"/>
        </w:rPr>
        <w:t xml:space="preserve">The number of calls made to any correctional health services phone number designed to handle calls from incarcerated individuals, and the number of voice messages left on such phone number; </w:t>
      </w:r>
    </w:p>
    <w:p w14:paraId="329ED9E7" w14:textId="77777777" w:rsidR="00304A37" w:rsidRPr="00F13664" w:rsidRDefault="00304A37" w:rsidP="00304A37">
      <w:pPr>
        <w:pStyle w:val="NormalWeb"/>
        <w:spacing w:before="0" w:beforeAutospacing="0" w:after="0" w:afterAutospacing="0" w:line="480" w:lineRule="auto"/>
        <w:ind w:firstLine="720"/>
        <w:jc w:val="both"/>
        <w:rPr>
          <w:rStyle w:val="st1"/>
          <w:sz w:val="24"/>
          <w:szCs w:val="24"/>
          <w:u w:val="single"/>
        </w:rPr>
      </w:pPr>
      <w:r w:rsidRPr="00F13664">
        <w:rPr>
          <w:rStyle w:val="st1"/>
          <w:sz w:val="24"/>
          <w:szCs w:val="24"/>
          <w:u w:val="single"/>
        </w:rPr>
        <w:t>d. Correctional health services</w:t>
      </w:r>
      <w:r w:rsidRPr="00F13664">
        <w:rPr>
          <w:sz w:val="24"/>
          <w:szCs w:val="24"/>
          <w:u w:val="single"/>
        </w:rPr>
        <w:t xml:space="preserve"> in collaboration with the department of correction shall provide and ensure the distribution of a weekly written communication to persons in custody including information about the public health emergency and a frequently asked questions section. </w:t>
      </w:r>
    </w:p>
    <w:p w14:paraId="131A3E39" w14:textId="77777777" w:rsidR="00304A37" w:rsidRPr="00F13664" w:rsidRDefault="00304A37" w:rsidP="00304A37">
      <w:pPr>
        <w:pStyle w:val="NormalWeb"/>
        <w:shd w:val="clear" w:color="auto" w:fill="FFFFFF"/>
        <w:spacing w:before="0" w:beforeAutospacing="0" w:after="0" w:afterAutospacing="0" w:line="480" w:lineRule="auto"/>
        <w:ind w:firstLine="720"/>
        <w:jc w:val="both"/>
        <w:rPr>
          <w:sz w:val="24"/>
          <w:szCs w:val="24"/>
        </w:rPr>
      </w:pPr>
      <w:r w:rsidRPr="00F13664">
        <w:rPr>
          <w:rStyle w:val="st1"/>
          <w:sz w:val="24"/>
          <w:szCs w:val="24"/>
          <w:u w:val="single"/>
        </w:rPr>
        <w:t xml:space="preserve">e. During the duration of a public health emergency, the </w:t>
      </w:r>
      <w:r w:rsidRPr="00F13664">
        <w:rPr>
          <w:sz w:val="24"/>
          <w:szCs w:val="24"/>
          <w:u w:val="single"/>
        </w:rPr>
        <w:t xml:space="preserve">department and correctional health services shall submit to the speaker of the council, and make publicly available on the department’s website, a timeline of significant events related to the public health emergency, including but not limited to general criteria for testing and discharge planning related to the public health emergency. Such a timeline shall be updated weekly. </w:t>
      </w:r>
    </w:p>
    <w:p w14:paraId="70D1D93C" w14:textId="77777777" w:rsidR="00304A37" w:rsidRPr="00F13664" w:rsidRDefault="00304A37" w:rsidP="00304A37">
      <w:pPr>
        <w:pStyle w:val="NormalWeb"/>
        <w:shd w:val="clear" w:color="auto" w:fill="FFFFFF"/>
        <w:spacing w:before="0" w:beforeAutospacing="0" w:after="0" w:afterAutospacing="0" w:line="480" w:lineRule="auto"/>
        <w:ind w:firstLine="720"/>
        <w:jc w:val="both"/>
        <w:rPr>
          <w:sz w:val="24"/>
          <w:szCs w:val="24"/>
          <w:u w:val="single"/>
        </w:rPr>
      </w:pPr>
      <w:r w:rsidRPr="00F13664">
        <w:rPr>
          <w:sz w:val="24"/>
          <w:szCs w:val="24"/>
          <w:u w:val="single"/>
        </w:rPr>
        <w:t>f. Privacy. Reports required pursuant to this section shall not contain identifying information as defined in section 23-1201 of the administrative code of the city of New York. If a category to be reported contains fewer than ten individuals or contains an amount that would allow another category that contains fewer than ten individuals to be deduced, the number shall be replaced with a symbol.</w:t>
      </w:r>
    </w:p>
    <w:p w14:paraId="47392C20" w14:textId="08048BD4" w:rsidR="00F13664" w:rsidRDefault="00304A37" w:rsidP="00F13664">
      <w:pPr>
        <w:pStyle w:val="NormalWeb"/>
        <w:shd w:val="clear" w:color="auto" w:fill="FFFFFF"/>
        <w:spacing w:before="0" w:beforeAutospacing="0" w:after="0" w:afterAutospacing="0" w:line="480" w:lineRule="auto"/>
        <w:ind w:firstLine="720"/>
        <w:rPr>
          <w:color w:val="000000"/>
          <w:sz w:val="24"/>
          <w:szCs w:val="24"/>
        </w:rPr>
      </w:pPr>
      <w:r w:rsidRPr="00F13664">
        <w:rPr>
          <w:color w:val="000000"/>
          <w:sz w:val="24"/>
          <w:szCs w:val="24"/>
        </w:rPr>
        <w:t>§2. This local law takes effect immediately.</w:t>
      </w:r>
    </w:p>
    <w:p w14:paraId="3DAFFBEB" w14:textId="77777777" w:rsidR="00F13664" w:rsidRDefault="00F13664" w:rsidP="00F1440C">
      <w:pPr>
        <w:suppressLineNumbers/>
        <w:rPr>
          <w:color w:val="000000"/>
        </w:rPr>
      </w:pPr>
    </w:p>
    <w:p w14:paraId="696074CF" w14:textId="77777777" w:rsidR="00F1440C" w:rsidRPr="00F13664" w:rsidRDefault="00F1440C" w:rsidP="00F1440C">
      <w:pPr>
        <w:pStyle w:val="NormalWeb"/>
        <w:suppressLineNumbers/>
        <w:shd w:val="clear" w:color="auto" w:fill="FFFFFF"/>
        <w:spacing w:before="0" w:beforeAutospacing="0" w:after="0" w:afterAutospacing="0" w:line="480" w:lineRule="auto"/>
        <w:ind w:firstLine="720"/>
        <w:rPr>
          <w:color w:val="000000"/>
          <w:sz w:val="24"/>
          <w:szCs w:val="24"/>
        </w:rPr>
      </w:pPr>
    </w:p>
    <w:p w14:paraId="346E213C" w14:textId="77777777" w:rsidR="00F1440C" w:rsidRPr="00F1440C" w:rsidRDefault="00F1440C" w:rsidP="00F1440C">
      <w:pPr>
        <w:suppressLineNumbers/>
        <w:jc w:val="both"/>
        <w:rPr>
          <w:rFonts w:ascii="Times New Roman" w:hAnsi="Times New Roman" w:cs="Times New Roman"/>
          <w:sz w:val="20"/>
          <w:szCs w:val="20"/>
        </w:rPr>
      </w:pPr>
      <w:r w:rsidRPr="00F1440C">
        <w:rPr>
          <w:rFonts w:ascii="Times New Roman" w:hAnsi="Times New Roman" w:cs="Times New Roman"/>
          <w:sz w:val="20"/>
          <w:szCs w:val="20"/>
        </w:rPr>
        <w:t>AS</w:t>
      </w:r>
    </w:p>
    <w:p w14:paraId="7FFDD42F" w14:textId="77777777" w:rsidR="00F1440C" w:rsidRPr="00F1440C" w:rsidRDefault="00F1440C" w:rsidP="00F1440C">
      <w:pPr>
        <w:suppressLineNumbers/>
        <w:jc w:val="both"/>
        <w:rPr>
          <w:rFonts w:ascii="Times New Roman" w:hAnsi="Times New Roman" w:cs="Times New Roman"/>
          <w:sz w:val="20"/>
          <w:szCs w:val="20"/>
        </w:rPr>
      </w:pPr>
      <w:r w:rsidRPr="00F1440C">
        <w:rPr>
          <w:rFonts w:ascii="Times New Roman" w:hAnsi="Times New Roman" w:cs="Times New Roman"/>
          <w:sz w:val="20"/>
          <w:szCs w:val="20"/>
        </w:rPr>
        <w:t>LS # 14664/14877/14878</w:t>
      </w:r>
    </w:p>
    <w:p w14:paraId="70F5B4A5" w14:textId="491988EE" w:rsidR="00F1440C" w:rsidRPr="00F1440C" w:rsidRDefault="00F1440C" w:rsidP="00F1440C">
      <w:pPr>
        <w:suppressLineNumbers/>
        <w:rPr>
          <w:rFonts w:ascii="Times New Roman" w:hAnsi="Times New Roman" w:cs="Times New Roman"/>
          <w:sz w:val="20"/>
          <w:szCs w:val="20"/>
        </w:rPr>
        <w:sectPr w:rsidR="00F1440C" w:rsidRPr="00F1440C">
          <w:type w:val="continuous"/>
          <w:pgSz w:w="12240" w:h="15840"/>
          <w:pgMar w:top="1440" w:right="1440" w:bottom="1440" w:left="1440" w:header="720" w:footer="720" w:gutter="0"/>
          <w:lnNumType w:countBy="1"/>
          <w:cols w:space="720"/>
          <w:titlePg/>
        </w:sectPr>
      </w:pPr>
      <w:r w:rsidRPr="00F1440C">
        <w:rPr>
          <w:rFonts w:ascii="Times New Roman" w:hAnsi="Times New Roman" w:cs="Times New Roman"/>
          <w:sz w:val="20"/>
          <w:szCs w:val="20"/>
        </w:rPr>
        <w:t>5/</w:t>
      </w:r>
      <w:r>
        <w:rPr>
          <w:rFonts w:ascii="Times New Roman" w:hAnsi="Times New Roman" w:cs="Times New Roman"/>
          <w:sz w:val="20"/>
          <w:szCs w:val="20"/>
        </w:rPr>
        <w:t>20</w:t>
      </w:r>
      <w:r w:rsidRPr="00F1440C">
        <w:rPr>
          <w:rFonts w:ascii="Times New Roman" w:hAnsi="Times New Roman" w:cs="Times New Roman"/>
          <w:sz w:val="20"/>
          <w:szCs w:val="20"/>
        </w:rPr>
        <w:t>/</w:t>
      </w:r>
      <w:r>
        <w:rPr>
          <w:rFonts w:ascii="Times New Roman" w:hAnsi="Times New Roman" w:cs="Times New Roman"/>
          <w:sz w:val="20"/>
          <w:szCs w:val="20"/>
        </w:rPr>
        <w:t>20</w:t>
      </w:r>
    </w:p>
    <w:p w14:paraId="7BD3A929" w14:textId="04DB2FBC" w:rsidR="00AF725F" w:rsidRPr="00AF725F" w:rsidRDefault="00F1440C" w:rsidP="00F1440C">
      <w:pPr>
        <w:jc w:val="center"/>
        <w:rPr>
          <w:rFonts w:ascii="Times New Roman" w:hAnsi="Times New Roman" w:cs="Times New Roman"/>
          <w:color w:val="000000"/>
        </w:rPr>
      </w:pPr>
      <w:r>
        <w:rPr>
          <w:rFonts w:ascii="Times New Roman" w:hAnsi="Times New Roman" w:cs="Times New Roman"/>
          <w:color w:val="000000"/>
        </w:rPr>
        <w:lastRenderedPageBreak/>
        <w:t xml:space="preserve">Preconsidered </w:t>
      </w:r>
      <w:r w:rsidR="00AF725F" w:rsidRPr="00AF725F">
        <w:rPr>
          <w:rFonts w:ascii="Times New Roman" w:hAnsi="Times New Roman" w:cs="Times New Roman"/>
          <w:color w:val="000000"/>
        </w:rPr>
        <w:t>Int. No.</w:t>
      </w:r>
      <w:r>
        <w:rPr>
          <w:rFonts w:ascii="Times New Roman" w:hAnsi="Times New Roman" w:cs="Times New Roman"/>
          <w:color w:val="000000"/>
        </w:rPr>
        <w:t xml:space="preserve"> - A</w:t>
      </w:r>
    </w:p>
    <w:p w14:paraId="020D8D3F" w14:textId="77777777" w:rsidR="00AF725F" w:rsidRPr="00AF725F" w:rsidRDefault="00AF725F" w:rsidP="00AF725F">
      <w:pPr>
        <w:ind w:firstLine="720"/>
        <w:rPr>
          <w:rFonts w:ascii="Times New Roman" w:hAnsi="Times New Roman" w:cs="Times New Roman"/>
          <w:color w:val="000000"/>
        </w:rPr>
      </w:pPr>
      <w:r w:rsidRPr="00AF725F">
        <w:rPr>
          <w:rFonts w:ascii="Times New Roman" w:hAnsi="Times New Roman" w:cs="Times New Roman"/>
          <w:color w:val="000000"/>
        </w:rPr>
        <w:t> </w:t>
      </w:r>
    </w:p>
    <w:p w14:paraId="5CF06D65" w14:textId="5F8B9DED" w:rsidR="00AF725F" w:rsidRPr="00AF725F" w:rsidRDefault="00AF725F" w:rsidP="00AF725F">
      <w:pPr>
        <w:jc w:val="both"/>
        <w:rPr>
          <w:rFonts w:ascii="Times New Roman" w:hAnsi="Times New Roman" w:cs="Times New Roman"/>
          <w:color w:val="000000"/>
        </w:rPr>
      </w:pPr>
      <w:r w:rsidRPr="00AF725F">
        <w:rPr>
          <w:rFonts w:ascii="Times New Roman" w:hAnsi="Times New Roman" w:cs="Times New Roman"/>
          <w:color w:val="000000"/>
        </w:rPr>
        <w:t>By</w:t>
      </w:r>
      <w:r>
        <w:rPr>
          <w:rFonts w:ascii="Times New Roman" w:hAnsi="Times New Roman" w:cs="Times New Roman"/>
          <w:color w:val="000000"/>
        </w:rPr>
        <w:t xml:space="preserve"> Council Member Powers </w:t>
      </w:r>
      <w:r w:rsidR="00F13664">
        <w:rPr>
          <w:rFonts w:ascii="Times New Roman" w:hAnsi="Times New Roman" w:cs="Times New Roman"/>
          <w:color w:val="000000"/>
        </w:rPr>
        <w:t xml:space="preserve">and Louis </w:t>
      </w:r>
    </w:p>
    <w:p w14:paraId="0EA1AEC9" w14:textId="77777777" w:rsidR="00AF725F" w:rsidRPr="00AF725F" w:rsidRDefault="00AF725F" w:rsidP="00AF725F">
      <w:pPr>
        <w:ind w:firstLine="720"/>
        <w:rPr>
          <w:rFonts w:ascii="Times New Roman" w:hAnsi="Times New Roman" w:cs="Times New Roman"/>
          <w:color w:val="000000"/>
        </w:rPr>
      </w:pPr>
      <w:r w:rsidRPr="00AF725F">
        <w:rPr>
          <w:rFonts w:ascii="Times New Roman" w:hAnsi="Times New Roman" w:cs="Times New Roman"/>
          <w:color w:val="000000"/>
        </w:rPr>
        <w:t> </w:t>
      </w:r>
    </w:p>
    <w:p w14:paraId="6BBB1F7F" w14:textId="77777777" w:rsidR="00AF725F" w:rsidRPr="00AF725F" w:rsidRDefault="00AF725F" w:rsidP="00AF725F">
      <w:pPr>
        <w:spacing w:line="240" w:lineRule="atLeast"/>
        <w:jc w:val="center"/>
        <w:rPr>
          <w:rFonts w:ascii="Times New Roman" w:hAnsi="Times New Roman" w:cs="Times New Roman"/>
          <w:color w:val="000000"/>
        </w:rPr>
      </w:pPr>
      <w:r w:rsidRPr="00AF725F">
        <w:rPr>
          <w:rFonts w:ascii="Times New Roman" w:hAnsi="Times New Roman" w:cs="Times New Roman"/>
          <w:color w:val="000000"/>
        </w:rPr>
        <w:t>A LOCAL LAW</w:t>
      </w:r>
    </w:p>
    <w:p w14:paraId="04B43A1C" w14:textId="77777777" w:rsidR="00AF725F" w:rsidRPr="00AF725F" w:rsidRDefault="00AF725F" w:rsidP="00AF725F">
      <w:pPr>
        <w:spacing w:line="480" w:lineRule="atLeast"/>
        <w:ind w:firstLine="720"/>
        <w:jc w:val="both"/>
        <w:rPr>
          <w:rFonts w:ascii="Times New Roman" w:hAnsi="Times New Roman" w:cs="Times New Roman"/>
          <w:color w:val="000000"/>
        </w:rPr>
      </w:pPr>
      <w:r w:rsidRPr="00AF725F">
        <w:rPr>
          <w:rFonts w:ascii="Times New Roman" w:hAnsi="Times New Roman" w:cs="Times New Roman"/>
          <w:color w:val="000000"/>
        </w:rPr>
        <w:t> </w:t>
      </w:r>
    </w:p>
    <w:p w14:paraId="1125F81A" w14:textId="77777777" w:rsidR="00AF725F" w:rsidRPr="00AF725F" w:rsidRDefault="00AF725F" w:rsidP="00AF725F">
      <w:pPr>
        <w:spacing w:line="240" w:lineRule="atLeast"/>
        <w:jc w:val="both"/>
        <w:rPr>
          <w:rFonts w:ascii="Times New Roman" w:hAnsi="Times New Roman" w:cs="Times New Roman"/>
          <w:color w:val="000000"/>
        </w:rPr>
      </w:pPr>
      <w:r w:rsidRPr="00AF725F">
        <w:rPr>
          <w:rFonts w:ascii="Times New Roman" w:hAnsi="Times New Roman" w:cs="Times New Roman"/>
          <w:color w:val="000000"/>
        </w:rPr>
        <w:t>To amend the New York City charter, in relation to adding a new section creating a local conditional release commission</w:t>
      </w:r>
    </w:p>
    <w:p w14:paraId="78ABAC33" w14:textId="77777777" w:rsidR="00AF725F" w:rsidRPr="00AF725F" w:rsidRDefault="00AF725F" w:rsidP="00AF725F">
      <w:pPr>
        <w:spacing w:line="480" w:lineRule="atLeast"/>
        <w:ind w:firstLine="720"/>
        <w:jc w:val="both"/>
        <w:rPr>
          <w:rFonts w:ascii="Times New Roman" w:hAnsi="Times New Roman" w:cs="Times New Roman"/>
          <w:color w:val="000000"/>
        </w:rPr>
      </w:pPr>
      <w:r w:rsidRPr="00AF725F">
        <w:rPr>
          <w:rFonts w:ascii="Times New Roman" w:hAnsi="Times New Roman" w:cs="Times New Roman"/>
          <w:color w:val="000000"/>
        </w:rPr>
        <w:t> </w:t>
      </w:r>
    </w:p>
    <w:p w14:paraId="6CFA078D" w14:textId="77777777" w:rsidR="00AF725F" w:rsidRPr="00AF725F" w:rsidRDefault="00AF725F" w:rsidP="00AF725F">
      <w:pPr>
        <w:jc w:val="both"/>
        <w:rPr>
          <w:rFonts w:ascii="Times New Roman" w:hAnsi="Times New Roman" w:cs="Times New Roman"/>
          <w:color w:val="000000"/>
        </w:rPr>
      </w:pPr>
      <w:r w:rsidRPr="00AF725F">
        <w:rPr>
          <w:rFonts w:ascii="Times New Roman" w:hAnsi="Times New Roman" w:cs="Times New Roman"/>
          <w:color w:val="000000"/>
          <w:u w:val="single"/>
        </w:rPr>
        <w:t>Be it enacted by the Council as follows:</w:t>
      </w:r>
    </w:p>
    <w:p w14:paraId="4F00A322" w14:textId="77777777" w:rsidR="00AF725F" w:rsidRPr="00AF725F" w:rsidRDefault="00AF725F" w:rsidP="00AF725F">
      <w:pPr>
        <w:ind w:firstLine="720"/>
        <w:rPr>
          <w:rFonts w:ascii="Times New Roman" w:hAnsi="Times New Roman" w:cs="Times New Roman"/>
          <w:color w:val="000000"/>
        </w:rPr>
      </w:pPr>
      <w:r w:rsidRPr="00AF725F">
        <w:rPr>
          <w:rFonts w:ascii="Times New Roman" w:hAnsi="Times New Roman" w:cs="Times New Roman"/>
          <w:color w:val="000000"/>
        </w:rPr>
        <w:t> </w:t>
      </w:r>
    </w:p>
    <w:p w14:paraId="667F3361" w14:textId="33A26D87" w:rsidR="00AF725F" w:rsidRPr="00AF725F" w:rsidRDefault="00AF725F" w:rsidP="00AF725F">
      <w:pPr>
        <w:spacing w:line="480" w:lineRule="atLeast"/>
        <w:ind w:firstLine="720"/>
        <w:jc w:val="both"/>
        <w:rPr>
          <w:rFonts w:ascii="Times New Roman" w:hAnsi="Times New Roman" w:cs="Times New Roman"/>
          <w:color w:val="000000"/>
        </w:rPr>
      </w:pPr>
      <w:r w:rsidRPr="00AF725F">
        <w:rPr>
          <w:rFonts w:ascii="Times New Roman" w:hAnsi="Times New Roman" w:cs="Times New Roman"/>
          <w:color w:val="000000"/>
        </w:rPr>
        <w:t xml:space="preserve">Section 1. The New York </w:t>
      </w:r>
      <w:proofErr w:type="gramStart"/>
      <w:r w:rsidRPr="00AF725F">
        <w:rPr>
          <w:rFonts w:ascii="Times New Roman" w:hAnsi="Times New Roman" w:cs="Times New Roman"/>
          <w:color w:val="000000"/>
        </w:rPr>
        <w:t>city</w:t>
      </w:r>
      <w:proofErr w:type="gramEnd"/>
      <w:r w:rsidRPr="00AF725F">
        <w:rPr>
          <w:rFonts w:ascii="Times New Roman" w:hAnsi="Times New Roman" w:cs="Times New Roman"/>
          <w:color w:val="000000"/>
        </w:rPr>
        <w:t xml:space="preserve"> charter is amended by adding a new section </w:t>
      </w:r>
      <w:r w:rsidR="00F13664">
        <w:rPr>
          <w:rFonts w:ascii="Times New Roman" w:hAnsi="Times New Roman" w:cs="Times New Roman"/>
          <w:color w:val="000000"/>
        </w:rPr>
        <w:t>9-207</w:t>
      </w:r>
      <w:r w:rsidRPr="00AF725F">
        <w:rPr>
          <w:rFonts w:ascii="Times New Roman" w:hAnsi="Times New Roman" w:cs="Times New Roman"/>
          <w:color w:val="000000"/>
        </w:rPr>
        <w:t xml:space="preserve"> to read as follows:</w:t>
      </w:r>
    </w:p>
    <w:p w14:paraId="38E2FCE3" w14:textId="19F02FAD" w:rsidR="00AF725F" w:rsidRPr="00AF725F" w:rsidRDefault="00AF725F" w:rsidP="00AF725F">
      <w:pPr>
        <w:spacing w:line="480" w:lineRule="atLeast"/>
        <w:ind w:firstLine="720"/>
        <w:jc w:val="both"/>
        <w:rPr>
          <w:rFonts w:ascii="Times New Roman" w:hAnsi="Times New Roman" w:cs="Times New Roman"/>
          <w:color w:val="000000"/>
          <w:u w:val="single"/>
        </w:rPr>
      </w:pPr>
      <w:r w:rsidRPr="00AF725F">
        <w:rPr>
          <w:rFonts w:ascii="Times New Roman" w:hAnsi="Times New Roman" w:cs="Times New Roman"/>
          <w:color w:val="000000"/>
          <w:u w:val="single"/>
        </w:rPr>
        <w:t xml:space="preserve">Section </w:t>
      </w:r>
      <w:r w:rsidR="00F13664">
        <w:rPr>
          <w:rFonts w:ascii="Times New Roman" w:hAnsi="Times New Roman" w:cs="Times New Roman"/>
          <w:color w:val="000000"/>
          <w:u w:val="single"/>
        </w:rPr>
        <w:t xml:space="preserve">9-207 </w:t>
      </w:r>
      <w:r w:rsidRPr="00AF725F">
        <w:rPr>
          <w:rFonts w:ascii="Times New Roman" w:hAnsi="Times New Roman" w:cs="Times New Roman"/>
          <w:color w:val="000000"/>
          <w:u w:val="single"/>
        </w:rPr>
        <w:t>Local conditional release commission. There is hereby established a local conditional release commission. Such commission shall have the powers, duties, and composition outlined under article 12 of the correction law or any successor statute.</w:t>
      </w:r>
    </w:p>
    <w:p w14:paraId="51E88AF7" w14:textId="77777777" w:rsidR="00AF725F" w:rsidRPr="00AF725F" w:rsidRDefault="00AF725F" w:rsidP="00AF725F">
      <w:pPr>
        <w:spacing w:line="480" w:lineRule="atLeast"/>
        <w:ind w:firstLine="720"/>
        <w:jc w:val="both"/>
        <w:rPr>
          <w:rFonts w:ascii="Times New Roman" w:hAnsi="Times New Roman" w:cs="Times New Roman"/>
          <w:color w:val="000000"/>
        </w:rPr>
      </w:pPr>
    </w:p>
    <w:p w14:paraId="770C5279" w14:textId="77777777" w:rsidR="00AF725F" w:rsidRPr="00AF725F" w:rsidRDefault="00AF725F" w:rsidP="00AF725F">
      <w:pPr>
        <w:jc w:val="both"/>
        <w:rPr>
          <w:rFonts w:ascii="Times New Roman" w:hAnsi="Times New Roman" w:cs="Times New Roman"/>
          <w:color w:val="000000"/>
        </w:rPr>
      </w:pPr>
      <w:r w:rsidRPr="00AF725F">
        <w:rPr>
          <w:rFonts w:ascii="Times New Roman" w:hAnsi="Times New Roman" w:cs="Times New Roman"/>
          <w:color w:val="000000"/>
        </w:rPr>
        <w:t>§ 2.This local law takes effect immediately.</w:t>
      </w:r>
    </w:p>
    <w:p w14:paraId="612818BE" w14:textId="77777777" w:rsidR="00AF725F" w:rsidRPr="00AF725F" w:rsidRDefault="00AF725F" w:rsidP="00AF725F">
      <w:pPr>
        <w:jc w:val="both"/>
        <w:rPr>
          <w:rFonts w:ascii="Times New Roman" w:hAnsi="Times New Roman" w:cs="Times New Roman"/>
          <w:color w:val="000000"/>
        </w:rPr>
      </w:pPr>
    </w:p>
    <w:p w14:paraId="5A4A2A42" w14:textId="77777777" w:rsidR="00AF725F" w:rsidRDefault="00AF725F" w:rsidP="00AF725F">
      <w:pPr>
        <w:jc w:val="both"/>
        <w:rPr>
          <w:rFonts w:ascii="Times New Roman" w:hAnsi="Times New Roman" w:cs="Times New Roman"/>
          <w:color w:val="000000"/>
          <w:sz w:val="27"/>
          <w:szCs w:val="27"/>
        </w:rPr>
      </w:pPr>
    </w:p>
    <w:p w14:paraId="6A43FBC4" w14:textId="77777777" w:rsidR="00AF725F" w:rsidRPr="00AF725F" w:rsidRDefault="00AF725F" w:rsidP="00AF725F">
      <w:pPr>
        <w:jc w:val="both"/>
        <w:rPr>
          <w:rFonts w:ascii="Times New Roman" w:hAnsi="Times New Roman" w:cs="Times New Roman"/>
          <w:color w:val="000000"/>
          <w:sz w:val="27"/>
          <w:szCs w:val="27"/>
        </w:rPr>
      </w:pPr>
    </w:p>
    <w:p w14:paraId="2EC4ED23" w14:textId="77777777" w:rsidR="00AF725F" w:rsidRPr="00AF725F" w:rsidRDefault="00AF725F" w:rsidP="00AF725F">
      <w:pPr>
        <w:jc w:val="both"/>
        <w:rPr>
          <w:rFonts w:ascii="Times New Roman" w:hAnsi="Times New Roman" w:cs="Times New Roman"/>
          <w:color w:val="000000"/>
          <w:sz w:val="27"/>
          <w:szCs w:val="27"/>
        </w:rPr>
      </w:pPr>
      <w:r w:rsidRPr="00AF725F">
        <w:rPr>
          <w:rFonts w:ascii="Times New Roman" w:hAnsi="Times New Roman" w:cs="Times New Roman"/>
          <w:color w:val="000000"/>
          <w:sz w:val="18"/>
          <w:szCs w:val="18"/>
        </w:rPr>
        <w:t>AS</w:t>
      </w:r>
    </w:p>
    <w:p w14:paraId="53CA10E2" w14:textId="77777777" w:rsidR="00AF725F" w:rsidRPr="00AF725F" w:rsidRDefault="00AF725F" w:rsidP="00AF725F">
      <w:pPr>
        <w:jc w:val="both"/>
        <w:rPr>
          <w:rFonts w:ascii="Times New Roman" w:hAnsi="Times New Roman" w:cs="Times New Roman"/>
          <w:color w:val="000000"/>
          <w:sz w:val="27"/>
          <w:szCs w:val="27"/>
        </w:rPr>
      </w:pPr>
      <w:r w:rsidRPr="00AF725F">
        <w:rPr>
          <w:rFonts w:ascii="Times New Roman" w:hAnsi="Times New Roman" w:cs="Times New Roman"/>
          <w:color w:val="000000"/>
          <w:sz w:val="18"/>
          <w:szCs w:val="18"/>
        </w:rPr>
        <w:t>LS #14,445</w:t>
      </w:r>
    </w:p>
    <w:p w14:paraId="09F69EA6" w14:textId="3187DF2E" w:rsidR="00AF725F" w:rsidRPr="00AF725F" w:rsidRDefault="00F13664" w:rsidP="00AF725F">
      <w:pPr>
        <w:rPr>
          <w:rFonts w:ascii="Times New Roman" w:hAnsi="Times New Roman" w:cs="Times New Roman"/>
          <w:color w:val="000000"/>
          <w:sz w:val="27"/>
          <w:szCs w:val="27"/>
        </w:rPr>
      </w:pPr>
      <w:r>
        <w:rPr>
          <w:rFonts w:ascii="Times New Roman" w:hAnsi="Times New Roman" w:cs="Times New Roman"/>
          <w:color w:val="000000"/>
          <w:sz w:val="18"/>
          <w:szCs w:val="18"/>
        </w:rPr>
        <w:t>5/</w:t>
      </w:r>
      <w:r w:rsidR="00F1440C">
        <w:rPr>
          <w:rFonts w:ascii="Times New Roman" w:hAnsi="Times New Roman" w:cs="Times New Roman"/>
          <w:color w:val="000000"/>
          <w:sz w:val="18"/>
          <w:szCs w:val="18"/>
        </w:rPr>
        <w:t xml:space="preserve">20/20 </w:t>
      </w:r>
    </w:p>
    <w:p w14:paraId="5530F309" w14:textId="77777777" w:rsidR="00AF725F" w:rsidRPr="00AF725F" w:rsidRDefault="00AF725F" w:rsidP="00AF725F">
      <w:pPr>
        <w:ind w:firstLine="720"/>
        <w:rPr>
          <w:rFonts w:ascii="Times New Roman" w:hAnsi="Times New Roman" w:cs="Times New Roman"/>
          <w:color w:val="000000"/>
          <w:sz w:val="27"/>
          <w:szCs w:val="27"/>
        </w:rPr>
      </w:pPr>
      <w:r w:rsidRPr="00AF725F">
        <w:rPr>
          <w:rFonts w:ascii="Times New Roman" w:hAnsi="Times New Roman" w:cs="Times New Roman"/>
          <w:color w:val="000000"/>
          <w:sz w:val="27"/>
          <w:szCs w:val="27"/>
        </w:rPr>
        <w:t> </w:t>
      </w:r>
    </w:p>
    <w:p w14:paraId="73FCBBFE" w14:textId="77777777" w:rsidR="00AF725F" w:rsidRPr="00B16696" w:rsidRDefault="00AF725F" w:rsidP="00FB5BE4">
      <w:pPr>
        <w:spacing w:line="480" w:lineRule="auto"/>
        <w:rPr>
          <w:rFonts w:ascii="Times New Roman" w:hAnsi="Times New Roman" w:cs="Times New Roman"/>
        </w:rPr>
      </w:pPr>
    </w:p>
    <w:sectPr w:rsidR="00AF725F" w:rsidRPr="00B16696" w:rsidSect="00CB7995">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C49DC16" w16cex:dateUtc="2020-05-15T1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901E" w14:textId="77777777" w:rsidR="00896A5C" w:rsidRDefault="00896A5C" w:rsidP="00E90240">
      <w:r>
        <w:separator/>
      </w:r>
    </w:p>
  </w:endnote>
  <w:endnote w:type="continuationSeparator" w:id="0">
    <w:p w14:paraId="1C97AEE5" w14:textId="77777777" w:rsidR="00896A5C" w:rsidRDefault="00896A5C" w:rsidP="00E90240">
      <w:r>
        <w:continuationSeparator/>
      </w:r>
    </w:p>
  </w:endnote>
  <w:endnote w:type="continuationNotice" w:id="1">
    <w:p w14:paraId="35D68A00" w14:textId="77777777" w:rsidR="00896A5C" w:rsidRDefault="00896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99742"/>
      <w:docPartObj>
        <w:docPartGallery w:val="Page Numbers (Bottom of Page)"/>
        <w:docPartUnique/>
      </w:docPartObj>
    </w:sdtPr>
    <w:sdtEndPr/>
    <w:sdtContent>
      <w:p w14:paraId="73EBD56D" w14:textId="2AE2AD89" w:rsidR="00F1440C" w:rsidRDefault="00F1440C">
        <w:pPr>
          <w:pStyle w:val="Footer"/>
          <w:jc w:val="center"/>
        </w:pPr>
        <w:r>
          <w:fldChar w:fldCharType="begin"/>
        </w:r>
        <w:r>
          <w:instrText xml:space="preserve"> PAGE   \* MERGEFORMAT </w:instrText>
        </w:r>
        <w:r>
          <w:fldChar w:fldCharType="separate"/>
        </w:r>
        <w:r w:rsidR="00E47DC8">
          <w:rPr>
            <w:noProof/>
          </w:rPr>
          <w:t>2</w:t>
        </w:r>
        <w:r>
          <w:rPr>
            <w:noProof/>
          </w:rPr>
          <w:fldChar w:fldCharType="end"/>
        </w:r>
      </w:p>
    </w:sdtContent>
  </w:sdt>
  <w:p w14:paraId="3967A08C" w14:textId="77777777" w:rsidR="00F1440C" w:rsidRDefault="00F144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235289"/>
      <w:docPartObj>
        <w:docPartGallery w:val="Page Numbers (Bottom of Page)"/>
        <w:docPartUnique/>
      </w:docPartObj>
    </w:sdtPr>
    <w:sdtEndPr/>
    <w:sdtContent>
      <w:p w14:paraId="6E80530B" w14:textId="77777777" w:rsidR="00F1440C" w:rsidRDefault="00F1440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BFEBD2A" w14:textId="77777777" w:rsidR="00F1440C" w:rsidRDefault="00F14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5891"/>
      <w:docPartObj>
        <w:docPartGallery w:val="Page Numbers (Bottom of Page)"/>
        <w:docPartUnique/>
      </w:docPartObj>
    </w:sdtPr>
    <w:sdtEndPr>
      <w:rPr>
        <w:noProof/>
      </w:rPr>
    </w:sdtEndPr>
    <w:sdtContent>
      <w:p w14:paraId="7C100B2A" w14:textId="400CAC6A" w:rsidR="00F1440C" w:rsidRDefault="00F1440C">
        <w:pPr>
          <w:pStyle w:val="Footer"/>
          <w:jc w:val="center"/>
        </w:pPr>
        <w:r>
          <w:fldChar w:fldCharType="begin"/>
        </w:r>
        <w:r>
          <w:instrText xml:space="preserve"> PAGE   \* MERGEFORMAT </w:instrText>
        </w:r>
        <w:r>
          <w:fldChar w:fldCharType="separate"/>
        </w:r>
        <w:r w:rsidR="00E47DC8">
          <w:rPr>
            <w:noProof/>
          </w:rPr>
          <w:t>11</w:t>
        </w:r>
        <w:r>
          <w:rPr>
            <w:noProof/>
          </w:rPr>
          <w:fldChar w:fldCharType="end"/>
        </w:r>
      </w:p>
    </w:sdtContent>
  </w:sdt>
  <w:p w14:paraId="55357606" w14:textId="77777777" w:rsidR="00F1440C" w:rsidRDefault="00F1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7021F" w14:textId="77777777" w:rsidR="00896A5C" w:rsidRDefault="00896A5C" w:rsidP="00E90240">
      <w:r>
        <w:separator/>
      </w:r>
    </w:p>
  </w:footnote>
  <w:footnote w:type="continuationSeparator" w:id="0">
    <w:p w14:paraId="1A106E05" w14:textId="77777777" w:rsidR="00896A5C" w:rsidRDefault="00896A5C" w:rsidP="00E90240">
      <w:r>
        <w:continuationSeparator/>
      </w:r>
    </w:p>
  </w:footnote>
  <w:footnote w:type="continuationNotice" w:id="1">
    <w:p w14:paraId="19EC8B1E" w14:textId="77777777" w:rsidR="00896A5C" w:rsidRDefault="00896A5C"/>
  </w:footnote>
  <w:footnote w:id="2">
    <w:p w14:paraId="0B055F26" w14:textId="22165B31" w:rsidR="00F1440C" w:rsidRPr="004F574E" w:rsidRDefault="00F1440C">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w:t>
      </w:r>
      <w:r w:rsidRPr="004F574E">
        <w:rPr>
          <w:rFonts w:ascii="Times New Roman" w:hAnsi="Times New Roman" w:cs="Times New Roman"/>
          <w:u w:val="single"/>
        </w:rPr>
        <w:t>E.g.</w:t>
      </w:r>
      <w:r w:rsidRPr="004F574E">
        <w:rPr>
          <w:rFonts w:ascii="Times New Roman" w:hAnsi="Times New Roman" w:cs="Times New Roman"/>
        </w:rPr>
        <w:t xml:space="preserve">, Jan Ransom and Alan </w:t>
      </w:r>
      <w:proofErr w:type="spellStart"/>
      <w:r w:rsidRPr="004F574E">
        <w:rPr>
          <w:rFonts w:ascii="Times New Roman" w:hAnsi="Times New Roman" w:cs="Times New Roman"/>
        </w:rPr>
        <w:t>Feuer</w:t>
      </w:r>
      <w:proofErr w:type="spellEnd"/>
      <w:r w:rsidRPr="004F574E">
        <w:rPr>
          <w:rFonts w:ascii="Times New Roman" w:hAnsi="Times New Roman" w:cs="Times New Roman"/>
        </w:rPr>
        <w:t xml:space="preserve">, </w:t>
      </w:r>
      <w:r w:rsidRPr="004F574E">
        <w:rPr>
          <w:rFonts w:ascii="Times New Roman" w:hAnsi="Times New Roman" w:cs="Times New Roman"/>
          <w:i/>
        </w:rPr>
        <w:t xml:space="preserve">‘We’re Left for Dead’: Fears of Virus Catastrophe at </w:t>
      </w:r>
      <w:proofErr w:type="spellStart"/>
      <w:r w:rsidRPr="004F574E">
        <w:rPr>
          <w:rFonts w:ascii="Times New Roman" w:hAnsi="Times New Roman" w:cs="Times New Roman"/>
          <w:i/>
        </w:rPr>
        <w:t>Rikers</w:t>
      </w:r>
      <w:proofErr w:type="spellEnd"/>
      <w:r w:rsidRPr="004F574E">
        <w:rPr>
          <w:rFonts w:ascii="Times New Roman" w:hAnsi="Times New Roman" w:cs="Times New Roman"/>
          <w:i/>
        </w:rPr>
        <w:t xml:space="preserve"> Jail</w:t>
      </w:r>
      <w:r w:rsidRPr="004F574E">
        <w:rPr>
          <w:rFonts w:ascii="Times New Roman" w:hAnsi="Times New Roman" w:cs="Times New Roman"/>
          <w:u w:val="single"/>
        </w:rPr>
        <w:t>,</w:t>
      </w:r>
      <w:r w:rsidRPr="004F574E">
        <w:rPr>
          <w:rFonts w:ascii="Times New Roman" w:hAnsi="Times New Roman" w:cs="Times New Roman"/>
        </w:rPr>
        <w:t xml:space="preserve"> The New York Times, March 30, 2020, available at </w:t>
      </w:r>
      <w:hyperlink r:id="rId1" w:history="1">
        <w:r w:rsidRPr="004F574E">
          <w:rPr>
            <w:rStyle w:val="Hyperlink"/>
            <w:rFonts w:ascii="Times New Roman" w:hAnsi="Times New Roman" w:cs="Times New Roman"/>
          </w:rPr>
          <w:t>https://www.nytimes.com/2020/03/30/nyregion/coronavirus-rikers-nyc-jail.html</w:t>
        </w:r>
      </w:hyperlink>
    </w:p>
  </w:footnote>
  <w:footnote w:id="3">
    <w:p w14:paraId="3B67D080" w14:textId="0807ADA0" w:rsidR="00F1440C" w:rsidRPr="004F574E" w:rsidRDefault="00F1440C">
      <w:pPr>
        <w:pStyle w:val="FootnoteText"/>
        <w:rPr>
          <w:rFonts w:ascii="Times New Roman" w:hAnsi="Times New Roman" w:cs="Times New Roman"/>
          <w:i/>
        </w:rPr>
      </w:pPr>
      <w:r w:rsidRPr="004F574E">
        <w:rPr>
          <w:rStyle w:val="FootnoteReference"/>
          <w:rFonts w:ascii="Times New Roman" w:hAnsi="Times New Roman" w:cs="Times New Roman"/>
        </w:rPr>
        <w:footnoteRef/>
      </w:r>
      <w:r w:rsidRPr="004F574E">
        <w:rPr>
          <w:rFonts w:ascii="Times New Roman" w:hAnsi="Times New Roman" w:cs="Times New Roman"/>
        </w:rPr>
        <w:t xml:space="preserve"> Jennifer </w:t>
      </w:r>
      <w:proofErr w:type="spellStart"/>
      <w:r w:rsidRPr="004F574E">
        <w:rPr>
          <w:rFonts w:ascii="Times New Roman" w:hAnsi="Times New Roman" w:cs="Times New Roman"/>
        </w:rPr>
        <w:t>Gonnerman</w:t>
      </w:r>
      <w:proofErr w:type="spellEnd"/>
      <w:r w:rsidRPr="004F574E">
        <w:rPr>
          <w:rFonts w:ascii="Times New Roman" w:hAnsi="Times New Roman" w:cs="Times New Roman"/>
        </w:rPr>
        <w:t xml:space="preserve">, </w:t>
      </w:r>
      <w:r w:rsidRPr="004F574E">
        <w:rPr>
          <w:rFonts w:ascii="Times New Roman" w:hAnsi="Times New Roman" w:cs="Times New Roman"/>
          <w:i/>
        </w:rPr>
        <w:t xml:space="preserve">How Prisons and Jails Can Respond to the Coronavirus, </w:t>
      </w:r>
      <w:r w:rsidRPr="004F574E">
        <w:rPr>
          <w:rFonts w:ascii="Times New Roman" w:hAnsi="Times New Roman" w:cs="Times New Roman"/>
        </w:rPr>
        <w:t xml:space="preserve">The New Yorker, March 14, 2020, </w:t>
      </w:r>
      <w:r w:rsidRPr="004F574E">
        <w:rPr>
          <w:rFonts w:ascii="Times New Roman" w:hAnsi="Times New Roman" w:cs="Times New Roman"/>
          <w:i/>
        </w:rPr>
        <w:t xml:space="preserve">available at </w:t>
      </w:r>
      <w:hyperlink r:id="rId2" w:history="1">
        <w:r w:rsidRPr="004F574E">
          <w:rPr>
            <w:rStyle w:val="Hyperlink"/>
            <w:rFonts w:ascii="Times New Roman" w:hAnsi="Times New Roman" w:cs="Times New Roman"/>
          </w:rPr>
          <w:t>https://www.newyorker.com/news/q-and-a/how-prisons-and-jails-can-respond-to-the-coronavirus</w:t>
        </w:r>
      </w:hyperlink>
    </w:p>
  </w:footnote>
  <w:footnote w:id="4">
    <w:p w14:paraId="474BB0CB" w14:textId="0E6A6EC3" w:rsidR="00F1440C" w:rsidRPr="004F574E" w:rsidRDefault="00F1440C" w:rsidP="0083087F">
      <w:pPr>
        <w:contextualSpacing/>
        <w:rPr>
          <w:rFonts w:ascii="Times New Roman" w:eastAsia="Times New Roman" w:hAnsi="Times New Roman" w:cs="Times New Roman"/>
          <w:sz w:val="20"/>
          <w:szCs w:val="20"/>
        </w:rPr>
      </w:pPr>
      <w:r w:rsidRPr="004F574E">
        <w:rPr>
          <w:rStyle w:val="FootnoteReference"/>
          <w:rFonts w:ascii="Times New Roman" w:hAnsi="Times New Roman" w:cs="Times New Roman"/>
          <w:sz w:val="20"/>
          <w:szCs w:val="20"/>
        </w:rPr>
        <w:footnoteRef/>
      </w:r>
      <w:r w:rsidRPr="004F574E">
        <w:rPr>
          <w:rFonts w:ascii="Times New Roman" w:hAnsi="Times New Roman" w:cs="Times New Roman"/>
          <w:sz w:val="20"/>
          <w:szCs w:val="20"/>
        </w:rPr>
        <w:t xml:space="preserve"> </w:t>
      </w:r>
      <w:hyperlink r:id="rId3" w:history="1">
        <w:r w:rsidRPr="004F574E">
          <w:rPr>
            <w:rFonts w:ascii="Times New Roman" w:eastAsia="Times New Roman" w:hAnsi="Times New Roman" w:cs="Times New Roman"/>
            <w:color w:val="0563C1" w:themeColor="hyperlink"/>
            <w:sz w:val="20"/>
            <w:szCs w:val="20"/>
            <w:u w:val="single"/>
          </w:rPr>
          <w:t>https://twitter.com/RossMacDonaldMD/status/1240455801397018624</w:t>
        </w:r>
      </w:hyperlink>
    </w:p>
  </w:footnote>
  <w:footnote w:id="5">
    <w:p w14:paraId="280EA0D2" w14:textId="33998356" w:rsidR="00F1440C" w:rsidRPr="004F574E" w:rsidRDefault="00F1440C" w:rsidP="0083087F">
      <w:pPr>
        <w:pStyle w:val="FootnoteText"/>
        <w:contextualSpacing/>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w:t>
      </w:r>
    </w:p>
  </w:footnote>
  <w:footnote w:id="6">
    <w:p w14:paraId="4A1B4383" w14:textId="7777777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N.Y. Correction Law </w:t>
      </w:r>
      <w:r w:rsidRPr="004F574E">
        <w:rPr>
          <w:rFonts w:ascii="Times New Roman" w:hAnsi="Times New Roman" w:cs="Times New Roman"/>
          <w:bCs/>
        </w:rPr>
        <w:t>§ 271</w:t>
      </w:r>
    </w:p>
  </w:footnote>
  <w:footnote w:id="7">
    <w:p w14:paraId="12F9C864" w14:textId="2B28C51F"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 </w:t>
      </w:r>
    </w:p>
  </w:footnote>
  <w:footnote w:id="8">
    <w:p w14:paraId="138968F7" w14:textId="00F8C44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 </w:t>
      </w:r>
    </w:p>
  </w:footnote>
  <w:footnote w:id="9">
    <w:p w14:paraId="198C8DE5" w14:textId="0F59C093"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 </w:t>
      </w:r>
    </w:p>
  </w:footnote>
  <w:footnote w:id="10">
    <w:p w14:paraId="402C4C94" w14:textId="12854713"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 </w:t>
      </w:r>
    </w:p>
  </w:footnote>
  <w:footnote w:id="11">
    <w:p w14:paraId="7E82A10E" w14:textId="7777777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N.Y. Correction Law </w:t>
      </w:r>
      <w:r w:rsidRPr="004F574E">
        <w:rPr>
          <w:rFonts w:ascii="Times New Roman" w:hAnsi="Times New Roman" w:cs="Times New Roman"/>
          <w:bCs/>
        </w:rPr>
        <w:t>§ 272</w:t>
      </w:r>
    </w:p>
  </w:footnote>
  <w:footnote w:id="12">
    <w:p w14:paraId="74698760" w14:textId="26C71F5A"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w:t>
      </w:r>
    </w:p>
  </w:footnote>
  <w:footnote w:id="13">
    <w:p w14:paraId="0F7B604B" w14:textId="7777777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N.Y. Correct. Law § Ch. 43, art. 12, Refs &amp; </w:t>
      </w:r>
      <w:proofErr w:type="spellStart"/>
      <w:r w:rsidRPr="004F574E">
        <w:rPr>
          <w:rFonts w:ascii="Times New Roman" w:hAnsi="Times New Roman" w:cs="Times New Roman"/>
        </w:rPr>
        <w:t>Annos</w:t>
      </w:r>
      <w:proofErr w:type="spellEnd"/>
    </w:p>
  </w:footnote>
  <w:footnote w:id="14">
    <w:p w14:paraId="0B29DED0" w14:textId="7777777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LOCAL CONDITIONAL RELEASE COMMISSION, 1989 N.Y. Sess. Law Serv. 79 (McKinney)</w:t>
      </w:r>
    </w:p>
  </w:footnote>
  <w:footnote w:id="15">
    <w:p w14:paraId="60558290" w14:textId="77777777" w:rsidR="00F1440C" w:rsidRPr="004F574E" w:rsidRDefault="00F1440C" w:rsidP="00774ED9">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ASSEMBLY STANDING COMMITTEE ON CORRECTION</w:t>
      </w:r>
    </w:p>
    <w:p w14:paraId="4B7EC692" w14:textId="77777777" w:rsidR="00F1440C" w:rsidRPr="004F574E" w:rsidRDefault="00F1440C" w:rsidP="00774ED9">
      <w:pPr>
        <w:pStyle w:val="FootnoteText"/>
        <w:rPr>
          <w:rFonts w:ascii="Times New Roman" w:hAnsi="Times New Roman" w:cs="Times New Roman"/>
          <w:bCs/>
          <w:i/>
        </w:rPr>
      </w:pPr>
      <w:r w:rsidRPr="004F574E">
        <w:rPr>
          <w:rFonts w:ascii="Times New Roman" w:hAnsi="Times New Roman" w:cs="Times New Roman"/>
          <w:bCs/>
        </w:rPr>
        <w:t xml:space="preserve">NOTICE OF PUBLIC HEARING, To consider how the statutes governing New York State's local conditional release system should be modified, January 11, 2005, </w:t>
      </w:r>
      <w:r w:rsidRPr="004F574E">
        <w:rPr>
          <w:rFonts w:ascii="Times New Roman" w:hAnsi="Times New Roman" w:cs="Times New Roman"/>
          <w:bCs/>
          <w:i/>
        </w:rPr>
        <w:t xml:space="preserve">available at </w:t>
      </w:r>
    </w:p>
    <w:p w14:paraId="5994BD55" w14:textId="77777777" w:rsidR="00F1440C" w:rsidRPr="004F574E" w:rsidRDefault="00F1440C" w:rsidP="00774ED9">
      <w:pPr>
        <w:pStyle w:val="FootnoteText"/>
        <w:rPr>
          <w:rFonts w:ascii="Times New Roman" w:hAnsi="Times New Roman" w:cs="Times New Roman"/>
        </w:rPr>
      </w:pPr>
      <w:r w:rsidRPr="004F574E">
        <w:rPr>
          <w:rFonts w:ascii="Times New Roman" w:hAnsi="Times New Roman" w:cs="Times New Roman"/>
        </w:rPr>
        <w:t xml:space="preserve"> </w:t>
      </w:r>
      <w:hyperlink r:id="rId4" w:tgtFrame="_blank" w:tooltip="https://nyassembly.gov/comm/correct/20041223/" w:history="1">
        <w:r w:rsidRPr="004F574E">
          <w:rPr>
            <w:rStyle w:val="Hyperlink"/>
            <w:rFonts w:ascii="Times New Roman" w:hAnsi="Times New Roman" w:cs="Times New Roman"/>
          </w:rPr>
          <w:t>https://nyassembly.gov/comm/Correct/20041223/</w:t>
        </w:r>
      </w:hyperlink>
    </w:p>
  </w:footnote>
  <w:footnote w:id="16">
    <w:p w14:paraId="7BD8D759" w14:textId="70B6D9B1" w:rsidR="00F1440C" w:rsidRPr="004F574E" w:rsidRDefault="00F1440C" w:rsidP="004F574E">
      <w:pPr>
        <w:pStyle w:val="FootnoteText"/>
        <w:rPr>
          <w:rFonts w:ascii="Times New Roman" w:hAnsi="Times New Roman" w:cs="Times New Roman"/>
        </w:rPr>
      </w:pPr>
      <w:r w:rsidRPr="004F574E">
        <w:rPr>
          <w:rStyle w:val="FootnoteReference"/>
          <w:rFonts w:ascii="Times New Roman" w:hAnsi="Times New Roman" w:cs="Times New Roman"/>
        </w:rPr>
        <w:footnoteRef/>
      </w:r>
      <w:r w:rsidRPr="004F574E">
        <w:rPr>
          <w:rFonts w:ascii="Times New Roman" w:hAnsi="Times New Roman" w:cs="Times New Roman"/>
        </w:rPr>
        <w:t xml:space="preserve"> Id. </w:t>
      </w:r>
    </w:p>
  </w:footnote>
  <w:footnote w:id="17">
    <w:p w14:paraId="0E4715FF" w14:textId="5DCCCBC1" w:rsidR="00F1440C" w:rsidRPr="00565B5E" w:rsidRDefault="00F1440C" w:rsidP="00565B5E">
      <w:pPr>
        <w:pStyle w:val="FootnoteText"/>
        <w:rPr>
          <w:rFonts w:ascii="Times New Roman" w:hAnsi="Times New Roman" w:cs="Times New Roman"/>
          <w:i/>
        </w:rPr>
      </w:pPr>
      <w:r w:rsidRPr="00565B5E">
        <w:rPr>
          <w:rStyle w:val="FootnoteReference"/>
          <w:rFonts w:ascii="Times New Roman" w:hAnsi="Times New Roman" w:cs="Times New Roman"/>
        </w:rPr>
        <w:footnoteRef/>
      </w:r>
      <w:r w:rsidRPr="00565B5E">
        <w:rPr>
          <w:rFonts w:ascii="Times New Roman" w:hAnsi="Times New Roman" w:cs="Times New Roman"/>
        </w:rPr>
        <w:t xml:space="preserve"> See Department of Corrections, Washington State, Coronavirus COVID-19 Significant Events Timeline, </w:t>
      </w:r>
      <w:r w:rsidRPr="00565B5E">
        <w:rPr>
          <w:rFonts w:ascii="Times New Roman" w:hAnsi="Times New Roman" w:cs="Times New Roman"/>
          <w:i/>
        </w:rPr>
        <w:t xml:space="preserve">available at  </w:t>
      </w:r>
      <w:hyperlink r:id="rId5" w:history="1">
        <w:r w:rsidRPr="00565B5E">
          <w:rPr>
            <w:rStyle w:val="Hyperlink"/>
            <w:rFonts w:ascii="Times New Roman" w:hAnsi="Times New Roman" w:cs="Times New Roman"/>
          </w:rPr>
          <w:t>https://www.doc.wa.gov/news/2020/docs/daily-situation-report.pdf</w:t>
        </w:r>
      </w:hyperlink>
    </w:p>
    <w:p w14:paraId="7C8D4AF4" w14:textId="22082C39" w:rsidR="00F1440C" w:rsidRPr="00565B5E" w:rsidRDefault="00F1440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D205" w14:textId="0D02F20B" w:rsidR="00F1440C" w:rsidRPr="008853BE" w:rsidRDefault="00896A5C" w:rsidP="008853BE">
    <w:pPr>
      <w:pStyle w:val="Header"/>
      <w:jc w:val="center"/>
      <w:rPr>
        <w:b/>
      </w:rPr>
    </w:pPr>
    <w:sdt>
      <w:sdtPr>
        <w:id w:val="-1488317546"/>
        <w:docPartObj>
          <w:docPartGallery w:val="Watermarks"/>
          <w:docPartUnique/>
        </w:docPartObj>
      </w:sdtPr>
      <w:sdtEndPr/>
      <w:sdtContent>
        <w:r>
          <w:rPr>
            <w:noProof/>
          </w:rPr>
          <w:pict w14:anchorId="15F92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35E"/>
    <w:multiLevelType w:val="hybridMultilevel"/>
    <w:tmpl w:val="DB2CA86C"/>
    <w:lvl w:ilvl="0" w:tplc="5D7CBB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C0C"/>
    <w:multiLevelType w:val="hybridMultilevel"/>
    <w:tmpl w:val="2A767A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DE03FA"/>
    <w:multiLevelType w:val="hybridMultilevel"/>
    <w:tmpl w:val="685E69CA"/>
    <w:lvl w:ilvl="0" w:tplc="7CD20704">
      <w:start w:val="1"/>
      <w:numFmt w:val="upperLetter"/>
      <w:lvlText w:val="%1."/>
      <w:lvlJc w:val="left"/>
      <w:pPr>
        <w:ind w:left="1140" w:hanging="7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B8D"/>
    <w:multiLevelType w:val="hybridMultilevel"/>
    <w:tmpl w:val="844CED8C"/>
    <w:lvl w:ilvl="0" w:tplc="0DE46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2D81"/>
    <w:multiLevelType w:val="hybridMultilevel"/>
    <w:tmpl w:val="75C44590"/>
    <w:lvl w:ilvl="0" w:tplc="F2B6D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1369E"/>
    <w:multiLevelType w:val="hybridMultilevel"/>
    <w:tmpl w:val="0638E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BB2F58"/>
    <w:multiLevelType w:val="hybridMultilevel"/>
    <w:tmpl w:val="BD6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76B1F"/>
    <w:multiLevelType w:val="hybridMultilevel"/>
    <w:tmpl w:val="A28A3086"/>
    <w:lvl w:ilvl="0" w:tplc="006C7F18">
      <w:start w:val="1"/>
      <w:numFmt w:val="lowerLetter"/>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42E7B11"/>
    <w:multiLevelType w:val="hybridMultilevel"/>
    <w:tmpl w:val="AA364D3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06892"/>
    <w:multiLevelType w:val="hybridMultilevel"/>
    <w:tmpl w:val="DFFA3DF0"/>
    <w:lvl w:ilvl="0" w:tplc="ACE8EB1E">
      <w:start w:val="1"/>
      <w:numFmt w:val="upperRoman"/>
      <w:lvlText w:val="%1."/>
      <w:lvlJc w:val="left"/>
      <w:pPr>
        <w:ind w:left="720" w:hanging="720"/>
      </w:pPr>
      <w:rPr>
        <w:rFonts w:hint="default"/>
        <w:b/>
        <w:i w:val="0"/>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D0081B"/>
    <w:multiLevelType w:val="hybridMultilevel"/>
    <w:tmpl w:val="0DB2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D4E66"/>
    <w:multiLevelType w:val="hybridMultilevel"/>
    <w:tmpl w:val="1A941FE2"/>
    <w:lvl w:ilvl="0" w:tplc="A7D65062">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83C65BD"/>
    <w:multiLevelType w:val="hybridMultilevel"/>
    <w:tmpl w:val="DE9A6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07971"/>
    <w:multiLevelType w:val="hybridMultilevel"/>
    <w:tmpl w:val="400EDF54"/>
    <w:lvl w:ilvl="0" w:tplc="33B2A2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2A44"/>
    <w:multiLevelType w:val="hybridMultilevel"/>
    <w:tmpl w:val="FC4C9828"/>
    <w:lvl w:ilvl="0" w:tplc="47062B2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33F93"/>
    <w:multiLevelType w:val="hybridMultilevel"/>
    <w:tmpl w:val="F4B0A566"/>
    <w:lvl w:ilvl="0" w:tplc="AE6AA1D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2A028D"/>
    <w:multiLevelType w:val="hybridMultilevel"/>
    <w:tmpl w:val="7DFC9194"/>
    <w:lvl w:ilvl="0" w:tplc="AC40A2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A3D68"/>
    <w:multiLevelType w:val="hybridMultilevel"/>
    <w:tmpl w:val="690C8772"/>
    <w:lvl w:ilvl="0" w:tplc="5BE6072E">
      <w:start w:val="1"/>
      <w:numFmt w:val="lowerLetter"/>
      <w:lvlText w:val="%1."/>
      <w:lvlJc w:val="left"/>
      <w:pPr>
        <w:ind w:left="990" w:hanging="360"/>
      </w:pPr>
      <w:rPr>
        <w:rFonts w:hint="default"/>
        <w:b w:val="0"/>
        <w:i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246680"/>
    <w:multiLevelType w:val="hybridMultilevel"/>
    <w:tmpl w:val="2F1EF6F4"/>
    <w:lvl w:ilvl="0" w:tplc="DA9E5792">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3030B8"/>
    <w:multiLevelType w:val="hybridMultilevel"/>
    <w:tmpl w:val="93DAA89C"/>
    <w:lvl w:ilvl="0" w:tplc="D376EA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06B6D"/>
    <w:multiLevelType w:val="hybridMultilevel"/>
    <w:tmpl w:val="E2A0BF98"/>
    <w:lvl w:ilvl="0" w:tplc="DA9E579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EE3345"/>
    <w:multiLevelType w:val="hybridMultilevel"/>
    <w:tmpl w:val="91FACCCA"/>
    <w:lvl w:ilvl="0" w:tplc="4A9250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1"/>
  </w:num>
  <w:num w:numId="5">
    <w:abstractNumId w:val="10"/>
  </w:num>
  <w:num w:numId="6">
    <w:abstractNumId w:val="9"/>
  </w:num>
  <w:num w:numId="7">
    <w:abstractNumId w:val="7"/>
  </w:num>
  <w:num w:numId="8">
    <w:abstractNumId w:val="17"/>
  </w:num>
  <w:num w:numId="9">
    <w:abstractNumId w:val="1"/>
  </w:num>
  <w:num w:numId="10">
    <w:abstractNumId w:val="15"/>
  </w:num>
  <w:num w:numId="11">
    <w:abstractNumId w:val="19"/>
  </w:num>
  <w:num w:numId="12">
    <w:abstractNumId w:val="6"/>
  </w:num>
  <w:num w:numId="13">
    <w:abstractNumId w:val="3"/>
  </w:num>
  <w:num w:numId="14">
    <w:abstractNumId w:val="5"/>
  </w:num>
  <w:num w:numId="15">
    <w:abstractNumId w:val="14"/>
  </w:num>
  <w:num w:numId="16">
    <w:abstractNumId w:val="13"/>
  </w:num>
  <w:num w:numId="17">
    <w:abstractNumId w:val="20"/>
  </w:num>
  <w:num w:numId="18">
    <w:abstractNumId w:val="18"/>
  </w:num>
  <w:num w:numId="19">
    <w:abstractNumId w:val="16"/>
  </w:num>
  <w:num w:numId="20">
    <w:abstractNumId w:val="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BB"/>
    <w:rsid w:val="00000A71"/>
    <w:rsid w:val="00007F31"/>
    <w:rsid w:val="000135CC"/>
    <w:rsid w:val="00013A76"/>
    <w:rsid w:val="00025CB0"/>
    <w:rsid w:val="00026940"/>
    <w:rsid w:val="00032B9D"/>
    <w:rsid w:val="00033F25"/>
    <w:rsid w:val="00035B92"/>
    <w:rsid w:val="00040CE5"/>
    <w:rsid w:val="000421C8"/>
    <w:rsid w:val="00042547"/>
    <w:rsid w:val="000479C6"/>
    <w:rsid w:val="00073422"/>
    <w:rsid w:val="00073BC5"/>
    <w:rsid w:val="00076E59"/>
    <w:rsid w:val="00076EFF"/>
    <w:rsid w:val="00081C9D"/>
    <w:rsid w:val="0008481D"/>
    <w:rsid w:val="000A3AFE"/>
    <w:rsid w:val="000B168F"/>
    <w:rsid w:val="000B1BFF"/>
    <w:rsid w:val="000B6A09"/>
    <w:rsid w:val="000C6EAB"/>
    <w:rsid w:val="000D5932"/>
    <w:rsid w:val="000E46C1"/>
    <w:rsid w:val="001208AC"/>
    <w:rsid w:val="00150567"/>
    <w:rsid w:val="00151CDC"/>
    <w:rsid w:val="001536D3"/>
    <w:rsid w:val="001658E9"/>
    <w:rsid w:val="00171EA9"/>
    <w:rsid w:val="00174186"/>
    <w:rsid w:val="00177645"/>
    <w:rsid w:val="00184976"/>
    <w:rsid w:val="00184CEB"/>
    <w:rsid w:val="0019027C"/>
    <w:rsid w:val="00194668"/>
    <w:rsid w:val="001B327E"/>
    <w:rsid w:val="001C51D4"/>
    <w:rsid w:val="001C7BB0"/>
    <w:rsid w:val="001D240C"/>
    <w:rsid w:val="001D57A9"/>
    <w:rsid w:val="001F3C41"/>
    <w:rsid w:val="00205DB9"/>
    <w:rsid w:val="00215B34"/>
    <w:rsid w:val="00217F3E"/>
    <w:rsid w:val="00223881"/>
    <w:rsid w:val="002254FA"/>
    <w:rsid w:val="00225863"/>
    <w:rsid w:val="002279F8"/>
    <w:rsid w:val="0023319C"/>
    <w:rsid w:val="00242908"/>
    <w:rsid w:val="002550FF"/>
    <w:rsid w:val="0026108A"/>
    <w:rsid w:val="0026313C"/>
    <w:rsid w:val="0026610C"/>
    <w:rsid w:val="0029069A"/>
    <w:rsid w:val="00290C38"/>
    <w:rsid w:val="00297853"/>
    <w:rsid w:val="00297CAC"/>
    <w:rsid w:val="002A0D29"/>
    <w:rsid w:val="002B59B1"/>
    <w:rsid w:val="002C27C8"/>
    <w:rsid w:val="002C61B8"/>
    <w:rsid w:val="002D140D"/>
    <w:rsid w:val="002E1B8A"/>
    <w:rsid w:val="002F6954"/>
    <w:rsid w:val="002F7C73"/>
    <w:rsid w:val="003003BC"/>
    <w:rsid w:val="00304A37"/>
    <w:rsid w:val="003143F7"/>
    <w:rsid w:val="003217B1"/>
    <w:rsid w:val="0032565F"/>
    <w:rsid w:val="00335A70"/>
    <w:rsid w:val="00337F20"/>
    <w:rsid w:val="003510C6"/>
    <w:rsid w:val="00363CB0"/>
    <w:rsid w:val="00364157"/>
    <w:rsid w:val="0037064E"/>
    <w:rsid w:val="003711B1"/>
    <w:rsid w:val="00374F9F"/>
    <w:rsid w:val="00377291"/>
    <w:rsid w:val="00381081"/>
    <w:rsid w:val="003823B7"/>
    <w:rsid w:val="00384C2A"/>
    <w:rsid w:val="00385C24"/>
    <w:rsid w:val="003A27F9"/>
    <w:rsid w:val="003B17B4"/>
    <w:rsid w:val="003C328A"/>
    <w:rsid w:val="003C500D"/>
    <w:rsid w:val="003D69FB"/>
    <w:rsid w:val="003D6D8F"/>
    <w:rsid w:val="003D7425"/>
    <w:rsid w:val="003E3909"/>
    <w:rsid w:val="003E440A"/>
    <w:rsid w:val="003F032D"/>
    <w:rsid w:val="004005C8"/>
    <w:rsid w:val="00400E0D"/>
    <w:rsid w:val="00405CE9"/>
    <w:rsid w:val="00407452"/>
    <w:rsid w:val="00415163"/>
    <w:rsid w:val="00433EC7"/>
    <w:rsid w:val="00437B72"/>
    <w:rsid w:val="00443A18"/>
    <w:rsid w:val="00445439"/>
    <w:rsid w:val="00447DBB"/>
    <w:rsid w:val="004649BE"/>
    <w:rsid w:val="00466F3D"/>
    <w:rsid w:val="0047073B"/>
    <w:rsid w:val="00491DDB"/>
    <w:rsid w:val="0049432C"/>
    <w:rsid w:val="00494AD4"/>
    <w:rsid w:val="00494C61"/>
    <w:rsid w:val="004968AF"/>
    <w:rsid w:val="004A46CA"/>
    <w:rsid w:val="004D2A75"/>
    <w:rsid w:val="004E3A0B"/>
    <w:rsid w:val="004F574E"/>
    <w:rsid w:val="004F6160"/>
    <w:rsid w:val="004F7BE3"/>
    <w:rsid w:val="00511A3B"/>
    <w:rsid w:val="00524383"/>
    <w:rsid w:val="00535A6B"/>
    <w:rsid w:val="00540781"/>
    <w:rsid w:val="005520E8"/>
    <w:rsid w:val="00552474"/>
    <w:rsid w:val="00552A83"/>
    <w:rsid w:val="00552C4B"/>
    <w:rsid w:val="0055433E"/>
    <w:rsid w:val="00557E07"/>
    <w:rsid w:val="00561F0B"/>
    <w:rsid w:val="0056462A"/>
    <w:rsid w:val="00565B5E"/>
    <w:rsid w:val="00566D67"/>
    <w:rsid w:val="00570946"/>
    <w:rsid w:val="0057368A"/>
    <w:rsid w:val="005751CF"/>
    <w:rsid w:val="00580585"/>
    <w:rsid w:val="00583888"/>
    <w:rsid w:val="0058662B"/>
    <w:rsid w:val="005A0CF7"/>
    <w:rsid w:val="005A1163"/>
    <w:rsid w:val="005A6BF4"/>
    <w:rsid w:val="005B2E36"/>
    <w:rsid w:val="005C0C36"/>
    <w:rsid w:val="005C2A57"/>
    <w:rsid w:val="005D6F33"/>
    <w:rsid w:val="005F78E9"/>
    <w:rsid w:val="005F7FA4"/>
    <w:rsid w:val="006005B4"/>
    <w:rsid w:val="00601A6E"/>
    <w:rsid w:val="00602931"/>
    <w:rsid w:val="006119D4"/>
    <w:rsid w:val="006122B5"/>
    <w:rsid w:val="00612793"/>
    <w:rsid w:val="00622C88"/>
    <w:rsid w:val="00627990"/>
    <w:rsid w:val="006318EB"/>
    <w:rsid w:val="00634DBE"/>
    <w:rsid w:val="00647D8A"/>
    <w:rsid w:val="0067321B"/>
    <w:rsid w:val="00682E9C"/>
    <w:rsid w:val="00693476"/>
    <w:rsid w:val="00693BCD"/>
    <w:rsid w:val="006A60AC"/>
    <w:rsid w:val="006B1F2D"/>
    <w:rsid w:val="006C1360"/>
    <w:rsid w:val="006D477B"/>
    <w:rsid w:val="006D55F3"/>
    <w:rsid w:val="006D60ED"/>
    <w:rsid w:val="006D6C2F"/>
    <w:rsid w:val="006D725B"/>
    <w:rsid w:val="006E0BF6"/>
    <w:rsid w:val="006E5023"/>
    <w:rsid w:val="006E7380"/>
    <w:rsid w:val="006F4D15"/>
    <w:rsid w:val="006F5134"/>
    <w:rsid w:val="00701CFF"/>
    <w:rsid w:val="00702C7F"/>
    <w:rsid w:val="00703E1D"/>
    <w:rsid w:val="00707410"/>
    <w:rsid w:val="0071412B"/>
    <w:rsid w:val="007325C0"/>
    <w:rsid w:val="00733ABA"/>
    <w:rsid w:val="007353DF"/>
    <w:rsid w:val="007407C4"/>
    <w:rsid w:val="007522BB"/>
    <w:rsid w:val="007527BB"/>
    <w:rsid w:val="0075611D"/>
    <w:rsid w:val="00767285"/>
    <w:rsid w:val="00767E33"/>
    <w:rsid w:val="00771175"/>
    <w:rsid w:val="00772DB3"/>
    <w:rsid w:val="00774ED9"/>
    <w:rsid w:val="00776969"/>
    <w:rsid w:val="00787CE6"/>
    <w:rsid w:val="0079007F"/>
    <w:rsid w:val="00796DA1"/>
    <w:rsid w:val="007A0894"/>
    <w:rsid w:val="007B1690"/>
    <w:rsid w:val="007B60E0"/>
    <w:rsid w:val="007B7A26"/>
    <w:rsid w:val="007C4060"/>
    <w:rsid w:val="007F756C"/>
    <w:rsid w:val="007F7F88"/>
    <w:rsid w:val="008030C7"/>
    <w:rsid w:val="00812998"/>
    <w:rsid w:val="00822889"/>
    <w:rsid w:val="0083087F"/>
    <w:rsid w:val="00835A39"/>
    <w:rsid w:val="008520D7"/>
    <w:rsid w:val="00852A4B"/>
    <w:rsid w:val="00862E86"/>
    <w:rsid w:val="00867566"/>
    <w:rsid w:val="00874803"/>
    <w:rsid w:val="008801AD"/>
    <w:rsid w:val="00881BA6"/>
    <w:rsid w:val="008853BE"/>
    <w:rsid w:val="00893717"/>
    <w:rsid w:val="00896A5C"/>
    <w:rsid w:val="008A609D"/>
    <w:rsid w:val="008B281A"/>
    <w:rsid w:val="008B7B60"/>
    <w:rsid w:val="008C7DFD"/>
    <w:rsid w:val="008C7F34"/>
    <w:rsid w:val="008D16A8"/>
    <w:rsid w:val="008D187C"/>
    <w:rsid w:val="008D1982"/>
    <w:rsid w:val="008D4C44"/>
    <w:rsid w:val="008E415E"/>
    <w:rsid w:val="00901A33"/>
    <w:rsid w:val="00904416"/>
    <w:rsid w:val="00905068"/>
    <w:rsid w:val="00922A95"/>
    <w:rsid w:val="00924B9D"/>
    <w:rsid w:val="00925B2B"/>
    <w:rsid w:val="009335A1"/>
    <w:rsid w:val="00944E13"/>
    <w:rsid w:val="009603F2"/>
    <w:rsid w:val="00971C5F"/>
    <w:rsid w:val="009763FB"/>
    <w:rsid w:val="00983610"/>
    <w:rsid w:val="009941D1"/>
    <w:rsid w:val="00997A58"/>
    <w:rsid w:val="009A335F"/>
    <w:rsid w:val="009B05A5"/>
    <w:rsid w:val="009B213F"/>
    <w:rsid w:val="009B2A25"/>
    <w:rsid w:val="009C339A"/>
    <w:rsid w:val="009C6E29"/>
    <w:rsid w:val="009C7493"/>
    <w:rsid w:val="009E2546"/>
    <w:rsid w:val="00A026AC"/>
    <w:rsid w:val="00A029A5"/>
    <w:rsid w:val="00A107EC"/>
    <w:rsid w:val="00A34569"/>
    <w:rsid w:val="00A375F5"/>
    <w:rsid w:val="00A43D5F"/>
    <w:rsid w:val="00A5448E"/>
    <w:rsid w:val="00A60080"/>
    <w:rsid w:val="00A612B7"/>
    <w:rsid w:val="00A62C9D"/>
    <w:rsid w:val="00A63277"/>
    <w:rsid w:val="00A644BD"/>
    <w:rsid w:val="00A72BA8"/>
    <w:rsid w:val="00A83C7A"/>
    <w:rsid w:val="00A939D2"/>
    <w:rsid w:val="00A978FF"/>
    <w:rsid w:val="00AA151F"/>
    <w:rsid w:val="00AB0335"/>
    <w:rsid w:val="00AB2C16"/>
    <w:rsid w:val="00AB4AA1"/>
    <w:rsid w:val="00AB7E1B"/>
    <w:rsid w:val="00AC5BDD"/>
    <w:rsid w:val="00AD029A"/>
    <w:rsid w:val="00AD072B"/>
    <w:rsid w:val="00AD2780"/>
    <w:rsid w:val="00AD54E3"/>
    <w:rsid w:val="00AE187B"/>
    <w:rsid w:val="00AE2281"/>
    <w:rsid w:val="00AE3268"/>
    <w:rsid w:val="00AE3D88"/>
    <w:rsid w:val="00AE3DCE"/>
    <w:rsid w:val="00AE5403"/>
    <w:rsid w:val="00AE74A4"/>
    <w:rsid w:val="00AF448B"/>
    <w:rsid w:val="00AF52BE"/>
    <w:rsid w:val="00AF725F"/>
    <w:rsid w:val="00B016C4"/>
    <w:rsid w:val="00B01915"/>
    <w:rsid w:val="00B06B9B"/>
    <w:rsid w:val="00B15518"/>
    <w:rsid w:val="00B16696"/>
    <w:rsid w:val="00B24E43"/>
    <w:rsid w:val="00B35F32"/>
    <w:rsid w:val="00B4328F"/>
    <w:rsid w:val="00B4622B"/>
    <w:rsid w:val="00B75224"/>
    <w:rsid w:val="00B87EC8"/>
    <w:rsid w:val="00B9175D"/>
    <w:rsid w:val="00B958B5"/>
    <w:rsid w:val="00B95F2F"/>
    <w:rsid w:val="00BA0727"/>
    <w:rsid w:val="00BB153D"/>
    <w:rsid w:val="00BB430F"/>
    <w:rsid w:val="00BB6FFC"/>
    <w:rsid w:val="00BD2C1A"/>
    <w:rsid w:val="00BD3215"/>
    <w:rsid w:val="00BF110A"/>
    <w:rsid w:val="00BF4F99"/>
    <w:rsid w:val="00C015FA"/>
    <w:rsid w:val="00C02BAB"/>
    <w:rsid w:val="00C04636"/>
    <w:rsid w:val="00C1314F"/>
    <w:rsid w:val="00C200F2"/>
    <w:rsid w:val="00C2780F"/>
    <w:rsid w:val="00C31FAE"/>
    <w:rsid w:val="00C3265C"/>
    <w:rsid w:val="00C80918"/>
    <w:rsid w:val="00C87F98"/>
    <w:rsid w:val="00C90A4B"/>
    <w:rsid w:val="00C910CD"/>
    <w:rsid w:val="00C93006"/>
    <w:rsid w:val="00C973E9"/>
    <w:rsid w:val="00C97BBD"/>
    <w:rsid w:val="00CA0CBB"/>
    <w:rsid w:val="00CB1132"/>
    <w:rsid w:val="00CB42D3"/>
    <w:rsid w:val="00CB6628"/>
    <w:rsid w:val="00CB7995"/>
    <w:rsid w:val="00CC03DC"/>
    <w:rsid w:val="00CC6C46"/>
    <w:rsid w:val="00CD5DA8"/>
    <w:rsid w:val="00CE564F"/>
    <w:rsid w:val="00CF19D3"/>
    <w:rsid w:val="00CF7412"/>
    <w:rsid w:val="00D14367"/>
    <w:rsid w:val="00D14713"/>
    <w:rsid w:val="00D2009E"/>
    <w:rsid w:val="00D26304"/>
    <w:rsid w:val="00D331A5"/>
    <w:rsid w:val="00D4754A"/>
    <w:rsid w:val="00D754B0"/>
    <w:rsid w:val="00D93F8C"/>
    <w:rsid w:val="00DA5CF5"/>
    <w:rsid w:val="00DB6A83"/>
    <w:rsid w:val="00DB6E8A"/>
    <w:rsid w:val="00DC2FB7"/>
    <w:rsid w:val="00DD119E"/>
    <w:rsid w:val="00DD1550"/>
    <w:rsid w:val="00DE0225"/>
    <w:rsid w:val="00DE1791"/>
    <w:rsid w:val="00DF3657"/>
    <w:rsid w:val="00E067DB"/>
    <w:rsid w:val="00E06863"/>
    <w:rsid w:val="00E1468C"/>
    <w:rsid w:val="00E20E15"/>
    <w:rsid w:val="00E238F7"/>
    <w:rsid w:val="00E23A93"/>
    <w:rsid w:val="00E2728E"/>
    <w:rsid w:val="00E31BB0"/>
    <w:rsid w:val="00E3223F"/>
    <w:rsid w:val="00E34FF6"/>
    <w:rsid w:val="00E37CA5"/>
    <w:rsid w:val="00E47DC8"/>
    <w:rsid w:val="00E51540"/>
    <w:rsid w:val="00E66D2E"/>
    <w:rsid w:val="00E6791C"/>
    <w:rsid w:val="00E82D7F"/>
    <w:rsid w:val="00E83716"/>
    <w:rsid w:val="00E849B7"/>
    <w:rsid w:val="00E85F90"/>
    <w:rsid w:val="00E90240"/>
    <w:rsid w:val="00EA50F3"/>
    <w:rsid w:val="00EA5955"/>
    <w:rsid w:val="00EA6C00"/>
    <w:rsid w:val="00EC3F40"/>
    <w:rsid w:val="00EE29CF"/>
    <w:rsid w:val="00EE3432"/>
    <w:rsid w:val="00EE7A4E"/>
    <w:rsid w:val="00EE7DE8"/>
    <w:rsid w:val="00EF04AD"/>
    <w:rsid w:val="00EF1AFB"/>
    <w:rsid w:val="00EF1DD8"/>
    <w:rsid w:val="00F0398A"/>
    <w:rsid w:val="00F078C8"/>
    <w:rsid w:val="00F11813"/>
    <w:rsid w:val="00F13664"/>
    <w:rsid w:val="00F1440C"/>
    <w:rsid w:val="00F146CD"/>
    <w:rsid w:val="00F220AD"/>
    <w:rsid w:val="00F23669"/>
    <w:rsid w:val="00F25E5E"/>
    <w:rsid w:val="00F3502F"/>
    <w:rsid w:val="00F360DF"/>
    <w:rsid w:val="00F36ADB"/>
    <w:rsid w:val="00F43578"/>
    <w:rsid w:val="00F45582"/>
    <w:rsid w:val="00F4751A"/>
    <w:rsid w:val="00F5199C"/>
    <w:rsid w:val="00F53156"/>
    <w:rsid w:val="00F54029"/>
    <w:rsid w:val="00F64523"/>
    <w:rsid w:val="00F9580A"/>
    <w:rsid w:val="00FA38E7"/>
    <w:rsid w:val="00FA7BEF"/>
    <w:rsid w:val="00FB5BE4"/>
    <w:rsid w:val="00FB5E61"/>
    <w:rsid w:val="00FC26AB"/>
    <w:rsid w:val="00FC6367"/>
    <w:rsid w:val="00FD1C6B"/>
    <w:rsid w:val="00FD2926"/>
    <w:rsid w:val="00FE61ED"/>
    <w:rsid w:val="023586BD"/>
    <w:rsid w:val="02A62683"/>
    <w:rsid w:val="0CED105C"/>
    <w:rsid w:val="0D9FC661"/>
    <w:rsid w:val="11F9EDD3"/>
    <w:rsid w:val="1396B405"/>
    <w:rsid w:val="1A84DC7C"/>
    <w:rsid w:val="1E4DDC5E"/>
    <w:rsid w:val="1E82B182"/>
    <w:rsid w:val="2A3A996D"/>
    <w:rsid w:val="47BF25CA"/>
    <w:rsid w:val="4F9FF319"/>
    <w:rsid w:val="55C88F49"/>
    <w:rsid w:val="5789A924"/>
    <w:rsid w:val="6C350A25"/>
    <w:rsid w:val="7A55C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8437D"/>
  <w15:docId w15:val="{EE31D0C0-5F65-41F2-B08A-72711BC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2E3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EE7A4E"/>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8520D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23"/>
    <w:pPr>
      <w:ind w:left="720"/>
      <w:contextualSpacing/>
    </w:pPr>
  </w:style>
  <w:style w:type="table" w:styleId="TableGrid">
    <w:name w:val="Table Grid"/>
    <w:basedOn w:val="TableNormal"/>
    <w:uiPriority w:val="39"/>
    <w:rsid w:val="003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C50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aliases w:val="FT"/>
    <w:basedOn w:val="Normal"/>
    <w:link w:val="FootnoteTextChar"/>
    <w:uiPriority w:val="99"/>
    <w:unhideWhenUsed/>
    <w:rsid w:val="00E90240"/>
    <w:rPr>
      <w:sz w:val="20"/>
      <w:szCs w:val="20"/>
    </w:rPr>
  </w:style>
  <w:style w:type="character" w:customStyle="1" w:styleId="FootnoteTextChar">
    <w:name w:val="Footnote Text Char"/>
    <w:aliases w:val="FT Char"/>
    <w:basedOn w:val="DefaultParagraphFont"/>
    <w:link w:val="FootnoteText"/>
    <w:uiPriority w:val="99"/>
    <w:rsid w:val="00E90240"/>
    <w:rPr>
      <w:sz w:val="20"/>
      <w:szCs w:val="20"/>
    </w:rPr>
  </w:style>
  <w:style w:type="character" w:styleId="FootnoteReference">
    <w:name w:val="footnote reference"/>
    <w:basedOn w:val="DefaultParagraphFont"/>
    <w:uiPriority w:val="99"/>
    <w:unhideWhenUsed/>
    <w:rsid w:val="00E90240"/>
    <w:rPr>
      <w:vertAlign w:val="superscript"/>
    </w:rPr>
  </w:style>
  <w:style w:type="character" w:styleId="CommentReference">
    <w:name w:val="annotation reference"/>
    <w:basedOn w:val="DefaultParagraphFont"/>
    <w:uiPriority w:val="99"/>
    <w:semiHidden/>
    <w:unhideWhenUsed/>
    <w:rsid w:val="00194668"/>
    <w:rPr>
      <w:sz w:val="16"/>
      <w:szCs w:val="16"/>
    </w:rPr>
  </w:style>
  <w:style w:type="paragraph" w:styleId="CommentText">
    <w:name w:val="annotation text"/>
    <w:basedOn w:val="Normal"/>
    <w:link w:val="CommentTextChar"/>
    <w:uiPriority w:val="99"/>
    <w:semiHidden/>
    <w:unhideWhenUsed/>
    <w:rsid w:val="00194668"/>
    <w:rPr>
      <w:sz w:val="20"/>
      <w:szCs w:val="20"/>
    </w:rPr>
  </w:style>
  <w:style w:type="character" w:customStyle="1" w:styleId="CommentTextChar">
    <w:name w:val="Comment Text Char"/>
    <w:basedOn w:val="DefaultParagraphFont"/>
    <w:link w:val="CommentText"/>
    <w:uiPriority w:val="99"/>
    <w:semiHidden/>
    <w:rsid w:val="00194668"/>
    <w:rPr>
      <w:sz w:val="20"/>
      <w:szCs w:val="20"/>
    </w:rPr>
  </w:style>
  <w:style w:type="paragraph" w:styleId="CommentSubject">
    <w:name w:val="annotation subject"/>
    <w:basedOn w:val="CommentText"/>
    <w:next w:val="CommentText"/>
    <w:link w:val="CommentSubjectChar"/>
    <w:uiPriority w:val="99"/>
    <w:semiHidden/>
    <w:unhideWhenUsed/>
    <w:rsid w:val="00194668"/>
    <w:rPr>
      <w:b/>
      <w:bCs/>
    </w:rPr>
  </w:style>
  <w:style w:type="character" w:customStyle="1" w:styleId="CommentSubjectChar">
    <w:name w:val="Comment Subject Char"/>
    <w:basedOn w:val="CommentTextChar"/>
    <w:link w:val="CommentSubject"/>
    <w:uiPriority w:val="99"/>
    <w:semiHidden/>
    <w:rsid w:val="00194668"/>
    <w:rPr>
      <w:b/>
      <w:bCs/>
      <w:sz w:val="20"/>
      <w:szCs w:val="20"/>
    </w:rPr>
  </w:style>
  <w:style w:type="paragraph" w:styleId="BalloonText">
    <w:name w:val="Balloon Text"/>
    <w:basedOn w:val="Normal"/>
    <w:link w:val="BalloonTextChar"/>
    <w:uiPriority w:val="99"/>
    <w:semiHidden/>
    <w:unhideWhenUsed/>
    <w:rsid w:val="0019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68"/>
    <w:rPr>
      <w:rFonts w:ascii="Segoe UI" w:hAnsi="Segoe UI" w:cs="Segoe UI"/>
      <w:sz w:val="18"/>
      <w:szCs w:val="18"/>
    </w:rPr>
  </w:style>
  <w:style w:type="paragraph" w:styleId="Header">
    <w:name w:val="header"/>
    <w:basedOn w:val="Normal"/>
    <w:link w:val="HeaderChar"/>
    <w:uiPriority w:val="99"/>
    <w:unhideWhenUsed/>
    <w:rsid w:val="002550FF"/>
    <w:pPr>
      <w:tabs>
        <w:tab w:val="center" w:pos="4680"/>
        <w:tab w:val="right" w:pos="9360"/>
      </w:tabs>
    </w:pPr>
  </w:style>
  <w:style w:type="character" w:customStyle="1" w:styleId="HeaderChar">
    <w:name w:val="Header Char"/>
    <w:basedOn w:val="DefaultParagraphFont"/>
    <w:link w:val="Header"/>
    <w:uiPriority w:val="99"/>
    <w:rsid w:val="002550FF"/>
  </w:style>
  <w:style w:type="paragraph" w:styleId="Footer">
    <w:name w:val="footer"/>
    <w:basedOn w:val="Normal"/>
    <w:link w:val="FooterChar"/>
    <w:uiPriority w:val="99"/>
    <w:unhideWhenUsed/>
    <w:rsid w:val="002550FF"/>
    <w:pPr>
      <w:tabs>
        <w:tab w:val="center" w:pos="4680"/>
        <w:tab w:val="right" w:pos="9360"/>
      </w:tabs>
    </w:pPr>
  </w:style>
  <w:style w:type="character" w:customStyle="1" w:styleId="FooterChar">
    <w:name w:val="Footer Char"/>
    <w:basedOn w:val="DefaultParagraphFont"/>
    <w:link w:val="Footer"/>
    <w:uiPriority w:val="99"/>
    <w:rsid w:val="002550FF"/>
  </w:style>
  <w:style w:type="character" w:styleId="Hyperlink">
    <w:name w:val="Hyperlink"/>
    <w:basedOn w:val="DefaultParagraphFont"/>
    <w:uiPriority w:val="99"/>
    <w:unhideWhenUsed/>
    <w:rsid w:val="00B4328F"/>
    <w:rPr>
      <w:color w:val="0563C1" w:themeColor="hyperlink"/>
      <w:u w:val="single"/>
    </w:rPr>
  </w:style>
  <w:style w:type="character" w:styleId="FollowedHyperlink">
    <w:name w:val="FollowedHyperlink"/>
    <w:basedOn w:val="DefaultParagraphFont"/>
    <w:uiPriority w:val="99"/>
    <w:semiHidden/>
    <w:unhideWhenUsed/>
    <w:rsid w:val="00FC26AB"/>
    <w:rPr>
      <w:color w:val="954F72" w:themeColor="followedHyperlink"/>
      <w:u w:val="single"/>
    </w:rPr>
  </w:style>
  <w:style w:type="paragraph" w:styleId="NormalWeb">
    <w:name w:val="Normal (Web)"/>
    <w:basedOn w:val="Normal"/>
    <w:uiPriority w:val="99"/>
    <w:unhideWhenUsed/>
    <w:rsid w:val="00852A4B"/>
    <w:pPr>
      <w:spacing w:before="100" w:beforeAutospacing="1" w:after="100" w:afterAutospacing="1"/>
    </w:pPr>
    <w:rPr>
      <w:rFonts w:ascii="Times New Roman" w:hAnsi="Times New Roman" w:cs="Times New Roman"/>
      <w:sz w:val="20"/>
      <w:szCs w:val="20"/>
    </w:rPr>
  </w:style>
  <w:style w:type="paragraph" w:customStyle="1" w:styleId="stop-here">
    <w:name w:val="stop-here"/>
    <w:basedOn w:val="Normal"/>
    <w:rsid w:val="00852A4B"/>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415163"/>
  </w:style>
  <w:style w:type="table" w:customStyle="1" w:styleId="PlainTable31">
    <w:name w:val="Plain Table 31"/>
    <w:basedOn w:val="TableNormal"/>
    <w:uiPriority w:val="43"/>
    <w:rsid w:val="0026313C"/>
    <w:rPr>
      <w:rFonts w:ascii="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EE7A4E"/>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rsid w:val="004F6160"/>
    <w:pPr>
      <w:spacing w:line="480" w:lineRule="auto"/>
      <w:ind w:firstLine="72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F6160"/>
    <w:rPr>
      <w:rFonts w:ascii="Times New Roman" w:eastAsia="Times New Roman" w:hAnsi="Times New Roman" w:cs="Times New Roman"/>
    </w:rPr>
  </w:style>
  <w:style w:type="character" w:customStyle="1" w:styleId="st1">
    <w:name w:val="st1"/>
    <w:basedOn w:val="DefaultParagraphFont"/>
    <w:rsid w:val="004F6160"/>
  </w:style>
  <w:style w:type="character" w:styleId="LineNumber">
    <w:name w:val="line number"/>
    <w:basedOn w:val="DefaultParagraphFont"/>
    <w:uiPriority w:val="99"/>
    <w:semiHidden/>
    <w:unhideWhenUsed/>
    <w:rsid w:val="004F6160"/>
  </w:style>
  <w:style w:type="character" w:customStyle="1" w:styleId="Heading1Char">
    <w:name w:val="Heading 1 Char"/>
    <w:basedOn w:val="DefaultParagraphFont"/>
    <w:link w:val="Heading1"/>
    <w:uiPriority w:val="9"/>
    <w:rsid w:val="005B2E36"/>
    <w:rPr>
      <w:rFonts w:asciiTheme="majorHAnsi" w:eastAsiaTheme="majorEastAsia" w:hAnsiTheme="majorHAnsi" w:cstheme="majorBidi"/>
      <w:b/>
      <w:bCs/>
      <w:color w:val="2D4F8E" w:themeColor="accent1" w:themeShade="B5"/>
      <w:sz w:val="32"/>
      <w:szCs w:val="32"/>
    </w:rPr>
  </w:style>
  <w:style w:type="paragraph" w:styleId="TOCHeading">
    <w:name w:val="TOC Heading"/>
    <w:basedOn w:val="Heading1"/>
    <w:next w:val="Normal"/>
    <w:uiPriority w:val="39"/>
    <w:unhideWhenUsed/>
    <w:qFormat/>
    <w:rsid w:val="005B2E36"/>
    <w:pPr>
      <w:spacing w:line="276" w:lineRule="auto"/>
      <w:outlineLvl w:val="9"/>
    </w:pPr>
    <w:rPr>
      <w:color w:val="2F5496" w:themeColor="accent1" w:themeShade="BF"/>
      <w:sz w:val="28"/>
      <w:szCs w:val="28"/>
    </w:rPr>
  </w:style>
  <w:style w:type="paragraph" w:styleId="TOC1">
    <w:name w:val="toc 1"/>
    <w:basedOn w:val="Normal"/>
    <w:next w:val="Normal"/>
    <w:autoRedefine/>
    <w:uiPriority w:val="39"/>
    <w:semiHidden/>
    <w:unhideWhenUsed/>
    <w:rsid w:val="005B2E36"/>
    <w:pPr>
      <w:spacing w:before="240" w:after="120"/>
    </w:pPr>
    <w:rPr>
      <w:b/>
      <w:caps/>
      <w:sz w:val="22"/>
      <w:szCs w:val="22"/>
      <w:u w:val="single"/>
    </w:rPr>
  </w:style>
  <w:style w:type="paragraph" w:styleId="TOC2">
    <w:name w:val="toc 2"/>
    <w:basedOn w:val="Normal"/>
    <w:next w:val="Normal"/>
    <w:autoRedefine/>
    <w:uiPriority w:val="39"/>
    <w:semiHidden/>
    <w:unhideWhenUsed/>
    <w:rsid w:val="005B2E36"/>
    <w:rPr>
      <w:b/>
      <w:smallCaps/>
      <w:sz w:val="22"/>
      <w:szCs w:val="22"/>
    </w:rPr>
  </w:style>
  <w:style w:type="paragraph" w:styleId="TOC3">
    <w:name w:val="toc 3"/>
    <w:basedOn w:val="Normal"/>
    <w:next w:val="Normal"/>
    <w:autoRedefine/>
    <w:uiPriority w:val="39"/>
    <w:semiHidden/>
    <w:unhideWhenUsed/>
    <w:rsid w:val="005B2E36"/>
    <w:rPr>
      <w:smallCaps/>
      <w:sz w:val="22"/>
      <w:szCs w:val="22"/>
    </w:rPr>
  </w:style>
  <w:style w:type="paragraph" w:styleId="TOC4">
    <w:name w:val="toc 4"/>
    <w:basedOn w:val="Normal"/>
    <w:next w:val="Normal"/>
    <w:autoRedefine/>
    <w:uiPriority w:val="39"/>
    <w:semiHidden/>
    <w:unhideWhenUsed/>
    <w:rsid w:val="005B2E36"/>
    <w:rPr>
      <w:sz w:val="22"/>
      <w:szCs w:val="22"/>
    </w:rPr>
  </w:style>
  <w:style w:type="paragraph" w:styleId="TOC5">
    <w:name w:val="toc 5"/>
    <w:basedOn w:val="Normal"/>
    <w:next w:val="Normal"/>
    <w:autoRedefine/>
    <w:uiPriority w:val="39"/>
    <w:semiHidden/>
    <w:unhideWhenUsed/>
    <w:rsid w:val="005B2E36"/>
    <w:rPr>
      <w:sz w:val="22"/>
      <w:szCs w:val="22"/>
    </w:rPr>
  </w:style>
  <w:style w:type="paragraph" w:styleId="TOC6">
    <w:name w:val="toc 6"/>
    <w:basedOn w:val="Normal"/>
    <w:next w:val="Normal"/>
    <w:autoRedefine/>
    <w:uiPriority w:val="39"/>
    <w:semiHidden/>
    <w:unhideWhenUsed/>
    <w:rsid w:val="005B2E36"/>
    <w:rPr>
      <w:sz w:val="22"/>
      <w:szCs w:val="22"/>
    </w:rPr>
  </w:style>
  <w:style w:type="paragraph" w:styleId="TOC7">
    <w:name w:val="toc 7"/>
    <w:basedOn w:val="Normal"/>
    <w:next w:val="Normal"/>
    <w:autoRedefine/>
    <w:uiPriority w:val="39"/>
    <w:semiHidden/>
    <w:unhideWhenUsed/>
    <w:rsid w:val="005B2E36"/>
    <w:rPr>
      <w:sz w:val="22"/>
      <w:szCs w:val="22"/>
    </w:rPr>
  </w:style>
  <w:style w:type="paragraph" w:styleId="TOC8">
    <w:name w:val="toc 8"/>
    <w:basedOn w:val="Normal"/>
    <w:next w:val="Normal"/>
    <w:autoRedefine/>
    <w:uiPriority w:val="39"/>
    <w:semiHidden/>
    <w:unhideWhenUsed/>
    <w:rsid w:val="005B2E36"/>
    <w:rPr>
      <w:sz w:val="22"/>
      <w:szCs w:val="22"/>
    </w:rPr>
  </w:style>
  <w:style w:type="paragraph" w:styleId="TOC9">
    <w:name w:val="toc 9"/>
    <w:basedOn w:val="Normal"/>
    <w:next w:val="Normal"/>
    <w:autoRedefine/>
    <w:uiPriority w:val="39"/>
    <w:semiHidden/>
    <w:unhideWhenUsed/>
    <w:rsid w:val="005B2E36"/>
    <w:rPr>
      <w:sz w:val="22"/>
      <w:szCs w:val="22"/>
    </w:rPr>
  </w:style>
  <w:style w:type="paragraph" w:customStyle="1" w:styleId="normal00200028web0029">
    <w:name w:val="normal_0020_0028web_0029"/>
    <w:basedOn w:val="Normal"/>
    <w:rsid w:val="005B2E36"/>
    <w:pPr>
      <w:spacing w:before="100" w:beforeAutospacing="1" w:after="100" w:afterAutospacing="1"/>
    </w:pPr>
    <w:rPr>
      <w:rFonts w:ascii="Times New Roman" w:hAnsi="Times New Roman" w:cs="Times New Roman"/>
      <w:sz w:val="20"/>
      <w:szCs w:val="20"/>
    </w:rPr>
  </w:style>
  <w:style w:type="character" w:customStyle="1" w:styleId="normalchar">
    <w:name w:val="normal__char"/>
    <w:basedOn w:val="DefaultParagraphFont"/>
    <w:rsid w:val="00AF725F"/>
  </w:style>
  <w:style w:type="paragraph" w:customStyle="1" w:styleId="body0020text">
    <w:name w:val="body_0020text"/>
    <w:basedOn w:val="Normal"/>
    <w:rsid w:val="00AF725F"/>
    <w:pPr>
      <w:spacing w:before="100" w:beforeAutospacing="1" w:after="100" w:afterAutospacing="1"/>
    </w:pPr>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8520D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367">
      <w:bodyDiv w:val="1"/>
      <w:marLeft w:val="0"/>
      <w:marRight w:val="0"/>
      <w:marTop w:val="0"/>
      <w:marBottom w:val="0"/>
      <w:divBdr>
        <w:top w:val="none" w:sz="0" w:space="0" w:color="auto"/>
        <w:left w:val="none" w:sz="0" w:space="0" w:color="auto"/>
        <w:bottom w:val="none" w:sz="0" w:space="0" w:color="auto"/>
        <w:right w:val="none" w:sz="0" w:space="0" w:color="auto"/>
      </w:divBdr>
      <w:divsChild>
        <w:div w:id="744691960">
          <w:marLeft w:val="0"/>
          <w:marRight w:val="0"/>
          <w:marTop w:val="0"/>
          <w:marBottom w:val="0"/>
          <w:divBdr>
            <w:top w:val="none" w:sz="0" w:space="0" w:color="auto"/>
            <w:left w:val="none" w:sz="0" w:space="0" w:color="auto"/>
            <w:bottom w:val="none" w:sz="0" w:space="0" w:color="auto"/>
            <w:right w:val="none" w:sz="0" w:space="0" w:color="auto"/>
          </w:divBdr>
          <w:divsChild>
            <w:div w:id="1372027120">
              <w:marLeft w:val="0"/>
              <w:marRight w:val="0"/>
              <w:marTop w:val="0"/>
              <w:marBottom w:val="0"/>
              <w:divBdr>
                <w:top w:val="none" w:sz="0" w:space="0" w:color="auto"/>
                <w:left w:val="none" w:sz="0" w:space="0" w:color="auto"/>
                <w:bottom w:val="none" w:sz="0" w:space="0" w:color="auto"/>
                <w:right w:val="none" w:sz="0" w:space="0" w:color="auto"/>
              </w:divBdr>
              <w:divsChild>
                <w:div w:id="215360256">
                  <w:marLeft w:val="0"/>
                  <w:marRight w:val="0"/>
                  <w:marTop w:val="0"/>
                  <w:marBottom w:val="0"/>
                  <w:divBdr>
                    <w:top w:val="none" w:sz="0" w:space="0" w:color="auto"/>
                    <w:left w:val="none" w:sz="0" w:space="0" w:color="auto"/>
                    <w:bottom w:val="none" w:sz="0" w:space="0" w:color="auto"/>
                    <w:right w:val="none" w:sz="0" w:space="0" w:color="auto"/>
                  </w:divBdr>
                  <w:divsChild>
                    <w:div w:id="1782069799">
                      <w:marLeft w:val="0"/>
                      <w:marRight w:val="0"/>
                      <w:marTop w:val="0"/>
                      <w:marBottom w:val="0"/>
                      <w:divBdr>
                        <w:top w:val="none" w:sz="0" w:space="0" w:color="auto"/>
                        <w:left w:val="none" w:sz="0" w:space="0" w:color="auto"/>
                        <w:bottom w:val="none" w:sz="0" w:space="0" w:color="auto"/>
                        <w:right w:val="none" w:sz="0" w:space="0" w:color="auto"/>
                      </w:divBdr>
                      <w:divsChild>
                        <w:div w:id="918249718">
                          <w:marLeft w:val="0"/>
                          <w:marRight w:val="0"/>
                          <w:marTop w:val="0"/>
                          <w:marBottom w:val="0"/>
                          <w:divBdr>
                            <w:top w:val="none" w:sz="0" w:space="0" w:color="auto"/>
                            <w:left w:val="none" w:sz="0" w:space="0" w:color="auto"/>
                            <w:bottom w:val="none" w:sz="0" w:space="0" w:color="auto"/>
                            <w:right w:val="none" w:sz="0" w:space="0" w:color="auto"/>
                          </w:divBdr>
                          <w:divsChild>
                            <w:div w:id="1258950368">
                              <w:marLeft w:val="0"/>
                              <w:marRight w:val="0"/>
                              <w:marTop w:val="0"/>
                              <w:marBottom w:val="0"/>
                              <w:divBdr>
                                <w:top w:val="none" w:sz="0" w:space="0" w:color="auto"/>
                                <w:left w:val="none" w:sz="0" w:space="0" w:color="auto"/>
                                <w:bottom w:val="none" w:sz="0" w:space="0" w:color="auto"/>
                                <w:right w:val="none" w:sz="0" w:space="0" w:color="auto"/>
                              </w:divBdr>
                              <w:divsChild>
                                <w:div w:id="20678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876345">
          <w:marLeft w:val="0"/>
          <w:marRight w:val="0"/>
          <w:marTop w:val="0"/>
          <w:marBottom w:val="0"/>
          <w:divBdr>
            <w:top w:val="none" w:sz="0" w:space="0" w:color="auto"/>
            <w:left w:val="none" w:sz="0" w:space="0" w:color="auto"/>
            <w:bottom w:val="none" w:sz="0" w:space="0" w:color="auto"/>
            <w:right w:val="none" w:sz="0" w:space="0" w:color="auto"/>
          </w:divBdr>
          <w:divsChild>
            <w:div w:id="677585448">
              <w:marLeft w:val="0"/>
              <w:marRight w:val="0"/>
              <w:marTop w:val="0"/>
              <w:marBottom w:val="0"/>
              <w:divBdr>
                <w:top w:val="none" w:sz="0" w:space="0" w:color="auto"/>
                <w:left w:val="none" w:sz="0" w:space="0" w:color="auto"/>
                <w:bottom w:val="none" w:sz="0" w:space="0" w:color="auto"/>
                <w:right w:val="none" w:sz="0" w:space="0" w:color="auto"/>
              </w:divBdr>
              <w:divsChild>
                <w:div w:id="262497748">
                  <w:marLeft w:val="0"/>
                  <w:marRight w:val="0"/>
                  <w:marTop w:val="0"/>
                  <w:marBottom w:val="0"/>
                  <w:divBdr>
                    <w:top w:val="none" w:sz="0" w:space="0" w:color="auto"/>
                    <w:left w:val="none" w:sz="0" w:space="0" w:color="auto"/>
                    <w:bottom w:val="none" w:sz="0" w:space="0" w:color="auto"/>
                    <w:right w:val="none" w:sz="0" w:space="0" w:color="auto"/>
                  </w:divBdr>
                </w:div>
                <w:div w:id="15129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9758">
      <w:bodyDiv w:val="1"/>
      <w:marLeft w:val="0"/>
      <w:marRight w:val="0"/>
      <w:marTop w:val="0"/>
      <w:marBottom w:val="0"/>
      <w:divBdr>
        <w:top w:val="none" w:sz="0" w:space="0" w:color="auto"/>
        <w:left w:val="none" w:sz="0" w:space="0" w:color="auto"/>
        <w:bottom w:val="none" w:sz="0" w:space="0" w:color="auto"/>
        <w:right w:val="none" w:sz="0" w:space="0" w:color="auto"/>
      </w:divBdr>
    </w:div>
    <w:div w:id="50929670">
      <w:bodyDiv w:val="1"/>
      <w:marLeft w:val="0"/>
      <w:marRight w:val="0"/>
      <w:marTop w:val="0"/>
      <w:marBottom w:val="0"/>
      <w:divBdr>
        <w:top w:val="none" w:sz="0" w:space="0" w:color="auto"/>
        <w:left w:val="none" w:sz="0" w:space="0" w:color="auto"/>
        <w:bottom w:val="none" w:sz="0" w:space="0" w:color="auto"/>
        <w:right w:val="none" w:sz="0" w:space="0" w:color="auto"/>
      </w:divBdr>
    </w:div>
    <w:div w:id="62141930">
      <w:bodyDiv w:val="1"/>
      <w:marLeft w:val="0"/>
      <w:marRight w:val="0"/>
      <w:marTop w:val="0"/>
      <w:marBottom w:val="0"/>
      <w:divBdr>
        <w:top w:val="none" w:sz="0" w:space="0" w:color="auto"/>
        <w:left w:val="none" w:sz="0" w:space="0" w:color="auto"/>
        <w:bottom w:val="none" w:sz="0" w:space="0" w:color="auto"/>
        <w:right w:val="none" w:sz="0" w:space="0" w:color="auto"/>
      </w:divBdr>
    </w:div>
    <w:div w:id="83384199">
      <w:bodyDiv w:val="1"/>
      <w:marLeft w:val="0"/>
      <w:marRight w:val="0"/>
      <w:marTop w:val="0"/>
      <w:marBottom w:val="0"/>
      <w:divBdr>
        <w:top w:val="none" w:sz="0" w:space="0" w:color="auto"/>
        <w:left w:val="none" w:sz="0" w:space="0" w:color="auto"/>
        <w:bottom w:val="none" w:sz="0" w:space="0" w:color="auto"/>
        <w:right w:val="none" w:sz="0" w:space="0" w:color="auto"/>
      </w:divBdr>
    </w:div>
    <w:div w:id="107899575">
      <w:bodyDiv w:val="1"/>
      <w:marLeft w:val="0"/>
      <w:marRight w:val="0"/>
      <w:marTop w:val="0"/>
      <w:marBottom w:val="0"/>
      <w:divBdr>
        <w:top w:val="none" w:sz="0" w:space="0" w:color="auto"/>
        <w:left w:val="none" w:sz="0" w:space="0" w:color="auto"/>
        <w:bottom w:val="none" w:sz="0" w:space="0" w:color="auto"/>
        <w:right w:val="none" w:sz="0" w:space="0" w:color="auto"/>
      </w:divBdr>
    </w:div>
    <w:div w:id="155925595">
      <w:bodyDiv w:val="1"/>
      <w:marLeft w:val="0"/>
      <w:marRight w:val="0"/>
      <w:marTop w:val="0"/>
      <w:marBottom w:val="0"/>
      <w:divBdr>
        <w:top w:val="none" w:sz="0" w:space="0" w:color="auto"/>
        <w:left w:val="none" w:sz="0" w:space="0" w:color="auto"/>
        <w:bottom w:val="none" w:sz="0" w:space="0" w:color="auto"/>
        <w:right w:val="none" w:sz="0" w:space="0" w:color="auto"/>
      </w:divBdr>
    </w:div>
    <w:div w:id="170142201">
      <w:bodyDiv w:val="1"/>
      <w:marLeft w:val="0"/>
      <w:marRight w:val="0"/>
      <w:marTop w:val="0"/>
      <w:marBottom w:val="0"/>
      <w:divBdr>
        <w:top w:val="none" w:sz="0" w:space="0" w:color="auto"/>
        <w:left w:val="none" w:sz="0" w:space="0" w:color="auto"/>
        <w:bottom w:val="none" w:sz="0" w:space="0" w:color="auto"/>
        <w:right w:val="none" w:sz="0" w:space="0" w:color="auto"/>
      </w:divBdr>
      <w:divsChild>
        <w:div w:id="818813188">
          <w:marLeft w:val="0"/>
          <w:marRight w:val="0"/>
          <w:marTop w:val="0"/>
          <w:marBottom w:val="0"/>
          <w:divBdr>
            <w:top w:val="none" w:sz="0" w:space="0" w:color="auto"/>
            <w:left w:val="none" w:sz="0" w:space="0" w:color="auto"/>
            <w:bottom w:val="none" w:sz="0" w:space="0" w:color="auto"/>
            <w:right w:val="none" w:sz="0" w:space="0" w:color="auto"/>
          </w:divBdr>
          <w:divsChild>
            <w:div w:id="451706653">
              <w:marLeft w:val="0"/>
              <w:marRight w:val="0"/>
              <w:marTop w:val="0"/>
              <w:marBottom w:val="0"/>
              <w:divBdr>
                <w:top w:val="none" w:sz="0" w:space="0" w:color="auto"/>
                <w:left w:val="none" w:sz="0" w:space="0" w:color="auto"/>
                <w:bottom w:val="none" w:sz="0" w:space="0" w:color="auto"/>
                <w:right w:val="none" w:sz="0" w:space="0" w:color="auto"/>
              </w:divBdr>
            </w:div>
          </w:divsChild>
        </w:div>
        <w:div w:id="971861156">
          <w:marLeft w:val="0"/>
          <w:marRight w:val="0"/>
          <w:marTop w:val="0"/>
          <w:marBottom w:val="0"/>
          <w:divBdr>
            <w:top w:val="none" w:sz="0" w:space="0" w:color="auto"/>
            <w:left w:val="none" w:sz="0" w:space="0" w:color="auto"/>
            <w:bottom w:val="none" w:sz="0" w:space="0" w:color="auto"/>
            <w:right w:val="none" w:sz="0" w:space="0" w:color="auto"/>
          </w:divBdr>
          <w:divsChild>
            <w:div w:id="983656043">
              <w:marLeft w:val="0"/>
              <w:marRight w:val="0"/>
              <w:marTop w:val="0"/>
              <w:marBottom w:val="0"/>
              <w:divBdr>
                <w:top w:val="none" w:sz="0" w:space="0" w:color="auto"/>
                <w:left w:val="none" w:sz="0" w:space="0" w:color="auto"/>
                <w:bottom w:val="none" w:sz="0" w:space="0" w:color="auto"/>
                <w:right w:val="none" w:sz="0" w:space="0" w:color="auto"/>
              </w:divBdr>
            </w:div>
          </w:divsChild>
        </w:div>
        <w:div w:id="1066730810">
          <w:marLeft w:val="0"/>
          <w:marRight w:val="0"/>
          <w:marTop w:val="0"/>
          <w:marBottom w:val="0"/>
          <w:divBdr>
            <w:top w:val="none" w:sz="0" w:space="0" w:color="auto"/>
            <w:left w:val="none" w:sz="0" w:space="0" w:color="auto"/>
            <w:bottom w:val="none" w:sz="0" w:space="0" w:color="auto"/>
            <w:right w:val="none" w:sz="0" w:space="0" w:color="auto"/>
          </w:divBdr>
          <w:divsChild>
            <w:div w:id="19216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7514">
      <w:bodyDiv w:val="1"/>
      <w:marLeft w:val="0"/>
      <w:marRight w:val="0"/>
      <w:marTop w:val="0"/>
      <w:marBottom w:val="0"/>
      <w:divBdr>
        <w:top w:val="none" w:sz="0" w:space="0" w:color="auto"/>
        <w:left w:val="none" w:sz="0" w:space="0" w:color="auto"/>
        <w:bottom w:val="none" w:sz="0" w:space="0" w:color="auto"/>
        <w:right w:val="none" w:sz="0" w:space="0" w:color="auto"/>
      </w:divBdr>
    </w:div>
    <w:div w:id="180903047">
      <w:bodyDiv w:val="1"/>
      <w:marLeft w:val="0"/>
      <w:marRight w:val="0"/>
      <w:marTop w:val="0"/>
      <w:marBottom w:val="0"/>
      <w:divBdr>
        <w:top w:val="none" w:sz="0" w:space="0" w:color="auto"/>
        <w:left w:val="none" w:sz="0" w:space="0" w:color="auto"/>
        <w:bottom w:val="none" w:sz="0" w:space="0" w:color="auto"/>
        <w:right w:val="none" w:sz="0" w:space="0" w:color="auto"/>
      </w:divBdr>
    </w:div>
    <w:div w:id="264309956">
      <w:bodyDiv w:val="1"/>
      <w:marLeft w:val="0"/>
      <w:marRight w:val="0"/>
      <w:marTop w:val="0"/>
      <w:marBottom w:val="0"/>
      <w:divBdr>
        <w:top w:val="none" w:sz="0" w:space="0" w:color="auto"/>
        <w:left w:val="none" w:sz="0" w:space="0" w:color="auto"/>
        <w:bottom w:val="none" w:sz="0" w:space="0" w:color="auto"/>
        <w:right w:val="none" w:sz="0" w:space="0" w:color="auto"/>
      </w:divBdr>
    </w:div>
    <w:div w:id="294914776">
      <w:bodyDiv w:val="1"/>
      <w:marLeft w:val="0"/>
      <w:marRight w:val="0"/>
      <w:marTop w:val="0"/>
      <w:marBottom w:val="0"/>
      <w:divBdr>
        <w:top w:val="none" w:sz="0" w:space="0" w:color="auto"/>
        <w:left w:val="none" w:sz="0" w:space="0" w:color="auto"/>
        <w:bottom w:val="none" w:sz="0" w:space="0" w:color="auto"/>
        <w:right w:val="none" w:sz="0" w:space="0" w:color="auto"/>
      </w:divBdr>
    </w:div>
    <w:div w:id="308679618">
      <w:bodyDiv w:val="1"/>
      <w:marLeft w:val="0"/>
      <w:marRight w:val="0"/>
      <w:marTop w:val="0"/>
      <w:marBottom w:val="0"/>
      <w:divBdr>
        <w:top w:val="none" w:sz="0" w:space="0" w:color="auto"/>
        <w:left w:val="none" w:sz="0" w:space="0" w:color="auto"/>
        <w:bottom w:val="none" w:sz="0" w:space="0" w:color="auto"/>
        <w:right w:val="none" w:sz="0" w:space="0" w:color="auto"/>
      </w:divBdr>
    </w:div>
    <w:div w:id="331181860">
      <w:bodyDiv w:val="1"/>
      <w:marLeft w:val="0"/>
      <w:marRight w:val="0"/>
      <w:marTop w:val="0"/>
      <w:marBottom w:val="0"/>
      <w:divBdr>
        <w:top w:val="none" w:sz="0" w:space="0" w:color="auto"/>
        <w:left w:val="none" w:sz="0" w:space="0" w:color="auto"/>
        <w:bottom w:val="none" w:sz="0" w:space="0" w:color="auto"/>
        <w:right w:val="none" w:sz="0" w:space="0" w:color="auto"/>
      </w:divBdr>
    </w:div>
    <w:div w:id="335768477">
      <w:bodyDiv w:val="1"/>
      <w:marLeft w:val="0"/>
      <w:marRight w:val="0"/>
      <w:marTop w:val="0"/>
      <w:marBottom w:val="0"/>
      <w:divBdr>
        <w:top w:val="none" w:sz="0" w:space="0" w:color="auto"/>
        <w:left w:val="none" w:sz="0" w:space="0" w:color="auto"/>
        <w:bottom w:val="none" w:sz="0" w:space="0" w:color="auto"/>
        <w:right w:val="none" w:sz="0" w:space="0" w:color="auto"/>
      </w:divBdr>
    </w:div>
    <w:div w:id="405105836">
      <w:bodyDiv w:val="1"/>
      <w:marLeft w:val="0"/>
      <w:marRight w:val="0"/>
      <w:marTop w:val="0"/>
      <w:marBottom w:val="0"/>
      <w:divBdr>
        <w:top w:val="none" w:sz="0" w:space="0" w:color="auto"/>
        <w:left w:val="none" w:sz="0" w:space="0" w:color="auto"/>
        <w:bottom w:val="none" w:sz="0" w:space="0" w:color="auto"/>
        <w:right w:val="none" w:sz="0" w:space="0" w:color="auto"/>
      </w:divBdr>
    </w:div>
    <w:div w:id="463737916">
      <w:bodyDiv w:val="1"/>
      <w:marLeft w:val="0"/>
      <w:marRight w:val="0"/>
      <w:marTop w:val="0"/>
      <w:marBottom w:val="0"/>
      <w:divBdr>
        <w:top w:val="none" w:sz="0" w:space="0" w:color="auto"/>
        <w:left w:val="none" w:sz="0" w:space="0" w:color="auto"/>
        <w:bottom w:val="none" w:sz="0" w:space="0" w:color="auto"/>
        <w:right w:val="none" w:sz="0" w:space="0" w:color="auto"/>
      </w:divBdr>
    </w:div>
    <w:div w:id="504587152">
      <w:bodyDiv w:val="1"/>
      <w:marLeft w:val="0"/>
      <w:marRight w:val="0"/>
      <w:marTop w:val="0"/>
      <w:marBottom w:val="0"/>
      <w:divBdr>
        <w:top w:val="none" w:sz="0" w:space="0" w:color="auto"/>
        <w:left w:val="none" w:sz="0" w:space="0" w:color="auto"/>
        <w:bottom w:val="none" w:sz="0" w:space="0" w:color="auto"/>
        <w:right w:val="none" w:sz="0" w:space="0" w:color="auto"/>
      </w:divBdr>
    </w:div>
    <w:div w:id="557909165">
      <w:bodyDiv w:val="1"/>
      <w:marLeft w:val="0"/>
      <w:marRight w:val="0"/>
      <w:marTop w:val="0"/>
      <w:marBottom w:val="0"/>
      <w:divBdr>
        <w:top w:val="none" w:sz="0" w:space="0" w:color="auto"/>
        <w:left w:val="none" w:sz="0" w:space="0" w:color="auto"/>
        <w:bottom w:val="none" w:sz="0" w:space="0" w:color="auto"/>
        <w:right w:val="none" w:sz="0" w:space="0" w:color="auto"/>
      </w:divBdr>
    </w:div>
    <w:div w:id="726680711">
      <w:bodyDiv w:val="1"/>
      <w:marLeft w:val="0"/>
      <w:marRight w:val="0"/>
      <w:marTop w:val="0"/>
      <w:marBottom w:val="0"/>
      <w:divBdr>
        <w:top w:val="none" w:sz="0" w:space="0" w:color="auto"/>
        <w:left w:val="none" w:sz="0" w:space="0" w:color="auto"/>
        <w:bottom w:val="none" w:sz="0" w:space="0" w:color="auto"/>
        <w:right w:val="none" w:sz="0" w:space="0" w:color="auto"/>
      </w:divBdr>
    </w:div>
    <w:div w:id="731319212">
      <w:bodyDiv w:val="1"/>
      <w:marLeft w:val="0"/>
      <w:marRight w:val="0"/>
      <w:marTop w:val="0"/>
      <w:marBottom w:val="0"/>
      <w:divBdr>
        <w:top w:val="none" w:sz="0" w:space="0" w:color="auto"/>
        <w:left w:val="none" w:sz="0" w:space="0" w:color="auto"/>
        <w:bottom w:val="none" w:sz="0" w:space="0" w:color="auto"/>
        <w:right w:val="none" w:sz="0" w:space="0" w:color="auto"/>
      </w:divBdr>
      <w:divsChild>
        <w:div w:id="1533420811">
          <w:marLeft w:val="0"/>
          <w:marRight w:val="0"/>
          <w:marTop w:val="0"/>
          <w:marBottom w:val="0"/>
          <w:divBdr>
            <w:top w:val="none" w:sz="0" w:space="0" w:color="auto"/>
            <w:left w:val="none" w:sz="0" w:space="0" w:color="auto"/>
            <w:bottom w:val="none" w:sz="0" w:space="0" w:color="auto"/>
            <w:right w:val="none" w:sz="0" w:space="0" w:color="auto"/>
          </w:divBdr>
          <w:divsChild>
            <w:div w:id="566451783">
              <w:marLeft w:val="0"/>
              <w:marRight w:val="0"/>
              <w:marTop w:val="0"/>
              <w:marBottom w:val="0"/>
              <w:divBdr>
                <w:top w:val="none" w:sz="0" w:space="0" w:color="auto"/>
                <w:left w:val="none" w:sz="0" w:space="0" w:color="auto"/>
                <w:bottom w:val="none" w:sz="0" w:space="0" w:color="auto"/>
                <w:right w:val="none" w:sz="0" w:space="0" w:color="auto"/>
              </w:divBdr>
            </w:div>
          </w:divsChild>
        </w:div>
        <w:div w:id="1971129002">
          <w:marLeft w:val="0"/>
          <w:marRight w:val="0"/>
          <w:marTop w:val="0"/>
          <w:marBottom w:val="0"/>
          <w:divBdr>
            <w:top w:val="none" w:sz="0" w:space="0" w:color="auto"/>
            <w:left w:val="none" w:sz="0" w:space="0" w:color="auto"/>
            <w:bottom w:val="none" w:sz="0" w:space="0" w:color="auto"/>
            <w:right w:val="none" w:sz="0" w:space="0" w:color="auto"/>
          </w:divBdr>
          <w:divsChild>
            <w:div w:id="645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109">
      <w:bodyDiv w:val="1"/>
      <w:marLeft w:val="0"/>
      <w:marRight w:val="0"/>
      <w:marTop w:val="0"/>
      <w:marBottom w:val="0"/>
      <w:divBdr>
        <w:top w:val="none" w:sz="0" w:space="0" w:color="auto"/>
        <w:left w:val="none" w:sz="0" w:space="0" w:color="auto"/>
        <w:bottom w:val="none" w:sz="0" w:space="0" w:color="auto"/>
        <w:right w:val="none" w:sz="0" w:space="0" w:color="auto"/>
      </w:divBdr>
    </w:div>
    <w:div w:id="761531845">
      <w:bodyDiv w:val="1"/>
      <w:marLeft w:val="0"/>
      <w:marRight w:val="0"/>
      <w:marTop w:val="0"/>
      <w:marBottom w:val="0"/>
      <w:divBdr>
        <w:top w:val="none" w:sz="0" w:space="0" w:color="auto"/>
        <w:left w:val="none" w:sz="0" w:space="0" w:color="auto"/>
        <w:bottom w:val="none" w:sz="0" w:space="0" w:color="auto"/>
        <w:right w:val="none" w:sz="0" w:space="0" w:color="auto"/>
      </w:divBdr>
    </w:div>
    <w:div w:id="767040813">
      <w:bodyDiv w:val="1"/>
      <w:marLeft w:val="0"/>
      <w:marRight w:val="0"/>
      <w:marTop w:val="0"/>
      <w:marBottom w:val="0"/>
      <w:divBdr>
        <w:top w:val="none" w:sz="0" w:space="0" w:color="auto"/>
        <w:left w:val="none" w:sz="0" w:space="0" w:color="auto"/>
        <w:bottom w:val="none" w:sz="0" w:space="0" w:color="auto"/>
        <w:right w:val="none" w:sz="0" w:space="0" w:color="auto"/>
      </w:divBdr>
    </w:div>
    <w:div w:id="780301780">
      <w:bodyDiv w:val="1"/>
      <w:marLeft w:val="0"/>
      <w:marRight w:val="0"/>
      <w:marTop w:val="0"/>
      <w:marBottom w:val="0"/>
      <w:divBdr>
        <w:top w:val="none" w:sz="0" w:space="0" w:color="auto"/>
        <w:left w:val="none" w:sz="0" w:space="0" w:color="auto"/>
        <w:bottom w:val="none" w:sz="0" w:space="0" w:color="auto"/>
        <w:right w:val="none" w:sz="0" w:space="0" w:color="auto"/>
      </w:divBdr>
    </w:div>
    <w:div w:id="811213698">
      <w:bodyDiv w:val="1"/>
      <w:marLeft w:val="0"/>
      <w:marRight w:val="0"/>
      <w:marTop w:val="0"/>
      <w:marBottom w:val="0"/>
      <w:divBdr>
        <w:top w:val="none" w:sz="0" w:space="0" w:color="auto"/>
        <w:left w:val="none" w:sz="0" w:space="0" w:color="auto"/>
        <w:bottom w:val="none" w:sz="0" w:space="0" w:color="auto"/>
        <w:right w:val="none" w:sz="0" w:space="0" w:color="auto"/>
      </w:divBdr>
    </w:div>
    <w:div w:id="843013430">
      <w:bodyDiv w:val="1"/>
      <w:marLeft w:val="0"/>
      <w:marRight w:val="0"/>
      <w:marTop w:val="0"/>
      <w:marBottom w:val="0"/>
      <w:divBdr>
        <w:top w:val="none" w:sz="0" w:space="0" w:color="auto"/>
        <w:left w:val="none" w:sz="0" w:space="0" w:color="auto"/>
        <w:bottom w:val="none" w:sz="0" w:space="0" w:color="auto"/>
        <w:right w:val="none" w:sz="0" w:space="0" w:color="auto"/>
      </w:divBdr>
    </w:div>
    <w:div w:id="863636048">
      <w:bodyDiv w:val="1"/>
      <w:marLeft w:val="0"/>
      <w:marRight w:val="0"/>
      <w:marTop w:val="0"/>
      <w:marBottom w:val="0"/>
      <w:divBdr>
        <w:top w:val="none" w:sz="0" w:space="0" w:color="auto"/>
        <w:left w:val="none" w:sz="0" w:space="0" w:color="auto"/>
        <w:bottom w:val="none" w:sz="0" w:space="0" w:color="auto"/>
        <w:right w:val="none" w:sz="0" w:space="0" w:color="auto"/>
      </w:divBdr>
    </w:div>
    <w:div w:id="956334023">
      <w:bodyDiv w:val="1"/>
      <w:marLeft w:val="0"/>
      <w:marRight w:val="0"/>
      <w:marTop w:val="0"/>
      <w:marBottom w:val="0"/>
      <w:divBdr>
        <w:top w:val="none" w:sz="0" w:space="0" w:color="auto"/>
        <w:left w:val="none" w:sz="0" w:space="0" w:color="auto"/>
        <w:bottom w:val="none" w:sz="0" w:space="0" w:color="auto"/>
        <w:right w:val="none" w:sz="0" w:space="0" w:color="auto"/>
      </w:divBdr>
    </w:div>
    <w:div w:id="987586023">
      <w:bodyDiv w:val="1"/>
      <w:marLeft w:val="0"/>
      <w:marRight w:val="0"/>
      <w:marTop w:val="0"/>
      <w:marBottom w:val="0"/>
      <w:divBdr>
        <w:top w:val="none" w:sz="0" w:space="0" w:color="auto"/>
        <w:left w:val="none" w:sz="0" w:space="0" w:color="auto"/>
        <w:bottom w:val="none" w:sz="0" w:space="0" w:color="auto"/>
        <w:right w:val="none" w:sz="0" w:space="0" w:color="auto"/>
      </w:divBdr>
    </w:div>
    <w:div w:id="991443422">
      <w:bodyDiv w:val="1"/>
      <w:marLeft w:val="0"/>
      <w:marRight w:val="0"/>
      <w:marTop w:val="0"/>
      <w:marBottom w:val="0"/>
      <w:divBdr>
        <w:top w:val="none" w:sz="0" w:space="0" w:color="auto"/>
        <w:left w:val="none" w:sz="0" w:space="0" w:color="auto"/>
        <w:bottom w:val="none" w:sz="0" w:space="0" w:color="auto"/>
        <w:right w:val="none" w:sz="0" w:space="0" w:color="auto"/>
      </w:divBdr>
    </w:div>
    <w:div w:id="1001203104">
      <w:bodyDiv w:val="1"/>
      <w:marLeft w:val="0"/>
      <w:marRight w:val="0"/>
      <w:marTop w:val="0"/>
      <w:marBottom w:val="0"/>
      <w:divBdr>
        <w:top w:val="none" w:sz="0" w:space="0" w:color="auto"/>
        <w:left w:val="none" w:sz="0" w:space="0" w:color="auto"/>
        <w:bottom w:val="none" w:sz="0" w:space="0" w:color="auto"/>
        <w:right w:val="none" w:sz="0" w:space="0" w:color="auto"/>
      </w:divBdr>
    </w:div>
    <w:div w:id="1050497401">
      <w:bodyDiv w:val="1"/>
      <w:marLeft w:val="0"/>
      <w:marRight w:val="0"/>
      <w:marTop w:val="0"/>
      <w:marBottom w:val="0"/>
      <w:divBdr>
        <w:top w:val="none" w:sz="0" w:space="0" w:color="auto"/>
        <w:left w:val="none" w:sz="0" w:space="0" w:color="auto"/>
        <w:bottom w:val="none" w:sz="0" w:space="0" w:color="auto"/>
        <w:right w:val="none" w:sz="0" w:space="0" w:color="auto"/>
      </w:divBdr>
    </w:div>
    <w:div w:id="1100368006">
      <w:bodyDiv w:val="1"/>
      <w:marLeft w:val="0"/>
      <w:marRight w:val="0"/>
      <w:marTop w:val="0"/>
      <w:marBottom w:val="0"/>
      <w:divBdr>
        <w:top w:val="none" w:sz="0" w:space="0" w:color="auto"/>
        <w:left w:val="none" w:sz="0" w:space="0" w:color="auto"/>
        <w:bottom w:val="none" w:sz="0" w:space="0" w:color="auto"/>
        <w:right w:val="none" w:sz="0" w:space="0" w:color="auto"/>
      </w:divBdr>
    </w:div>
    <w:div w:id="1131241698">
      <w:bodyDiv w:val="1"/>
      <w:marLeft w:val="0"/>
      <w:marRight w:val="0"/>
      <w:marTop w:val="0"/>
      <w:marBottom w:val="0"/>
      <w:divBdr>
        <w:top w:val="none" w:sz="0" w:space="0" w:color="auto"/>
        <w:left w:val="none" w:sz="0" w:space="0" w:color="auto"/>
        <w:bottom w:val="none" w:sz="0" w:space="0" w:color="auto"/>
        <w:right w:val="none" w:sz="0" w:space="0" w:color="auto"/>
      </w:divBdr>
    </w:div>
    <w:div w:id="1161433640">
      <w:bodyDiv w:val="1"/>
      <w:marLeft w:val="0"/>
      <w:marRight w:val="0"/>
      <w:marTop w:val="0"/>
      <w:marBottom w:val="0"/>
      <w:divBdr>
        <w:top w:val="none" w:sz="0" w:space="0" w:color="auto"/>
        <w:left w:val="none" w:sz="0" w:space="0" w:color="auto"/>
        <w:bottom w:val="none" w:sz="0" w:space="0" w:color="auto"/>
        <w:right w:val="none" w:sz="0" w:space="0" w:color="auto"/>
      </w:divBdr>
    </w:div>
    <w:div w:id="1317417712">
      <w:bodyDiv w:val="1"/>
      <w:marLeft w:val="0"/>
      <w:marRight w:val="0"/>
      <w:marTop w:val="0"/>
      <w:marBottom w:val="0"/>
      <w:divBdr>
        <w:top w:val="none" w:sz="0" w:space="0" w:color="auto"/>
        <w:left w:val="none" w:sz="0" w:space="0" w:color="auto"/>
        <w:bottom w:val="none" w:sz="0" w:space="0" w:color="auto"/>
        <w:right w:val="none" w:sz="0" w:space="0" w:color="auto"/>
      </w:divBdr>
    </w:div>
    <w:div w:id="1356275039">
      <w:bodyDiv w:val="1"/>
      <w:marLeft w:val="0"/>
      <w:marRight w:val="0"/>
      <w:marTop w:val="0"/>
      <w:marBottom w:val="0"/>
      <w:divBdr>
        <w:top w:val="none" w:sz="0" w:space="0" w:color="auto"/>
        <w:left w:val="none" w:sz="0" w:space="0" w:color="auto"/>
        <w:bottom w:val="none" w:sz="0" w:space="0" w:color="auto"/>
        <w:right w:val="none" w:sz="0" w:space="0" w:color="auto"/>
      </w:divBdr>
    </w:div>
    <w:div w:id="1363825800">
      <w:bodyDiv w:val="1"/>
      <w:marLeft w:val="0"/>
      <w:marRight w:val="0"/>
      <w:marTop w:val="0"/>
      <w:marBottom w:val="0"/>
      <w:divBdr>
        <w:top w:val="none" w:sz="0" w:space="0" w:color="auto"/>
        <w:left w:val="none" w:sz="0" w:space="0" w:color="auto"/>
        <w:bottom w:val="none" w:sz="0" w:space="0" w:color="auto"/>
        <w:right w:val="none" w:sz="0" w:space="0" w:color="auto"/>
      </w:divBdr>
    </w:div>
    <w:div w:id="1466040693">
      <w:bodyDiv w:val="1"/>
      <w:marLeft w:val="0"/>
      <w:marRight w:val="0"/>
      <w:marTop w:val="0"/>
      <w:marBottom w:val="0"/>
      <w:divBdr>
        <w:top w:val="none" w:sz="0" w:space="0" w:color="auto"/>
        <w:left w:val="none" w:sz="0" w:space="0" w:color="auto"/>
        <w:bottom w:val="none" w:sz="0" w:space="0" w:color="auto"/>
        <w:right w:val="none" w:sz="0" w:space="0" w:color="auto"/>
      </w:divBdr>
    </w:div>
    <w:div w:id="1544437275">
      <w:bodyDiv w:val="1"/>
      <w:marLeft w:val="0"/>
      <w:marRight w:val="0"/>
      <w:marTop w:val="0"/>
      <w:marBottom w:val="0"/>
      <w:divBdr>
        <w:top w:val="none" w:sz="0" w:space="0" w:color="auto"/>
        <w:left w:val="none" w:sz="0" w:space="0" w:color="auto"/>
        <w:bottom w:val="none" w:sz="0" w:space="0" w:color="auto"/>
        <w:right w:val="none" w:sz="0" w:space="0" w:color="auto"/>
      </w:divBdr>
    </w:div>
    <w:div w:id="1561669747">
      <w:bodyDiv w:val="1"/>
      <w:marLeft w:val="0"/>
      <w:marRight w:val="0"/>
      <w:marTop w:val="0"/>
      <w:marBottom w:val="0"/>
      <w:divBdr>
        <w:top w:val="none" w:sz="0" w:space="0" w:color="auto"/>
        <w:left w:val="none" w:sz="0" w:space="0" w:color="auto"/>
        <w:bottom w:val="none" w:sz="0" w:space="0" w:color="auto"/>
        <w:right w:val="none" w:sz="0" w:space="0" w:color="auto"/>
      </w:divBdr>
    </w:div>
    <w:div w:id="1563062508">
      <w:bodyDiv w:val="1"/>
      <w:marLeft w:val="0"/>
      <w:marRight w:val="0"/>
      <w:marTop w:val="0"/>
      <w:marBottom w:val="0"/>
      <w:divBdr>
        <w:top w:val="none" w:sz="0" w:space="0" w:color="auto"/>
        <w:left w:val="none" w:sz="0" w:space="0" w:color="auto"/>
        <w:bottom w:val="none" w:sz="0" w:space="0" w:color="auto"/>
        <w:right w:val="none" w:sz="0" w:space="0" w:color="auto"/>
      </w:divBdr>
    </w:div>
    <w:div w:id="1565139601">
      <w:bodyDiv w:val="1"/>
      <w:marLeft w:val="0"/>
      <w:marRight w:val="0"/>
      <w:marTop w:val="0"/>
      <w:marBottom w:val="0"/>
      <w:divBdr>
        <w:top w:val="none" w:sz="0" w:space="0" w:color="auto"/>
        <w:left w:val="none" w:sz="0" w:space="0" w:color="auto"/>
        <w:bottom w:val="none" w:sz="0" w:space="0" w:color="auto"/>
        <w:right w:val="none" w:sz="0" w:space="0" w:color="auto"/>
      </w:divBdr>
    </w:div>
    <w:div w:id="1574700847">
      <w:bodyDiv w:val="1"/>
      <w:marLeft w:val="0"/>
      <w:marRight w:val="0"/>
      <w:marTop w:val="0"/>
      <w:marBottom w:val="0"/>
      <w:divBdr>
        <w:top w:val="none" w:sz="0" w:space="0" w:color="auto"/>
        <w:left w:val="none" w:sz="0" w:space="0" w:color="auto"/>
        <w:bottom w:val="none" w:sz="0" w:space="0" w:color="auto"/>
        <w:right w:val="none" w:sz="0" w:space="0" w:color="auto"/>
      </w:divBdr>
    </w:div>
    <w:div w:id="1693265759">
      <w:bodyDiv w:val="1"/>
      <w:marLeft w:val="0"/>
      <w:marRight w:val="0"/>
      <w:marTop w:val="0"/>
      <w:marBottom w:val="0"/>
      <w:divBdr>
        <w:top w:val="none" w:sz="0" w:space="0" w:color="auto"/>
        <w:left w:val="none" w:sz="0" w:space="0" w:color="auto"/>
        <w:bottom w:val="none" w:sz="0" w:space="0" w:color="auto"/>
        <w:right w:val="none" w:sz="0" w:space="0" w:color="auto"/>
      </w:divBdr>
    </w:div>
    <w:div w:id="1839344811">
      <w:bodyDiv w:val="1"/>
      <w:marLeft w:val="0"/>
      <w:marRight w:val="0"/>
      <w:marTop w:val="0"/>
      <w:marBottom w:val="0"/>
      <w:divBdr>
        <w:top w:val="none" w:sz="0" w:space="0" w:color="auto"/>
        <w:left w:val="none" w:sz="0" w:space="0" w:color="auto"/>
        <w:bottom w:val="none" w:sz="0" w:space="0" w:color="auto"/>
        <w:right w:val="none" w:sz="0" w:space="0" w:color="auto"/>
      </w:divBdr>
    </w:div>
    <w:div w:id="1860314618">
      <w:bodyDiv w:val="1"/>
      <w:marLeft w:val="0"/>
      <w:marRight w:val="0"/>
      <w:marTop w:val="0"/>
      <w:marBottom w:val="0"/>
      <w:divBdr>
        <w:top w:val="none" w:sz="0" w:space="0" w:color="auto"/>
        <w:left w:val="none" w:sz="0" w:space="0" w:color="auto"/>
        <w:bottom w:val="none" w:sz="0" w:space="0" w:color="auto"/>
        <w:right w:val="none" w:sz="0" w:space="0" w:color="auto"/>
      </w:divBdr>
    </w:div>
    <w:div w:id="1868709931">
      <w:bodyDiv w:val="1"/>
      <w:marLeft w:val="0"/>
      <w:marRight w:val="0"/>
      <w:marTop w:val="0"/>
      <w:marBottom w:val="0"/>
      <w:divBdr>
        <w:top w:val="none" w:sz="0" w:space="0" w:color="auto"/>
        <w:left w:val="none" w:sz="0" w:space="0" w:color="auto"/>
        <w:bottom w:val="none" w:sz="0" w:space="0" w:color="auto"/>
        <w:right w:val="none" w:sz="0" w:space="0" w:color="auto"/>
      </w:divBdr>
    </w:div>
    <w:div w:id="1884561433">
      <w:bodyDiv w:val="1"/>
      <w:marLeft w:val="0"/>
      <w:marRight w:val="0"/>
      <w:marTop w:val="0"/>
      <w:marBottom w:val="0"/>
      <w:divBdr>
        <w:top w:val="none" w:sz="0" w:space="0" w:color="auto"/>
        <w:left w:val="none" w:sz="0" w:space="0" w:color="auto"/>
        <w:bottom w:val="none" w:sz="0" w:space="0" w:color="auto"/>
        <w:right w:val="none" w:sz="0" w:space="0" w:color="auto"/>
      </w:divBdr>
    </w:div>
    <w:div w:id="1909226694">
      <w:bodyDiv w:val="1"/>
      <w:marLeft w:val="0"/>
      <w:marRight w:val="0"/>
      <w:marTop w:val="0"/>
      <w:marBottom w:val="0"/>
      <w:divBdr>
        <w:top w:val="none" w:sz="0" w:space="0" w:color="auto"/>
        <w:left w:val="none" w:sz="0" w:space="0" w:color="auto"/>
        <w:bottom w:val="none" w:sz="0" w:space="0" w:color="auto"/>
        <w:right w:val="none" w:sz="0" w:space="0" w:color="auto"/>
      </w:divBdr>
      <w:divsChild>
        <w:div w:id="173956819">
          <w:marLeft w:val="0"/>
          <w:marRight w:val="0"/>
          <w:marTop w:val="0"/>
          <w:marBottom w:val="0"/>
          <w:divBdr>
            <w:top w:val="none" w:sz="0" w:space="0" w:color="auto"/>
            <w:left w:val="none" w:sz="0" w:space="0" w:color="auto"/>
            <w:bottom w:val="none" w:sz="0" w:space="0" w:color="auto"/>
            <w:right w:val="none" w:sz="0" w:space="0" w:color="auto"/>
          </w:divBdr>
          <w:divsChild>
            <w:div w:id="1695688096">
              <w:marLeft w:val="0"/>
              <w:marRight w:val="0"/>
              <w:marTop w:val="0"/>
              <w:marBottom w:val="0"/>
              <w:divBdr>
                <w:top w:val="none" w:sz="0" w:space="0" w:color="auto"/>
                <w:left w:val="none" w:sz="0" w:space="0" w:color="auto"/>
                <w:bottom w:val="none" w:sz="0" w:space="0" w:color="auto"/>
                <w:right w:val="none" w:sz="0" w:space="0" w:color="auto"/>
              </w:divBdr>
            </w:div>
          </w:divsChild>
        </w:div>
        <w:div w:id="289097839">
          <w:marLeft w:val="0"/>
          <w:marRight w:val="0"/>
          <w:marTop w:val="0"/>
          <w:marBottom w:val="0"/>
          <w:divBdr>
            <w:top w:val="none" w:sz="0" w:space="0" w:color="auto"/>
            <w:left w:val="none" w:sz="0" w:space="0" w:color="auto"/>
            <w:bottom w:val="none" w:sz="0" w:space="0" w:color="auto"/>
            <w:right w:val="none" w:sz="0" w:space="0" w:color="auto"/>
          </w:divBdr>
          <w:divsChild>
            <w:div w:id="12372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6394">
      <w:bodyDiv w:val="1"/>
      <w:marLeft w:val="0"/>
      <w:marRight w:val="0"/>
      <w:marTop w:val="0"/>
      <w:marBottom w:val="0"/>
      <w:divBdr>
        <w:top w:val="none" w:sz="0" w:space="0" w:color="auto"/>
        <w:left w:val="none" w:sz="0" w:space="0" w:color="auto"/>
        <w:bottom w:val="none" w:sz="0" w:space="0" w:color="auto"/>
        <w:right w:val="none" w:sz="0" w:space="0" w:color="auto"/>
      </w:divBdr>
    </w:div>
    <w:div w:id="2096778052">
      <w:bodyDiv w:val="1"/>
      <w:marLeft w:val="0"/>
      <w:marRight w:val="0"/>
      <w:marTop w:val="0"/>
      <w:marBottom w:val="0"/>
      <w:divBdr>
        <w:top w:val="none" w:sz="0" w:space="0" w:color="auto"/>
        <w:left w:val="none" w:sz="0" w:space="0" w:color="auto"/>
        <w:bottom w:val="none" w:sz="0" w:space="0" w:color="auto"/>
        <w:right w:val="none" w:sz="0" w:space="0" w:color="auto"/>
      </w:divBdr>
      <w:divsChild>
        <w:div w:id="361054138">
          <w:marLeft w:val="0"/>
          <w:marRight w:val="0"/>
          <w:marTop w:val="0"/>
          <w:marBottom w:val="0"/>
          <w:divBdr>
            <w:top w:val="none" w:sz="0" w:space="0" w:color="auto"/>
            <w:left w:val="none" w:sz="0" w:space="0" w:color="auto"/>
            <w:bottom w:val="none" w:sz="0" w:space="0" w:color="auto"/>
            <w:right w:val="none" w:sz="0" w:space="0" w:color="auto"/>
          </w:divBdr>
          <w:divsChild>
            <w:div w:id="951279630">
              <w:marLeft w:val="0"/>
              <w:marRight w:val="0"/>
              <w:marTop w:val="0"/>
              <w:marBottom w:val="0"/>
              <w:divBdr>
                <w:top w:val="none" w:sz="0" w:space="0" w:color="auto"/>
                <w:left w:val="none" w:sz="0" w:space="0" w:color="auto"/>
                <w:bottom w:val="none" w:sz="0" w:space="0" w:color="auto"/>
                <w:right w:val="none" w:sz="0" w:space="0" w:color="auto"/>
              </w:divBdr>
            </w:div>
          </w:divsChild>
        </w:div>
        <w:div w:id="1231307670">
          <w:marLeft w:val="0"/>
          <w:marRight w:val="0"/>
          <w:marTop w:val="0"/>
          <w:marBottom w:val="0"/>
          <w:divBdr>
            <w:top w:val="none" w:sz="0" w:space="0" w:color="auto"/>
            <w:left w:val="none" w:sz="0" w:space="0" w:color="auto"/>
            <w:bottom w:val="none" w:sz="0" w:space="0" w:color="auto"/>
            <w:right w:val="none" w:sz="0" w:space="0" w:color="auto"/>
          </w:divBdr>
          <w:divsChild>
            <w:div w:id="1345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RossMacDonaldMD/status/1240455801397018624" TargetMode="External"/><Relationship Id="rId2" Type="http://schemas.openxmlformats.org/officeDocument/2006/relationships/hyperlink" Target="https://www.newyorker.com/news/q-and-a/how-prisons-and-jails-can-respond-to-the-coronavirus" TargetMode="External"/><Relationship Id="rId1" Type="http://schemas.openxmlformats.org/officeDocument/2006/relationships/hyperlink" Target="https://www.nytimes.com/2020/03/30/nyregion/coronavirus-rikers-nyc-jail.html" TargetMode="External"/><Relationship Id="rId5" Type="http://schemas.openxmlformats.org/officeDocument/2006/relationships/hyperlink" Target="https://www.doc.wa.gov/news/2020/docs/daily-situation-report.pdf" TargetMode="External"/><Relationship Id="rId4" Type="http://schemas.openxmlformats.org/officeDocument/2006/relationships/hyperlink" Target="https://nyassembly.gov/comm/Correct/2004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47FE-B20C-4A18-BB46-47B5CC37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kieshorne.dennie@live.law.cuny.edu</dc:creator>
  <cp:keywords/>
  <dc:description/>
  <cp:lastModifiedBy>DelFranco, Ruthie</cp:lastModifiedBy>
  <cp:revision>4</cp:revision>
  <cp:lastPrinted>2019-01-16T23:24:00Z</cp:lastPrinted>
  <dcterms:created xsi:type="dcterms:W3CDTF">2021-03-15T15:24:00Z</dcterms:created>
  <dcterms:modified xsi:type="dcterms:W3CDTF">2021-03-15T15:28:00Z</dcterms:modified>
</cp:coreProperties>
</file>