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E8E42" w14:textId="38684B2D" w:rsidR="004E1CF2" w:rsidRPr="00A44D6E" w:rsidRDefault="00BB5C04" w:rsidP="006653E3">
      <w:pPr>
        <w:ind w:firstLine="0"/>
        <w:jc w:val="center"/>
      </w:pPr>
      <w:r>
        <w:t>Prop</w:t>
      </w:r>
      <w:r w:rsidR="00BE35FA">
        <w:t>osed</w:t>
      </w:r>
      <w:r>
        <w:t xml:space="preserve"> </w:t>
      </w:r>
      <w:r w:rsidR="004E1CF2" w:rsidRPr="00A44D6E">
        <w:t>Int. No.</w:t>
      </w:r>
      <w:r w:rsidR="00341509">
        <w:t xml:space="preserve"> 185</w:t>
      </w:r>
      <w:r w:rsidR="009B1008">
        <w:t>2</w:t>
      </w:r>
      <w:r>
        <w:t>-A</w:t>
      </w:r>
    </w:p>
    <w:p w14:paraId="7294620D" w14:textId="77777777" w:rsidR="00E97376" w:rsidRPr="00A44D6E" w:rsidRDefault="00E97376" w:rsidP="00E97376">
      <w:pPr>
        <w:ind w:firstLine="0"/>
        <w:jc w:val="center"/>
      </w:pPr>
    </w:p>
    <w:p w14:paraId="767E85D6" w14:textId="77777777" w:rsidR="001C0CDA" w:rsidRDefault="001C0CDA" w:rsidP="001C0CDA">
      <w:pPr>
        <w:pStyle w:val="NoSpacing"/>
        <w:spacing w:before="80"/>
        <w:jc w:val="both"/>
        <w:rPr>
          <w:rFonts w:cs="Times New Roman"/>
          <w:szCs w:val="24"/>
        </w:rPr>
      </w:pPr>
      <w:r>
        <w:rPr>
          <w:rFonts w:cs="Times New Roman"/>
          <w:szCs w:val="24"/>
        </w:rPr>
        <w:t>Council Members Cornegy, Borelli, Powers, Koslowitz, Cabrera, Kallos, Holden, Ayala, Louis and Rivera</w:t>
      </w:r>
    </w:p>
    <w:p w14:paraId="30B86588" w14:textId="77777777" w:rsidR="004E1CF2" w:rsidRPr="00A44D6E" w:rsidRDefault="004E1CF2" w:rsidP="007101A2">
      <w:pPr>
        <w:pStyle w:val="BodyText"/>
        <w:spacing w:line="240" w:lineRule="auto"/>
        <w:ind w:firstLine="0"/>
      </w:pPr>
      <w:bookmarkStart w:id="0" w:name="_GoBack"/>
      <w:bookmarkEnd w:id="0"/>
    </w:p>
    <w:p w14:paraId="77B0D26B" w14:textId="77777777" w:rsidR="008812D4" w:rsidRPr="008812D4" w:rsidRDefault="008812D4" w:rsidP="007101A2">
      <w:pPr>
        <w:pStyle w:val="BodyText"/>
        <w:spacing w:line="240" w:lineRule="auto"/>
        <w:ind w:firstLine="0"/>
        <w:rPr>
          <w:vanish/>
        </w:rPr>
      </w:pPr>
      <w:r w:rsidRPr="008812D4">
        <w:rPr>
          <w:vanish/>
        </w:rPr>
        <w:t>..Title</w:t>
      </w:r>
    </w:p>
    <w:p w14:paraId="206BBF48" w14:textId="0A907791" w:rsidR="004E1CF2" w:rsidRDefault="008812D4" w:rsidP="007101A2">
      <w:pPr>
        <w:pStyle w:val="BodyText"/>
        <w:spacing w:line="240" w:lineRule="auto"/>
        <w:ind w:firstLine="0"/>
      </w:pPr>
      <w:r>
        <w:t>A Local Law t</w:t>
      </w:r>
      <w:r w:rsidR="004E1CF2" w:rsidRPr="00A44D6E">
        <w:t xml:space="preserve">o </w:t>
      </w:r>
      <w:r w:rsidR="00EE1EE8" w:rsidRPr="00EE1EE8">
        <w:t xml:space="preserve">amend the New York </w:t>
      </w:r>
      <w:proofErr w:type="gramStart"/>
      <w:r w:rsidR="00EE1EE8" w:rsidRPr="00EE1EE8">
        <w:t>city</w:t>
      </w:r>
      <w:proofErr w:type="gramEnd"/>
      <w:r w:rsidR="00EE1EE8" w:rsidRPr="00EE1EE8">
        <w:t xml:space="preserve"> fire code, in relation to </w:t>
      </w:r>
      <w:r w:rsidR="004A7182">
        <w:t xml:space="preserve">fire safety at film production locations and </w:t>
      </w:r>
      <w:r w:rsidR="0067265F">
        <w:t xml:space="preserve">to </w:t>
      </w:r>
      <w:r w:rsidR="00F66EE1">
        <w:t xml:space="preserve">providing </w:t>
      </w:r>
      <w:r w:rsidR="004A7182">
        <w:t xml:space="preserve">the fire department and local firehouses </w:t>
      </w:r>
      <w:r w:rsidR="00F66EE1">
        <w:t xml:space="preserve">with information about field conditions at </w:t>
      </w:r>
      <w:r w:rsidR="004A7182">
        <w:t xml:space="preserve">film production locations </w:t>
      </w:r>
    </w:p>
    <w:p w14:paraId="01B33856" w14:textId="0B5DE525" w:rsidR="008812D4" w:rsidRPr="008812D4" w:rsidRDefault="008812D4" w:rsidP="007101A2">
      <w:pPr>
        <w:pStyle w:val="BodyText"/>
        <w:spacing w:line="240" w:lineRule="auto"/>
        <w:ind w:firstLine="0"/>
        <w:rPr>
          <w:vanish/>
        </w:rPr>
      </w:pPr>
      <w:r w:rsidRPr="008812D4">
        <w:rPr>
          <w:vanish/>
        </w:rPr>
        <w:t>..Body</w:t>
      </w:r>
    </w:p>
    <w:p w14:paraId="3DF1A3BF" w14:textId="77777777" w:rsidR="00EE1EE8" w:rsidRPr="00A44D6E" w:rsidRDefault="00EE1EE8" w:rsidP="007101A2">
      <w:pPr>
        <w:pStyle w:val="BodyText"/>
        <w:spacing w:line="240" w:lineRule="auto"/>
        <w:ind w:firstLine="0"/>
        <w:rPr>
          <w:u w:val="single"/>
        </w:rPr>
      </w:pPr>
    </w:p>
    <w:p w14:paraId="6095E700" w14:textId="77777777" w:rsidR="004E1CF2" w:rsidRPr="00A44D6E" w:rsidRDefault="004E1CF2" w:rsidP="007101A2">
      <w:pPr>
        <w:ind w:firstLine="0"/>
        <w:jc w:val="both"/>
      </w:pPr>
      <w:r w:rsidRPr="00A44D6E">
        <w:rPr>
          <w:u w:val="single"/>
        </w:rPr>
        <w:t>Be it enacted by the Council as follows:</w:t>
      </w:r>
    </w:p>
    <w:p w14:paraId="71CBCD87" w14:textId="77777777" w:rsidR="004E1CF2" w:rsidRPr="00A44D6E" w:rsidRDefault="004E1CF2" w:rsidP="006662DF">
      <w:pPr>
        <w:jc w:val="both"/>
      </w:pPr>
    </w:p>
    <w:p w14:paraId="3298AEC7" w14:textId="77777777" w:rsidR="006A691C" w:rsidRPr="00A44D6E" w:rsidRDefault="006A691C" w:rsidP="007101A2">
      <w:pPr>
        <w:spacing w:line="480" w:lineRule="auto"/>
        <w:jc w:val="both"/>
        <w:sectPr w:rsidR="006A691C" w:rsidRPr="00A44D6E" w:rsidSect="008F0B17">
          <w:footerReference w:type="default" r:id="rId8"/>
          <w:footerReference w:type="first" r:id="rId9"/>
          <w:pgSz w:w="12240" w:h="15840"/>
          <w:pgMar w:top="1440" w:right="1440" w:bottom="1440" w:left="1440" w:header="720" w:footer="720" w:gutter="0"/>
          <w:cols w:space="720"/>
          <w:docGrid w:linePitch="360"/>
        </w:sectPr>
      </w:pPr>
    </w:p>
    <w:p w14:paraId="2675D027" w14:textId="728FC937" w:rsidR="00595589" w:rsidRPr="0099471A" w:rsidRDefault="007101A2">
      <w:pPr>
        <w:spacing w:line="480" w:lineRule="auto"/>
        <w:jc w:val="both"/>
      </w:pPr>
      <w:r w:rsidRPr="00A44D6E">
        <w:t>S</w:t>
      </w:r>
      <w:r w:rsidR="004E1CF2" w:rsidRPr="00A44D6E">
        <w:t>ection 1.</w:t>
      </w:r>
      <w:r w:rsidR="007E79D5" w:rsidRPr="00A44D6E">
        <w:t xml:space="preserve"> </w:t>
      </w:r>
      <w:r w:rsidR="0062788A">
        <w:t xml:space="preserve">Section 325 </w:t>
      </w:r>
      <w:r w:rsidR="00076C25" w:rsidRPr="00A44D6E">
        <w:t xml:space="preserve">of the New York city fire code, as </w:t>
      </w:r>
      <w:r w:rsidR="0062788A">
        <w:t>added</w:t>
      </w:r>
      <w:r w:rsidR="0062788A" w:rsidRPr="00A44D6E">
        <w:t xml:space="preserve"> </w:t>
      </w:r>
      <w:r w:rsidR="00076C25" w:rsidRPr="00A44D6E">
        <w:t>by</w:t>
      </w:r>
      <w:r w:rsidR="0062788A">
        <w:t xml:space="preserve"> a</w:t>
      </w:r>
      <w:r w:rsidR="00076C25" w:rsidRPr="00A44D6E">
        <w:t xml:space="preserve"> local law </w:t>
      </w:r>
      <w:r w:rsidR="0062788A" w:rsidRPr="0062788A">
        <w:t>of the city of New York</w:t>
      </w:r>
      <w:r w:rsidR="0062788A" w:rsidRPr="0062788A" w:rsidDel="0062788A">
        <w:t xml:space="preserve"> </w:t>
      </w:r>
      <w:r w:rsidR="009A2606">
        <w:t>for</w:t>
      </w:r>
      <w:r w:rsidR="009A2606" w:rsidRPr="00A44D6E">
        <w:t xml:space="preserve"> </w:t>
      </w:r>
      <w:r w:rsidR="00076C25" w:rsidRPr="00A44D6E">
        <w:t xml:space="preserve">the year </w:t>
      </w:r>
      <w:r w:rsidR="0062788A">
        <w:t>202</w:t>
      </w:r>
      <w:r w:rsidR="00EA680A">
        <w:t>1</w:t>
      </w:r>
      <w:r w:rsidR="00076C25" w:rsidRPr="0099471A">
        <w:t>,</w:t>
      </w:r>
      <w:r w:rsidR="0062788A" w:rsidRPr="0062788A">
        <w:t xml:space="preserve"> relating to establishing fire safety provisions for film production locations and requiring production location fire safety managers for certain rigging, filming and production activities, as proposed in introduction number 1849-A,</w:t>
      </w:r>
      <w:r w:rsidR="00076C25" w:rsidRPr="0099471A">
        <w:t xml:space="preserve"> is amended to read as follows</w:t>
      </w:r>
      <w:r w:rsidR="00F343F6" w:rsidRPr="0099471A">
        <w:t>:</w:t>
      </w:r>
    </w:p>
    <w:p w14:paraId="4A752E42" w14:textId="77777777" w:rsidR="00076C25" w:rsidRPr="00B40193" w:rsidRDefault="00076C25" w:rsidP="00076C25">
      <w:pPr>
        <w:jc w:val="both"/>
        <w:rPr>
          <w:b/>
          <w:u w:val="single"/>
        </w:rPr>
      </w:pPr>
    </w:p>
    <w:p w14:paraId="1E7EB329" w14:textId="77777777" w:rsidR="00AE254A" w:rsidRDefault="00076C25" w:rsidP="00391B0B">
      <w:pPr>
        <w:shd w:val="clear" w:color="auto" w:fill="FFFFFF"/>
        <w:ind w:firstLine="0"/>
        <w:jc w:val="both"/>
        <w:rPr>
          <w:color w:val="000000"/>
          <w:u w:val="single"/>
        </w:rPr>
      </w:pPr>
      <w:r w:rsidRPr="00391B0B">
        <w:rPr>
          <w:b/>
        </w:rPr>
        <w:t xml:space="preserve">325.2 </w:t>
      </w:r>
      <w:r w:rsidR="00AE254A">
        <w:rPr>
          <w:b/>
          <w:color w:val="000000"/>
          <w:u w:val="single"/>
        </w:rPr>
        <w:t xml:space="preserve">General. </w:t>
      </w:r>
      <w:r w:rsidR="00AE254A">
        <w:rPr>
          <w:color w:val="000000"/>
          <w:u w:val="single"/>
        </w:rPr>
        <w:t xml:space="preserve">Production locations shall comply with the fire safety measures required by this </w:t>
      </w:r>
      <w:proofErr w:type="gramStart"/>
      <w:r w:rsidR="00AE254A">
        <w:rPr>
          <w:color w:val="000000"/>
          <w:u w:val="single"/>
        </w:rPr>
        <w:t>section</w:t>
      </w:r>
      <w:proofErr w:type="gramEnd"/>
      <w:r w:rsidR="00AE254A">
        <w:rPr>
          <w:color w:val="000000"/>
          <w:u w:val="single"/>
        </w:rPr>
        <w:t xml:space="preserve"> and by NFPA 140, as applicable.</w:t>
      </w:r>
    </w:p>
    <w:p w14:paraId="7DABEDFA" w14:textId="77777777" w:rsidR="00AE254A" w:rsidRDefault="00AE254A" w:rsidP="00AE254A">
      <w:pPr>
        <w:shd w:val="clear" w:color="auto" w:fill="FFFFFF"/>
        <w:jc w:val="both"/>
        <w:rPr>
          <w:b/>
          <w:color w:val="000000"/>
          <w:u w:val="single"/>
        </w:rPr>
      </w:pPr>
    </w:p>
    <w:p w14:paraId="47D597F7" w14:textId="77777777" w:rsidR="00AE254A" w:rsidRDefault="00AE254A" w:rsidP="00391B0B">
      <w:pPr>
        <w:autoSpaceDE w:val="0"/>
        <w:autoSpaceDN w:val="0"/>
        <w:adjustRightInd w:val="0"/>
        <w:ind w:firstLine="0"/>
        <w:jc w:val="both"/>
        <w:rPr>
          <w:rFonts w:eastAsia="Calibri"/>
          <w:bCs/>
          <w:color w:val="000000"/>
          <w:u w:val="single"/>
        </w:rPr>
      </w:pPr>
      <w:r>
        <w:rPr>
          <w:rFonts w:eastAsia="Calibri"/>
          <w:b/>
          <w:color w:val="000000"/>
          <w:u w:val="single"/>
        </w:rPr>
        <w:t xml:space="preserve">325.3 </w:t>
      </w:r>
      <w:r>
        <w:rPr>
          <w:rFonts w:eastAsia="Calibri"/>
          <w:b/>
          <w:bCs/>
          <w:color w:val="000000"/>
          <w:u w:val="single"/>
        </w:rPr>
        <w:t xml:space="preserve">Permits. </w:t>
      </w:r>
      <w:r>
        <w:rPr>
          <w:rFonts w:eastAsia="Calibri"/>
          <w:bCs/>
          <w:color w:val="000000"/>
          <w:u w:val="single"/>
        </w:rPr>
        <w:t>Permits shall be required as set forth in FC105.6.</w:t>
      </w:r>
    </w:p>
    <w:p w14:paraId="6833BA37" w14:textId="77777777" w:rsidR="00AE254A" w:rsidRDefault="00AE254A" w:rsidP="00AE254A">
      <w:pPr>
        <w:autoSpaceDE w:val="0"/>
        <w:autoSpaceDN w:val="0"/>
        <w:adjustRightInd w:val="0"/>
        <w:jc w:val="both"/>
        <w:rPr>
          <w:rFonts w:eastAsia="Calibri"/>
          <w:bCs/>
          <w:color w:val="000000"/>
          <w:u w:val="single"/>
        </w:rPr>
      </w:pPr>
    </w:p>
    <w:p w14:paraId="75EB8710" w14:textId="597063D6" w:rsidR="00DF0C8F" w:rsidRDefault="00DF0C8F" w:rsidP="00DF0C8F">
      <w:pPr>
        <w:pStyle w:val="NormalWeb"/>
        <w:spacing w:before="0" w:after="0"/>
        <w:jc w:val="both"/>
        <w:rPr>
          <w:rFonts w:ascii="Calibri" w:hAnsi="Calibri" w:cs="Calibri"/>
          <w:color w:val="000000"/>
          <w:lang w:val="en"/>
        </w:rPr>
      </w:pPr>
      <w:r>
        <w:rPr>
          <w:b/>
          <w:bCs/>
          <w:color w:val="000000"/>
          <w:sz w:val="24"/>
          <w:szCs w:val="24"/>
          <w:u w:val="single"/>
          <w:lang w:val="en"/>
        </w:rPr>
        <w:t xml:space="preserve">325.4 Interagency coordination. </w:t>
      </w:r>
      <w:r>
        <w:rPr>
          <w:color w:val="000000"/>
          <w:sz w:val="24"/>
          <w:szCs w:val="24"/>
          <w:u w:val="single"/>
          <w:lang w:val="en"/>
        </w:rPr>
        <w:t xml:space="preserve">The department shall develop and establish, </w:t>
      </w:r>
      <w:r w:rsidR="00510761">
        <w:rPr>
          <w:color w:val="000000"/>
          <w:sz w:val="24"/>
          <w:szCs w:val="24"/>
          <w:u w:val="single"/>
          <w:lang w:val="en"/>
        </w:rPr>
        <w:t xml:space="preserve">in consultation </w:t>
      </w:r>
      <w:r>
        <w:rPr>
          <w:color w:val="000000"/>
          <w:sz w:val="24"/>
          <w:szCs w:val="24"/>
          <w:u w:val="single"/>
          <w:lang w:val="en"/>
        </w:rPr>
        <w:t xml:space="preserve">with the Mayor’s Office of Film, Theatre and Broadcasting, or </w:t>
      </w:r>
      <w:r w:rsidR="00812C0C">
        <w:rPr>
          <w:color w:val="000000"/>
          <w:sz w:val="24"/>
          <w:szCs w:val="24"/>
          <w:u w:val="single"/>
          <w:lang w:val="en"/>
        </w:rPr>
        <w:t xml:space="preserve">an </w:t>
      </w:r>
      <w:r>
        <w:rPr>
          <w:color w:val="000000"/>
          <w:sz w:val="24"/>
          <w:szCs w:val="24"/>
          <w:u w:val="single"/>
          <w:lang w:val="en"/>
        </w:rPr>
        <w:t>officer, employee or unit of the Department of Small Business Services as may be authorized to issue permits in accordance with paragraph r of subdivision 1 of section 1301 of the charter or pursuant to its rules, and such other agencies as the department determines to be necessary and appropriate, a protocol and other processes to:</w:t>
      </w:r>
    </w:p>
    <w:p w14:paraId="67A96B18" w14:textId="238C9E60" w:rsidR="00DF0C8F" w:rsidRDefault="00DF0C8F" w:rsidP="00DF0C8F">
      <w:pPr>
        <w:pStyle w:val="NormalWeb"/>
        <w:spacing w:before="0" w:after="0"/>
        <w:ind w:left="540" w:hanging="180"/>
        <w:jc w:val="both"/>
        <w:rPr>
          <w:rFonts w:ascii="Calibri" w:hAnsi="Calibri" w:cs="Calibri"/>
          <w:color w:val="000000"/>
          <w:lang w:val="en"/>
        </w:rPr>
      </w:pPr>
    </w:p>
    <w:p w14:paraId="697E6257" w14:textId="4BF9A2FF" w:rsidR="00DF0C8F" w:rsidRDefault="00DF0C8F" w:rsidP="00DF0C8F">
      <w:pPr>
        <w:pStyle w:val="NormalWeb"/>
        <w:spacing w:before="0" w:after="0"/>
        <w:ind w:left="540" w:hanging="180"/>
        <w:jc w:val="both"/>
        <w:rPr>
          <w:rFonts w:ascii="Calibri" w:hAnsi="Calibri" w:cs="Calibri"/>
          <w:color w:val="000000"/>
          <w:lang w:val="en"/>
        </w:rPr>
      </w:pPr>
      <w:r>
        <w:rPr>
          <w:color w:val="000000"/>
          <w:sz w:val="24"/>
          <w:szCs w:val="24"/>
          <w:u w:val="single"/>
          <w:lang w:val="en"/>
        </w:rPr>
        <w:t xml:space="preserve">1. Provide to the department real-time access to information submitted to the Mayor’s Office of Film, Theatre and Broadcasting, or </w:t>
      </w:r>
      <w:r w:rsidR="00812C0C">
        <w:rPr>
          <w:color w:val="000000"/>
          <w:sz w:val="24"/>
          <w:szCs w:val="24"/>
          <w:u w:val="single"/>
          <w:lang w:val="en"/>
        </w:rPr>
        <w:t xml:space="preserve">an </w:t>
      </w:r>
      <w:r>
        <w:rPr>
          <w:color w:val="000000"/>
          <w:sz w:val="24"/>
          <w:szCs w:val="24"/>
          <w:u w:val="single"/>
          <w:lang w:val="en"/>
        </w:rPr>
        <w:t>officer, employee or unit of the Department of Small Business Services as may be authorized to issue permits in accordance with paragraph r of subdivision 1 of section 1301 of the charter or pursuant to its rules, in connection with permit applications;</w:t>
      </w:r>
    </w:p>
    <w:p w14:paraId="308F8FA7" w14:textId="64A47D2C" w:rsidR="00DF0C8F" w:rsidRDefault="00DF0C8F" w:rsidP="00DF0C8F">
      <w:pPr>
        <w:pStyle w:val="NormalWeb"/>
        <w:spacing w:before="0" w:after="0"/>
        <w:ind w:left="540" w:hanging="180"/>
        <w:jc w:val="both"/>
        <w:rPr>
          <w:rFonts w:ascii="Calibri" w:hAnsi="Calibri" w:cs="Calibri"/>
          <w:color w:val="000000"/>
          <w:lang w:val="en"/>
        </w:rPr>
      </w:pPr>
    </w:p>
    <w:p w14:paraId="0E86D0AA" w14:textId="69CF4B3B" w:rsidR="00DF0C8F" w:rsidRDefault="00DF0C8F" w:rsidP="00DF0C8F">
      <w:pPr>
        <w:pStyle w:val="NormalWeb"/>
        <w:spacing w:before="0" w:after="0"/>
        <w:ind w:left="540" w:hanging="180"/>
        <w:jc w:val="both"/>
        <w:rPr>
          <w:rFonts w:ascii="Calibri" w:hAnsi="Calibri" w:cs="Calibri"/>
          <w:color w:val="000000"/>
          <w:lang w:val="en"/>
        </w:rPr>
      </w:pPr>
      <w:r>
        <w:rPr>
          <w:color w:val="000000"/>
          <w:sz w:val="24"/>
          <w:szCs w:val="24"/>
          <w:u w:val="single"/>
          <w:lang w:val="en"/>
        </w:rPr>
        <w:t>2. Provide notification to</w:t>
      </w:r>
      <w:r w:rsidR="00F31533">
        <w:rPr>
          <w:color w:val="000000"/>
          <w:sz w:val="24"/>
          <w:szCs w:val="24"/>
          <w:u w:val="single"/>
          <w:lang w:val="en"/>
        </w:rPr>
        <w:t xml:space="preserve"> the</w:t>
      </w:r>
      <w:r>
        <w:rPr>
          <w:color w:val="000000"/>
          <w:sz w:val="24"/>
          <w:szCs w:val="24"/>
          <w:u w:val="single"/>
          <w:lang w:val="en"/>
        </w:rPr>
        <w:t xml:space="preserve"> local firehouse each time a permit for filming or rigging is issued for activities that occur at a production location within the area of response for such firehouse</w:t>
      </w:r>
      <w:r w:rsidRPr="00E4508D">
        <w:rPr>
          <w:color w:val="000000"/>
          <w:sz w:val="24"/>
          <w:szCs w:val="24"/>
          <w:u w:val="single"/>
          <w:lang w:val="en"/>
        </w:rPr>
        <w:t>.</w:t>
      </w:r>
    </w:p>
    <w:p w14:paraId="64FFB8D0" w14:textId="50860C4C" w:rsidR="00DF0C8F" w:rsidRDefault="00DF0C8F" w:rsidP="00DF0C8F">
      <w:pPr>
        <w:pStyle w:val="NormalWeb"/>
        <w:spacing w:before="0" w:after="0"/>
        <w:ind w:left="540" w:hanging="180"/>
        <w:jc w:val="both"/>
        <w:rPr>
          <w:rFonts w:ascii="Calibri" w:hAnsi="Calibri" w:cs="Calibri"/>
          <w:color w:val="000000"/>
          <w:lang w:val="en"/>
        </w:rPr>
      </w:pPr>
    </w:p>
    <w:p w14:paraId="4161E019" w14:textId="77777777" w:rsidR="00DF0C8F" w:rsidRDefault="00DF0C8F" w:rsidP="00DF0C8F">
      <w:pPr>
        <w:pStyle w:val="NormalWeb"/>
        <w:spacing w:before="0" w:after="0"/>
        <w:ind w:left="540" w:hanging="180"/>
        <w:jc w:val="both"/>
        <w:rPr>
          <w:rFonts w:ascii="Calibri" w:hAnsi="Calibri" w:cs="Calibri"/>
          <w:color w:val="000000"/>
          <w:lang w:val="en"/>
        </w:rPr>
      </w:pPr>
      <w:r>
        <w:rPr>
          <w:color w:val="000000"/>
          <w:sz w:val="24"/>
          <w:szCs w:val="24"/>
          <w:u w:val="single"/>
          <w:lang w:val="en"/>
        </w:rPr>
        <w:t xml:space="preserve">3. Enable the department to evaluate relevant fire safety considerations at production locations, familiarize local firehouses or other members of the department with field conditions, </w:t>
      </w:r>
      <w:r>
        <w:rPr>
          <w:color w:val="000000"/>
          <w:sz w:val="24"/>
          <w:szCs w:val="24"/>
          <w:u w:val="single"/>
          <w:lang w:val="en"/>
        </w:rPr>
        <w:lastRenderedPageBreak/>
        <w:t>including alterations being performed at such locations, in advance of and during the course of rigging and filming, and provide additional production location information in a timely manner to firefighters and other emergency response personnel during fire and non-fire emergencies; and</w:t>
      </w:r>
    </w:p>
    <w:p w14:paraId="62DF056F" w14:textId="41928EBC" w:rsidR="00DF0C8F" w:rsidRDefault="00DF0C8F" w:rsidP="00DF0C8F">
      <w:pPr>
        <w:pStyle w:val="NormalWeb"/>
        <w:spacing w:before="0" w:after="0"/>
        <w:ind w:left="540" w:hanging="180"/>
        <w:jc w:val="both"/>
        <w:rPr>
          <w:rFonts w:ascii="Calibri" w:hAnsi="Calibri" w:cs="Calibri"/>
          <w:color w:val="000000"/>
          <w:lang w:val="en"/>
        </w:rPr>
      </w:pPr>
    </w:p>
    <w:p w14:paraId="20E051D0" w14:textId="461515C8" w:rsidR="00DF0C8F" w:rsidRDefault="00DF0C8F" w:rsidP="00DF0C8F">
      <w:pPr>
        <w:pStyle w:val="NormalWeb"/>
        <w:spacing w:before="0" w:after="0"/>
        <w:ind w:left="360"/>
        <w:jc w:val="both"/>
        <w:rPr>
          <w:rFonts w:ascii="Calibri" w:hAnsi="Calibri" w:cs="Calibri"/>
          <w:color w:val="000000"/>
          <w:lang w:val="en"/>
        </w:rPr>
      </w:pPr>
      <w:r>
        <w:rPr>
          <w:color w:val="000000"/>
          <w:sz w:val="24"/>
          <w:szCs w:val="24"/>
          <w:u w:val="single"/>
          <w:lang w:val="en"/>
        </w:rPr>
        <w:t xml:space="preserve">4. Coordinate approval of permit applications to allow the department to determine whether any premises associated with the proposed production location is subject to any outstanding department or </w:t>
      </w:r>
      <w:proofErr w:type="gramStart"/>
      <w:r>
        <w:rPr>
          <w:color w:val="000000"/>
          <w:sz w:val="24"/>
          <w:szCs w:val="24"/>
          <w:u w:val="single"/>
          <w:lang w:val="en"/>
        </w:rPr>
        <w:t>Department of Buildings</w:t>
      </w:r>
      <w:proofErr w:type="gramEnd"/>
      <w:r>
        <w:rPr>
          <w:color w:val="000000"/>
          <w:sz w:val="24"/>
          <w:szCs w:val="24"/>
          <w:u w:val="single"/>
          <w:lang w:val="en"/>
        </w:rPr>
        <w:t xml:space="preserve"> violation that the department determines constitutes a life safety hazard sufficient to warrant denial of the application. The Mayor’s Office of Film, Theatre and Broadcasting, or </w:t>
      </w:r>
      <w:r w:rsidR="00812C0C">
        <w:rPr>
          <w:color w:val="000000"/>
          <w:sz w:val="24"/>
          <w:szCs w:val="24"/>
          <w:u w:val="single"/>
          <w:lang w:val="en"/>
        </w:rPr>
        <w:t>an</w:t>
      </w:r>
      <w:r>
        <w:rPr>
          <w:color w:val="000000"/>
          <w:sz w:val="24"/>
          <w:szCs w:val="24"/>
          <w:u w:val="single"/>
          <w:lang w:val="en"/>
        </w:rPr>
        <w:t xml:space="preserve"> officer, employee or unit of the Department of Small Business Services as may be authorized to issue permits in accordance with paragraph r of subdivision 1 of section 1301 of the charter or pursuant to its rule, shall deny such permit application when the department makes such a determination.</w:t>
      </w:r>
    </w:p>
    <w:p w14:paraId="17CB97B2" w14:textId="15C0190E" w:rsidR="0099471A" w:rsidRDefault="0099471A" w:rsidP="00AE254A">
      <w:pPr>
        <w:pStyle w:val="xxxdefault"/>
        <w:ind w:left="360"/>
        <w:jc w:val="both"/>
      </w:pPr>
    </w:p>
    <w:p w14:paraId="252BDF0A" w14:textId="5E4B0C8B" w:rsidR="0099471A" w:rsidRPr="00E4508D" w:rsidRDefault="0099471A" w:rsidP="0099471A">
      <w:pPr>
        <w:shd w:val="clear" w:color="auto" w:fill="FFFFFF"/>
        <w:ind w:firstLine="0"/>
        <w:jc w:val="both"/>
      </w:pPr>
      <w:r w:rsidRPr="008719EF">
        <w:rPr>
          <w:b/>
          <w:bCs/>
          <w:color w:val="000000"/>
          <w:u w:val="single"/>
        </w:rPr>
        <w:t>325.</w:t>
      </w:r>
      <w:r>
        <w:rPr>
          <w:b/>
          <w:bCs/>
          <w:color w:val="000000"/>
          <w:u w:val="single"/>
        </w:rPr>
        <w:t>5</w:t>
      </w:r>
      <w:r w:rsidRPr="00E4508D">
        <w:rPr>
          <w:b/>
          <w:bCs/>
          <w:color w:val="000000"/>
        </w:rPr>
        <w:t xml:space="preserve"> </w:t>
      </w:r>
      <w:r w:rsidRPr="00391B0B">
        <w:rPr>
          <w:b/>
          <w:bCs/>
          <w:color w:val="000000"/>
        </w:rPr>
        <w:t xml:space="preserve">Fire safety at production locations. </w:t>
      </w:r>
      <w:r w:rsidRPr="00391B0B">
        <w:rPr>
          <w:color w:val="000000"/>
        </w:rPr>
        <w:t>The department shall promulgate rules addressing fire safety at production locations. Such rules shall establish fire safety standards, procedures and requirements in consideration of such location’s occupancy, construction and condition</w:t>
      </w:r>
      <w:r w:rsidR="005564BA">
        <w:rPr>
          <w:color w:val="000000"/>
        </w:rPr>
        <w:t>,</w:t>
      </w:r>
      <w:r w:rsidR="00EA680A">
        <w:rPr>
          <w:color w:val="000000"/>
          <w:u w:val="single"/>
        </w:rPr>
        <w:t xml:space="preserve"> </w:t>
      </w:r>
      <w:r w:rsidR="005564BA" w:rsidRPr="00EA680A">
        <w:rPr>
          <w:color w:val="000000"/>
        </w:rPr>
        <w:t xml:space="preserve">including factors such as whether means of egress are impeded and a working sprinkler </w:t>
      </w:r>
      <w:proofErr w:type="gramStart"/>
      <w:r w:rsidR="00EA680A">
        <w:rPr>
          <w:color w:val="000000"/>
        </w:rPr>
        <w:t xml:space="preserve">system  </w:t>
      </w:r>
      <w:r w:rsidR="005564BA" w:rsidRPr="00EA680A">
        <w:rPr>
          <w:color w:val="000000"/>
        </w:rPr>
        <w:t>exists</w:t>
      </w:r>
      <w:proofErr w:type="gramEnd"/>
      <w:r w:rsidR="005564BA" w:rsidRPr="00EA680A">
        <w:rPr>
          <w:color w:val="000000"/>
        </w:rPr>
        <w:t xml:space="preserve">, </w:t>
      </w:r>
      <w:r w:rsidRPr="005564BA">
        <w:rPr>
          <w:color w:val="000000"/>
        </w:rPr>
        <w:t xml:space="preserve"> and the nature of the production activities to take place at such location, including set </w:t>
      </w:r>
      <w:r w:rsidRPr="00391B0B">
        <w:rPr>
          <w:color w:val="000000"/>
        </w:rPr>
        <w:t>construction or other alterations, and whether pyrotechnic or other special effects will be conducted.</w:t>
      </w:r>
      <w:r w:rsidR="00E4508D">
        <w:rPr>
          <w:color w:val="000000"/>
        </w:rPr>
        <w:t xml:space="preserve"> </w:t>
      </w:r>
      <w:r w:rsidR="00E4508D" w:rsidRPr="00E4508D">
        <w:rPr>
          <w:color w:val="000000"/>
        </w:rPr>
        <w:t xml:space="preserve"> </w:t>
      </w:r>
      <w:r w:rsidRPr="00E4508D">
        <w:rPr>
          <w:color w:val="000000"/>
        </w:rPr>
        <w:t>Such rules may require the following fire safety measures:</w:t>
      </w:r>
    </w:p>
    <w:p w14:paraId="1F184D1D" w14:textId="77777777" w:rsidR="0099471A" w:rsidRPr="00391B0B" w:rsidRDefault="0099471A" w:rsidP="0099471A">
      <w:pPr>
        <w:shd w:val="clear" w:color="auto" w:fill="FFFFFF"/>
        <w:ind w:left="360"/>
        <w:jc w:val="both"/>
      </w:pPr>
    </w:p>
    <w:p w14:paraId="02531A25" w14:textId="1FD3E825" w:rsidR="0099471A" w:rsidRPr="00391B0B" w:rsidRDefault="00CC7433" w:rsidP="0099471A">
      <w:pPr>
        <w:pStyle w:val="ListParagraph"/>
        <w:shd w:val="clear" w:color="auto" w:fill="FFFFFF"/>
        <w:ind w:left="540" w:hanging="180"/>
        <w:jc w:val="both"/>
        <w:rPr>
          <w:color w:val="000000"/>
        </w:rPr>
      </w:pPr>
      <w:r>
        <w:rPr>
          <w:color w:val="000000"/>
        </w:rPr>
        <w:t>1. The presence of one or more</w:t>
      </w:r>
      <w:r w:rsidR="0099471A" w:rsidRPr="00391B0B">
        <w:rPr>
          <w:color w:val="000000"/>
        </w:rPr>
        <w:t xml:space="preserve"> producti</w:t>
      </w:r>
      <w:r w:rsidR="00574308">
        <w:rPr>
          <w:color w:val="000000"/>
        </w:rPr>
        <w:t>on location fire safety manager</w:t>
      </w:r>
      <w:r>
        <w:rPr>
          <w:color w:val="000000"/>
        </w:rPr>
        <w:t>s</w:t>
      </w:r>
      <w:r w:rsidR="0099471A" w:rsidRPr="00391B0B">
        <w:rPr>
          <w:color w:val="000000"/>
        </w:rPr>
        <w:t xml:space="preserve">, to be designated by the permit holder, during production activities determined by the department to require such supervision. Production location fire safety managers shall have such qualifications and duties as set forth in </w:t>
      </w:r>
      <w:r w:rsidR="00C02D5C" w:rsidRPr="00C02D5C">
        <w:rPr>
          <w:color w:val="000000"/>
        </w:rPr>
        <w:t>[FC325.3]</w:t>
      </w:r>
      <w:r w:rsidR="00C02D5C">
        <w:rPr>
          <w:color w:val="000000"/>
        </w:rPr>
        <w:t xml:space="preserve"> </w:t>
      </w:r>
      <w:r w:rsidR="0099471A" w:rsidRPr="00C02D5C">
        <w:rPr>
          <w:color w:val="000000"/>
          <w:u w:val="single"/>
        </w:rPr>
        <w:t>FC325.6</w:t>
      </w:r>
      <w:r w:rsidR="0099471A" w:rsidRPr="00391B0B">
        <w:rPr>
          <w:color w:val="000000"/>
        </w:rPr>
        <w:t xml:space="preserve"> and the rules. </w:t>
      </w:r>
    </w:p>
    <w:p w14:paraId="491EB14B" w14:textId="77777777" w:rsidR="0099471A" w:rsidRPr="00391B0B" w:rsidRDefault="0099471A" w:rsidP="0099471A">
      <w:pPr>
        <w:pStyle w:val="ListParagraph"/>
        <w:shd w:val="clear" w:color="auto" w:fill="FFFFFF"/>
        <w:ind w:left="540" w:hanging="180"/>
        <w:jc w:val="both"/>
        <w:rPr>
          <w:color w:val="000000"/>
        </w:rPr>
      </w:pPr>
    </w:p>
    <w:p w14:paraId="39845866" w14:textId="77777777" w:rsidR="0099471A" w:rsidRPr="00391B0B" w:rsidRDefault="0099471A" w:rsidP="0099471A">
      <w:pPr>
        <w:pStyle w:val="ListParagraph"/>
        <w:shd w:val="clear" w:color="auto" w:fill="FFFFFF"/>
        <w:ind w:left="540" w:hanging="180"/>
        <w:jc w:val="both"/>
        <w:rPr>
          <w:color w:val="000000"/>
        </w:rPr>
      </w:pPr>
      <w:r w:rsidRPr="00391B0B">
        <w:rPr>
          <w:color w:val="000000"/>
        </w:rPr>
        <w:t xml:space="preserve">2. The presence of department representatives or standby fire apparatus during production activities, as determined by the department. </w:t>
      </w:r>
    </w:p>
    <w:p w14:paraId="25401CD8" w14:textId="77777777" w:rsidR="0099471A" w:rsidRPr="00391B0B" w:rsidRDefault="0099471A" w:rsidP="0099471A">
      <w:pPr>
        <w:pStyle w:val="ListParagraph"/>
        <w:ind w:left="540" w:hanging="180"/>
        <w:jc w:val="both"/>
        <w:rPr>
          <w:color w:val="000000"/>
        </w:rPr>
      </w:pPr>
    </w:p>
    <w:p w14:paraId="279F5181" w14:textId="12D2039F" w:rsidR="0099471A" w:rsidRPr="00391B0B" w:rsidRDefault="0099471A" w:rsidP="0099471A">
      <w:pPr>
        <w:pStyle w:val="ListParagraph"/>
        <w:shd w:val="clear" w:color="auto" w:fill="FFFFFF"/>
        <w:ind w:left="540" w:hanging="180"/>
        <w:jc w:val="both"/>
        <w:rPr>
          <w:color w:val="000000"/>
        </w:rPr>
      </w:pPr>
      <w:r w:rsidRPr="00391B0B">
        <w:rPr>
          <w:color w:val="000000"/>
        </w:rPr>
        <w:t xml:space="preserve">3. </w:t>
      </w:r>
      <w:proofErr w:type="gramStart"/>
      <w:r w:rsidRPr="00391B0B">
        <w:rPr>
          <w:color w:val="000000"/>
        </w:rPr>
        <w:t>Directing</w:t>
      </w:r>
      <w:proofErr w:type="gramEnd"/>
      <w:r w:rsidRPr="00391B0B">
        <w:rPr>
          <w:color w:val="000000"/>
        </w:rPr>
        <w:t xml:space="preserve"> the cessation of filming activities when an unsafe condition arises that is detrimental to fire safety, until such time as </w:t>
      </w:r>
      <w:r w:rsidR="0043342D">
        <w:rPr>
          <w:color w:val="000000"/>
        </w:rPr>
        <w:t>such</w:t>
      </w:r>
      <w:r w:rsidRPr="00391B0B">
        <w:rPr>
          <w:color w:val="000000"/>
        </w:rPr>
        <w:t xml:space="preserve"> condition is corrected. </w:t>
      </w:r>
    </w:p>
    <w:p w14:paraId="26067CD5" w14:textId="77777777" w:rsidR="0099471A" w:rsidRPr="00391B0B" w:rsidRDefault="0099471A" w:rsidP="0099471A">
      <w:pPr>
        <w:pStyle w:val="ListParagraph"/>
        <w:shd w:val="clear" w:color="auto" w:fill="FFFFFF"/>
        <w:ind w:left="540" w:hanging="180"/>
        <w:jc w:val="both"/>
        <w:rPr>
          <w:color w:val="000000"/>
        </w:rPr>
      </w:pPr>
    </w:p>
    <w:p w14:paraId="61EFCF58" w14:textId="77777777" w:rsidR="0099471A" w:rsidRPr="00391B0B" w:rsidRDefault="0099471A" w:rsidP="0099471A">
      <w:pPr>
        <w:pStyle w:val="ListParagraph"/>
        <w:ind w:left="540" w:hanging="180"/>
        <w:jc w:val="both"/>
        <w:rPr>
          <w:color w:val="000000"/>
        </w:rPr>
      </w:pPr>
      <w:r w:rsidRPr="00391B0B">
        <w:rPr>
          <w:color w:val="000000"/>
        </w:rPr>
        <w:t>4. Such other fire safety measures as the department may require.</w:t>
      </w:r>
    </w:p>
    <w:p w14:paraId="47F24640" w14:textId="77777777" w:rsidR="0099471A" w:rsidRPr="00391B0B" w:rsidRDefault="0099471A" w:rsidP="0099471A">
      <w:pPr>
        <w:jc w:val="both"/>
      </w:pPr>
    </w:p>
    <w:p w14:paraId="347DD294" w14:textId="4D5202BE" w:rsidR="0099471A" w:rsidRPr="00391B0B" w:rsidRDefault="0099471A" w:rsidP="0099471A">
      <w:pPr>
        <w:shd w:val="clear" w:color="auto" w:fill="FFFFFF"/>
        <w:ind w:firstLine="0"/>
        <w:jc w:val="both"/>
        <w:rPr>
          <w:color w:val="000000"/>
        </w:rPr>
      </w:pPr>
      <w:r w:rsidRPr="00391B0B">
        <w:rPr>
          <w:b/>
          <w:bCs/>
          <w:color w:val="000000"/>
        </w:rPr>
        <w:t>[325.3]</w:t>
      </w:r>
      <w:r w:rsidRPr="00E4508D">
        <w:rPr>
          <w:b/>
          <w:bCs/>
          <w:color w:val="000000"/>
        </w:rPr>
        <w:t xml:space="preserve"> </w:t>
      </w:r>
      <w:r w:rsidRPr="008719EF">
        <w:rPr>
          <w:b/>
          <w:bCs/>
          <w:color w:val="000000"/>
          <w:u w:val="single"/>
        </w:rPr>
        <w:t>325.</w:t>
      </w:r>
      <w:r>
        <w:rPr>
          <w:b/>
          <w:bCs/>
          <w:color w:val="000000"/>
          <w:u w:val="single"/>
        </w:rPr>
        <w:t>6</w:t>
      </w:r>
      <w:r w:rsidRPr="00E4508D">
        <w:rPr>
          <w:b/>
          <w:bCs/>
          <w:color w:val="000000"/>
        </w:rPr>
        <w:t xml:space="preserve"> </w:t>
      </w:r>
      <w:r w:rsidRPr="00391B0B">
        <w:rPr>
          <w:b/>
          <w:bCs/>
          <w:color w:val="000000"/>
        </w:rPr>
        <w:t xml:space="preserve">Production location fire safety manager. </w:t>
      </w:r>
      <w:r w:rsidRPr="00391B0B">
        <w:rPr>
          <w:color w:val="000000"/>
        </w:rPr>
        <w:t xml:space="preserve">When required by the rules, production locations shall be under the personal supervision of </w:t>
      </w:r>
      <w:r w:rsidR="00CC7433">
        <w:rPr>
          <w:color w:val="000000"/>
        </w:rPr>
        <w:t xml:space="preserve">one or more </w:t>
      </w:r>
      <w:r w:rsidRPr="00391B0B">
        <w:rPr>
          <w:color w:val="000000"/>
        </w:rPr>
        <w:t>production location fire safety manager</w:t>
      </w:r>
      <w:r w:rsidR="00CC7433">
        <w:rPr>
          <w:color w:val="000000"/>
        </w:rPr>
        <w:t>s</w:t>
      </w:r>
      <w:r w:rsidRPr="00391B0B">
        <w:rPr>
          <w:color w:val="000000"/>
        </w:rPr>
        <w:t>,</w:t>
      </w:r>
      <w:r w:rsidR="00CC7433">
        <w:rPr>
          <w:color w:val="000000"/>
        </w:rPr>
        <w:t xml:space="preserve"> each of</w:t>
      </w:r>
      <w:r w:rsidRPr="00391B0B">
        <w:rPr>
          <w:color w:val="000000"/>
        </w:rPr>
        <w:t xml:space="preserve"> </w:t>
      </w:r>
      <w:r w:rsidR="00574308">
        <w:rPr>
          <w:color w:val="000000"/>
        </w:rPr>
        <w:t>who</w:t>
      </w:r>
      <w:r w:rsidR="00CC7433">
        <w:rPr>
          <w:color w:val="000000"/>
        </w:rPr>
        <w:t>m</w:t>
      </w:r>
      <w:r w:rsidRPr="00391B0B">
        <w:rPr>
          <w:color w:val="000000"/>
        </w:rPr>
        <w:t xml:space="preserve"> shall hold the required certificate of fitness. The permit holder shall designate such production location fire safety manager</w:t>
      </w:r>
      <w:r w:rsidR="00CC7433">
        <w:rPr>
          <w:color w:val="000000"/>
        </w:rPr>
        <w:t>s</w:t>
      </w:r>
      <w:r w:rsidRPr="00391B0B">
        <w:rPr>
          <w:color w:val="000000"/>
        </w:rPr>
        <w:t xml:space="preserve"> before the commencement of the activity authorized by a permit for rigging and shooting pursuant to 43 RCNY</w:t>
      </w:r>
      <w:bookmarkStart w:id="1" w:name="_Hlk48903697"/>
      <w:r w:rsidRPr="00391B0B">
        <w:rPr>
          <w:color w:val="000000"/>
        </w:rPr>
        <w:t xml:space="preserve"> § </w:t>
      </w:r>
      <w:bookmarkEnd w:id="1"/>
      <w:r w:rsidRPr="00391B0B">
        <w:rPr>
          <w:color w:val="000000"/>
        </w:rPr>
        <w:t>9-01.</w:t>
      </w:r>
    </w:p>
    <w:p w14:paraId="5A043CA0" w14:textId="77777777" w:rsidR="0099471A" w:rsidRPr="00391B0B" w:rsidRDefault="0099471A" w:rsidP="0099471A">
      <w:pPr>
        <w:shd w:val="clear" w:color="auto" w:fill="FFFFFF"/>
        <w:jc w:val="both"/>
        <w:rPr>
          <w:color w:val="000000"/>
        </w:rPr>
      </w:pPr>
    </w:p>
    <w:p w14:paraId="6F969D30" w14:textId="71EF2683" w:rsidR="0099471A" w:rsidRPr="00391B0B" w:rsidRDefault="0099471A" w:rsidP="0099471A">
      <w:pPr>
        <w:shd w:val="clear" w:color="auto" w:fill="FFFFFF"/>
        <w:ind w:left="360" w:firstLine="0"/>
        <w:jc w:val="both"/>
        <w:rPr>
          <w:color w:val="000000"/>
        </w:rPr>
      </w:pPr>
      <w:r>
        <w:rPr>
          <w:b/>
          <w:color w:val="000000"/>
        </w:rPr>
        <w:t>[</w:t>
      </w:r>
      <w:r w:rsidRPr="00391B0B">
        <w:rPr>
          <w:b/>
          <w:color w:val="000000"/>
        </w:rPr>
        <w:t>325.3.1</w:t>
      </w:r>
      <w:r>
        <w:rPr>
          <w:b/>
          <w:color w:val="000000"/>
        </w:rPr>
        <w:t>]</w:t>
      </w:r>
      <w:r w:rsidRPr="00391B0B">
        <w:rPr>
          <w:b/>
          <w:color w:val="000000"/>
        </w:rPr>
        <w:t xml:space="preserve"> </w:t>
      </w:r>
      <w:r w:rsidRPr="005403AE">
        <w:rPr>
          <w:b/>
          <w:color w:val="000000"/>
          <w:u w:val="single"/>
        </w:rPr>
        <w:t>325.6.1</w:t>
      </w:r>
      <w:r>
        <w:rPr>
          <w:b/>
          <w:color w:val="000000"/>
        </w:rPr>
        <w:t xml:space="preserve"> </w:t>
      </w:r>
      <w:r w:rsidRPr="00391B0B">
        <w:rPr>
          <w:b/>
          <w:color w:val="000000"/>
        </w:rPr>
        <w:t>Fire safety manager duties.</w:t>
      </w:r>
      <w:r w:rsidRPr="00391B0B">
        <w:rPr>
          <w:b/>
          <w:bCs/>
          <w:color w:val="000000"/>
        </w:rPr>
        <w:t xml:space="preserve"> </w:t>
      </w:r>
      <w:r w:rsidRPr="00391B0B">
        <w:rPr>
          <w:color w:val="000000"/>
        </w:rPr>
        <w:t>The production location fire safety manager shall have such duties and responsibilities as set forth in the rules, including but not limited to:</w:t>
      </w:r>
    </w:p>
    <w:p w14:paraId="00193D31" w14:textId="77777777" w:rsidR="0099471A" w:rsidRPr="00391B0B" w:rsidRDefault="0099471A" w:rsidP="0099471A">
      <w:pPr>
        <w:shd w:val="clear" w:color="auto" w:fill="FFFFFF"/>
        <w:jc w:val="both"/>
        <w:rPr>
          <w:color w:val="000000"/>
        </w:rPr>
      </w:pPr>
    </w:p>
    <w:p w14:paraId="634D32ED" w14:textId="77777777" w:rsidR="0099471A" w:rsidRPr="0099471A" w:rsidRDefault="0099471A" w:rsidP="0099471A">
      <w:pPr>
        <w:shd w:val="clear" w:color="auto" w:fill="FFFFFF"/>
        <w:ind w:left="900" w:hanging="180"/>
        <w:jc w:val="both"/>
      </w:pPr>
      <w:r w:rsidRPr="00391B0B">
        <w:rPr>
          <w:color w:val="000000"/>
        </w:rPr>
        <w:lastRenderedPageBreak/>
        <w:t>1. Ensuring compliance with the requirements of this code and other laws, rules and regulations enforced by the department.</w:t>
      </w:r>
    </w:p>
    <w:p w14:paraId="23A79BCC" w14:textId="77777777" w:rsidR="0099471A" w:rsidRPr="0099471A" w:rsidRDefault="0099471A" w:rsidP="0099471A">
      <w:pPr>
        <w:pStyle w:val="ListParagraph"/>
        <w:shd w:val="clear" w:color="auto" w:fill="FFFFFF"/>
        <w:ind w:left="900" w:hanging="180"/>
        <w:jc w:val="both"/>
      </w:pPr>
    </w:p>
    <w:p w14:paraId="70109F39" w14:textId="77777777" w:rsidR="0099471A" w:rsidRPr="00391B0B" w:rsidRDefault="0099471A" w:rsidP="0099471A">
      <w:pPr>
        <w:shd w:val="clear" w:color="auto" w:fill="FFFFFF"/>
        <w:ind w:left="900" w:hanging="180"/>
        <w:jc w:val="both"/>
        <w:rPr>
          <w:color w:val="000000"/>
        </w:rPr>
      </w:pPr>
      <w:r w:rsidRPr="00391B0B">
        <w:rPr>
          <w:color w:val="000000"/>
        </w:rPr>
        <w:t>2. Personally inspecting and monitoring the production location, confirming that permits or other required approvals have been obtained, and completing fire safety surveys or other recordkeeping.</w:t>
      </w:r>
    </w:p>
    <w:p w14:paraId="48B93DCD" w14:textId="77777777" w:rsidR="0099471A" w:rsidRPr="00391B0B" w:rsidRDefault="0099471A" w:rsidP="0099471A">
      <w:pPr>
        <w:pStyle w:val="ListParagraph"/>
        <w:ind w:left="900" w:hanging="180"/>
        <w:jc w:val="both"/>
        <w:rPr>
          <w:color w:val="000000"/>
        </w:rPr>
      </w:pPr>
    </w:p>
    <w:p w14:paraId="0584B120" w14:textId="77777777" w:rsidR="0099471A" w:rsidRPr="00391B0B" w:rsidRDefault="0099471A" w:rsidP="0099471A">
      <w:pPr>
        <w:shd w:val="clear" w:color="auto" w:fill="FFFFFF"/>
        <w:ind w:left="900" w:hanging="180"/>
        <w:jc w:val="both"/>
        <w:rPr>
          <w:color w:val="000000"/>
        </w:rPr>
      </w:pPr>
      <w:r w:rsidRPr="00391B0B">
        <w:rPr>
          <w:color w:val="000000"/>
        </w:rPr>
        <w:t xml:space="preserve">3. Notifying the permit holder of any conditions detrimental to fire safety in accordance with the rules. </w:t>
      </w:r>
    </w:p>
    <w:p w14:paraId="745C1250" w14:textId="0441CDEA" w:rsidR="00AE254A" w:rsidRDefault="00AE254A" w:rsidP="00AE254A">
      <w:pPr>
        <w:pStyle w:val="Default"/>
        <w:jc w:val="both"/>
        <w:rPr>
          <w:rFonts w:ascii="Times New Roman" w:hAnsi="Times New Roman"/>
          <w:bCs/>
          <w:u w:val="single"/>
        </w:rPr>
      </w:pPr>
    </w:p>
    <w:p w14:paraId="5A6F521F" w14:textId="77777777" w:rsidR="00AE254A" w:rsidRDefault="00AE254A" w:rsidP="00AE254A">
      <w:pPr>
        <w:pStyle w:val="Default"/>
        <w:jc w:val="both"/>
        <w:rPr>
          <w:rFonts w:ascii="Times New Roman" w:hAnsi="Times New Roman"/>
          <w:bCs/>
          <w:u w:val="single"/>
        </w:rPr>
      </w:pPr>
      <w:r>
        <w:rPr>
          <w:rFonts w:ascii="Times New Roman" w:hAnsi="Times New Roman"/>
          <w:b/>
          <w:bCs/>
          <w:u w:val="single"/>
        </w:rPr>
        <w:t xml:space="preserve">325.7 Means of egress. </w:t>
      </w:r>
      <w:r>
        <w:rPr>
          <w:rFonts w:ascii="Times New Roman" w:hAnsi="Times New Roman"/>
          <w:bCs/>
          <w:u w:val="single"/>
        </w:rPr>
        <w:t>Means of egress shall be maintained free from obstruction at production locations. Prior approval of the Department of Buildings and/or the department shall be obtained in accordance with applicable laws, rules and regulations for any alteration or obstruction of the means of egress.</w:t>
      </w:r>
    </w:p>
    <w:p w14:paraId="7BAE4966" w14:textId="77777777" w:rsidR="00AE254A" w:rsidRDefault="00AE254A" w:rsidP="00AE254A">
      <w:pPr>
        <w:pStyle w:val="Default"/>
        <w:jc w:val="both"/>
        <w:rPr>
          <w:rFonts w:ascii="Times New Roman" w:hAnsi="Times New Roman"/>
          <w:u w:val="single"/>
        </w:rPr>
      </w:pPr>
    </w:p>
    <w:p w14:paraId="6842BB99" w14:textId="77777777" w:rsidR="00AE254A" w:rsidRDefault="00AE254A" w:rsidP="00AE254A">
      <w:pPr>
        <w:pStyle w:val="Default"/>
        <w:jc w:val="both"/>
        <w:rPr>
          <w:rFonts w:ascii="Times New Roman" w:hAnsi="Times New Roman"/>
          <w:u w:val="single"/>
        </w:rPr>
      </w:pPr>
      <w:r>
        <w:rPr>
          <w:rFonts w:ascii="Times New Roman" w:hAnsi="Times New Roman"/>
          <w:b/>
          <w:bCs/>
          <w:u w:val="single"/>
        </w:rPr>
        <w:t xml:space="preserve">325.8 Housekeeping. </w:t>
      </w:r>
      <w:r>
        <w:rPr>
          <w:rFonts w:ascii="Times New Roman" w:hAnsi="Times New Roman"/>
          <w:u w:val="single"/>
        </w:rPr>
        <w:t>All production locations shall be maintained free of accumulation of combustible waste in accordance with FC304.</w:t>
      </w:r>
    </w:p>
    <w:p w14:paraId="6323CC00" w14:textId="77777777" w:rsidR="00AE254A" w:rsidRDefault="00AE254A" w:rsidP="00AE254A">
      <w:pPr>
        <w:pStyle w:val="Default"/>
        <w:jc w:val="both"/>
        <w:rPr>
          <w:rFonts w:ascii="Times New Roman" w:hAnsi="Times New Roman"/>
          <w:u w:val="single"/>
        </w:rPr>
      </w:pPr>
    </w:p>
    <w:p w14:paraId="6F55F9A8" w14:textId="77777777" w:rsidR="00AE254A" w:rsidRDefault="00AE254A" w:rsidP="00391B0B">
      <w:pPr>
        <w:ind w:firstLine="0"/>
        <w:jc w:val="both"/>
        <w:rPr>
          <w:bCs/>
          <w:u w:val="single"/>
        </w:rPr>
      </w:pPr>
      <w:r>
        <w:rPr>
          <w:b/>
          <w:bCs/>
          <w:u w:val="single"/>
        </w:rPr>
        <w:t xml:space="preserve">325.9 Portable fire extinguishers. </w:t>
      </w:r>
      <w:r>
        <w:rPr>
          <w:bCs/>
          <w:u w:val="single"/>
        </w:rPr>
        <w:t xml:space="preserve">The permit holder responsible for a production location shall provide one or more portable fire extinguishers </w:t>
      </w:r>
      <w:r>
        <w:rPr>
          <w:u w:val="single"/>
        </w:rPr>
        <w:t>when required by the rules.</w:t>
      </w:r>
      <w:r>
        <w:rPr>
          <w:bCs/>
          <w:u w:val="single"/>
        </w:rPr>
        <w:t xml:space="preserve"> </w:t>
      </w:r>
    </w:p>
    <w:p w14:paraId="10BF2311" w14:textId="4C056A3C" w:rsidR="00852ABE" w:rsidRPr="00A44D6E" w:rsidRDefault="00852ABE" w:rsidP="00391B0B">
      <w:pPr>
        <w:ind w:firstLine="0"/>
        <w:jc w:val="both"/>
        <w:rPr>
          <w:u w:val="single"/>
        </w:rPr>
      </w:pPr>
    </w:p>
    <w:p w14:paraId="37C89C3C" w14:textId="74E55ADE" w:rsidR="00647CAD" w:rsidRPr="00A44D6E" w:rsidRDefault="00595589" w:rsidP="00647CAD">
      <w:pPr>
        <w:spacing w:line="480" w:lineRule="auto"/>
        <w:jc w:val="both"/>
        <w:rPr>
          <w:u w:val="single"/>
        </w:rPr>
      </w:pPr>
      <w:r w:rsidRPr="00A44D6E">
        <w:t xml:space="preserve">§ </w:t>
      </w:r>
      <w:r w:rsidR="00AD6514">
        <w:t>2</w:t>
      </w:r>
      <w:r w:rsidRPr="00A44D6E">
        <w:t>.</w:t>
      </w:r>
      <w:r w:rsidR="00852ABE" w:rsidRPr="00A44D6E">
        <w:t xml:space="preserve"> </w:t>
      </w:r>
      <w:r w:rsidR="00647CAD" w:rsidRPr="00A44D6E">
        <w:t>This local law takes effect</w:t>
      </w:r>
      <w:r w:rsidR="0067265F">
        <w:t xml:space="preserve"> </w:t>
      </w:r>
      <w:r w:rsidR="0067265F" w:rsidRPr="0067265F">
        <w:t>on the same date that a local law amending the New York city fire code, relating to establishing fire safety provisions for film production locations and requiring production location fire safety managers for certain rigging, filming and production activities, as proposed in introduction number 1849-A</w:t>
      </w:r>
      <w:r w:rsidR="0067265F">
        <w:t>, takes effect</w:t>
      </w:r>
      <w:r w:rsidR="00647CAD" w:rsidRPr="00A44D6E">
        <w:t>, provided that the fire commissioner may take such measures as are necessary for the implementation of this local law, including the promulgation of rules, before such date.</w:t>
      </w:r>
    </w:p>
    <w:p w14:paraId="11A0059A" w14:textId="5BF09673" w:rsidR="002F196D" w:rsidRPr="00A44D6E" w:rsidRDefault="002F196D" w:rsidP="00852ABE">
      <w:pPr>
        <w:spacing w:line="480" w:lineRule="auto"/>
        <w:jc w:val="both"/>
        <w:rPr>
          <w:u w:val="single"/>
        </w:rPr>
        <w:sectPr w:rsidR="002F196D" w:rsidRPr="00A44D6E" w:rsidSect="00AF39A5">
          <w:type w:val="continuous"/>
          <w:pgSz w:w="12240" w:h="15840"/>
          <w:pgMar w:top="1440" w:right="1440" w:bottom="1440" w:left="1440" w:header="720" w:footer="720" w:gutter="0"/>
          <w:lnNumType w:countBy="1"/>
          <w:cols w:space="720"/>
          <w:titlePg/>
          <w:docGrid w:linePitch="360"/>
        </w:sectPr>
      </w:pPr>
    </w:p>
    <w:p w14:paraId="4303B1E6" w14:textId="77777777" w:rsidR="00B47730" w:rsidRPr="0072407B" w:rsidRDefault="00B47730" w:rsidP="007101A2">
      <w:pPr>
        <w:ind w:firstLine="0"/>
        <w:jc w:val="both"/>
      </w:pPr>
    </w:p>
    <w:p w14:paraId="7FCC8CEF" w14:textId="5072F911" w:rsidR="00EB262D" w:rsidRPr="00F14F64" w:rsidRDefault="00647CAD" w:rsidP="007101A2">
      <w:pPr>
        <w:ind w:firstLine="0"/>
        <w:jc w:val="both"/>
        <w:rPr>
          <w:sz w:val="20"/>
          <w:szCs w:val="20"/>
        </w:rPr>
      </w:pPr>
      <w:r w:rsidRPr="00F14F64">
        <w:rPr>
          <w:sz w:val="20"/>
          <w:szCs w:val="20"/>
        </w:rPr>
        <w:t>IS</w:t>
      </w:r>
      <w:r w:rsidR="004379E2">
        <w:rPr>
          <w:sz w:val="20"/>
          <w:szCs w:val="20"/>
        </w:rPr>
        <w:t>/JDK</w:t>
      </w:r>
    </w:p>
    <w:p w14:paraId="6547987F" w14:textId="5A1927BB" w:rsidR="004E1CF2" w:rsidRPr="00F14F64" w:rsidRDefault="004E1CF2" w:rsidP="007101A2">
      <w:pPr>
        <w:ind w:firstLine="0"/>
        <w:jc w:val="both"/>
        <w:rPr>
          <w:sz w:val="20"/>
          <w:szCs w:val="20"/>
        </w:rPr>
      </w:pPr>
      <w:r w:rsidRPr="00F14F64">
        <w:rPr>
          <w:sz w:val="20"/>
          <w:szCs w:val="20"/>
        </w:rPr>
        <w:t xml:space="preserve">LS </w:t>
      </w:r>
      <w:r w:rsidR="00B47730" w:rsidRPr="00F14F64">
        <w:rPr>
          <w:sz w:val="20"/>
          <w:szCs w:val="20"/>
        </w:rPr>
        <w:t>#</w:t>
      </w:r>
      <w:r w:rsidR="005C6965" w:rsidRPr="00F14F64">
        <w:rPr>
          <w:sz w:val="20"/>
          <w:szCs w:val="20"/>
        </w:rPr>
        <w:t xml:space="preserve"> 13008</w:t>
      </w:r>
    </w:p>
    <w:p w14:paraId="271EA712" w14:textId="77F6FCBF" w:rsidR="002D5F4F" w:rsidRPr="00F14F64" w:rsidRDefault="00E4508D" w:rsidP="007101A2">
      <w:pPr>
        <w:ind w:firstLine="0"/>
        <w:rPr>
          <w:sz w:val="20"/>
          <w:szCs w:val="20"/>
        </w:rPr>
      </w:pPr>
      <w:r>
        <w:rPr>
          <w:sz w:val="20"/>
          <w:szCs w:val="20"/>
        </w:rPr>
        <w:t>2/</w:t>
      </w:r>
      <w:r w:rsidR="00D53497">
        <w:rPr>
          <w:sz w:val="20"/>
          <w:szCs w:val="20"/>
        </w:rPr>
        <w:t>17</w:t>
      </w:r>
      <w:r>
        <w:rPr>
          <w:sz w:val="20"/>
          <w:szCs w:val="20"/>
        </w:rPr>
        <w:t>/2021</w:t>
      </w:r>
    </w:p>
    <w:sectPr w:rsidR="002D5F4F" w:rsidRPr="00F14F64"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D9F60" w14:textId="77777777" w:rsidR="00694BA6" w:rsidRDefault="00694BA6">
      <w:r>
        <w:separator/>
      </w:r>
    </w:p>
    <w:p w14:paraId="2ED7EC29" w14:textId="77777777" w:rsidR="00694BA6" w:rsidRDefault="00694BA6"/>
  </w:endnote>
  <w:endnote w:type="continuationSeparator" w:id="0">
    <w:p w14:paraId="03F57919" w14:textId="77777777" w:rsidR="00694BA6" w:rsidRDefault="00694BA6">
      <w:r>
        <w:continuationSeparator/>
      </w:r>
    </w:p>
    <w:p w14:paraId="7B336D40" w14:textId="77777777" w:rsidR="00694BA6" w:rsidRDefault="00694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17DD6B2D" w14:textId="4E5B0786" w:rsidR="008F0B17" w:rsidRDefault="008F0B17">
        <w:pPr>
          <w:pStyle w:val="Footer"/>
          <w:jc w:val="center"/>
        </w:pPr>
        <w:r>
          <w:fldChar w:fldCharType="begin"/>
        </w:r>
        <w:r>
          <w:instrText xml:space="preserve"> PAGE   \* MERGEFORMAT </w:instrText>
        </w:r>
        <w:r>
          <w:fldChar w:fldCharType="separate"/>
        </w:r>
        <w:r w:rsidR="001C0CDA">
          <w:rPr>
            <w:noProof/>
          </w:rPr>
          <w:t>3</w:t>
        </w:r>
        <w:r>
          <w:rPr>
            <w:noProof/>
          </w:rPr>
          <w:fldChar w:fldCharType="end"/>
        </w:r>
      </w:p>
    </w:sdtContent>
  </w:sdt>
  <w:p w14:paraId="24656D73"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2F8BCBC7" w14:textId="606FEA44" w:rsidR="008F0B17" w:rsidRDefault="008F0B17">
        <w:pPr>
          <w:pStyle w:val="Footer"/>
          <w:jc w:val="center"/>
        </w:pPr>
        <w:r>
          <w:fldChar w:fldCharType="begin"/>
        </w:r>
        <w:r>
          <w:instrText xml:space="preserve"> PAGE   \* MERGEFORMAT </w:instrText>
        </w:r>
        <w:r>
          <w:fldChar w:fldCharType="separate"/>
        </w:r>
        <w:r w:rsidR="0072407B">
          <w:rPr>
            <w:noProof/>
          </w:rPr>
          <w:t>2</w:t>
        </w:r>
        <w:r>
          <w:rPr>
            <w:noProof/>
          </w:rPr>
          <w:fldChar w:fldCharType="end"/>
        </w:r>
      </w:p>
    </w:sdtContent>
  </w:sdt>
  <w:p w14:paraId="2115552E"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A50FD" w14:textId="77777777" w:rsidR="00694BA6" w:rsidRDefault="00694BA6">
      <w:r>
        <w:separator/>
      </w:r>
    </w:p>
    <w:p w14:paraId="7C01F876" w14:textId="77777777" w:rsidR="00694BA6" w:rsidRDefault="00694BA6"/>
  </w:footnote>
  <w:footnote w:type="continuationSeparator" w:id="0">
    <w:p w14:paraId="5BA21CFE" w14:textId="77777777" w:rsidR="00694BA6" w:rsidRDefault="00694BA6">
      <w:r>
        <w:continuationSeparator/>
      </w:r>
    </w:p>
    <w:p w14:paraId="753F2B8A" w14:textId="77777777" w:rsidR="00694BA6" w:rsidRDefault="00694BA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C1"/>
    <w:rsid w:val="000135A3"/>
    <w:rsid w:val="00016CBF"/>
    <w:rsid w:val="00034105"/>
    <w:rsid w:val="00035181"/>
    <w:rsid w:val="000502BC"/>
    <w:rsid w:val="00052D48"/>
    <w:rsid w:val="000539F7"/>
    <w:rsid w:val="00054754"/>
    <w:rsid w:val="00056BB0"/>
    <w:rsid w:val="00064AFB"/>
    <w:rsid w:val="00067AF3"/>
    <w:rsid w:val="00076C25"/>
    <w:rsid w:val="0009173E"/>
    <w:rsid w:val="00093569"/>
    <w:rsid w:val="00094A70"/>
    <w:rsid w:val="000D2504"/>
    <w:rsid w:val="000D34F5"/>
    <w:rsid w:val="000D4A7F"/>
    <w:rsid w:val="001073BD"/>
    <w:rsid w:val="00111094"/>
    <w:rsid w:val="00113CFB"/>
    <w:rsid w:val="0011462B"/>
    <w:rsid w:val="00115B31"/>
    <w:rsid w:val="001163B2"/>
    <w:rsid w:val="001412EB"/>
    <w:rsid w:val="001509BF"/>
    <w:rsid w:val="00150A27"/>
    <w:rsid w:val="00162FC0"/>
    <w:rsid w:val="00165627"/>
    <w:rsid w:val="00167107"/>
    <w:rsid w:val="00180BD2"/>
    <w:rsid w:val="00195A80"/>
    <w:rsid w:val="001C0CDA"/>
    <w:rsid w:val="001D4249"/>
    <w:rsid w:val="001D5934"/>
    <w:rsid w:val="00200F36"/>
    <w:rsid w:val="00205741"/>
    <w:rsid w:val="00207323"/>
    <w:rsid w:val="00211939"/>
    <w:rsid w:val="0021642E"/>
    <w:rsid w:val="00217FE5"/>
    <w:rsid w:val="0022099D"/>
    <w:rsid w:val="00241F94"/>
    <w:rsid w:val="00264815"/>
    <w:rsid w:val="00270162"/>
    <w:rsid w:val="00280955"/>
    <w:rsid w:val="00292C42"/>
    <w:rsid w:val="002A222E"/>
    <w:rsid w:val="002B0D56"/>
    <w:rsid w:val="002C29D9"/>
    <w:rsid w:val="002C4435"/>
    <w:rsid w:val="002D18F7"/>
    <w:rsid w:val="002D5F4F"/>
    <w:rsid w:val="002F196D"/>
    <w:rsid w:val="002F269C"/>
    <w:rsid w:val="00301E5D"/>
    <w:rsid w:val="00320D3B"/>
    <w:rsid w:val="003229E0"/>
    <w:rsid w:val="003272E5"/>
    <w:rsid w:val="0033027F"/>
    <w:rsid w:val="00341509"/>
    <w:rsid w:val="003447CD"/>
    <w:rsid w:val="00352CA7"/>
    <w:rsid w:val="003720CF"/>
    <w:rsid w:val="003749E8"/>
    <w:rsid w:val="00377EB3"/>
    <w:rsid w:val="00380EC0"/>
    <w:rsid w:val="00386580"/>
    <w:rsid w:val="003874A1"/>
    <w:rsid w:val="00387754"/>
    <w:rsid w:val="0039102E"/>
    <w:rsid w:val="00391B0B"/>
    <w:rsid w:val="003A29EF"/>
    <w:rsid w:val="003A37B2"/>
    <w:rsid w:val="003A75C2"/>
    <w:rsid w:val="003C146D"/>
    <w:rsid w:val="003F26F9"/>
    <w:rsid w:val="003F3109"/>
    <w:rsid w:val="00432688"/>
    <w:rsid w:val="0043342D"/>
    <w:rsid w:val="004379E2"/>
    <w:rsid w:val="00441FC8"/>
    <w:rsid w:val="00444642"/>
    <w:rsid w:val="00447A01"/>
    <w:rsid w:val="00465293"/>
    <w:rsid w:val="004948B5"/>
    <w:rsid w:val="00497233"/>
    <w:rsid w:val="004A7182"/>
    <w:rsid w:val="004B097C"/>
    <w:rsid w:val="004D3859"/>
    <w:rsid w:val="004E1CF2"/>
    <w:rsid w:val="004E67EE"/>
    <w:rsid w:val="004F3343"/>
    <w:rsid w:val="005020E8"/>
    <w:rsid w:val="00510761"/>
    <w:rsid w:val="00513CA9"/>
    <w:rsid w:val="00517889"/>
    <w:rsid w:val="005403AE"/>
    <w:rsid w:val="00542C91"/>
    <w:rsid w:val="00545B28"/>
    <w:rsid w:val="00550E96"/>
    <w:rsid w:val="00554C35"/>
    <w:rsid w:val="005564BA"/>
    <w:rsid w:val="0057235A"/>
    <w:rsid w:val="00574308"/>
    <w:rsid w:val="00576E5D"/>
    <w:rsid w:val="00586366"/>
    <w:rsid w:val="00592EBD"/>
    <w:rsid w:val="00595589"/>
    <w:rsid w:val="00595FF9"/>
    <w:rsid w:val="005A1EBD"/>
    <w:rsid w:val="005A5B1A"/>
    <w:rsid w:val="005A60A4"/>
    <w:rsid w:val="005B5DE4"/>
    <w:rsid w:val="005C6965"/>
    <w:rsid w:val="005C6980"/>
    <w:rsid w:val="005D4A03"/>
    <w:rsid w:val="005E5227"/>
    <w:rsid w:val="005E655A"/>
    <w:rsid w:val="005E7681"/>
    <w:rsid w:val="005F3AA6"/>
    <w:rsid w:val="00627881"/>
    <w:rsid w:val="0062788A"/>
    <w:rsid w:val="00630AB3"/>
    <w:rsid w:val="006401F5"/>
    <w:rsid w:val="00647CAD"/>
    <w:rsid w:val="00663454"/>
    <w:rsid w:val="006653E3"/>
    <w:rsid w:val="006662DF"/>
    <w:rsid w:val="0067265F"/>
    <w:rsid w:val="00677203"/>
    <w:rsid w:val="00681A93"/>
    <w:rsid w:val="00687344"/>
    <w:rsid w:val="00694BA6"/>
    <w:rsid w:val="006A5220"/>
    <w:rsid w:val="006A691C"/>
    <w:rsid w:val="006B26AF"/>
    <w:rsid w:val="006B590A"/>
    <w:rsid w:val="006B5AB9"/>
    <w:rsid w:val="006C29D8"/>
    <w:rsid w:val="006C36F5"/>
    <w:rsid w:val="006C6FC6"/>
    <w:rsid w:val="006D3E3C"/>
    <w:rsid w:val="006D562C"/>
    <w:rsid w:val="006F5CC7"/>
    <w:rsid w:val="007101A2"/>
    <w:rsid w:val="0071368A"/>
    <w:rsid w:val="007160B8"/>
    <w:rsid w:val="007218EB"/>
    <w:rsid w:val="0072407B"/>
    <w:rsid w:val="0072551E"/>
    <w:rsid w:val="00726F3A"/>
    <w:rsid w:val="00727F04"/>
    <w:rsid w:val="00733BE9"/>
    <w:rsid w:val="00750030"/>
    <w:rsid w:val="00767CD4"/>
    <w:rsid w:val="00770B9A"/>
    <w:rsid w:val="007725E3"/>
    <w:rsid w:val="0077686C"/>
    <w:rsid w:val="0078386B"/>
    <w:rsid w:val="007850EE"/>
    <w:rsid w:val="007A1A40"/>
    <w:rsid w:val="007B293E"/>
    <w:rsid w:val="007B6497"/>
    <w:rsid w:val="007C1D9D"/>
    <w:rsid w:val="007C4598"/>
    <w:rsid w:val="007C6893"/>
    <w:rsid w:val="007E0C3A"/>
    <w:rsid w:val="007E73C5"/>
    <w:rsid w:val="007E79D5"/>
    <w:rsid w:val="007F0A63"/>
    <w:rsid w:val="007F25C1"/>
    <w:rsid w:val="007F4087"/>
    <w:rsid w:val="00805B8F"/>
    <w:rsid w:val="00806569"/>
    <w:rsid w:val="00812C0C"/>
    <w:rsid w:val="008167F4"/>
    <w:rsid w:val="00824AC6"/>
    <w:rsid w:val="0083646C"/>
    <w:rsid w:val="0085260B"/>
    <w:rsid w:val="00852ABE"/>
    <w:rsid w:val="00853E42"/>
    <w:rsid w:val="0085767A"/>
    <w:rsid w:val="00872BFD"/>
    <w:rsid w:val="00873B26"/>
    <w:rsid w:val="00880099"/>
    <w:rsid w:val="008812D4"/>
    <w:rsid w:val="00897C15"/>
    <w:rsid w:val="008A71EB"/>
    <w:rsid w:val="008E28FA"/>
    <w:rsid w:val="008F0B17"/>
    <w:rsid w:val="008F67CC"/>
    <w:rsid w:val="00900ACB"/>
    <w:rsid w:val="00921D6D"/>
    <w:rsid w:val="009230D5"/>
    <w:rsid w:val="00925D71"/>
    <w:rsid w:val="00934BC1"/>
    <w:rsid w:val="0094029B"/>
    <w:rsid w:val="00941BEF"/>
    <w:rsid w:val="00947860"/>
    <w:rsid w:val="0096289A"/>
    <w:rsid w:val="009730FF"/>
    <w:rsid w:val="009822E5"/>
    <w:rsid w:val="009836C0"/>
    <w:rsid w:val="00990ECE"/>
    <w:rsid w:val="0099471A"/>
    <w:rsid w:val="009A2606"/>
    <w:rsid w:val="009A3DC1"/>
    <w:rsid w:val="009B1008"/>
    <w:rsid w:val="009B2E61"/>
    <w:rsid w:val="009C63B8"/>
    <w:rsid w:val="009E077C"/>
    <w:rsid w:val="00A03635"/>
    <w:rsid w:val="00A10451"/>
    <w:rsid w:val="00A12495"/>
    <w:rsid w:val="00A207AF"/>
    <w:rsid w:val="00A269C2"/>
    <w:rsid w:val="00A44D6E"/>
    <w:rsid w:val="00A46ACE"/>
    <w:rsid w:val="00A531EC"/>
    <w:rsid w:val="00A654D0"/>
    <w:rsid w:val="00AA0C60"/>
    <w:rsid w:val="00AD1881"/>
    <w:rsid w:val="00AD6514"/>
    <w:rsid w:val="00AE0489"/>
    <w:rsid w:val="00AE212E"/>
    <w:rsid w:val="00AE24C2"/>
    <w:rsid w:val="00AE254A"/>
    <w:rsid w:val="00AF39A5"/>
    <w:rsid w:val="00AF46D3"/>
    <w:rsid w:val="00B15D83"/>
    <w:rsid w:val="00B1635A"/>
    <w:rsid w:val="00B23EA4"/>
    <w:rsid w:val="00B30100"/>
    <w:rsid w:val="00B3191B"/>
    <w:rsid w:val="00B36746"/>
    <w:rsid w:val="00B40193"/>
    <w:rsid w:val="00B47730"/>
    <w:rsid w:val="00B50D65"/>
    <w:rsid w:val="00B700DF"/>
    <w:rsid w:val="00BA0296"/>
    <w:rsid w:val="00BA4408"/>
    <w:rsid w:val="00BA599A"/>
    <w:rsid w:val="00BB5C04"/>
    <w:rsid w:val="00BB6434"/>
    <w:rsid w:val="00BC1806"/>
    <w:rsid w:val="00BC33D0"/>
    <w:rsid w:val="00BC66CB"/>
    <w:rsid w:val="00BD4E49"/>
    <w:rsid w:val="00BE35FA"/>
    <w:rsid w:val="00BF76F0"/>
    <w:rsid w:val="00C02D5C"/>
    <w:rsid w:val="00C10A06"/>
    <w:rsid w:val="00C13CFB"/>
    <w:rsid w:val="00C369CC"/>
    <w:rsid w:val="00C430D6"/>
    <w:rsid w:val="00C57778"/>
    <w:rsid w:val="00C65B28"/>
    <w:rsid w:val="00C676F2"/>
    <w:rsid w:val="00C72A2C"/>
    <w:rsid w:val="00C92A35"/>
    <w:rsid w:val="00C934F0"/>
    <w:rsid w:val="00C93F56"/>
    <w:rsid w:val="00C96CEE"/>
    <w:rsid w:val="00CA059D"/>
    <w:rsid w:val="00CA09E2"/>
    <w:rsid w:val="00CA2899"/>
    <w:rsid w:val="00CA30A1"/>
    <w:rsid w:val="00CA6B5C"/>
    <w:rsid w:val="00CC4ED3"/>
    <w:rsid w:val="00CC7433"/>
    <w:rsid w:val="00CE602C"/>
    <w:rsid w:val="00CF17D2"/>
    <w:rsid w:val="00CF3BC8"/>
    <w:rsid w:val="00D1146C"/>
    <w:rsid w:val="00D27C57"/>
    <w:rsid w:val="00D30A34"/>
    <w:rsid w:val="00D52CE9"/>
    <w:rsid w:val="00D53497"/>
    <w:rsid w:val="00D929DF"/>
    <w:rsid w:val="00D94395"/>
    <w:rsid w:val="00D975BE"/>
    <w:rsid w:val="00DB257B"/>
    <w:rsid w:val="00DB6BFB"/>
    <w:rsid w:val="00DC0F84"/>
    <w:rsid w:val="00DC57C0"/>
    <w:rsid w:val="00DE6E46"/>
    <w:rsid w:val="00DF0C8F"/>
    <w:rsid w:val="00DF7976"/>
    <w:rsid w:val="00DF7A69"/>
    <w:rsid w:val="00E019B7"/>
    <w:rsid w:val="00E02A96"/>
    <w:rsid w:val="00E0423E"/>
    <w:rsid w:val="00E06550"/>
    <w:rsid w:val="00E13406"/>
    <w:rsid w:val="00E310B4"/>
    <w:rsid w:val="00E34500"/>
    <w:rsid w:val="00E37C8F"/>
    <w:rsid w:val="00E42EF6"/>
    <w:rsid w:val="00E4508D"/>
    <w:rsid w:val="00E611AD"/>
    <w:rsid w:val="00E611DE"/>
    <w:rsid w:val="00E84A4E"/>
    <w:rsid w:val="00E93F0C"/>
    <w:rsid w:val="00E96AB4"/>
    <w:rsid w:val="00E97376"/>
    <w:rsid w:val="00EA67F6"/>
    <w:rsid w:val="00EA680A"/>
    <w:rsid w:val="00EB262D"/>
    <w:rsid w:val="00EB4F54"/>
    <w:rsid w:val="00EB5A95"/>
    <w:rsid w:val="00ED266D"/>
    <w:rsid w:val="00ED2846"/>
    <w:rsid w:val="00ED6ADF"/>
    <w:rsid w:val="00EE1EE8"/>
    <w:rsid w:val="00EE7098"/>
    <w:rsid w:val="00EF1E62"/>
    <w:rsid w:val="00F01C1E"/>
    <w:rsid w:val="00F0418B"/>
    <w:rsid w:val="00F077B5"/>
    <w:rsid w:val="00F12CB7"/>
    <w:rsid w:val="00F1371E"/>
    <w:rsid w:val="00F14F64"/>
    <w:rsid w:val="00F23C44"/>
    <w:rsid w:val="00F30859"/>
    <w:rsid w:val="00F31533"/>
    <w:rsid w:val="00F33321"/>
    <w:rsid w:val="00F34140"/>
    <w:rsid w:val="00F343F6"/>
    <w:rsid w:val="00F52348"/>
    <w:rsid w:val="00F60349"/>
    <w:rsid w:val="00F6327D"/>
    <w:rsid w:val="00F66EE1"/>
    <w:rsid w:val="00F86081"/>
    <w:rsid w:val="00FA5BBD"/>
    <w:rsid w:val="00FA63F7"/>
    <w:rsid w:val="00FB2FD6"/>
    <w:rsid w:val="00FB666E"/>
    <w:rsid w:val="00FC547E"/>
    <w:rsid w:val="00FD780F"/>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D158"/>
  <w15:docId w15:val="{257D006C-7B62-47AF-9248-489C8E53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343F6"/>
    <w:rPr>
      <w:sz w:val="16"/>
      <w:szCs w:val="16"/>
    </w:rPr>
  </w:style>
  <w:style w:type="paragraph" w:styleId="CommentText">
    <w:name w:val="annotation text"/>
    <w:basedOn w:val="Normal"/>
    <w:link w:val="CommentTextChar"/>
    <w:uiPriority w:val="99"/>
    <w:semiHidden/>
    <w:unhideWhenUsed/>
    <w:rsid w:val="00F343F6"/>
    <w:rPr>
      <w:sz w:val="20"/>
      <w:szCs w:val="20"/>
    </w:rPr>
  </w:style>
  <w:style w:type="character" w:customStyle="1" w:styleId="CommentTextChar">
    <w:name w:val="Comment Text Char"/>
    <w:basedOn w:val="DefaultParagraphFont"/>
    <w:link w:val="CommentText"/>
    <w:uiPriority w:val="99"/>
    <w:semiHidden/>
    <w:rsid w:val="00F343F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343F6"/>
    <w:rPr>
      <w:b/>
      <w:bCs/>
    </w:rPr>
  </w:style>
  <w:style w:type="character" w:customStyle="1" w:styleId="CommentSubjectChar">
    <w:name w:val="Comment Subject Char"/>
    <w:basedOn w:val="CommentTextChar"/>
    <w:link w:val="CommentSubject"/>
    <w:uiPriority w:val="99"/>
    <w:semiHidden/>
    <w:rsid w:val="00F343F6"/>
    <w:rPr>
      <w:rFonts w:ascii="Times New Roman" w:eastAsia="Times New Roman" w:hAnsi="Times New Roman"/>
      <w:b/>
      <w:bCs/>
    </w:rPr>
  </w:style>
  <w:style w:type="character" w:styleId="Emphasis">
    <w:name w:val="Emphasis"/>
    <w:basedOn w:val="DefaultParagraphFont"/>
    <w:qFormat/>
    <w:locked/>
    <w:rsid w:val="00595FF9"/>
    <w:rPr>
      <w:i/>
      <w:iCs/>
    </w:rPr>
  </w:style>
  <w:style w:type="paragraph" w:styleId="NoSpacing">
    <w:name w:val="No Spacing"/>
    <w:uiPriority w:val="1"/>
    <w:qFormat/>
    <w:rsid w:val="00C13CFB"/>
    <w:rPr>
      <w:rFonts w:ascii="Times New Roman" w:eastAsiaTheme="minorHAnsi" w:hAnsi="Times New Roman" w:cstheme="minorBidi"/>
      <w:sz w:val="24"/>
      <w:szCs w:val="22"/>
    </w:rPr>
  </w:style>
  <w:style w:type="paragraph" w:customStyle="1" w:styleId="xxxdefault">
    <w:name w:val="x_xxdefault"/>
    <w:basedOn w:val="Normal"/>
    <w:rsid w:val="00AE254A"/>
    <w:pPr>
      <w:autoSpaceDE w:val="0"/>
      <w:autoSpaceDN w:val="0"/>
      <w:ind w:firstLine="0"/>
    </w:pPr>
    <w:rPr>
      <w:rFonts w:ascii="TimesNewRoman" w:eastAsiaTheme="minorHAnsi" w:cs="Calibri"/>
      <w:sz w:val="20"/>
      <w:szCs w:val="20"/>
    </w:rPr>
  </w:style>
  <w:style w:type="paragraph" w:styleId="NormalWeb">
    <w:name w:val="Normal (Web)"/>
    <w:basedOn w:val="Normal"/>
    <w:uiPriority w:val="99"/>
    <w:semiHidden/>
    <w:unhideWhenUsed/>
    <w:rsid w:val="00DF0C8F"/>
    <w:pPr>
      <w:spacing w:before="240" w:after="180" w:line="300" w:lineRule="atLeast"/>
      <w:ind w:firstLine="0"/>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24225">
      <w:bodyDiv w:val="1"/>
      <w:marLeft w:val="0"/>
      <w:marRight w:val="0"/>
      <w:marTop w:val="0"/>
      <w:marBottom w:val="0"/>
      <w:divBdr>
        <w:top w:val="none" w:sz="0" w:space="0" w:color="auto"/>
        <w:left w:val="none" w:sz="0" w:space="0" w:color="auto"/>
        <w:bottom w:val="none" w:sz="0" w:space="0" w:color="auto"/>
        <w:right w:val="none" w:sz="0" w:space="0" w:color="auto"/>
      </w:divBdr>
    </w:div>
    <w:div w:id="270627898">
      <w:bodyDiv w:val="1"/>
      <w:marLeft w:val="0"/>
      <w:marRight w:val="0"/>
      <w:marTop w:val="0"/>
      <w:marBottom w:val="0"/>
      <w:divBdr>
        <w:top w:val="none" w:sz="0" w:space="0" w:color="auto"/>
        <w:left w:val="none" w:sz="0" w:space="0" w:color="auto"/>
        <w:bottom w:val="none" w:sz="0" w:space="0" w:color="auto"/>
        <w:right w:val="none" w:sz="0" w:space="0" w:color="auto"/>
      </w:divBdr>
    </w:div>
    <w:div w:id="396055157">
      <w:bodyDiv w:val="1"/>
      <w:marLeft w:val="0"/>
      <w:marRight w:val="0"/>
      <w:marTop w:val="0"/>
      <w:marBottom w:val="0"/>
      <w:divBdr>
        <w:top w:val="none" w:sz="0" w:space="0" w:color="auto"/>
        <w:left w:val="none" w:sz="0" w:space="0" w:color="auto"/>
        <w:bottom w:val="none" w:sz="0" w:space="0" w:color="auto"/>
        <w:right w:val="none" w:sz="0" w:space="0" w:color="auto"/>
      </w:divBdr>
    </w:div>
    <w:div w:id="651179680">
      <w:bodyDiv w:val="1"/>
      <w:marLeft w:val="0"/>
      <w:marRight w:val="0"/>
      <w:marTop w:val="0"/>
      <w:marBottom w:val="0"/>
      <w:divBdr>
        <w:top w:val="none" w:sz="0" w:space="0" w:color="auto"/>
        <w:left w:val="none" w:sz="0" w:space="0" w:color="auto"/>
        <w:bottom w:val="none" w:sz="0" w:space="0" w:color="auto"/>
        <w:right w:val="none" w:sz="0" w:space="0" w:color="auto"/>
      </w:divBdr>
    </w:div>
    <w:div w:id="688141564">
      <w:bodyDiv w:val="1"/>
      <w:marLeft w:val="0"/>
      <w:marRight w:val="0"/>
      <w:marTop w:val="0"/>
      <w:marBottom w:val="0"/>
      <w:divBdr>
        <w:top w:val="none" w:sz="0" w:space="0" w:color="auto"/>
        <w:left w:val="none" w:sz="0" w:space="0" w:color="auto"/>
        <w:bottom w:val="none" w:sz="0" w:space="0" w:color="auto"/>
        <w:right w:val="none" w:sz="0" w:space="0" w:color="auto"/>
      </w:divBdr>
    </w:div>
    <w:div w:id="720329918">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83894086">
      <w:bodyDiv w:val="1"/>
      <w:marLeft w:val="0"/>
      <w:marRight w:val="0"/>
      <w:marTop w:val="0"/>
      <w:marBottom w:val="0"/>
      <w:divBdr>
        <w:top w:val="none" w:sz="0" w:space="0" w:color="auto"/>
        <w:left w:val="none" w:sz="0" w:space="0" w:color="auto"/>
        <w:bottom w:val="none" w:sz="0" w:space="0" w:color="auto"/>
        <w:right w:val="none" w:sz="0" w:space="0" w:color="auto"/>
      </w:divBdr>
    </w:div>
    <w:div w:id="1009020086">
      <w:bodyDiv w:val="1"/>
      <w:marLeft w:val="0"/>
      <w:marRight w:val="0"/>
      <w:marTop w:val="0"/>
      <w:marBottom w:val="0"/>
      <w:divBdr>
        <w:top w:val="none" w:sz="0" w:space="0" w:color="auto"/>
        <w:left w:val="none" w:sz="0" w:space="0" w:color="auto"/>
        <w:bottom w:val="none" w:sz="0" w:space="0" w:color="auto"/>
        <w:right w:val="none" w:sz="0" w:space="0" w:color="auto"/>
      </w:divBdr>
    </w:div>
    <w:div w:id="1244989124">
      <w:bodyDiv w:val="1"/>
      <w:marLeft w:val="0"/>
      <w:marRight w:val="0"/>
      <w:marTop w:val="0"/>
      <w:marBottom w:val="0"/>
      <w:divBdr>
        <w:top w:val="none" w:sz="0" w:space="0" w:color="auto"/>
        <w:left w:val="none" w:sz="0" w:space="0" w:color="auto"/>
        <w:bottom w:val="none" w:sz="0" w:space="0" w:color="auto"/>
        <w:right w:val="none" w:sz="0" w:space="0" w:color="auto"/>
      </w:divBdr>
    </w:div>
    <w:div w:id="1313217412">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485126517">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882013987">
      <w:bodyDiv w:val="1"/>
      <w:marLeft w:val="0"/>
      <w:marRight w:val="0"/>
      <w:marTop w:val="0"/>
      <w:marBottom w:val="0"/>
      <w:divBdr>
        <w:top w:val="none" w:sz="0" w:space="0" w:color="auto"/>
        <w:left w:val="none" w:sz="0" w:space="0" w:color="auto"/>
        <w:bottom w:val="none" w:sz="0" w:space="0" w:color="auto"/>
        <w:right w:val="none" w:sz="0" w:space="0" w:color="auto"/>
      </w:divBdr>
    </w:div>
    <w:div w:id="1978216589">
      <w:bodyDiv w:val="1"/>
      <w:marLeft w:val="0"/>
      <w:marRight w:val="0"/>
      <w:marTop w:val="0"/>
      <w:marBottom w:val="0"/>
      <w:divBdr>
        <w:top w:val="none" w:sz="0" w:space="0" w:color="auto"/>
        <w:left w:val="none" w:sz="0" w:space="0" w:color="auto"/>
        <w:bottom w:val="none" w:sz="0" w:space="0" w:color="auto"/>
        <w:right w:val="none" w:sz="0" w:space="0" w:color="auto"/>
      </w:divBdr>
      <w:divsChild>
        <w:div w:id="742525432">
          <w:marLeft w:val="0"/>
          <w:marRight w:val="0"/>
          <w:marTop w:val="0"/>
          <w:marBottom w:val="0"/>
          <w:divBdr>
            <w:top w:val="none" w:sz="0" w:space="0" w:color="auto"/>
            <w:left w:val="none" w:sz="0" w:space="0" w:color="auto"/>
            <w:bottom w:val="none" w:sz="0" w:space="0" w:color="auto"/>
            <w:right w:val="none" w:sz="0" w:space="0" w:color="auto"/>
          </w:divBdr>
          <w:divsChild>
            <w:div w:id="534082199">
              <w:marLeft w:val="0"/>
              <w:marRight w:val="0"/>
              <w:marTop w:val="0"/>
              <w:marBottom w:val="0"/>
              <w:divBdr>
                <w:top w:val="none" w:sz="0" w:space="0" w:color="auto"/>
                <w:left w:val="none" w:sz="0" w:space="0" w:color="auto"/>
                <w:bottom w:val="none" w:sz="0" w:space="0" w:color="auto"/>
                <w:right w:val="none" w:sz="0" w:space="0" w:color="auto"/>
              </w:divBdr>
              <w:divsChild>
                <w:div w:id="1769040093">
                  <w:marLeft w:val="0"/>
                  <w:marRight w:val="0"/>
                  <w:marTop w:val="0"/>
                  <w:marBottom w:val="0"/>
                  <w:divBdr>
                    <w:top w:val="none" w:sz="0" w:space="0" w:color="auto"/>
                    <w:left w:val="none" w:sz="0" w:space="0" w:color="auto"/>
                    <w:bottom w:val="none" w:sz="0" w:space="0" w:color="auto"/>
                    <w:right w:val="none" w:sz="0" w:space="0" w:color="auto"/>
                  </w:divBdr>
                  <w:divsChild>
                    <w:div w:id="287395134">
                      <w:marLeft w:val="0"/>
                      <w:marRight w:val="0"/>
                      <w:marTop w:val="0"/>
                      <w:marBottom w:val="0"/>
                      <w:divBdr>
                        <w:top w:val="none" w:sz="0" w:space="0" w:color="auto"/>
                        <w:left w:val="none" w:sz="0" w:space="0" w:color="auto"/>
                        <w:bottom w:val="none" w:sz="0" w:space="0" w:color="auto"/>
                        <w:right w:val="none" w:sz="0" w:space="0" w:color="auto"/>
                      </w:divBdr>
                      <w:divsChild>
                        <w:div w:id="1328366290">
                          <w:marLeft w:val="0"/>
                          <w:marRight w:val="0"/>
                          <w:marTop w:val="0"/>
                          <w:marBottom w:val="0"/>
                          <w:divBdr>
                            <w:top w:val="none" w:sz="0" w:space="0" w:color="auto"/>
                            <w:left w:val="none" w:sz="0" w:space="0" w:color="auto"/>
                            <w:bottom w:val="none" w:sz="0" w:space="0" w:color="auto"/>
                            <w:right w:val="none" w:sz="0" w:space="0" w:color="auto"/>
                          </w:divBdr>
                          <w:divsChild>
                            <w:div w:id="138303936">
                              <w:marLeft w:val="0"/>
                              <w:marRight w:val="0"/>
                              <w:marTop w:val="0"/>
                              <w:marBottom w:val="0"/>
                              <w:divBdr>
                                <w:top w:val="none" w:sz="0" w:space="0" w:color="auto"/>
                                <w:left w:val="none" w:sz="0" w:space="0" w:color="auto"/>
                                <w:bottom w:val="none" w:sz="0" w:space="0" w:color="auto"/>
                                <w:right w:val="none" w:sz="0" w:space="0" w:color="auto"/>
                              </w:divBdr>
                              <w:divsChild>
                                <w:div w:id="2129154828">
                                  <w:marLeft w:val="0"/>
                                  <w:marRight w:val="0"/>
                                  <w:marTop w:val="0"/>
                                  <w:marBottom w:val="0"/>
                                  <w:divBdr>
                                    <w:top w:val="none" w:sz="0" w:space="0" w:color="auto"/>
                                    <w:left w:val="none" w:sz="0" w:space="0" w:color="auto"/>
                                    <w:bottom w:val="none" w:sz="0" w:space="0" w:color="auto"/>
                                    <w:right w:val="none" w:sz="0" w:space="0" w:color="auto"/>
                                  </w:divBdr>
                                  <w:divsChild>
                                    <w:div w:id="1275938430">
                                      <w:marLeft w:val="0"/>
                                      <w:marRight w:val="0"/>
                                      <w:marTop w:val="0"/>
                                      <w:marBottom w:val="0"/>
                                      <w:divBdr>
                                        <w:top w:val="none" w:sz="0" w:space="0" w:color="auto"/>
                                        <w:left w:val="none" w:sz="0" w:space="0" w:color="auto"/>
                                        <w:bottom w:val="none" w:sz="0" w:space="0" w:color="auto"/>
                                        <w:right w:val="none" w:sz="0" w:space="0" w:color="auto"/>
                                      </w:divBdr>
                                      <w:divsChild>
                                        <w:div w:id="1386678888">
                                          <w:marLeft w:val="0"/>
                                          <w:marRight w:val="0"/>
                                          <w:marTop w:val="0"/>
                                          <w:marBottom w:val="0"/>
                                          <w:divBdr>
                                            <w:top w:val="none" w:sz="0" w:space="0" w:color="auto"/>
                                            <w:left w:val="none" w:sz="0" w:space="0" w:color="auto"/>
                                            <w:bottom w:val="none" w:sz="0" w:space="0" w:color="auto"/>
                                            <w:right w:val="none" w:sz="0" w:space="0" w:color="auto"/>
                                          </w:divBdr>
                                          <w:divsChild>
                                            <w:div w:id="414665235">
                                              <w:marLeft w:val="0"/>
                                              <w:marRight w:val="0"/>
                                              <w:marTop w:val="0"/>
                                              <w:marBottom w:val="0"/>
                                              <w:divBdr>
                                                <w:top w:val="none" w:sz="0" w:space="0" w:color="auto"/>
                                                <w:left w:val="none" w:sz="0" w:space="0" w:color="auto"/>
                                                <w:bottom w:val="none" w:sz="0" w:space="0" w:color="auto"/>
                                                <w:right w:val="none" w:sz="0" w:space="0" w:color="auto"/>
                                              </w:divBdr>
                                              <w:divsChild>
                                                <w:div w:id="859857584">
                                                  <w:marLeft w:val="0"/>
                                                  <w:marRight w:val="0"/>
                                                  <w:marTop w:val="0"/>
                                                  <w:marBottom w:val="0"/>
                                                  <w:divBdr>
                                                    <w:top w:val="none" w:sz="0" w:space="0" w:color="auto"/>
                                                    <w:left w:val="none" w:sz="0" w:space="0" w:color="auto"/>
                                                    <w:bottom w:val="none" w:sz="0" w:space="0" w:color="auto"/>
                                                    <w:right w:val="none" w:sz="0" w:space="0" w:color="auto"/>
                                                  </w:divBdr>
                                                  <w:divsChild>
                                                    <w:div w:id="1025254270">
                                                      <w:marLeft w:val="0"/>
                                                      <w:marRight w:val="0"/>
                                                      <w:marTop w:val="0"/>
                                                      <w:marBottom w:val="0"/>
                                                      <w:divBdr>
                                                        <w:top w:val="none" w:sz="0" w:space="0" w:color="auto"/>
                                                        <w:left w:val="none" w:sz="0" w:space="0" w:color="auto"/>
                                                        <w:bottom w:val="none" w:sz="0" w:space="0" w:color="auto"/>
                                                        <w:right w:val="none" w:sz="0" w:space="0" w:color="auto"/>
                                                      </w:divBdr>
                                                      <w:divsChild>
                                                        <w:div w:id="196311644">
                                                          <w:marLeft w:val="0"/>
                                                          <w:marRight w:val="0"/>
                                                          <w:marTop w:val="0"/>
                                                          <w:marBottom w:val="0"/>
                                                          <w:divBdr>
                                                            <w:top w:val="none" w:sz="0" w:space="0" w:color="auto"/>
                                                            <w:left w:val="none" w:sz="0" w:space="0" w:color="auto"/>
                                                            <w:bottom w:val="none" w:sz="0" w:space="0" w:color="auto"/>
                                                            <w:right w:val="none" w:sz="0" w:space="0" w:color="auto"/>
                                                          </w:divBdr>
                                                          <w:divsChild>
                                                            <w:div w:id="8601071">
                                                              <w:marLeft w:val="0"/>
                                                              <w:marRight w:val="0"/>
                                                              <w:marTop w:val="0"/>
                                                              <w:marBottom w:val="0"/>
                                                              <w:divBdr>
                                                                <w:top w:val="none" w:sz="0" w:space="0" w:color="auto"/>
                                                                <w:left w:val="none" w:sz="0" w:space="0" w:color="auto"/>
                                                                <w:bottom w:val="none" w:sz="0" w:space="0" w:color="auto"/>
                                                                <w:right w:val="none" w:sz="0" w:space="0" w:color="auto"/>
                                                              </w:divBdr>
                                                              <w:divsChild>
                                                                <w:div w:id="1203135211">
                                                                  <w:marLeft w:val="0"/>
                                                                  <w:marRight w:val="0"/>
                                                                  <w:marTop w:val="0"/>
                                                                  <w:marBottom w:val="0"/>
                                                                  <w:divBdr>
                                                                    <w:top w:val="none" w:sz="0" w:space="0" w:color="auto"/>
                                                                    <w:left w:val="none" w:sz="0" w:space="0" w:color="auto"/>
                                                                    <w:bottom w:val="none" w:sz="0" w:space="0" w:color="auto"/>
                                                                    <w:right w:val="none" w:sz="0" w:space="0" w:color="auto"/>
                                                                  </w:divBdr>
                                                                  <w:divsChild>
                                                                    <w:div w:id="1192692922">
                                                                      <w:marLeft w:val="0"/>
                                                                      <w:marRight w:val="0"/>
                                                                      <w:marTop w:val="0"/>
                                                                      <w:marBottom w:val="0"/>
                                                                      <w:divBdr>
                                                                        <w:top w:val="none" w:sz="0" w:space="0" w:color="auto"/>
                                                                        <w:left w:val="none" w:sz="0" w:space="0" w:color="auto"/>
                                                                        <w:bottom w:val="none" w:sz="0" w:space="0" w:color="auto"/>
                                                                        <w:right w:val="none" w:sz="0" w:space="0" w:color="auto"/>
                                                                      </w:divBdr>
                                                                      <w:divsChild>
                                                                        <w:div w:id="1324816417">
                                                                          <w:marLeft w:val="0"/>
                                                                          <w:marRight w:val="0"/>
                                                                          <w:marTop w:val="0"/>
                                                                          <w:marBottom w:val="0"/>
                                                                          <w:divBdr>
                                                                            <w:top w:val="none" w:sz="0" w:space="0" w:color="auto"/>
                                                                            <w:left w:val="none" w:sz="0" w:space="0" w:color="auto"/>
                                                                            <w:bottom w:val="none" w:sz="0" w:space="0" w:color="auto"/>
                                                                            <w:right w:val="none" w:sz="0" w:space="0" w:color="auto"/>
                                                                          </w:divBdr>
                                                                          <w:divsChild>
                                                                            <w:div w:id="502472428">
                                                                              <w:marLeft w:val="0"/>
                                                                              <w:marRight w:val="0"/>
                                                                              <w:marTop w:val="0"/>
                                                                              <w:marBottom w:val="0"/>
                                                                              <w:divBdr>
                                                                                <w:top w:val="none" w:sz="0" w:space="0" w:color="auto"/>
                                                                                <w:left w:val="none" w:sz="0" w:space="0" w:color="auto"/>
                                                                                <w:bottom w:val="none" w:sz="0" w:space="0" w:color="auto"/>
                                                                                <w:right w:val="none" w:sz="0" w:space="0" w:color="auto"/>
                                                                              </w:divBdr>
                                                                              <w:divsChild>
                                                                                <w:div w:id="2142766341">
                                                                                  <w:marLeft w:val="0"/>
                                                                                  <w:marRight w:val="0"/>
                                                                                  <w:marTop w:val="0"/>
                                                                                  <w:marBottom w:val="0"/>
                                                                                  <w:divBdr>
                                                                                    <w:top w:val="none" w:sz="0" w:space="0" w:color="auto"/>
                                                                                    <w:left w:val="none" w:sz="0" w:space="0" w:color="auto"/>
                                                                                    <w:bottom w:val="none" w:sz="0" w:space="0" w:color="auto"/>
                                                                                    <w:right w:val="none" w:sz="0" w:space="0" w:color="auto"/>
                                                                                  </w:divBdr>
                                                                                  <w:divsChild>
                                                                                    <w:div w:id="291594267">
                                                                                      <w:marLeft w:val="0"/>
                                                                                      <w:marRight w:val="0"/>
                                                                                      <w:marTop w:val="0"/>
                                                                                      <w:marBottom w:val="0"/>
                                                                                      <w:divBdr>
                                                                                        <w:top w:val="none" w:sz="0" w:space="0" w:color="auto"/>
                                                                                        <w:left w:val="none" w:sz="0" w:space="0" w:color="auto"/>
                                                                                        <w:bottom w:val="none" w:sz="0" w:space="0" w:color="auto"/>
                                                                                        <w:right w:val="none" w:sz="0" w:space="0" w:color="auto"/>
                                                                                      </w:divBdr>
                                                                                      <w:divsChild>
                                                                                        <w:div w:id="1358313336">
                                                                                          <w:marLeft w:val="0"/>
                                                                                          <w:marRight w:val="0"/>
                                                                                          <w:marTop w:val="0"/>
                                                                                          <w:marBottom w:val="0"/>
                                                                                          <w:divBdr>
                                                                                            <w:top w:val="none" w:sz="0" w:space="0" w:color="auto"/>
                                                                                            <w:left w:val="none" w:sz="0" w:space="0" w:color="auto"/>
                                                                                            <w:bottom w:val="none" w:sz="0" w:space="0" w:color="auto"/>
                                                                                            <w:right w:val="none" w:sz="0" w:space="0" w:color="auto"/>
                                                                                          </w:divBdr>
                                                                                          <w:divsChild>
                                                                                            <w:div w:id="1264723379">
                                                                                              <w:marLeft w:val="0"/>
                                                                                              <w:marRight w:val="0"/>
                                                                                              <w:marTop w:val="0"/>
                                                                                              <w:marBottom w:val="0"/>
                                                                                              <w:divBdr>
                                                                                                <w:top w:val="none" w:sz="0" w:space="0" w:color="auto"/>
                                                                                                <w:left w:val="none" w:sz="0" w:space="0" w:color="auto"/>
                                                                                                <w:bottom w:val="none" w:sz="0" w:space="0" w:color="auto"/>
                                                                                                <w:right w:val="none" w:sz="0" w:space="0" w:color="auto"/>
                                                                                              </w:divBdr>
                                                                                              <w:divsChild>
                                                                                                <w:div w:id="1470126251">
                                                                                                  <w:marLeft w:val="0"/>
                                                                                                  <w:marRight w:val="0"/>
                                                                                                  <w:marTop w:val="0"/>
                                                                                                  <w:marBottom w:val="0"/>
                                                                                                  <w:divBdr>
                                                                                                    <w:top w:val="none" w:sz="0" w:space="0" w:color="auto"/>
                                                                                                    <w:left w:val="none" w:sz="0" w:space="0" w:color="auto"/>
                                                                                                    <w:bottom w:val="none" w:sz="0" w:space="0" w:color="auto"/>
                                                                                                    <w:right w:val="none" w:sz="0" w:space="0" w:color="auto"/>
                                                                                                  </w:divBdr>
                                                                                                  <w:divsChild>
                                                                                                    <w:div w:id="19906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D0180-7A23-4B10-AA3B-F57EFE76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Sharif, Ismail</dc:creator>
  <cp:lastModifiedBy>DelFranco, Ruthie</cp:lastModifiedBy>
  <cp:revision>12</cp:revision>
  <cp:lastPrinted>2020-01-17T18:15:00Z</cp:lastPrinted>
  <dcterms:created xsi:type="dcterms:W3CDTF">2021-02-18T21:06:00Z</dcterms:created>
  <dcterms:modified xsi:type="dcterms:W3CDTF">2021-03-01T15:08:00Z</dcterms:modified>
</cp:coreProperties>
</file>