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1B1CD" w14:textId="34C57287" w:rsidR="003E2ED2" w:rsidRPr="00715493" w:rsidRDefault="00E178AD" w:rsidP="009A03CF">
      <w:pPr>
        <w:suppressLineNumbers/>
        <w:jc w:val="center"/>
        <w:rPr>
          <w:rFonts w:ascii="Times New Roman" w:hAnsi="Times New Roman" w:cs="Times New Roman"/>
        </w:rPr>
      </w:pPr>
      <w:r w:rsidRPr="00715493">
        <w:rPr>
          <w:rFonts w:ascii="Times New Roman" w:hAnsi="Times New Roman" w:cs="Times New Roman"/>
        </w:rPr>
        <w:t xml:space="preserve">Int. No. </w:t>
      </w:r>
      <w:r w:rsidR="00C954D3">
        <w:rPr>
          <w:rFonts w:ascii="Times New Roman" w:hAnsi="Times New Roman" w:cs="Times New Roman"/>
        </w:rPr>
        <w:t>2212</w:t>
      </w:r>
    </w:p>
    <w:p w14:paraId="33BEDCC4" w14:textId="77777777" w:rsidR="00E178AD" w:rsidRPr="00715493" w:rsidRDefault="00E178AD" w:rsidP="009A03CF">
      <w:pPr>
        <w:suppressLineNumbers/>
        <w:jc w:val="center"/>
        <w:rPr>
          <w:rFonts w:ascii="Times New Roman" w:hAnsi="Times New Roman" w:cs="Times New Roman"/>
        </w:rPr>
      </w:pPr>
    </w:p>
    <w:p w14:paraId="4EC0BF6E" w14:textId="77777777" w:rsidR="00D85DA3" w:rsidRDefault="00D85DA3" w:rsidP="00D85DA3">
      <w:pPr>
        <w:suppressLineNumbers/>
        <w:jc w:val="both"/>
        <w:rPr>
          <w:rFonts w:ascii="Times New Roman" w:hAnsi="Times New Roman" w:cs="Times New Roman"/>
        </w:rPr>
      </w:pPr>
      <w:r>
        <w:rPr>
          <w:rFonts w:ascii="Times New Roman" w:hAnsi="Times New Roman" w:cs="Times New Roman"/>
        </w:rPr>
        <w:t>By Council Members Gibson, Kallos, Constantinides, Louis, Chin, Rosenthal, Rivera and Gennaro</w:t>
      </w:r>
    </w:p>
    <w:p w14:paraId="4D456610" w14:textId="77777777" w:rsidR="00C50615" w:rsidRPr="00715493" w:rsidRDefault="00C50615" w:rsidP="009A03CF">
      <w:pPr>
        <w:suppressLineNumbers/>
        <w:jc w:val="both"/>
        <w:rPr>
          <w:rFonts w:ascii="Times New Roman" w:hAnsi="Times New Roman" w:cs="Times New Roman"/>
        </w:rPr>
      </w:pPr>
      <w:bookmarkStart w:id="0" w:name="_GoBack"/>
      <w:bookmarkEnd w:id="0"/>
    </w:p>
    <w:p w14:paraId="604B1DBE" w14:textId="77777777" w:rsidR="009E43C0" w:rsidRPr="009E43C0" w:rsidRDefault="009E43C0" w:rsidP="009A03CF">
      <w:pPr>
        <w:suppressLineNumbers/>
        <w:jc w:val="both"/>
        <w:rPr>
          <w:rFonts w:ascii="Times New Roman" w:hAnsi="Times New Roman" w:cs="Times New Roman"/>
          <w:vanish/>
        </w:rPr>
      </w:pPr>
      <w:r w:rsidRPr="009E43C0">
        <w:rPr>
          <w:rFonts w:ascii="Times New Roman" w:hAnsi="Times New Roman" w:cs="Times New Roman"/>
          <w:vanish/>
        </w:rPr>
        <w:t>..Title</w:t>
      </w:r>
    </w:p>
    <w:p w14:paraId="6BDA8F3F" w14:textId="364A0970" w:rsidR="00E178AD" w:rsidRDefault="009E43C0" w:rsidP="009A03CF">
      <w:pPr>
        <w:suppressLineNumbers/>
        <w:jc w:val="both"/>
        <w:rPr>
          <w:rFonts w:ascii="Times New Roman" w:hAnsi="Times New Roman" w:cs="Times New Roman"/>
        </w:rPr>
      </w:pPr>
      <w:r>
        <w:rPr>
          <w:rFonts w:ascii="Times New Roman" w:hAnsi="Times New Roman" w:cs="Times New Roman"/>
        </w:rPr>
        <w:t>A Local Law t</w:t>
      </w:r>
      <w:r w:rsidR="00E178AD" w:rsidRPr="00715493">
        <w:rPr>
          <w:rFonts w:ascii="Times New Roman" w:hAnsi="Times New Roman" w:cs="Times New Roman"/>
        </w:rPr>
        <w:t xml:space="preserve">o amend the administrative code of the city of New York, in relation to </w:t>
      </w:r>
      <w:r w:rsidR="00473726">
        <w:rPr>
          <w:rFonts w:ascii="Times New Roman" w:hAnsi="Times New Roman" w:cs="Times New Roman"/>
        </w:rPr>
        <w:t xml:space="preserve">requiring the </w:t>
      </w:r>
      <w:r w:rsidR="0043491B">
        <w:rPr>
          <w:rFonts w:ascii="Times New Roman" w:hAnsi="Times New Roman" w:cs="Times New Roman"/>
        </w:rPr>
        <w:t xml:space="preserve">New York city </w:t>
      </w:r>
      <w:r w:rsidR="00473726">
        <w:rPr>
          <w:rFonts w:ascii="Times New Roman" w:hAnsi="Times New Roman" w:cs="Times New Roman"/>
        </w:rPr>
        <w:t xml:space="preserve">commission on human rights </w:t>
      </w:r>
      <w:r w:rsidR="00473726" w:rsidRPr="00EB2AB4">
        <w:rPr>
          <w:rFonts w:ascii="Times New Roman" w:hAnsi="Times New Roman" w:cs="Times New Roman"/>
        </w:rPr>
        <w:t xml:space="preserve">to </w:t>
      </w:r>
      <w:r w:rsidR="003F32BA" w:rsidRPr="00EB2AB4">
        <w:rPr>
          <w:rFonts w:ascii="Times New Roman" w:hAnsi="Times New Roman" w:cs="Times New Roman"/>
        </w:rPr>
        <w:t>investigate</w:t>
      </w:r>
      <w:r w:rsidR="00BE01B6" w:rsidRPr="00EB2AB4">
        <w:rPr>
          <w:rFonts w:ascii="Times New Roman" w:hAnsi="Times New Roman" w:cs="Times New Roman"/>
        </w:rPr>
        <w:t xml:space="preserve"> past</w:t>
      </w:r>
      <w:r w:rsidR="00473726" w:rsidRPr="00EB2AB4">
        <w:rPr>
          <w:rFonts w:ascii="Times New Roman" w:hAnsi="Times New Roman" w:cs="Times New Roman"/>
        </w:rPr>
        <w:t xml:space="preserve"> </w:t>
      </w:r>
      <w:r w:rsidR="009A1A1F">
        <w:rPr>
          <w:rFonts w:ascii="Times New Roman" w:hAnsi="Times New Roman" w:cs="Times New Roman"/>
        </w:rPr>
        <w:t xml:space="preserve">professional </w:t>
      </w:r>
      <w:r w:rsidR="00473726" w:rsidRPr="00EB2AB4">
        <w:rPr>
          <w:rFonts w:ascii="Times New Roman" w:hAnsi="Times New Roman" w:cs="Times New Roman"/>
        </w:rPr>
        <w:t xml:space="preserve">conduct by </w:t>
      </w:r>
      <w:r w:rsidR="00194726">
        <w:rPr>
          <w:rFonts w:ascii="Times New Roman" w:hAnsi="Times New Roman" w:cs="Times New Roman"/>
        </w:rPr>
        <w:t>employees</w:t>
      </w:r>
      <w:r w:rsidR="00194726" w:rsidRPr="00EB2AB4">
        <w:rPr>
          <w:rFonts w:ascii="Times New Roman" w:hAnsi="Times New Roman" w:cs="Times New Roman"/>
        </w:rPr>
        <w:t xml:space="preserve"> </w:t>
      </w:r>
      <w:r w:rsidR="00AC1FAE" w:rsidRPr="00EB2AB4">
        <w:rPr>
          <w:rFonts w:ascii="Times New Roman" w:hAnsi="Times New Roman" w:cs="Times New Roman"/>
        </w:rPr>
        <w:t>of the police department</w:t>
      </w:r>
      <w:r w:rsidR="00473726" w:rsidRPr="00EB2AB4">
        <w:rPr>
          <w:rFonts w:ascii="Times New Roman" w:hAnsi="Times New Roman" w:cs="Times New Roman"/>
        </w:rPr>
        <w:t xml:space="preserve"> </w:t>
      </w:r>
      <w:r w:rsidR="00216AE3">
        <w:rPr>
          <w:rFonts w:ascii="Times New Roman" w:hAnsi="Times New Roman" w:cs="Times New Roman"/>
        </w:rPr>
        <w:t>found</w:t>
      </w:r>
      <w:r w:rsidR="00216AE3" w:rsidRPr="00EB2AB4">
        <w:rPr>
          <w:rFonts w:ascii="Times New Roman" w:hAnsi="Times New Roman" w:cs="Times New Roman"/>
        </w:rPr>
        <w:t xml:space="preserve"> </w:t>
      </w:r>
      <w:r w:rsidR="008514E7" w:rsidRPr="00EB2AB4">
        <w:rPr>
          <w:rFonts w:ascii="Times New Roman" w:hAnsi="Times New Roman" w:cs="Times New Roman"/>
        </w:rPr>
        <w:t xml:space="preserve">to have </w:t>
      </w:r>
      <w:r w:rsidR="00BE01B6" w:rsidRPr="00EB2AB4">
        <w:rPr>
          <w:rFonts w:ascii="Times New Roman" w:hAnsi="Times New Roman" w:cs="Times New Roman"/>
        </w:rPr>
        <w:t xml:space="preserve">engaged in </w:t>
      </w:r>
      <w:r w:rsidR="005B58F2">
        <w:rPr>
          <w:rFonts w:ascii="Times New Roman" w:hAnsi="Times New Roman" w:cs="Times New Roman"/>
        </w:rPr>
        <w:t xml:space="preserve">biased </w:t>
      </w:r>
      <w:r w:rsidR="00106596">
        <w:rPr>
          <w:rFonts w:ascii="Times New Roman" w:hAnsi="Times New Roman" w:cs="Times New Roman"/>
        </w:rPr>
        <w:t xml:space="preserve">acts </w:t>
      </w:r>
      <w:r w:rsidR="00473726" w:rsidRPr="00EB2AB4">
        <w:rPr>
          <w:rFonts w:ascii="Times New Roman" w:hAnsi="Times New Roman" w:cs="Times New Roman"/>
        </w:rPr>
        <w:t xml:space="preserve">and </w:t>
      </w:r>
      <w:r w:rsidR="00CA782B" w:rsidRPr="00EB2AB4">
        <w:rPr>
          <w:rFonts w:ascii="Times New Roman" w:hAnsi="Times New Roman" w:cs="Times New Roman"/>
        </w:rPr>
        <w:t xml:space="preserve">to </w:t>
      </w:r>
      <w:r w:rsidR="00A11E56">
        <w:rPr>
          <w:rFonts w:ascii="Times New Roman" w:hAnsi="Times New Roman" w:cs="Times New Roman"/>
        </w:rPr>
        <w:t>make</w:t>
      </w:r>
      <w:r w:rsidR="00473726" w:rsidRPr="00EB2AB4">
        <w:rPr>
          <w:rFonts w:ascii="Times New Roman" w:hAnsi="Times New Roman" w:cs="Times New Roman"/>
        </w:rPr>
        <w:t xml:space="preserve"> </w:t>
      </w:r>
      <w:r w:rsidR="00BE01B6" w:rsidRPr="00EB2AB4">
        <w:rPr>
          <w:rFonts w:ascii="Times New Roman" w:hAnsi="Times New Roman" w:cs="Times New Roman"/>
        </w:rPr>
        <w:t xml:space="preserve">remedial </w:t>
      </w:r>
      <w:r w:rsidR="00473726" w:rsidRPr="00EB2AB4">
        <w:rPr>
          <w:rFonts w:ascii="Times New Roman" w:hAnsi="Times New Roman" w:cs="Times New Roman"/>
        </w:rPr>
        <w:t>recommendations</w:t>
      </w:r>
      <w:r w:rsidR="00AA59A6">
        <w:rPr>
          <w:rFonts w:ascii="Times New Roman" w:hAnsi="Times New Roman" w:cs="Times New Roman"/>
        </w:rPr>
        <w:t xml:space="preserve">, and to repeal section 8-131 of such code, relating to the inapplicability of certain provisions of chapter 1 of title 8 of such code </w:t>
      </w:r>
      <w:r w:rsidR="005B58F2">
        <w:rPr>
          <w:rFonts w:ascii="Times New Roman" w:hAnsi="Times New Roman" w:cs="Times New Roman"/>
        </w:rPr>
        <w:t>to acts committed by members o</w:t>
      </w:r>
      <w:r w:rsidR="00AA59A6">
        <w:rPr>
          <w:rFonts w:ascii="Times New Roman" w:hAnsi="Times New Roman" w:cs="Times New Roman"/>
        </w:rPr>
        <w:t>f</w:t>
      </w:r>
      <w:r w:rsidR="005B58F2">
        <w:rPr>
          <w:rFonts w:ascii="Times New Roman" w:hAnsi="Times New Roman" w:cs="Times New Roman"/>
        </w:rPr>
        <w:t xml:space="preserve"> </w:t>
      </w:r>
      <w:r w:rsidR="00AA59A6">
        <w:rPr>
          <w:rFonts w:ascii="Times New Roman" w:hAnsi="Times New Roman" w:cs="Times New Roman"/>
        </w:rPr>
        <w:t>the police department in the course of performing their official duties</w:t>
      </w:r>
    </w:p>
    <w:p w14:paraId="5158CC40" w14:textId="58E593BB" w:rsidR="009E43C0" w:rsidRPr="009E43C0" w:rsidRDefault="009E43C0" w:rsidP="009A03CF">
      <w:pPr>
        <w:suppressLineNumbers/>
        <w:jc w:val="both"/>
        <w:rPr>
          <w:rFonts w:ascii="Times New Roman" w:hAnsi="Times New Roman" w:cs="Times New Roman"/>
          <w:vanish/>
        </w:rPr>
      </w:pPr>
      <w:r w:rsidRPr="009E43C0">
        <w:rPr>
          <w:rFonts w:ascii="Times New Roman" w:hAnsi="Times New Roman" w:cs="Times New Roman"/>
          <w:vanish/>
        </w:rPr>
        <w:t>..Body</w:t>
      </w:r>
    </w:p>
    <w:p w14:paraId="3AB651CF" w14:textId="77777777" w:rsidR="00E178AD" w:rsidRPr="00715493" w:rsidRDefault="00E178AD" w:rsidP="009A03CF">
      <w:pPr>
        <w:suppressLineNumbers/>
        <w:jc w:val="both"/>
        <w:rPr>
          <w:rFonts w:ascii="Times New Roman" w:hAnsi="Times New Roman" w:cs="Times New Roman"/>
        </w:rPr>
      </w:pPr>
    </w:p>
    <w:p w14:paraId="7F6D37A7" w14:textId="77777777" w:rsidR="00E178AD" w:rsidRPr="00715493" w:rsidRDefault="00E178AD" w:rsidP="009A03CF">
      <w:pPr>
        <w:suppressLineNumbers/>
        <w:jc w:val="both"/>
        <w:rPr>
          <w:rFonts w:ascii="Times New Roman" w:hAnsi="Times New Roman" w:cs="Times New Roman"/>
          <w:u w:val="single"/>
        </w:rPr>
      </w:pPr>
      <w:r w:rsidRPr="00715493">
        <w:rPr>
          <w:rFonts w:ascii="Times New Roman" w:hAnsi="Times New Roman" w:cs="Times New Roman"/>
          <w:u w:val="single"/>
        </w:rPr>
        <w:t>Be it enacted by the Council as follows:</w:t>
      </w:r>
    </w:p>
    <w:p w14:paraId="1BFD107C" w14:textId="77777777" w:rsidR="00E178AD" w:rsidRPr="00715493" w:rsidRDefault="00E178AD" w:rsidP="00CF3296">
      <w:pPr>
        <w:suppressLineNumbers/>
        <w:jc w:val="both"/>
        <w:rPr>
          <w:rFonts w:ascii="Times New Roman" w:hAnsi="Times New Roman" w:cs="Times New Roman"/>
          <w:u w:val="single"/>
        </w:rPr>
      </w:pPr>
    </w:p>
    <w:p w14:paraId="59E61062" w14:textId="3179826D" w:rsidR="00DE2FF9" w:rsidRDefault="00E178AD" w:rsidP="00120EB6">
      <w:pPr>
        <w:spacing w:line="480" w:lineRule="auto"/>
        <w:jc w:val="both"/>
        <w:rPr>
          <w:rFonts w:ascii="Times New Roman" w:hAnsi="Times New Roman" w:cs="Times New Roman"/>
        </w:rPr>
      </w:pPr>
      <w:r w:rsidRPr="00715493">
        <w:rPr>
          <w:rFonts w:ascii="Times New Roman" w:hAnsi="Times New Roman" w:cs="Times New Roman"/>
        </w:rPr>
        <w:tab/>
        <w:t xml:space="preserve">Section 1. </w:t>
      </w:r>
      <w:r w:rsidR="003F32BA">
        <w:rPr>
          <w:rFonts w:ascii="Times New Roman" w:hAnsi="Times New Roman" w:cs="Times New Roman"/>
        </w:rPr>
        <w:t>Section 8-131 of the administrative code of the city of New York is REPEALED</w:t>
      </w:r>
      <w:r w:rsidR="00FC75FE">
        <w:rPr>
          <w:rFonts w:ascii="Times New Roman" w:hAnsi="Times New Roman" w:cs="Times New Roman"/>
        </w:rPr>
        <w:t xml:space="preserve"> and a new section 8-131 is added to read as follows:</w:t>
      </w:r>
    </w:p>
    <w:p w14:paraId="5F60FE43" w14:textId="5028A967" w:rsidR="000E180D" w:rsidRDefault="008514E7" w:rsidP="008514E7">
      <w:pPr>
        <w:spacing w:line="480" w:lineRule="auto"/>
        <w:ind w:firstLine="720"/>
        <w:jc w:val="both"/>
        <w:rPr>
          <w:rFonts w:ascii="Times New Roman" w:hAnsi="Times New Roman" w:cs="Times New Roman"/>
          <w:u w:val="single"/>
        </w:rPr>
      </w:pPr>
      <w:r w:rsidRPr="008C700D">
        <w:rPr>
          <w:rFonts w:ascii="Times New Roman" w:hAnsi="Times New Roman" w:cs="Times New Roman"/>
          <w:u w:val="single"/>
        </w:rPr>
        <w:t>§</w:t>
      </w:r>
      <w:r w:rsidR="008C700D" w:rsidRPr="008C700D">
        <w:rPr>
          <w:rFonts w:ascii="Times New Roman" w:hAnsi="Times New Roman" w:cs="Times New Roman"/>
          <w:u w:val="single"/>
        </w:rPr>
        <w:t xml:space="preserve"> 8-131</w:t>
      </w:r>
      <w:r w:rsidR="006A4445" w:rsidRPr="008C700D">
        <w:rPr>
          <w:rFonts w:ascii="Times New Roman" w:hAnsi="Times New Roman" w:cs="Times New Roman"/>
          <w:u w:val="single"/>
        </w:rPr>
        <w:t xml:space="preserve"> </w:t>
      </w:r>
      <w:r w:rsidR="003F32BA" w:rsidRPr="008C700D">
        <w:rPr>
          <w:rFonts w:ascii="Times New Roman" w:hAnsi="Times New Roman" w:cs="Times New Roman"/>
          <w:u w:val="single"/>
        </w:rPr>
        <w:t>Investigation</w:t>
      </w:r>
      <w:r w:rsidR="0032493A">
        <w:rPr>
          <w:rFonts w:ascii="Times New Roman" w:hAnsi="Times New Roman" w:cs="Times New Roman"/>
          <w:u w:val="single"/>
        </w:rPr>
        <w:t xml:space="preserve"> of police conduct</w:t>
      </w:r>
      <w:r w:rsidR="006A4445" w:rsidRPr="008C700D">
        <w:rPr>
          <w:rFonts w:ascii="Times New Roman" w:hAnsi="Times New Roman" w:cs="Times New Roman"/>
          <w:u w:val="single"/>
        </w:rPr>
        <w:t xml:space="preserve">. </w:t>
      </w:r>
      <w:r w:rsidR="008C700D" w:rsidRPr="008C700D">
        <w:rPr>
          <w:rFonts w:ascii="Times New Roman" w:hAnsi="Times New Roman" w:cs="Times New Roman"/>
          <w:u w:val="single"/>
        </w:rPr>
        <w:t xml:space="preserve">a. </w:t>
      </w:r>
      <w:r w:rsidR="000E180D">
        <w:rPr>
          <w:rFonts w:ascii="Times New Roman" w:hAnsi="Times New Roman" w:cs="Times New Roman"/>
          <w:u w:val="single"/>
        </w:rPr>
        <w:t>Definitions. For purposes of this section, the following terms have the following meanings:</w:t>
      </w:r>
    </w:p>
    <w:p w14:paraId="5A843167" w14:textId="73A47841" w:rsidR="000E180D" w:rsidRDefault="000E180D"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Chairperson. The term “chairperson” means the chairperson of the commission.</w:t>
      </w:r>
    </w:p>
    <w:p w14:paraId="07A64C9A" w14:textId="7F2DB558" w:rsidR="008C750D" w:rsidRDefault="008C750D"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Commission to combat police corruption. The term “commission to combat police corruption” means the police commission established pursuant to mayoral executive order number 18, dated February 27, 1995.</w:t>
      </w:r>
    </w:p>
    <w:p w14:paraId="5C32A69D" w14:textId="4550A1DC" w:rsidR="007F4480" w:rsidRDefault="007F4480"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State. The term “state” means the state of New York.</w:t>
      </w:r>
    </w:p>
    <w:p w14:paraId="0C3C059D" w14:textId="35178826" w:rsidR="00783134" w:rsidRDefault="00F7045D"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 xml:space="preserve">b. </w:t>
      </w:r>
      <w:r w:rsidR="00F27690">
        <w:rPr>
          <w:rFonts w:ascii="Times New Roman" w:hAnsi="Times New Roman" w:cs="Times New Roman"/>
          <w:u w:val="single"/>
        </w:rPr>
        <w:t>T</w:t>
      </w:r>
      <w:r w:rsidR="008C700D">
        <w:rPr>
          <w:rFonts w:ascii="Times New Roman" w:hAnsi="Times New Roman" w:cs="Times New Roman"/>
          <w:u w:val="single"/>
        </w:rPr>
        <w:t xml:space="preserve">he commission shall initiate its own investigation of past conduct in the course of performance of official duties by </w:t>
      </w:r>
      <w:r w:rsidR="00AE3236">
        <w:rPr>
          <w:rFonts w:ascii="Times New Roman" w:hAnsi="Times New Roman" w:cs="Times New Roman"/>
          <w:u w:val="single"/>
        </w:rPr>
        <w:t>a</w:t>
      </w:r>
      <w:r w:rsidR="0024519B">
        <w:rPr>
          <w:rFonts w:ascii="Times New Roman" w:hAnsi="Times New Roman" w:cs="Times New Roman"/>
          <w:u w:val="single"/>
        </w:rPr>
        <w:t xml:space="preserve"> current or former</w:t>
      </w:r>
      <w:r w:rsidR="00AE3236">
        <w:rPr>
          <w:rFonts w:ascii="Times New Roman" w:hAnsi="Times New Roman" w:cs="Times New Roman"/>
          <w:u w:val="single"/>
        </w:rPr>
        <w:t xml:space="preserve"> </w:t>
      </w:r>
      <w:r w:rsidR="00A21045">
        <w:rPr>
          <w:rFonts w:ascii="Times New Roman" w:hAnsi="Times New Roman" w:cs="Times New Roman"/>
          <w:u w:val="single"/>
        </w:rPr>
        <w:t>employee</w:t>
      </w:r>
      <w:r w:rsidR="0024519B">
        <w:rPr>
          <w:rFonts w:ascii="Times New Roman" w:hAnsi="Times New Roman" w:cs="Times New Roman"/>
          <w:u w:val="single"/>
        </w:rPr>
        <w:t xml:space="preserve"> of the police department</w:t>
      </w:r>
      <w:r w:rsidR="00A21045">
        <w:rPr>
          <w:rFonts w:ascii="Times New Roman" w:hAnsi="Times New Roman" w:cs="Times New Roman"/>
          <w:u w:val="single"/>
        </w:rPr>
        <w:t xml:space="preserve"> </w:t>
      </w:r>
      <w:r w:rsidR="008C700D">
        <w:rPr>
          <w:rFonts w:ascii="Times New Roman" w:hAnsi="Times New Roman" w:cs="Times New Roman"/>
          <w:u w:val="single"/>
        </w:rPr>
        <w:t xml:space="preserve">who </w:t>
      </w:r>
      <w:r w:rsidR="00AE3236">
        <w:rPr>
          <w:rFonts w:ascii="Times New Roman" w:hAnsi="Times New Roman" w:cs="Times New Roman"/>
          <w:u w:val="single"/>
        </w:rPr>
        <w:t>is</w:t>
      </w:r>
      <w:r w:rsidR="008C700D">
        <w:rPr>
          <w:rFonts w:ascii="Times New Roman" w:hAnsi="Times New Roman" w:cs="Times New Roman"/>
          <w:u w:val="single"/>
        </w:rPr>
        <w:t xml:space="preserve"> </w:t>
      </w:r>
      <w:r w:rsidR="00206744">
        <w:rPr>
          <w:rFonts w:ascii="Times New Roman" w:hAnsi="Times New Roman" w:cs="Times New Roman"/>
          <w:u w:val="single"/>
        </w:rPr>
        <w:t>found</w:t>
      </w:r>
      <w:r w:rsidR="00D82B60">
        <w:rPr>
          <w:rFonts w:ascii="Times New Roman" w:hAnsi="Times New Roman" w:cs="Times New Roman"/>
          <w:u w:val="single"/>
        </w:rPr>
        <w:t xml:space="preserve"> by </w:t>
      </w:r>
      <w:r w:rsidR="00D36E9A">
        <w:rPr>
          <w:rFonts w:ascii="Times New Roman" w:hAnsi="Times New Roman" w:cs="Times New Roman"/>
          <w:u w:val="single"/>
        </w:rPr>
        <w:t xml:space="preserve">(i) </w:t>
      </w:r>
      <w:r w:rsidR="00D82B60">
        <w:rPr>
          <w:rFonts w:ascii="Times New Roman" w:hAnsi="Times New Roman" w:cs="Times New Roman"/>
          <w:u w:val="single"/>
        </w:rPr>
        <w:t xml:space="preserve">the commission, </w:t>
      </w:r>
      <w:r w:rsidR="00D36E9A">
        <w:rPr>
          <w:rFonts w:ascii="Times New Roman" w:hAnsi="Times New Roman" w:cs="Times New Roman"/>
          <w:u w:val="single"/>
        </w:rPr>
        <w:t xml:space="preserve">(ii) </w:t>
      </w:r>
      <w:r w:rsidR="00D82B60">
        <w:rPr>
          <w:rFonts w:ascii="Times New Roman" w:hAnsi="Times New Roman" w:cs="Times New Roman"/>
          <w:u w:val="single"/>
        </w:rPr>
        <w:t xml:space="preserve">the police department, </w:t>
      </w:r>
      <w:r w:rsidR="00D36E9A">
        <w:rPr>
          <w:rFonts w:ascii="Times New Roman" w:hAnsi="Times New Roman" w:cs="Times New Roman"/>
          <w:u w:val="single"/>
        </w:rPr>
        <w:t xml:space="preserve">(iii) </w:t>
      </w:r>
      <w:r w:rsidR="00D82B60">
        <w:rPr>
          <w:rFonts w:ascii="Times New Roman" w:hAnsi="Times New Roman" w:cs="Times New Roman"/>
          <w:u w:val="single"/>
        </w:rPr>
        <w:t xml:space="preserve">the civilian complaint review board, </w:t>
      </w:r>
      <w:r w:rsidR="00D36E9A">
        <w:rPr>
          <w:rFonts w:ascii="Times New Roman" w:hAnsi="Times New Roman" w:cs="Times New Roman"/>
          <w:u w:val="single"/>
        </w:rPr>
        <w:t xml:space="preserve">(iv) </w:t>
      </w:r>
      <w:r w:rsidR="003E20D0">
        <w:rPr>
          <w:rFonts w:ascii="Times New Roman" w:hAnsi="Times New Roman" w:cs="Times New Roman"/>
          <w:u w:val="single"/>
        </w:rPr>
        <w:t xml:space="preserve">the commission to combat police corruption, </w:t>
      </w:r>
      <w:r w:rsidR="00D36E9A">
        <w:rPr>
          <w:rFonts w:ascii="Times New Roman" w:hAnsi="Times New Roman" w:cs="Times New Roman"/>
          <w:u w:val="single"/>
        </w:rPr>
        <w:t xml:space="preserve">(v) </w:t>
      </w:r>
      <w:r w:rsidR="00723ED8">
        <w:rPr>
          <w:rFonts w:ascii="Times New Roman" w:hAnsi="Times New Roman" w:cs="Times New Roman"/>
          <w:u w:val="single"/>
        </w:rPr>
        <w:t>the department of investigation</w:t>
      </w:r>
      <w:r w:rsidR="003E20D0">
        <w:rPr>
          <w:rFonts w:ascii="Times New Roman" w:hAnsi="Times New Roman" w:cs="Times New Roman"/>
          <w:u w:val="single"/>
        </w:rPr>
        <w:t xml:space="preserve">, </w:t>
      </w:r>
      <w:r w:rsidR="00D36E9A">
        <w:rPr>
          <w:rFonts w:ascii="Times New Roman" w:hAnsi="Times New Roman" w:cs="Times New Roman"/>
          <w:u w:val="single"/>
        </w:rPr>
        <w:t xml:space="preserve">(vi) </w:t>
      </w:r>
      <w:r w:rsidR="003E20D0">
        <w:rPr>
          <w:rFonts w:ascii="Times New Roman" w:hAnsi="Times New Roman" w:cs="Times New Roman"/>
          <w:u w:val="single"/>
        </w:rPr>
        <w:t>the attorney general</w:t>
      </w:r>
      <w:r w:rsidR="005663AB">
        <w:rPr>
          <w:rFonts w:ascii="Times New Roman" w:hAnsi="Times New Roman" w:cs="Times New Roman"/>
          <w:u w:val="single"/>
        </w:rPr>
        <w:t xml:space="preserve"> of the state</w:t>
      </w:r>
      <w:r w:rsidR="003E20D0">
        <w:rPr>
          <w:rFonts w:ascii="Times New Roman" w:hAnsi="Times New Roman" w:cs="Times New Roman"/>
          <w:u w:val="single"/>
        </w:rPr>
        <w:t>,</w:t>
      </w:r>
      <w:r w:rsidR="00D36E9A">
        <w:rPr>
          <w:rFonts w:ascii="Times New Roman" w:hAnsi="Times New Roman" w:cs="Times New Roman"/>
          <w:u w:val="single"/>
        </w:rPr>
        <w:t xml:space="preserve"> (vii)</w:t>
      </w:r>
      <w:r w:rsidR="003E20D0">
        <w:rPr>
          <w:rFonts w:ascii="Times New Roman" w:hAnsi="Times New Roman" w:cs="Times New Roman"/>
          <w:u w:val="single"/>
        </w:rPr>
        <w:t xml:space="preserve"> a district attorney</w:t>
      </w:r>
      <w:r w:rsidR="0024519B">
        <w:rPr>
          <w:rFonts w:ascii="Times New Roman" w:hAnsi="Times New Roman" w:cs="Times New Roman"/>
          <w:u w:val="single"/>
        </w:rPr>
        <w:t xml:space="preserve"> for a county within the city,</w:t>
      </w:r>
      <w:r w:rsidR="00D82B60">
        <w:rPr>
          <w:rFonts w:ascii="Times New Roman" w:hAnsi="Times New Roman" w:cs="Times New Roman"/>
          <w:u w:val="single"/>
        </w:rPr>
        <w:t xml:space="preserve"> </w:t>
      </w:r>
      <w:r w:rsidR="00D36E9A">
        <w:rPr>
          <w:rFonts w:ascii="Times New Roman" w:hAnsi="Times New Roman" w:cs="Times New Roman"/>
          <w:u w:val="single"/>
        </w:rPr>
        <w:t xml:space="preserve">(viii) </w:t>
      </w:r>
      <w:r w:rsidR="00D82B60">
        <w:rPr>
          <w:rFonts w:ascii="Times New Roman" w:hAnsi="Times New Roman" w:cs="Times New Roman"/>
          <w:u w:val="single"/>
        </w:rPr>
        <w:t>a court of competent jurisdiction</w:t>
      </w:r>
      <w:r w:rsidR="0024519B">
        <w:rPr>
          <w:rFonts w:ascii="Times New Roman" w:hAnsi="Times New Roman" w:cs="Times New Roman"/>
          <w:u w:val="single"/>
        </w:rPr>
        <w:t xml:space="preserve"> or </w:t>
      </w:r>
      <w:r w:rsidR="00D36E9A">
        <w:rPr>
          <w:rFonts w:ascii="Times New Roman" w:hAnsi="Times New Roman" w:cs="Times New Roman"/>
          <w:u w:val="single"/>
        </w:rPr>
        <w:t xml:space="preserve">(ix) </w:t>
      </w:r>
      <w:r w:rsidR="0024519B">
        <w:rPr>
          <w:rFonts w:ascii="Times New Roman" w:hAnsi="Times New Roman" w:cs="Times New Roman"/>
          <w:u w:val="single"/>
        </w:rPr>
        <w:t>any other officer or body designated by the commission</w:t>
      </w:r>
      <w:r w:rsidR="00206744">
        <w:rPr>
          <w:rFonts w:ascii="Times New Roman" w:hAnsi="Times New Roman" w:cs="Times New Roman"/>
          <w:u w:val="single"/>
        </w:rPr>
        <w:t xml:space="preserve"> </w:t>
      </w:r>
      <w:r w:rsidR="008C700D">
        <w:rPr>
          <w:rFonts w:ascii="Times New Roman" w:hAnsi="Times New Roman" w:cs="Times New Roman"/>
          <w:u w:val="single"/>
        </w:rPr>
        <w:t xml:space="preserve">to </w:t>
      </w:r>
      <w:r w:rsidR="00062D90">
        <w:rPr>
          <w:rFonts w:ascii="Times New Roman" w:hAnsi="Times New Roman" w:cs="Times New Roman"/>
          <w:u w:val="single"/>
        </w:rPr>
        <w:t xml:space="preserve">have engaged in </w:t>
      </w:r>
      <w:r w:rsidR="00BE5B0F">
        <w:rPr>
          <w:rFonts w:ascii="Times New Roman" w:hAnsi="Times New Roman" w:cs="Times New Roman"/>
          <w:u w:val="single"/>
        </w:rPr>
        <w:t>an act</w:t>
      </w:r>
      <w:r w:rsidR="00062D90">
        <w:rPr>
          <w:rFonts w:ascii="Times New Roman" w:hAnsi="Times New Roman" w:cs="Times New Roman"/>
          <w:u w:val="single"/>
        </w:rPr>
        <w:t xml:space="preserve"> exhibiting prejudice, intolerance or bigotry</w:t>
      </w:r>
      <w:r w:rsidR="0044404C" w:rsidRPr="00DE3C32">
        <w:rPr>
          <w:rFonts w:ascii="Times New Roman" w:hAnsi="Times New Roman" w:cs="Times New Roman"/>
          <w:u w:val="single"/>
        </w:rPr>
        <w:t>,</w:t>
      </w:r>
      <w:r w:rsidR="007548C7">
        <w:rPr>
          <w:rFonts w:ascii="Times New Roman" w:hAnsi="Times New Roman" w:cs="Times New Roman"/>
          <w:u w:val="single"/>
        </w:rPr>
        <w:t xml:space="preserve"> or of unlawful discrimination against any person or group of persons,</w:t>
      </w:r>
      <w:r w:rsidR="0044404C" w:rsidRPr="00DE3C32">
        <w:rPr>
          <w:rFonts w:ascii="Times New Roman" w:hAnsi="Times New Roman" w:cs="Times New Roman"/>
          <w:u w:val="single"/>
        </w:rPr>
        <w:t xml:space="preserve"> </w:t>
      </w:r>
      <w:r w:rsidR="0044404C">
        <w:rPr>
          <w:rFonts w:ascii="Times New Roman" w:hAnsi="Times New Roman" w:cs="Times New Roman"/>
          <w:u w:val="single"/>
        </w:rPr>
        <w:t xml:space="preserve">regardless of whether such </w:t>
      </w:r>
      <w:r w:rsidR="00A21045">
        <w:rPr>
          <w:rFonts w:ascii="Times New Roman" w:hAnsi="Times New Roman" w:cs="Times New Roman"/>
          <w:u w:val="single"/>
        </w:rPr>
        <w:t xml:space="preserve">employee </w:t>
      </w:r>
      <w:r w:rsidR="0044404C">
        <w:rPr>
          <w:rFonts w:ascii="Times New Roman" w:hAnsi="Times New Roman" w:cs="Times New Roman"/>
          <w:u w:val="single"/>
        </w:rPr>
        <w:t xml:space="preserve">was on or off duty when </w:t>
      </w:r>
      <w:r w:rsidR="0044404C">
        <w:rPr>
          <w:rFonts w:ascii="Times New Roman" w:hAnsi="Times New Roman" w:cs="Times New Roman"/>
          <w:u w:val="single"/>
        </w:rPr>
        <w:lastRenderedPageBreak/>
        <w:t>engaging in such</w:t>
      </w:r>
      <w:r w:rsidR="00DE3C32">
        <w:rPr>
          <w:rFonts w:ascii="Times New Roman" w:hAnsi="Times New Roman" w:cs="Times New Roman"/>
          <w:u w:val="single"/>
        </w:rPr>
        <w:t xml:space="preserve"> </w:t>
      </w:r>
      <w:r w:rsidR="00BE5B0F">
        <w:rPr>
          <w:rFonts w:ascii="Times New Roman" w:hAnsi="Times New Roman" w:cs="Times New Roman"/>
          <w:u w:val="single"/>
        </w:rPr>
        <w:t>act</w:t>
      </w:r>
      <w:r w:rsidR="00582C65">
        <w:rPr>
          <w:rFonts w:ascii="Times New Roman" w:hAnsi="Times New Roman" w:cs="Times New Roman"/>
          <w:u w:val="single"/>
        </w:rPr>
        <w:t>, if</w:t>
      </w:r>
      <w:r w:rsidR="00D82B60">
        <w:rPr>
          <w:rFonts w:ascii="Times New Roman" w:hAnsi="Times New Roman" w:cs="Times New Roman"/>
          <w:u w:val="single"/>
        </w:rPr>
        <w:t xml:space="preserve"> such finding was made </w:t>
      </w:r>
      <w:r w:rsidR="00723ED8">
        <w:rPr>
          <w:rFonts w:ascii="Times New Roman" w:hAnsi="Times New Roman" w:cs="Times New Roman"/>
          <w:u w:val="single"/>
        </w:rPr>
        <w:t xml:space="preserve">on or </w:t>
      </w:r>
      <w:r w:rsidR="00D82B60">
        <w:rPr>
          <w:rFonts w:ascii="Times New Roman" w:hAnsi="Times New Roman" w:cs="Times New Roman"/>
          <w:u w:val="single"/>
        </w:rPr>
        <w:t xml:space="preserve">after </w:t>
      </w:r>
      <w:r w:rsidR="00582C65">
        <w:rPr>
          <w:rFonts w:ascii="Times New Roman" w:hAnsi="Times New Roman" w:cs="Times New Roman"/>
          <w:u w:val="single"/>
        </w:rPr>
        <w:t>January 1, 2016; provided further that the commission may at its discretion conduct such an investigation if such finding was made before January 1, 2016</w:t>
      </w:r>
      <w:r w:rsidR="00DE3C32">
        <w:rPr>
          <w:rFonts w:ascii="Times New Roman" w:hAnsi="Times New Roman" w:cs="Times New Roman"/>
          <w:u w:val="single"/>
        </w:rPr>
        <w:t>.</w:t>
      </w:r>
    </w:p>
    <w:p w14:paraId="68E60B15" w14:textId="7B18B93E" w:rsidR="004B41FF" w:rsidRDefault="000024B9" w:rsidP="00062D52">
      <w:pPr>
        <w:spacing w:line="480" w:lineRule="auto"/>
        <w:ind w:firstLine="720"/>
        <w:jc w:val="both"/>
        <w:rPr>
          <w:rFonts w:ascii="Times New Roman" w:hAnsi="Times New Roman" w:cs="Times New Roman"/>
          <w:u w:val="single"/>
        </w:rPr>
      </w:pPr>
      <w:r>
        <w:rPr>
          <w:rFonts w:ascii="Times New Roman" w:hAnsi="Times New Roman" w:cs="Times New Roman"/>
          <w:u w:val="single"/>
        </w:rPr>
        <w:t>c</w:t>
      </w:r>
      <w:r w:rsidR="008C700D">
        <w:rPr>
          <w:rFonts w:ascii="Times New Roman" w:hAnsi="Times New Roman" w:cs="Times New Roman"/>
          <w:u w:val="single"/>
        </w:rPr>
        <w:t>.</w:t>
      </w:r>
      <w:r w:rsidR="00DE3C32">
        <w:rPr>
          <w:rFonts w:ascii="Times New Roman" w:hAnsi="Times New Roman" w:cs="Times New Roman"/>
          <w:u w:val="single"/>
        </w:rPr>
        <w:t xml:space="preserve"> </w:t>
      </w:r>
      <w:r w:rsidR="004B41FF">
        <w:rPr>
          <w:rFonts w:ascii="Times New Roman" w:hAnsi="Times New Roman" w:cs="Times New Roman"/>
          <w:u w:val="single"/>
        </w:rPr>
        <w:t xml:space="preserve">1. </w:t>
      </w:r>
      <w:r w:rsidR="00DE3C32">
        <w:rPr>
          <w:rFonts w:ascii="Times New Roman" w:hAnsi="Times New Roman" w:cs="Times New Roman"/>
          <w:u w:val="single"/>
        </w:rPr>
        <w:t xml:space="preserve">The chairperson shall determine </w:t>
      </w:r>
      <w:r w:rsidR="00D40E7B">
        <w:rPr>
          <w:rFonts w:ascii="Times New Roman" w:hAnsi="Times New Roman" w:cs="Times New Roman"/>
          <w:u w:val="single"/>
        </w:rPr>
        <w:t>what constitutes an act</w:t>
      </w:r>
      <w:r w:rsidR="00D030D2">
        <w:rPr>
          <w:rFonts w:ascii="Times New Roman" w:hAnsi="Times New Roman" w:cs="Times New Roman"/>
          <w:u w:val="single"/>
        </w:rPr>
        <w:t xml:space="preserve"> exh</w:t>
      </w:r>
      <w:r w:rsidR="00AB1B0C">
        <w:rPr>
          <w:rFonts w:ascii="Times New Roman" w:hAnsi="Times New Roman" w:cs="Times New Roman"/>
          <w:u w:val="single"/>
        </w:rPr>
        <w:t>ibiting prejudice, intolerance or</w:t>
      </w:r>
      <w:r w:rsidR="00D030D2">
        <w:rPr>
          <w:rFonts w:ascii="Times New Roman" w:hAnsi="Times New Roman" w:cs="Times New Roman"/>
          <w:u w:val="single"/>
        </w:rPr>
        <w:t xml:space="preserve"> bigotry</w:t>
      </w:r>
      <w:r w:rsidR="00AB1B0C">
        <w:rPr>
          <w:rFonts w:ascii="Times New Roman" w:hAnsi="Times New Roman" w:cs="Times New Roman"/>
          <w:u w:val="single"/>
        </w:rPr>
        <w:t>, or of unlawful discrimination,</w:t>
      </w:r>
      <w:r w:rsidR="00D030D2">
        <w:rPr>
          <w:rFonts w:ascii="Times New Roman" w:hAnsi="Times New Roman" w:cs="Times New Roman"/>
          <w:u w:val="single"/>
        </w:rPr>
        <w:t xml:space="preserve"> </w:t>
      </w:r>
      <w:r w:rsidR="00D40E7B">
        <w:rPr>
          <w:rFonts w:ascii="Times New Roman" w:hAnsi="Times New Roman" w:cs="Times New Roman"/>
          <w:u w:val="single"/>
        </w:rPr>
        <w:t xml:space="preserve">for purposes of initiating </w:t>
      </w:r>
      <w:r w:rsidR="00CF4F24">
        <w:rPr>
          <w:rFonts w:ascii="Times New Roman" w:hAnsi="Times New Roman" w:cs="Times New Roman"/>
          <w:u w:val="single"/>
        </w:rPr>
        <w:t xml:space="preserve">such </w:t>
      </w:r>
      <w:r w:rsidR="00D40E7B">
        <w:rPr>
          <w:rFonts w:ascii="Times New Roman" w:hAnsi="Times New Roman" w:cs="Times New Roman"/>
          <w:u w:val="single"/>
        </w:rPr>
        <w:t>investigation</w:t>
      </w:r>
      <w:r w:rsidR="00080C25">
        <w:rPr>
          <w:rFonts w:ascii="Times New Roman" w:hAnsi="Times New Roman" w:cs="Times New Roman"/>
          <w:u w:val="single"/>
        </w:rPr>
        <w:t xml:space="preserve">, in addition to the </w:t>
      </w:r>
      <w:r w:rsidR="00D40E7B">
        <w:rPr>
          <w:rFonts w:ascii="Times New Roman" w:hAnsi="Times New Roman" w:cs="Times New Roman"/>
          <w:u w:val="single"/>
        </w:rPr>
        <w:t>acts</w:t>
      </w:r>
      <w:r w:rsidR="00BC6D23">
        <w:rPr>
          <w:rFonts w:ascii="Times New Roman" w:hAnsi="Times New Roman" w:cs="Times New Roman"/>
          <w:u w:val="single"/>
        </w:rPr>
        <w:t xml:space="preserve"> </w:t>
      </w:r>
      <w:r w:rsidR="00F21CEC">
        <w:rPr>
          <w:rFonts w:ascii="Times New Roman" w:hAnsi="Times New Roman" w:cs="Times New Roman"/>
          <w:u w:val="single"/>
        </w:rPr>
        <w:t>specified</w:t>
      </w:r>
      <w:r w:rsidR="00080C25">
        <w:rPr>
          <w:rFonts w:ascii="Times New Roman" w:hAnsi="Times New Roman" w:cs="Times New Roman"/>
          <w:u w:val="single"/>
        </w:rPr>
        <w:t xml:space="preserve"> in this subdivision</w:t>
      </w:r>
      <w:r w:rsidR="00DE3C32">
        <w:rPr>
          <w:rFonts w:ascii="Times New Roman" w:hAnsi="Times New Roman" w:cs="Times New Roman"/>
          <w:u w:val="single"/>
        </w:rPr>
        <w:t>.</w:t>
      </w:r>
      <w:r w:rsidR="008C700D">
        <w:rPr>
          <w:rFonts w:ascii="Times New Roman" w:hAnsi="Times New Roman" w:cs="Times New Roman"/>
          <w:u w:val="single"/>
        </w:rPr>
        <w:t xml:space="preserve"> </w:t>
      </w:r>
      <w:r w:rsidR="004C7196">
        <w:rPr>
          <w:rFonts w:ascii="Times New Roman" w:hAnsi="Times New Roman" w:cs="Times New Roman"/>
          <w:u w:val="single"/>
        </w:rPr>
        <w:t>S</w:t>
      </w:r>
      <w:r w:rsidR="00E278EA">
        <w:rPr>
          <w:rFonts w:ascii="Times New Roman" w:hAnsi="Times New Roman" w:cs="Times New Roman"/>
          <w:u w:val="single"/>
        </w:rPr>
        <w:t xml:space="preserve">uch </w:t>
      </w:r>
      <w:r w:rsidR="00D40E7B">
        <w:rPr>
          <w:rFonts w:ascii="Times New Roman" w:hAnsi="Times New Roman" w:cs="Times New Roman"/>
          <w:u w:val="single"/>
        </w:rPr>
        <w:t>acts</w:t>
      </w:r>
      <w:r w:rsidR="00E278EA">
        <w:rPr>
          <w:rFonts w:ascii="Times New Roman" w:hAnsi="Times New Roman" w:cs="Times New Roman"/>
          <w:u w:val="single"/>
        </w:rPr>
        <w:t xml:space="preserve"> include but are not limited</w:t>
      </w:r>
      <w:r w:rsidR="000448C5">
        <w:rPr>
          <w:rFonts w:ascii="Times New Roman" w:hAnsi="Times New Roman" w:cs="Times New Roman"/>
          <w:u w:val="single"/>
        </w:rPr>
        <w:t xml:space="preserve"> to any conduct motivated by or based on </w:t>
      </w:r>
      <w:r w:rsidR="00E81FEF">
        <w:rPr>
          <w:rFonts w:ascii="Times New Roman" w:hAnsi="Times New Roman" w:cs="Times New Roman"/>
          <w:u w:val="single"/>
        </w:rPr>
        <w:t xml:space="preserve">animus against any protected class of person under </w:t>
      </w:r>
      <w:r w:rsidR="00573AC1">
        <w:rPr>
          <w:rFonts w:ascii="Times New Roman" w:hAnsi="Times New Roman" w:cs="Times New Roman"/>
          <w:u w:val="single"/>
        </w:rPr>
        <w:t>this title</w:t>
      </w:r>
      <w:r w:rsidR="00E81FEF">
        <w:rPr>
          <w:rFonts w:ascii="Times New Roman" w:hAnsi="Times New Roman" w:cs="Times New Roman"/>
          <w:u w:val="single"/>
        </w:rPr>
        <w:t xml:space="preserve">, such as </w:t>
      </w:r>
      <w:r w:rsidR="00E278EA">
        <w:rPr>
          <w:rFonts w:ascii="Times New Roman" w:hAnsi="Times New Roman" w:cs="Times New Roman"/>
          <w:u w:val="single"/>
        </w:rPr>
        <w:t>participation</w:t>
      </w:r>
      <w:r w:rsidR="002F7CB7">
        <w:rPr>
          <w:rFonts w:ascii="Times New Roman" w:hAnsi="Times New Roman" w:cs="Times New Roman"/>
          <w:u w:val="single"/>
        </w:rPr>
        <w:t xml:space="preserve"> </w:t>
      </w:r>
      <w:r w:rsidR="00E81FEF">
        <w:rPr>
          <w:rFonts w:ascii="Times New Roman" w:hAnsi="Times New Roman" w:cs="Times New Roman"/>
          <w:u w:val="single"/>
        </w:rPr>
        <w:t>in any capacity</w:t>
      </w:r>
      <w:r w:rsidR="00E278EA">
        <w:rPr>
          <w:rFonts w:ascii="Times New Roman" w:hAnsi="Times New Roman" w:cs="Times New Roman"/>
          <w:u w:val="single"/>
        </w:rPr>
        <w:t xml:space="preserve"> in an online forum where racist, biased or hateful speech or raci</w:t>
      </w:r>
      <w:r w:rsidR="004C7196">
        <w:rPr>
          <w:rFonts w:ascii="Times New Roman" w:hAnsi="Times New Roman" w:cs="Times New Roman"/>
          <w:u w:val="single"/>
        </w:rPr>
        <w:t>st, biased or hateful ideology</w:t>
      </w:r>
      <w:r w:rsidR="00E278EA">
        <w:rPr>
          <w:rFonts w:ascii="Times New Roman" w:hAnsi="Times New Roman" w:cs="Times New Roman"/>
          <w:u w:val="single"/>
        </w:rPr>
        <w:t xml:space="preserve"> </w:t>
      </w:r>
      <w:r w:rsidR="004C7196">
        <w:rPr>
          <w:rFonts w:ascii="Times New Roman" w:hAnsi="Times New Roman" w:cs="Times New Roman"/>
          <w:u w:val="single"/>
        </w:rPr>
        <w:t>is</w:t>
      </w:r>
      <w:r w:rsidR="00E278EA">
        <w:rPr>
          <w:rFonts w:ascii="Times New Roman" w:hAnsi="Times New Roman" w:cs="Times New Roman"/>
          <w:u w:val="single"/>
        </w:rPr>
        <w:t xml:space="preserve"> </w:t>
      </w:r>
      <w:r w:rsidR="00BC6D23">
        <w:rPr>
          <w:rFonts w:ascii="Times New Roman" w:hAnsi="Times New Roman" w:cs="Times New Roman"/>
          <w:u w:val="single"/>
        </w:rPr>
        <w:t>supported or promoted;</w:t>
      </w:r>
      <w:r w:rsidR="009660F1">
        <w:rPr>
          <w:rFonts w:ascii="Times New Roman" w:hAnsi="Times New Roman" w:cs="Times New Roman"/>
          <w:u w:val="single"/>
        </w:rPr>
        <w:t xml:space="preserve"> any use of hate symbols on one’s person, in the workplace or otherwise in public; </w:t>
      </w:r>
      <w:r w:rsidR="005B3951">
        <w:rPr>
          <w:rFonts w:ascii="Times New Roman" w:hAnsi="Times New Roman" w:cs="Times New Roman"/>
          <w:u w:val="single"/>
        </w:rPr>
        <w:t>or</w:t>
      </w:r>
      <w:r w:rsidR="009660F1">
        <w:rPr>
          <w:rFonts w:ascii="Times New Roman" w:hAnsi="Times New Roman" w:cs="Times New Roman"/>
          <w:u w:val="single"/>
        </w:rPr>
        <w:t xml:space="preserve"> threatening or harassing another person verbally or in writing on the basis of such animus.</w:t>
      </w:r>
    </w:p>
    <w:p w14:paraId="70F80626" w14:textId="47099322" w:rsidR="00D650BF" w:rsidRDefault="004B41FF" w:rsidP="00062D52">
      <w:pPr>
        <w:spacing w:line="480" w:lineRule="auto"/>
        <w:ind w:firstLine="720"/>
        <w:jc w:val="both"/>
        <w:rPr>
          <w:rFonts w:ascii="Times New Roman" w:hAnsi="Times New Roman" w:cs="Times New Roman"/>
          <w:u w:val="single"/>
        </w:rPr>
      </w:pPr>
      <w:r>
        <w:rPr>
          <w:rFonts w:ascii="Times New Roman" w:hAnsi="Times New Roman" w:cs="Times New Roman"/>
          <w:u w:val="single"/>
        </w:rPr>
        <w:t xml:space="preserve">2. The chairperson shall determine what constitutes a finding that a former or current </w:t>
      </w:r>
      <w:r w:rsidR="00A21045">
        <w:rPr>
          <w:rFonts w:ascii="Times New Roman" w:hAnsi="Times New Roman" w:cs="Times New Roman"/>
          <w:u w:val="single"/>
        </w:rPr>
        <w:t xml:space="preserve">employee </w:t>
      </w:r>
      <w:r w:rsidR="0024519B">
        <w:rPr>
          <w:rFonts w:ascii="Times New Roman" w:hAnsi="Times New Roman" w:cs="Times New Roman"/>
          <w:u w:val="single"/>
        </w:rPr>
        <w:t xml:space="preserve">of the police department </w:t>
      </w:r>
      <w:r>
        <w:rPr>
          <w:rFonts w:ascii="Times New Roman" w:hAnsi="Times New Roman" w:cs="Times New Roman"/>
          <w:u w:val="single"/>
        </w:rPr>
        <w:t>has engaged in such an act</w:t>
      </w:r>
      <w:r w:rsidR="00D650BF">
        <w:rPr>
          <w:rFonts w:ascii="Times New Roman" w:hAnsi="Times New Roman" w:cs="Times New Roman"/>
          <w:u w:val="single"/>
        </w:rPr>
        <w:t xml:space="preserve"> for purposes of initiating </w:t>
      </w:r>
      <w:r w:rsidR="00CF4F24">
        <w:rPr>
          <w:rFonts w:ascii="Times New Roman" w:hAnsi="Times New Roman" w:cs="Times New Roman"/>
          <w:u w:val="single"/>
        </w:rPr>
        <w:t xml:space="preserve">such </w:t>
      </w:r>
      <w:r w:rsidR="00D650BF">
        <w:rPr>
          <w:rFonts w:ascii="Times New Roman" w:hAnsi="Times New Roman" w:cs="Times New Roman"/>
          <w:u w:val="single"/>
        </w:rPr>
        <w:t>investigation</w:t>
      </w:r>
      <w:r>
        <w:rPr>
          <w:rFonts w:ascii="Times New Roman" w:hAnsi="Times New Roman" w:cs="Times New Roman"/>
          <w:u w:val="single"/>
        </w:rPr>
        <w:t xml:space="preserve">; provided </w:t>
      </w:r>
      <w:r w:rsidR="00350E36">
        <w:rPr>
          <w:rFonts w:ascii="Times New Roman" w:hAnsi="Times New Roman" w:cs="Times New Roman"/>
          <w:u w:val="single"/>
        </w:rPr>
        <w:t xml:space="preserve">that such </w:t>
      </w:r>
      <w:r w:rsidR="00A21045">
        <w:rPr>
          <w:rFonts w:ascii="Times New Roman" w:hAnsi="Times New Roman" w:cs="Times New Roman"/>
          <w:u w:val="single"/>
        </w:rPr>
        <w:t xml:space="preserve">employee </w:t>
      </w:r>
      <w:r w:rsidR="00350E36">
        <w:rPr>
          <w:rFonts w:ascii="Times New Roman" w:hAnsi="Times New Roman" w:cs="Times New Roman"/>
          <w:u w:val="single"/>
        </w:rPr>
        <w:t xml:space="preserve">shall be deemed to have engaged in such an act if </w:t>
      </w:r>
      <w:r w:rsidR="00836EC4">
        <w:rPr>
          <w:rFonts w:ascii="Times New Roman" w:hAnsi="Times New Roman" w:cs="Times New Roman"/>
          <w:u w:val="single"/>
        </w:rPr>
        <w:t xml:space="preserve">(i) </w:t>
      </w:r>
      <w:r w:rsidR="00350E36">
        <w:rPr>
          <w:rFonts w:ascii="Times New Roman" w:hAnsi="Times New Roman" w:cs="Times New Roman"/>
          <w:u w:val="single"/>
        </w:rPr>
        <w:t xml:space="preserve">such </w:t>
      </w:r>
      <w:r w:rsidR="00A21045">
        <w:rPr>
          <w:rFonts w:ascii="Times New Roman" w:hAnsi="Times New Roman" w:cs="Times New Roman"/>
          <w:u w:val="single"/>
        </w:rPr>
        <w:t>employee</w:t>
      </w:r>
      <w:r w:rsidR="00350E36">
        <w:rPr>
          <w:rFonts w:ascii="Times New Roman" w:hAnsi="Times New Roman" w:cs="Times New Roman"/>
          <w:u w:val="single"/>
        </w:rPr>
        <w:t xml:space="preserve"> </w:t>
      </w:r>
      <w:r w:rsidR="00395058">
        <w:rPr>
          <w:rFonts w:ascii="Times New Roman" w:hAnsi="Times New Roman" w:cs="Times New Roman"/>
          <w:u w:val="single"/>
        </w:rPr>
        <w:t xml:space="preserve">has resigned or </w:t>
      </w:r>
      <w:r w:rsidR="000B62AF">
        <w:rPr>
          <w:rFonts w:ascii="Times New Roman" w:hAnsi="Times New Roman" w:cs="Times New Roman"/>
          <w:u w:val="single"/>
        </w:rPr>
        <w:t xml:space="preserve">filed a </w:t>
      </w:r>
      <w:r w:rsidR="00350E36">
        <w:rPr>
          <w:rFonts w:ascii="Times New Roman" w:hAnsi="Times New Roman" w:cs="Times New Roman"/>
          <w:u w:val="single"/>
        </w:rPr>
        <w:t>resign</w:t>
      </w:r>
      <w:r w:rsidR="000B62AF">
        <w:rPr>
          <w:rFonts w:ascii="Times New Roman" w:hAnsi="Times New Roman" w:cs="Times New Roman"/>
          <w:u w:val="single"/>
        </w:rPr>
        <w:t>ation</w:t>
      </w:r>
      <w:r w:rsidR="00350E36">
        <w:rPr>
          <w:rFonts w:ascii="Times New Roman" w:hAnsi="Times New Roman" w:cs="Times New Roman"/>
          <w:u w:val="single"/>
        </w:rPr>
        <w:t xml:space="preserve"> </w:t>
      </w:r>
      <w:r w:rsidR="000B62AF">
        <w:rPr>
          <w:rFonts w:ascii="Times New Roman" w:hAnsi="Times New Roman" w:cs="Times New Roman"/>
          <w:u w:val="single"/>
        </w:rPr>
        <w:t xml:space="preserve">with </w:t>
      </w:r>
      <w:r w:rsidR="00350E36">
        <w:rPr>
          <w:rFonts w:ascii="Times New Roman" w:hAnsi="Times New Roman" w:cs="Times New Roman"/>
          <w:u w:val="single"/>
        </w:rPr>
        <w:t>the police department</w:t>
      </w:r>
      <w:r w:rsidR="000B62AF">
        <w:rPr>
          <w:rFonts w:ascii="Times New Roman" w:hAnsi="Times New Roman" w:cs="Times New Roman"/>
          <w:u w:val="single"/>
        </w:rPr>
        <w:t xml:space="preserve"> </w:t>
      </w:r>
      <w:r w:rsidR="00350E36">
        <w:rPr>
          <w:rFonts w:ascii="Times New Roman" w:hAnsi="Times New Roman" w:cs="Times New Roman"/>
          <w:u w:val="single"/>
        </w:rPr>
        <w:t>after</w:t>
      </w:r>
      <w:r w:rsidR="00D3044D">
        <w:rPr>
          <w:rFonts w:ascii="Times New Roman" w:hAnsi="Times New Roman" w:cs="Times New Roman"/>
          <w:u w:val="single"/>
        </w:rPr>
        <w:t xml:space="preserve"> a</w:t>
      </w:r>
      <w:r w:rsidR="00350E36">
        <w:rPr>
          <w:rFonts w:ascii="Times New Roman" w:hAnsi="Times New Roman" w:cs="Times New Roman"/>
          <w:u w:val="single"/>
        </w:rPr>
        <w:t xml:space="preserve"> charge of incompetency or misconduct w</w:t>
      </w:r>
      <w:r w:rsidR="00D3044D">
        <w:rPr>
          <w:rFonts w:ascii="Times New Roman" w:hAnsi="Times New Roman" w:cs="Times New Roman"/>
          <w:u w:val="single"/>
        </w:rPr>
        <w:t>as</w:t>
      </w:r>
      <w:r w:rsidR="00350E36">
        <w:rPr>
          <w:rFonts w:ascii="Times New Roman" w:hAnsi="Times New Roman" w:cs="Times New Roman"/>
          <w:u w:val="single"/>
        </w:rPr>
        <w:t xml:space="preserve"> brought against such </w:t>
      </w:r>
      <w:r w:rsidR="00A21045">
        <w:rPr>
          <w:rFonts w:ascii="Times New Roman" w:hAnsi="Times New Roman" w:cs="Times New Roman"/>
          <w:u w:val="single"/>
        </w:rPr>
        <w:t>employee</w:t>
      </w:r>
      <w:r w:rsidR="00350E36">
        <w:rPr>
          <w:rFonts w:ascii="Times New Roman" w:hAnsi="Times New Roman" w:cs="Times New Roman"/>
          <w:u w:val="single"/>
        </w:rPr>
        <w:t xml:space="preserve">, </w:t>
      </w:r>
      <w:r w:rsidR="00836EC4">
        <w:rPr>
          <w:rFonts w:ascii="Times New Roman" w:hAnsi="Times New Roman" w:cs="Times New Roman"/>
          <w:u w:val="single"/>
        </w:rPr>
        <w:t>(ii) such charge include</w:t>
      </w:r>
      <w:r w:rsidR="00D3044D">
        <w:rPr>
          <w:rFonts w:ascii="Times New Roman" w:hAnsi="Times New Roman" w:cs="Times New Roman"/>
          <w:u w:val="single"/>
        </w:rPr>
        <w:t>s</w:t>
      </w:r>
      <w:r w:rsidR="00836EC4">
        <w:rPr>
          <w:rFonts w:ascii="Times New Roman" w:hAnsi="Times New Roman" w:cs="Times New Roman"/>
          <w:u w:val="single"/>
        </w:rPr>
        <w:t xml:space="preserve"> an allegation that such </w:t>
      </w:r>
      <w:r w:rsidR="00A21045">
        <w:rPr>
          <w:rFonts w:ascii="Times New Roman" w:hAnsi="Times New Roman" w:cs="Times New Roman"/>
          <w:u w:val="single"/>
        </w:rPr>
        <w:t>employee</w:t>
      </w:r>
      <w:r w:rsidR="00836EC4">
        <w:rPr>
          <w:rFonts w:ascii="Times New Roman" w:hAnsi="Times New Roman" w:cs="Times New Roman"/>
          <w:u w:val="single"/>
        </w:rPr>
        <w:t xml:space="preserve"> engaged in such an act, (iii) such </w:t>
      </w:r>
      <w:r w:rsidR="00A21045">
        <w:rPr>
          <w:rFonts w:ascii="Times New Roman" w:hAnsi="Times New Roman" w:cs="Times New Roman"/>
          <w:u w:val="single"/>
        </w:rPr>
        <w:t>employee</w:t>
      </w:r>
      <w:r w:rsidR="00836EC4">
        <w:rPr>
          <w:rFonts w:ascii="Times New Roman" w:hAnsi="Times New Roman" w:cs="Times New Roman"/>
          <w:u w:val="single"/>
        </w:rPr>
        <w:t xml:space="preserve"> had an opportunity to answer such </w:t>
      </w:r>
      <w:r w:rsidR="00D650BF">
        <w:rPr>
          <w:rFonts w:ascii="Times New Roman" w:hAnsi="Times New Roman" w:cs="Times New Roman"/>
          <w:u w:val="single"/>
        </w:rPr>
        <w:t>allegation</w:t>
      </w:r>
      <w:r w:rsidR="00836EC4">
        <w:rPr>
          <w:rFonts w:ascii="Times New Roman" w:hAnsi="Times New Roman" w:cs="Times New Roman"/>
          <w:u w:val="single"/>
        </w:rPr>
        <w:t xml:space="preserve"> and (iv) </w:t>
      </w:r>
      <w:r w:rsidR="00D650BF">
        <w:rPr>
          <w:rFonts w:ascii="Times New Roman" w:hAnsi="Times New Roman" w:cs="Times New Roman"/>
          <w:u w:val="single"/>
        </w:rPr>
        <w:t>such allegation remained pending or was sustained on or before the date of such</w:t>
      </w:r>
      <w:r w:rsidR="00395058">
        <w:rPr>
          <w:rFonts w:ascii="Times New Roman" w:hAnsi="Times New Roman" w:cs="Times New Roman"/>
          <w:u w:val="single"/>
        </w:rPr>
        <w:t xml:space="preserve"> resignation or</w:t>
      </w:r>
      <w:r w:rsidR="00D650BF">
        <w:rPr>
          <w:rFonts w:ascii="Times New Roman" w:hAnsi="Times New Roman" w:cs="Times New Roman"/>
          <w:u w:val="single"/>
        </w:rPr>
        <w:t xml:space="preserve"> </w:t>
      </w:r>
      <w:r w:rsidR="003059DC">
        <w:rPr>
          <w:rFonts w:ascii="Times New Roman" w:hAnsi="Times New Roman" w:cs="Times New Roman"/>
          <w:u w:val="single"/>
        </w:rPr>
        <w:t xml:space="preserve">filing of </w:t>
      </w:r>
      <w:r w:rsidR="00D650BF">
        <w:rPr>
          <w:rFonts w:ascii="Times New Roman" w:hAnsi="Times New Roman" w:cs="Times New Roman"/>
          <w:u w:val="single"/>
        </w:rPr>
        <w:t xml:space="preserve">resignation.  </w:t>
      </w:r>
    </w:p>
    <w:p w14:paraId="504DE361" w14:textId="1469CDBD" w:rsidR="0024519B" w:rsidRDefault="001356A5"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d</w:t>
      </w:r>
      <w:r w:rsidR="00362928">
        <w:rPr>
          <w:rFonts w:ascii="Times New Roman" w:hAnsi="Times New Roman" w:cs="Times New Roman"/>
          <w:u w:val="single"/>
        </w:rPr>
        <w:t xml:space="preserve">. </w:t>
      </w:r>
      <w:r w:rsidR="0024519B">
        <w:rPr>
          <w:rFonts w:ascii="Times New Roman" w:hAnsi="Times New Roman" w:cs="Times New Roman"/>
          <w:u w:val="single"/>
        </w:rPr>
        <w:t>1. If the police commissioner,</w:t>
      </w:r>
      <w:r w:rsidR="00D36E9A">
        <w:rPr>
          <w:rFonts w:ascii="Times New Roman" w:hAnsi="Times New Roman" w:cs="Times New Roman"/>
          <w:u w:val="single"/>
        </w:rPr>
        <w:t xml:space="preserve"> </w:t>
      </w:r>
      <w:r w:rsidR="0024519B">
        <w:rPr>
          <w:rFonts w:ascii="Times New Roman" w:hAnsi="Times New Roman" w:cs="Times New Roman"/>
          <w:u w:val="single"/>
        </w:rPr>
        <w:t xml:space="preserve">civilian complaint review board, commission to combat police corruption or commissioner of investigation determines that a current or former employee of the police department engaged in such an act, such officer or body shall promptly provide notice to the commission in a time, form and manner designated by the commission. Within six months </w:t>
      </w:r>
      <w:r w:rsidR="0024519B">
        <w:rPr>
          <w:rFonts w:ascii="Times New Roman" w:hAnsi="Times New Roman" w:cs="Times New Roman"/>
          <w:u w:val="single"/>
        </w:rPr>
        <w:lastRenderedPageBreak/>
        <w:t xml:space="preserve">after the effective date of the local law that added this section, the police commissioner, </w:t>
      </w:r>
      <w:r w:rsidR="007F47C5">
        <w:rPr>
          <w:rFonts w:ascii="Times New Roman" w:hAnsi="Times New Roman" w:cs="Times New Roman"/>
          <w:u w:val="single"/>
        </w:rPr>
        <w:t xml:space="preserve">chair of the </w:t>
      </w:r>
      <w:r w:rsidR="0024519B">
        <w:rPr>
          <w:rFonts w:ascii="Times New Roman" w:hAnsi="Times New Roman" w:cs="Times New Roman"/>
          <w:u w:val="single"/>
        </w:rPr>
        <w:t xml:space="preserve">civilian complaint review board, </w:t>
      </w:r>
      <w:r w:rsidR="007F47C5">
        <w:rPr>
          <w:rFonts w:ascii="Times New Roman" w:hAnsi="Times New Roman" w:cs="Times New Roman"/>
          <w:u w:val="single"/>
        </w:rPr>
        <w:t xml:space="preserve">chairperson of the </w:t>
      </w:r>
      <w:r w:rsidR="0024519B">
        <w:rPr>
          <w:rFonts w:ascii="Times New Roman" w:hAnsi="Times New Roman" w:cs="Times New Roman"/>
          <w:u w:val="single"/>
        </w:rPr>
        <w:t xml:space="preserve">commission to combat police corruption and commissioner of investigation shall each provide the commission with a list of current and former employees of the police department whom such officer or body has determined engaged in such an act </w:t>
      </w:r>
      <w:r w:rsidR="00582C65">
        <w:rPr>
          <w:rFonts w:ascii="Times New Roman" w:hAnsi="Times New Roman" w:cs="Times New Roman"/>
          <w:u w:val="single"/>
        </w:rPr>
        <w:t>before the effective date of the local law that added this section but on or after January 1, 2016</w:t>
      </w:r>
      <w:r w:rsidR="0024519B">
        <w:rPr>
          <w:rFonts w:ascii="Times New Roman" w:hAnsi="Times New Roman" w:cs="Times New Roman"/>
          <w:u w:val="single"/>
        </w:rPr>
        <w:t>; provided that such list shall be provided in a form and manner designated by the commission and shall include such additional information as the commission may require.</w:t>
      </w:r>
    </w:p>
    <w:p w14:paraId="6F6C966B" w14:textId="2A990FE2" w:rsidR="008C750D" w:rsidRDefault="0024519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 xml:space="preserve">2. </w:t>
      </w:r>
      <w:r w:rsidR="006F25A2">
        <w:rPr>
          <w:rFonts w:ascii="Times New Roman" w:hAnsi="Times New Roman" w:cs="Times New Roman"/>
          <w:u w:val="single"/>
        </w:rPr>
        <w:t xml:space="preserve">The chairperson shall consult </w:t>
      </w:r>
      <w:r w:rsidR="008517DE">
        <w:rPr>
          <w:rFonts w:ascii="Times New Roman" w:hAnsi="Times New Roman" w:cs="Times New Roman"/>
          <w:u w:val="single"/>
        </w:rPr>
        <w:t xml:space="preserve">with the </w:t>
      </w:r>
      <w:r w:rsidR="008823B5">
        <w:rPr>
          <w:rFonts w:ascii="Times New Roman" w:hAnsi="Times New Roman" w:cs="Times New Roman"/>
          <w:u w:val="single"/>
        </w:rPr>
        <w:t>police commissioner,</w:t>
      </w:r>
      <w:r w:rsidR="008C750D">
        <w:rPr>
          <w:rFonts w:ascii="Times New Roman" w:hAnsi="Times New Roman" w:cs="Times New Roman"/>
          <w:u w:val="single"/>
        </w:rPr>
        <w:t xml:space="preserve"> chair of the civilian complaint review board, chairperson of the commission to combat police </w:t>
      </w:r>
      <w:r w:rsidR="009601C1">
        <w:rPr>
          <w:rFonts w:ascii="Times New Roman" w:hAnsi="Times New Roman" w:cs="Times New Roman"/>
          <w:u w:val="single"/>
        </w:rPr>
        <w:t>corruption,</w:t>
      </w:r>
      <w:r w:rsidR="00946384">
        <w:rPr>
          <w:rFonts w:ascii="Times New Roman" w:hAnsi="Times New Roman" w:cs="Times New Roman"/>
          <w:u w:val="single"/>
        </w:rPr>
        <w:t xml:space="preserve"> </w:t>
      </w:r>
      <w:r w:rsidR="008823B5">
        <w:rPr>
          <w:rFonts w:ascii="Times New Roman" w:hAnsi="Times New Roman" w:cs="Times New Roman"/>
          <w:u w:val="single"/>
        </w:rPr>
        <w:t>commissioner of investigation</w:t>
      </w:r>
      <w:r w:rsidR="009601C1">
        <w:rPr>
          <w:rFonts w:ascii="Times New Roman" w:hAnsi="Times New Roman" w:cs="Times New Roman"/>
          <w:u w:val="single"/>
        </w:rPr>
        <w:t>, attorney general of the state, district attorneys</w:t>
      </w:r>
      <w:r w:rsidR="00B0778B" w:rsidRPr="00B0778B">
        <w:rPr>
          <w:rFonts w:ascii="Times New Roman" w:hAnsi="Times New Roman" w:cs="Times New Roman"/>
          <w:u w:val="single"/>
        </w:rPr>
        <w:t xml:space="preserve"> </w:t>
      </w:r>
      <w:r w:rsidR="00B0778B">
        <w:rPr>
          <w:rFonts w:ascii="Times New Roman" w:hAnsi="Times New Roman" w:cs="Times New Roman"/>
          <w:u w:val="single"/>
        </w:rPr>
        <w:t xml:space="preserve">for </w:t>
      </w:r>
      <w:r w:rsidR="007400C7">
        <w:rPr>
          <w:rFonts w:ascii="Times New Roman" w:hAnsi="Times New Roman" w:cs="Times New Roman"/>
          <w:u w:val="single"/>
        </w:rPr>
        <w:t>each county</w:t>
      </w:r>
      <w:r w:rsidR="00B0778B">
        <w:rPr>
          <w:rFonts w:ascii="Times New Roman" w:hAnsi="Times New Roman" w:cs="Times New Roman"/>
          <w:u w:val="single"/>
        </w:rPr>
        <w:t xml:space="preserve"> within the city</w:t>
      </w:r>
      <w:r w:rsidR="00181362">
        <w:rPr>
          <w:rFonts w:ascii="Times New Roman" w:hAnsi="Times New Roman" w:cs="Times New Roman"/>
          <w:u w:val="single"/>
        </w:rPr>
        <w:t>,</w:t>
      </w:r>
      <w:r w:rsidR="009601C1">
        <w:rPr>
          <w:rFonts w:ascii="Times New Roman" w:hAnsi="Times New Roman" w:cs="Times New Roman"/>
          <w:u w:val="single"/>
        </w:rPr>
        <w:t xml:space="preserve"> federal, state and local courts with jurisdiction within the state</w:t>
      </w:r>
      <w:r w:rsidR="006F25A2">
        <w:rPr>
          <w:rFonts w:ascii="Times New Roman" w:hAnsi="Times New Roman" w:cs="Times New Roman"/>
          <w:u w:val="single"/>
        </w:rPr>
        <w:t xml:space="preserve"> </w:t>
      </w:r>
      <w:r w:rsidR="00181362">
        <w:rPr>
          <w:rFonts w:ascii="Times New Roman" w:hAnsi="Times New Roman" w:cs="Times New Roman"/>
          <w:u w:val="single"/>
        </w:rPr>
        <w:t xml:space="preserve">and any other officer or body designated by the commission pursuant to subdivision b of this section </w:t>
      </w:r>
      <w:r w:rsidR="00B408BB">
        <w:rPr>
          <w:rFonts w:ascii="Times New Roman" w:hAnsi="Times New Roman" w:cs="Times New Roman"/>
          <w:u w:val="single"/>
        </w:rPr>
        <w:t xml:space="preserve">at least </w:t>
      </w:r>
      <w:r w:rsidR="006F25A2">
        <w:rPr>
          <w:rFonts w:ascii="Times New Roman" w:hAnsi="Times New Roman" w:cs="Times New Roman"/>
          <w:u w:val="single"/>
        </w:rPr>
        <w:t xml:space="preserve">once every 30 days after the effective date of </w:t>
      </w:r>
      <w:r w:rsidR="00257595">
        <w:rPr>
          <w:rFonts w:ascii="Times New Roman" w:hAnsi="Times New Roman" w:cs="Times New Roman"/>
          <w:u w:val="single"/>
        </w:rPr>
        <w:t xml:space="preserve">the </w:t>
      </w:r>
      <w:r w:rsidR="006F25A2">
        <w:rPr>
          <w:rFonts w:ascii="Times New Roman" w:hAnsi="Times New Roman" w:cs="Times New Roman"/>
          <w:u w:val="single"/>
        </w:rPr>
        <w:t>law</w:t>
      </w:r>
      <w:r w:rsidR="00257595">
        <w:rPr>
          <w:rFonts w:ascii="Times New Roman" w:hAnsi="Times New Roman" w:cs="Times New Roman"/>
          <w:u w:val="single"/>
        </w:rPr>
        <w:t xml:space="preserve"> that added this section</w:t>
      </w:r>
      <w:r w:rsidR="008823B5">
        <w:rPr>
          <w:rFonts w:ascii="Times New Roman" w:hAnsi="Times New Roman" w:cs="Times New Roman"/>
          <w:u w:val="single"/>
        </w:rPr>
        <w:t xml:space="preserve"> </w:t>
      </w:r>
      <w:r w:rsidR="008517DE">
        <w:rPr>
          <w:rFonts w:ascii="Times New Roman" w:hAnsi="Times New Roman" w:cs="Times New Roman"/>
          <w:u w:val="single"/>
        </w:rPr>
        <w:t xml:space="preserve">to obtain information about </w:t>
      </w:r>
      <w:r w:rsidR="003A00A3">
        <w:rPr>
          <w:rFonts w:ascii="Times New Roman" w:hAnsi="Times New Roman" w:cs="Times New Roman"/>
          <w:u w:val="single"/>
        </w:rPr>
        <w:t>findings that a</w:t>
      </w:r>
      <w:r w:rsidR="00B408BB">
        <w:rPr>
          <w:rFonts w:ascii="Times New Roman" w:hAnsi="Times New Roman" w:cs="Times New Roman"/>
          <w:u w:val="single"/>
        </w:rPr>
        <w:t xml:space="preserve"> current or former</w:t>
      </w:r>
      <w:r w:rsidR="003A00A3">
        <w:rPr>
          <w:rFonts w:ascii="Times New Roman" w:hAnsi="Times New Roman" w:cs="Times New Roman"/>
          <w:u w:val="single"/>
        </w:rPr>
        <w:t xml:space="preserve"> </w:t>
      </w:r>
      <w:r w:rsidR="00F5630E">
        <w:rPr>
          <w:rFonts w:ascii="Times New Roman" w:hAnsi="Times New Roman" w:cs="Times New Roman"/>
          <w:u w:val="single"/>
        </w:rPr>
        <w:t>employee</w:t>
      </w:r>
      <w:r w:rsidR="00B408BB">
        <w:rPr>
          <w:rFonts w:ascii="Times New Roman" w:hAnsi="Times New Roman" w:cs="Times New Roman"/>
          <w:u w:val="single"/>
        </w:rPr>
        <w:t xml:space="preserve"> of the police department</w:t>
      </w:r>
      <w:r w:rsidR="00F5630E">
        <w:rPr>
          <w:rFonts w:ascii="Times New Roman" w:hAnsi="Times New Roman" w:cs="Times New Roman"/>
          <w:u w:val="single"/>
        </w:rPr>
        <w:t xml:space="preserve"> has engaged in </w:t>
      </w:r>
      <w:r w:rsidR="009D25A6">
        <w:rPr>
          <w:rFonts w:ascii="Times New Roman" w:hAnsi="Times New Roman" w:cs="Times New Roman"/>
          <w:u w:val="single"/>
        </w:rPr>
        <w:t>such an act</w:t>
      </w:r>
      <w:r w:rsidR="00F5630E">
        <w:rPr>
          <w:rFonts w:ascii="Times New Roman" w:hAnsi="Times New Roman" w:cs="Times New Roman"/>
          <w:u w:val="single"/>
        </w:rPr>
        <w:t xml:space="preserve">, </w:t>
      </w:r>
      <w:r w:rsidR="00C647D7">
        <w:rPr>
          <w:rFonts w:ascii="Times New Roman" w:hAnsi="Times New Roman" w:cs="Times New Roman"/>
          <w:u w:val="single"/>
        </w:rPr>
        <w:t xml:space="preserve">including information about </w:t>
      </w:r>
      <w:r w:rsidR="009D25A6">
        <w:rPr>
          <w:rFonts w:ascii="Times New Roman" w:hAnsi="Times New Roman" w:cs="Times New Roman"/>
          <w:u w:val="single"/>
        </w:rPr>
        <w:t xml:space="preserve">such </w:t>
      </w:r>
      <w:r w:rsidR="00C647D7">
        <w:rPr>
          <w:rFonts w:ascii="Times New Roman" w:hAnsi="Times New Roman" w:cs="Times New Roman"/>
          <w:u w:val="single"/>
        </w:rPr>
        <w:t>findings made before the effective date of the law that add</w:t>
      </w:r>
      <w:r w:rsidR="00F5630E">
        <w:rPr>
          <w:rFonts w:ascii="Times New Roman" w:hAnsi="Times New Roman" w:cs="Times New Roman"/>
          <w:u w:val="single"/>
        </w:rPr>
        <w:t>e</w:t>
      </w:r>
      <w:r w:rsidR="00C647D7">
        <w:rPr>
          <w:rFonts w:ascii="Times New Roman" w:hAnsi="Times New Roman" w:cs="Times New Roman"/>
          <w:u w:val="single"/>
        </w:rPr>
        <w:t>d this section</w:t>
      </w:r>
      <w:r w:rsidR="00AD6A4D">
        <w:rPr>
          <w:rFonts w:ascii="Times New Roman" w:hAnsi="Times New Roman" w:cs="Times New Roman"/>
          <w:u w:val="single"/>
        </w:rPr>
        <w:t xml:space="preserve"> but on or after January 1, 2016</w:t>
      </w:r>
      <w:r w:rsidR="008517DE">
        <w:rPr>
          <w:rFonts w:ascii="Times New Roman" w:hAnsi="Times New Roman" w:cs="Times New Roman"/>
          <w:u w:val="single"/>
        </w:rPr>
        <w:t>.</w:t>
      </w:r>
    </w:p>
    <w:p w14:paraId="6BA45A11" w14:textId="128FB026" w:rsidR="008C700D" w:rsidRDefault="00357F5E"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e</w:t>
      </w:r>
      <w:r w:rsidR="00DE3C32">
        <w:rPr>
          <w:rFonts w:ascii="Times New Roman" w:hAnsi="Times New Roman" w:cs="Times New Roman"/>
          <w:u w:val="single"/>
        </w:rPr>
        <w:t xml:space="preserve">. </w:t>
      </w:r>
      <w:r w:rsidR="000E7C8E">
        <w:rPr>
          <w:rFonts w:ascii="Times New Roman" w:hAnsi="Times New Roman" w:cs="Times New Roman"/>
          <w:u w:val="single"/>
        </w:rPr>
        <w:t>The chairperson</w:t>
      </w:r>
      <w:r w:rsidR="00BB0D3C">
        <w:rPr>
          <w:rFonts w:ascii="Times New Roman" w:hAnsi="Times New Roman" w:cs="Times New Roman"/>
          <w:u w:val="single"/>
        </w:rPr>
        <w:t xml:space="preserve"> </w:t>
      </w:r>
      <w:r w:rsidR="000E7C8E">
        <w:rPr>
          <w:rFonts w:ascii="Times New Roman" w:hAnsi="Times New Roman" w:cs="Times New Roman"/>
          <w:u w:val="single"/>
        </w:rPr>
        <w:t xml:space="preserve">shall determine which types of </w:t>
      </w:r>
      <w:r w:rsidR="00826AE4">
        <w:rPr>
          <w:rFonts w:ascii="Times New Roman" w:hAnsi="Times New Roman" w:cs="Times New Roman"/>
          <w:u w:val="single"/>
        </w:rPr>
        <w:t xml:space="preserve">past </w:t>
      </w:r>
      <w:r w:rsidR="000E7C8E">
        <w:rPr>
          <w:rFonts w:ascii="Times New Roman" w:hAnsi="Times New Roman" w:cs="Times New Roman"/>
          <w:u w:val="single"/>
        </w:rPr>
        <w:t xml:space="preserve">conduct in the course of performance of official duties by such </w:t>
      </w:r>
      <w:r w:rsidR="00A21045">
        <w:rPr>
          <w:rFonts w:ascii="Times New Roman" w:hAnsi="Times New Roman" w:cs="Times New Roman"/>
          <w:u w:val="single"/>
        </w:rPr>
        <w:t>employee</w:t>
      </w:r>
      <w:r w:rsidR="000E7C8E">
        <w:rPr>
          <w:rFonts w:ascii="Times New Roman" w:hAnsi="Times New Roman" w:cs="Times New Roman"/>
          <w:u w:val="single"/>
        </w:rPr>
        <w:t xml:space="preserve"> to investigate based on the</w:t>
      </w:r>
      <w:r w:rsidR="00B56798">
        <w:rPr>
          <w:rFonts w:ascii="Times New Roman" w:hAnsi="Times New Roman" w:cs="Times New Roman"/>
          <w:u w:val="single"/>
        </w:rPr>
        <w:t xml:space="preserve"> professional</w:t>
      </w:r>
      <w:r w:rsidR="000E7C8E">
        <w:rPr>
          <w:rFonts w:ascii="Times New Roman" w:hAnsi="Times New Roman" w:cs="Times New Roman"/>
          <w:u w:val="single"/>
        </w:rPr>
        <w:t xml:space="preserve"> rank of and roles assigned to such </w:t>
      </w:r>
      <w:r w:rsidR="00A21045">
        <w:rPr>
          <w:rFonts w:ascii="Times New Roman" w:hAnsi="Times New Roman" w:cs="Times New Roman"/>
          <w:u w:val="single"/>
        </w:rPr>
        <w:t>employee</w:t>
      </w:r>
      <w:r w:rsidR="00890151">
        <w:rPr>
          <w:rFonts w:ascii="Times New Roman" w:hAnsi="Times New Roman" w:cs="Times New Roman"/>
          <w:u w:val="single"/>
        </w:rPr>
        <w:t xml:space="preserve">, in addition to the types of </w:t>
      </w:r>
      <w:r w:rsidR="006B4208">
        <w:rPr>
          <w:rFonts w:ascii="Times New Roman" w:hAnsi="Times New Roman" w:cs="Times New Roman"/>
          <w:u w:val="single"/>
        </w:rPr>
        <w:t xml:space="preserve">such </w:t>
      </w:r>
      <w:r w:rsidR="00890151">
        <w:rPr>
          <w:rFonts w:ascii="Times New Roman" w:hAnsi="Times New Roman" w:cs="Times New Roman"/>
          <w:u w:val="single"/>
        </w:rPr>
        <w:t>conduct specified in this subdivision</w:t>
      </w:r>
      <w:r w:rsidR="000E7C8E">
        <w:rPr>
          <w:rFonts w:ascii="Times New Roman" w:hAnsi="Times New Roman" w:cs="Times New Roman"/>
          <w:u w:val="single"/>
        </w:rPr>
        <w:t xml:space="preserve">. </w:t>
      </w:r>
      <w:r w:rsidR="00B56798">
        <w:rPr>
          <w:rFonts w:ascii="Times New Roman" w:hAnsi="Times New Roman" w:cs="Times New Roman"/>
          <w:u w:val="single"/>
        </w:rPr>
        <w:t xml:space="preserve">Types of such conduct include but are not limited to </w:t>
      </w:r>
      <w:r w:rsidR="00AE3236">
        <w:rPr>
          <w:rFonts w:ascii="Times New Roman" w:hAnsi="Times New Roman" w:cs="Times New Roman"/>
          <w:u w:val="single"/>
        </w:rPr>
        <w:t>the following types of conduct:</w:t>
      </w:r>
    </w:p>
    <w:p w14:paraId="4567BAA7" w14:textId="47BC30A5" w:rsidR="00AE3236" w:rsidRDefault="00AE3236"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1. Any past arrest made</w:t>
      </w:r>
      <w:r w:rsidR="00890151">
        <w:rPr>
          <w:rFonts w:ascii="Times New Roman" w:hAnsi="Times New Roman" w:cs="Times New Roman"/>
          <w:u w:val="single"/>
        </w:rPr>
        <w:t xml:space="preserve"> by such </w:t>
      </w:r>
      <w:r w:rsidR="00A21045">
        <w:rPr>
          <w:rFonts w:ascii="Times New Roman" w:hAnsi="Times New Roman" w:cs="Times New Roman"/>
          <w:u w:val="single"/>
        </w:rPr>
        <w:t>employee</w:t>
      </w:r>
      <w:r>
        <w:rPr>
          <w:rFonts w:ascii="Times New Roman" w:hAnsi="Times New Roman" w:cs="Times New Roman"/>
          <w:u w:val="single"/>
        </w:rPr>
        <w:t>;</w:t>
      </w:r>
    </w:p>
    <w:p w14:paraId="7AC41359" w14:textId="78B9E163" w:rsidR="000E7C8E" w:rsidRDefault="000E7C8E"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 xml:space="preserve">2. Any </w:t>
      </w:r>
      <w:r w:rsidR="00890151">
        <w:rPr>
          <w:rFonts w:ascii="Times New Roman" w:hAnsi="Times New Roman" w:cs="Times New Roman"/>
          <w:u w:val="single"/>
        </w:rPr>
        <w:t xml:space="preserve">past </w:t>
      </w:r>
      <w:r>
        <w:rPr>
          <w:rFonts w:ascii="Times New Roman" w:hAnsi="Times New Roman" w:cs="Times New Roman"/>
          <w:u w:val="single"/>
        </w:rPr>
        <w:t xml:space="preserve">instance of detainment </w:t>
      </w:r>
      <w:r w:rsidR="00890151">
        <w:rPr>
          <w:rFonts w:ascii="Times New Roman" w:hAnsi="Times New Roman" w:cs="Times New Roman"/>
          <w:u w:val="single"/>
        </w:rPr>
        <w:t xml:space="preserve">conducted by such </w:t>
      </w:r>
      <w:r w:rsidR="00A21045">
        <w:rPr>
          <w:rFonts w:ascii="Times New Roman" w:hAnsi="Times New Roman" w:cs="Times New Roman"/>
          <w:u w:val="single"/>
        </w:rPr>
        <w:t>employee</w:t>
      </w:r>
      <w:r w:rsidR="00890151">
        <w:rPr>
          <w:rFonts w:ascii="Times New Roman" w:hAnsi="Times New Roman" w:cs="Times New Roman"/>
          <w:u w:val="single"/>
        </w:rPr>
        <w:t>;</w:t>
      </w:r>
    </w:p>
    <w:p w14:paraId="52DB97D1" w14:textId="67789C93" w:rsidR="00890151" w:rsidRDefault="00890151"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3. A</w:t>
      </w:r>
      <w:r w:rsidR="00A250E8">
        <w:rPr>
          <w:rFonts w:ascii="Times New Roman" w:hAnsi="Times New Roman" w:cs="Times New Roman"/>
          <w:u w:val="single"/>
        </w:rPr>
        <w:t xml:space="preserve">ny </w:t>
      </w:r>
      <w:r w:rsidR="00275562">
        <w:rPr>
          <w:rFonts w:ascii="Times New Roman" w:hAnsi="Times New Roman" w:cs="Times New Roman"/>
          <w:u w:val="single"/>
        </w:rPr>
        <w:t xml:space="preserve">past </w:t>
      </w:r>
      <w:r w:rsidR="00A250E8">
        <w:rPr>
          <w:rFonts w:ascii="Times New Roman" w:hAnsi="Times New Roman" w:cs="Times New Roman"/>
          <w:u w:val="single"/>
        </w:rPr>
        <w:t xml:space="preserve">response by such </w:t>
      </w:r>
      <w:r w:rsidR="00A21045">
        <w:rPr>
          <w:rFonts w:ascii="Times New Roman" w:hAnsi="Times New Roman" w:cs="Times New Roman"/>
          <w:u w:val="single"/>
        </w:rPr>
        <w:t>employee</w:t>
      </w:r>
      <w:r w:rsidR="00A250E8">
        <w:rPr>
          <w:rFonts w:ascii="Times New Roman" w:hAnsi="Times New Roman" w:cs="Times New Roman"/>
          <w:u w:val="single"/>
        </w:rPr>
        <w:t xml:space="preserve"> to </w:t>
      </w:r>
      <w:r w:rsidR="00DF125A">
        <w:rPr>
          <w:rFonts w:ascii="Times New Roman" w:hAnsi="Times New Roman" w:cs="Times New Roman"/>
          <w:u w:val="single"/>
        </w:rPr>
        <w:t xml:space="preserve">a </w:t>
      </w:r>
      <w:r w:rsidR="00A250E8">
        <w:rPr>
          <w:rFonts w:ascii="Times New Roman" w:hAnsi="Times New Roman" w:cs="Times New Roman"/>
          <w:u w:val="single"/>
        </w:rPr>
        <w:t>911 call or any other emergenc</w:t>
      </w:r>
      <w:r w:rsidR="00DF125A">
        <w:rPr>
          <w:rFonts w:ascii="Times New Roman" w:hAnsi="Times New Roman" w:cs="Times New Roman"/>
          <w:u w:val="single"/>
        </w:rPr>
        <w:t>y</w:t>
      </w:r>
      <w:r w:rsidR="00A250E8">
        <w:rPr>
          <w:rFonts w:ascii="Times New Roman" w:hAnsi="Times New Roman" w:cs="Times New Roman"/>
          <w:u w:val="single"/>
        </w:rPr>
        <w:t>;</w:t>
      </w:r>
    </w:p>
    <w:p w14:paraId="32229533" w14:textId="0C741B94" w:rsidR="00AE3236" w:rsidRDefault="00A250E8"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lastRenderedPageBreak/>
        <w:t>4</w:t>
      </w:r>
      <w:r w:rsidR="00AE3236">
        <w:rPr>
          <w:rFonts w:ascii="Times New Roman" w:hAnsi="Times New Roman" w:cs="Times New Roman"/>
          <w:u w:val="single"/>
        </w:rPr>
        <w:t xml:space="preserve">. Any past investigation conducted by the police department that </w:t>
      </w:r>
      <w:r w:rsidR="002F4B1E">
        <w:rPr>
          <w:rFonts w:ascii="Times New Roman" w:hAnsi="Times New Roman" w:cs="Times New Roman"/>
          <w:u w:val="single"/>
        </w:rPr>
        <w:t>was</w:t>
      </w:r>
      <w:r w:rsidR="00AE3236">
        <w:rPr>
          <w:rFonts w:ascii="Times New Roman" w:hAnsi="Times New Roman" w:cs="Times New Roman"/>
          <w:u w:val="single"/>
        </w:rPr>
        <w:t xml:space="preserve"> headed by such </w:t>
      </w:r>
      <w:r w:rsidR="00A21045">
        <w:rPr>
          <w:rFonts w:ascii="Times New Roman" w:hAnsi="Times New Roman" w:cs="Times New Roman"/>
          <w:u w:val="single"/>
        </w:rPr>
        <w:t>employee</w:t>
      </w:r>
      <w:r w:rsidR="00AE3236">
        <w:rPr>
          <w:rFonts w:ascii="Times New Roman" w:hAnsi="Times New Roman" w:cs="Times New Roman"/>
          <w:u w:val="single"/>
        </w:rPr>
        <w:t xml:space="preserve"> or in which such </w:t>
      </w:r>
      <w:r w:rsidR="00A21045">
        <w:rPr>
          <w:rFonts w:ascii="Times New Roman" w:hAnsi="Times New Roman" w:cs="Times New Roman"/>
          <w:u w:val="single"/>
        </w:rPr>
        <w:t>employee</w:t>
      </w:r>
      <w:r w:rsidR="00AE3236">
        <w:rPr>
          <w:rFonts w:ascii="Times New Roman" w:hAnsi="Times New Roman" w:cs="Times New Roman"/>
          <w:u w:val="single"/>
        </w:rPr>
        <w:t xml:space="preserve"> participated in any capacity</w:t>
      </w:r>
      <w:r w:rsidR="00BB0D3C">
        <w:rPr>
          <w:rFonts w:ascii="Times New Roman" w:hAnsi="Times New Roman" w:cs="Times New Roman"/>
          <w:u w:val="single"/>
        </w:rPr>
        <w:t xml:space="preserve">, including but not limited to the questioning of suspects and witnesses and the rendering of any decisions by such </w:t>
      </w:r>
      <w:r w:rsidR="00A21045">
        <w:rPr>
          <w:rFonts w:ascii="Times New Roman" w:hAnsi="Times New Roman" w:cs="Times New Roman"/>
          <w:u w:val="single"/>
        </w:rPr>
        <w:t>employee</w:t>
      </w:r>
      <w:r w:rsidR="00AE3236">
        <w:rPr>
          <w:rFonts w:ascii="Times New Roman" w:hAnsi="Times New Roman" w:cs="Times New Roman"/>
          <w:u w:val="single"/>
        </w:rPr>
        <w:t>;</w:t>
      </w:r>
      <w:r w:rsidR="000B44EB">
        <w:rPr>
          <w:rFonts w:ascii="Times New Roman" w:hAnsi="Times New Roman" w:cs="Times New Roman"/>
          <w:u w:val="single"/>
        </w:rPr>
        <w:t xml:space="preserve"> and</w:t>
      </w:r>
    </w:p>
    <w:p w14:paraId="6B9B9809" w14:textId="5ECE5B38" w:rsidR="00437242" w:rsidRDefault="00A250E8" w:rsidP="000B44EB">
      <w:pPr>
        <w:spacing w:line="480" w:lineRule="auto"/>
        <w:ind w:firstLine="720"/>
        <w:jc w:val="both"/>
        <w:rPr>
          <w:rFonts w:ascii="Times New Roman" w:hAnsi="Times New Roman" w:cs="Times New Roman"/>
          <w:u w:val="single"/>
        </w:rPr>
      </w:pPr>
      <w:r>
        <w:rPr>
          <w:rFonts w:ascii="Times New Roman" w:hAnsi="Times New Roman" w:cs="Times New Roman"/>
          <w:u w:val="single"/>
        </w:rPr>
        <w:t>5</w:t>
      </w:r>
      <w:r w:rsidR="00AE3236">
        <w:rPr>
          <w:rFonts w:ascii="Times New Roman" w:hAnsi="Times New Roman" w:cs="Times New Roman"/>
          <w:u w:val="single"/>
        </w:rPr>
        <w:t>. Any</w:t>
      </w:r>
      <w:r w:rsidR="00275562">
        <w:rPr>
          <w:rFonts w:ascii="Times New Roman" w:hAnsi="Times New Roman" w:cs="Times New Roman"/>
          <w:u w:val="single"/>
        </w:rPr>
        <w:t xml:space="preserve"> past</w:t>
      </w:r>
      <w:r w:rsidR="00AE3236">
        <w:rPr>
          <w:rFonts w:ascii="Times New Roman" w:hAnsi="Times New Roman" w:cs="Times New Roman"/>
          <w:u w:val="single"/>
        </w:rPr>
        <w:t xml:space="preserve"> testimony provided at a hearing or in a court of law in </w:t>
      </w:r>
      <w:r w:rsidR="00DB0B40">
        <w:rPr>
          <w:rFonts w:ascii="Times New Roman" w:hAnsi="Times New Roman" w:cs="Times New Roman"/>
          <w:u w:val="single"/>
        </w:rPr>
        <w:t>the course of</w:t>
      </w:r>
      <w:r w:rsidR="00AE3236">
        <w:rPr>
          <w:rFonts w:ascii="Times New Roman" w:hAnsi="Times New Roman" w:cs="Times New Roman"/>
          <w:u w:val="single"/>
        </w:rPr>
        <w:t xml:space="preserve"> performance of official duties </w:t>
      </w:r>
      <w:r w:rsidR="00DC67DD">
        <w:rPr>
          <w:rFonts w:ascii="Times New Roman" w:hAnsi="Times New Roman" w:cs="Times New Roman"/>
          <w:u w:val="single"/>
        </w:rPr>
        <w:t>as a</w:t>
      </w:r>
      <w:r w:rsidR="006E4D4A">
        <w:rPr>
          <w:rFonts w:ascii="Times New Roman" w:hAnsi="Times New Roman" w:cs="Times New Roman"/>
          <w:u w:val="single"/>
        </w:rPr>
        <w:t>n</w:t>
      </w:r>
      <w:r w:rsidR="00AE3236">
        <w:rPr>
          <w:rFonts w:ascii="Times New Roman" w:hAnsi="Times New Roman" w:cs="Times New Roman"/>
          <w:u w:val="single"/>
        </w:rPr>
        <w:t xml:space="preserve"> </w:t>
      </w:r>
      <w:r w:rsidR="00A21045">
        <w:rPr>
          <w:rFonts w:ascii="Times New Roman" w:hAnsi="Times New Roman" w:cs="Times New Roman"/>
          <w:u w:val="single"/>
        </w:rPr>
        <w:t>employee</w:t>
      </w:r>
      <w:r w:rsidR="00B408BB">
        <w:rPr>
          <w:rFonts w:ascii="Times New Roman" w:hAnsi="Times New Roman" w:cs="Times New Roman"/>
          <w:u w:val="single"/>
        </w:rPr>
        <w:t xml:space="preserve"> of the police department</w:t>
      </w:r>
      <w:r w:rsidR="00DF6834">
        <w:rPr>
          <w:rFonts w:ascii="Times New Roman" w:hAnsi="Times New Roman" w:cs="Times New Roman"/>
          <w:u w:val="single"/>
        </w:rPr>
        <w:t>.</w:t>
      </w:r>
    </w:p>
    <w:p w14:paraId="0E86E694" w14:textId="7CA3FBF1" w:rsidR="00DF6834"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f</w:t>
      </w:r>
      <w:r w:rsidR="00DF6834">
        <w:rPr>
          <w:rFonts w:ascii="Times New Roman" w:hAnsi="Times New Roman" w:cs="Times New Roman"/>
          <w:u w:val="single"/>
        </w:rPr>
        <w:t>. The commission shall investigate</w:t>
      </w:r>
      <w:r w:rsidR="008550C9">
        <w:rPr>
          <w:rFonts w:ascii="Times New Roman" w:hAnsi="Times New Roman" w:cs="Times New Roman"/>
          <w:u w:val="single"/>
        </w:rPr>
        <w:t xml:space="preserve"> past</w:t>
      </w:r>
      <w:r w:rsidR="00DF6834">
        <w:rPr>
          <w:rFonts w:ascii="Times New Roman" w:hAnsi="Times New Roman" w:cs="Times New Roman"/>
          <w:u w:val="single"/>
        </w:rPr>
        <w:t xml:space="preserve"> conduct in the course of performance of official duties by such </w:t>
      </w:r>
      <w:r w:rsidR="00A21045">
        <w:rPr>
          <w:rFonts w:ascii="Times New Roman" w:hAnsi="Times New Roman" w:cs="Times New Roman"/>
          <w:u w:val="single"/>
        </w:rPr>
        <w:t>employee</w:t>
      </w:r>
      <w:r w:rsidR="00DF6834">
        <w:rPr>
          <w:rFonts w:ascii="Times New Roman" w:hAnsi="Times New Roman" w:cs="Times New Roman"/>
          <w:u w:val="single"/>
        </w:rPr>
        <w:t xml:space="preserve"> </w:t>
      </w:r>
      <w:r w:rsidR="00DB0B40">
        <w:rPr>
          <w:rFonts w:ascii="Times New Roman" w:hAnsi="Times New Roman" w:cs="Times New Roman"/>
          <w:u w:val="single"/>
        </w:rPr>
        <w:t xml:space="preserve">beginning </w:t>
      </w:r>
      <w:r w:rsidR="00637E07">
        <w:rPr>
          <w:rFonts w:ascii="Times New Roman" w:hAnsi="Times New Roman" w:cs="Times New Roman"/>
          <w:u w:val="single"/>
        </w:rPr>
        <w:t xml:space="preserve">from the date of hire by the police department of such </w:t>
      </w:r>
      <w:r w:rsidR="00A21045">
        <w:rPr>
          <w:rFonts w:ascii="Times New Roman" w:hAnsi="Times New Roman" w:cs="Times New Roman"/>
          <w:u w:val="single"/>
        </w:rPr>
        <w:t>employee</w:t>
      </w:r>
      <w:r w:rsidR="00637E07">
        <w:rPr>
          <w:rFonts w:ascii="Times New Roman" w:hAnsi="Times New Roman" w:cs="Times New Roman"/>
          <w:u w:val="single"/>
        </w:rPr>
        <w:t xml:space="preserve"> </w:t>
      </w:r>
      <w:r w:rsidR="00DB0B40">
        <w:rPr>
          <w:rFonts w:ascii="Times New Roman" w:hAnsi="Times New Roman" w:cs="Times New Roman"/>
          <w:u w:val="single"/>
        </w:rPr>
        <w:t>until</w:t>
      </w:r>
      <w:r w:rsidR="00635C83">
        <w:rPr>
          <w:rFonts w:ascii="Times New Roman" w:hAnsi="Times New Roman" w:cs="Times New Roman"/>
          <w:u w:val="single"/>
        </w:rPr>
        <w:t xml:space="preserve"> and including</w:t>
      </w:r>
      <w:r w:rsidR="00637E07">
        <w:rPr>
          <w:rFonts w:ascii="Times New Roman" w:hAnsi="Times New Roman" w:cs="Times New Roman"/>
          <w:u w:val="single"/>
        </w:rPr>
        <w:t xml:space="preserve">, in the case of a former </w:t>
      </w:r>
      <w:r w:rsidR="00A21045">
        <w:rPr>
          <w:rFonts w:ascii="Times New Roman" w:hAnsi="Times New Roman" w:cs="Times New Roman"/>
          <w:u w:val="single"/>
        </w:rPr>
        <w:t>employee</w:t>
      </w:r>
      <w:r w:rsidR="00B408BB">
        <w:rPr>
          <w:rFonts w:ascii="Times New Roman" w:hAnsi="Times New Roman" w:cs="Times New Roman"/>
          <w:u w:val="single"/>
        </w:rPr>
        <w:t xml:space="preserve"> of the police department</w:t>
      </w:r>
      <w:r w:rsidR="00637E07">
        <w:rPr>
          <w:rFonts w:ascii="Times New Roman" w:hAnsi="Times New Roman" w:cs="Times New Roman"/>
          <w:u w:val="single"/>
        </w:rPr>
        <w:t xml:space="preserve">, the last day of employment by the police department, or, in the case of a current </w:t>
      </w:r>
      <w:r w:rsidR="00A21045">
        <w:rPr>
          <w:rFonts w:ascii="Times New Roman" w:hAnsi="Times New Roman" w:cs="Times New Roman"/>
          <w:u w:val="single"/>
        </w:rPr>
        <w:t>employee</w:t>
      </w:r>
      <w:r w:rsidR="00B408BB">
        <w:rPr>
          <w:rFonts w:ascii="Times New Roman" w:hAnsi="Times New Roman" w:cs="Times New Roman"/>
          <w:u w:val="single"/>
        </w:rPr>
        <w:t xml:space="preserve"> of the police department</w:t>
      </w:r>
      <w:r w:rsidR="00637E07">
        <w:rPr>
          <w:rFonts w:ascii="Times New Roman" w:hAnsi="Times New Roman" w:cs="Times New Roman"/>
          <w:u w:val="single"/>
        </w:rPr>
        <w:t xml:space="preserve">, the </w:t>
      </w:r>
      <w:r w:rsidR="000278B3">
        <w:rPr>
          <w:rFonts w:ascii="Times New Roman" w:hAnsi="Times New Roman" w:cs="Times New Roman"/>
          <w:u w:val="single"/>
        </w:rPr>
        <w:t>date of initiation of an investigation pursuant to this section.</w:t>
      </w:r>
    </w:p>
    <w:p w14:paraId="6960DDA5" w14:textId="7FD850B8" w:rsidR="00637E07"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g</w:t>
      </w:r>
      <w:r w:rsidR="00637E07">
        <w:rPr>
          <w:rFonts w:ascii="Times New Roman" w:hAnsi="Times New Roman" w:cs="Times New Roman"/>
          <w:u w:val="single"/>
        </w:rPr>
        <w:t xml:space="preserve">. The </w:t>
      </w:r>
      <w:r w:rsidR="005330E0">
        <w:rPr>
          <w:rFonts w:ascii="Times New Roman" w:hAnsi="Times New Roman" w:cs="Times New Roman"/>
          <w:u w:val="single"/>
        </w:rPr>
        <w:t xml:space="preserve">chairperson may designate a third party to assist with </w:t>
      </w:r>
      <w:r w:rsidR="00CA38C9">
        <w:rPr>
          <w:rFonts w:ascii="Times New Roman" w:hAnsi="Times New Roman" w:cs="Times New Roman"/>
          <w:u w:val="single"/>
        </w:rPr>
        <w:t xml:space="preserve">such </w:t>
      </w:r>
      <w:r w:rsidR="005330E0">
        <w:rPr>
          <w:rFonts w:ascii="Times New Roman" w:hAnsi="Times New Roman" w:cs="Times New Roman"/>
          <w:u w:val="single"/>
        </w:rPr>
        <w:t xml:space="preserve">investigation </w:t>
      </w:r>
      <w:r w:rsidR="00394DD1">
        <w:rPr>
          <w:rFonts w:ascii="Times New Roman" w:hAnsi="Times New Roman" w:cs="Times New Roman"/>
          <w:u w:val="single"/>
        </w:rPr>
        <w:t xml:space="preserve">and shall determine the </w:t>
      </w:r>
      <w:r w:rsidR="00024270">
        <w:rPr>
          <w:rFonts w:ascii="Times New Roman" w:hAnsi="Times New Roman" w:cs="Times New Roman"/>
          <w:u w:val="single"/>
        </w:rPr>
        <w:t>functions</w:t>
      </w:r>
      <w:r w:rsidR="00394DD1">
        <w:rPr>
          <w:rFonts w:ascii="Times New Roman" w:hAnsi="Times New Roman" w:cs="Times New Roman"/>
          <w:u w:val="single"/>
        </w:rPr>
        <w:t xml:space="preserve"> of such third party. </w:t>
      </w:r>
      <w:r w:rsidR="005330E0">
        <w:rPr>
          <w:rFonts w:ascii="Times New Roman" w:hAnsi="Times New Roman" w:cs="Times New Roman"/>
          <w:u w:val="single"/>
        </w:rPr>
        <w:t>Any such third party shall keep</w:t>
      </w:r>
      <w:r w:rsidR="00717430">
        <w:rPr>
          <w:rFonts w:ascii="Times New Roman" w:hAnsi="Times New Roman" w:cs="Times New Roman"/>
          <w:u w:val="single"/>
        </w:rPr>
        <w:t xml:space="preserve"> confidential</w:t>
      </w:r>
      <w:r w:rsidR="005330E0">
        <w:rPr>
          <w:rFonts w:ascii="Times New Roman" w:hAnsi="Times New Roman" w:cs="Times New Roman"/>
          <w:u w:val="single"/>
        </w:rPr>
        <w:t xml:space="preserve"> </w:t>
      </w:r>
      <w:r w:rsidR="002408F4">
        <w:rPr>
          <w:rFonts w:ascii="Times New Roman" w:hAnsi="Times New Roman" w:cs="Times New Roman"/>
          <w:u w:val="single"/>
        </w:rPr>
        <w:t>any</w:t>
      </w:r>
      <w:r w:rsidR="005330E0">
        <w:rPr>
          <w:rFonts w:ascii="Times New Roman" w:hAnsi="Times New Roman" w:cs="Times New Roman"/>
          <w:u w:val="single"/>
        </w:rPr>
        <w:t xml:space="preserve"> information it obtains from the commission</w:t>
      </w:r>
      <w:r w:rsidR="00DB641A">
        <w:rPr>
          <w:rFonts w:ascii="Times New Roman" w:hAnsi="Times New Roman" w:cs="Times New Roman"/>
          <w:u w:val="single"/>
        </w:rPr>
        <w:t>,</w:t>
      </w:r>
      <w:r w:rsidR="005330E0">
        <w:rPr>
          <w:rFonts w:ascii="Times New Roman" w:hAnsi="Times New Roman" w:cs="Times New Roman"/>
          <w:u w:val="single"/>
        </w:rPr>
        <w:t xml:space="preserve"> or </w:t>
      </w:r>
      <w:r w:rsidR="00DB641A">
        <w:rPr>
          <w:rFonts w:ascii="Times New Roman" w:hAnsi="Times New Roman" w:cs="Times New Roman"/>
          <w:u w:val="single"/>
        </w:rPr>
        <w:t xml:space="preserve">from </w:t>
      </w:r>
      <w:r w:rsidR="005330E0">
        <w:rPr>
          <w:rFonts w:ascii="Times New Roman" w:hAnsi="Times New Roman" w:cs="Times New Roman"/>
          <w:u w:val="single"/>
        </w:rPr>
        <w:t>any a</w:t>
      </w:r>
      <w:r w:rsidR="00DB641A">
        <w:rPr>
          <w:rFonts w:ascii="Times New Roman" w:hAnsi="Times New Roman" w:cs="Times New Roman"/>
          <w:u w:val="single"/>
        </w:rPr>
        <w:t>genc</w:t>
      </w:r>
      <w:r w:rsidR="000B6CB2">
        <w:rPr>
          <w:rFonts w:ascii="Times New Roman" w:hAnsi="Times New Roman" w:cs="Times New Roman"/>
          <w:u w:val="single"/>
        </w:rPr>
        <w:t>y</w:t>
      </w:r>
      <w:r w:rsidR="00DB641A">
        <w:rPr>
          <w:rFonts w:ascii="Times New Roman" w:hAnsi="Times New Roman" w:cs="Times New Roman"/>
          <w:u w:val="single"/>
        </w:rPr>
        <w:t xml:space="preserve">, </w:t>
      </w:r>
      <w:r w:rsidR="00C50171">
        <w:rPr>
          <w:rFonts w:ascii="Times New Roman" w:hAnsi="Times New Roman" w:cs="Times New Roman"/>
          <w:u w:val="single"/>
        </w:rPr>
        <w:t>an</w:t>
      </w:r>
      <w:r w:rsidR="00DB641A">
        <w:rPr>
          <w:rFonts w:ascii="Times New Roman" w:hAnsi="Times New Roman" w:cs="Times New Roman"/>
          <w:u w:val="single"/>
        </w:rPr>
        <w:t>other government</w:t>
      </w:r>
      <w:r w:rsidR="00D53118">
        <w:rPr>
          <w:rFonts w:ascii="Times New Roman" w:hAnsi="Times New Roman" w:cs="Times New Roman"/>
          <w:u w:val="single"/>
        </w:rPr>
        <w:t>al unit</w:t>
      </w:r>
      <w:r w:rsidR="00DB641A">
        <w:rPr>
          <w:rFonts w:ascii="Times New Roman" w:hAnsi="Times New Roman" w:cs="Times New Roman"/>
          <w:u w:val="single"/>
        </w:rPr>
        <w:t xml:space="preserve"> or </w:t>
      </w:r>
      <w:r w:rsidR="00460C1F">
        <w:rPr>
          <w:rFonts w:ascii="Times New Roman" w:hAnsi="Times New Roman" w:cs="Times New Roman"/>
          <w:u w:val="single"/>
        </w:rPr>
        <w:t xml:space="preserve">a </w:t>
      </w:r>
      <w:r w:rsidR="00FE456A">
        <w:rPr>
          <w:rFonts w:ascii="Times New Roman" w:hAnsi="Times New Roman" w:cs="Times New Roman"/>
          <w:u w:val="single"/>
        </w:rPr>
        <w:t xml:space="preserve">person </w:t>
      </w:r>
      <w:r w:rsidR="005330E0">
        <w:rPr>
          <w:rFonts w:ascii="Times New Roman" w:hAnsi="Times New Roman" w:cs="Times New Roman"/>
          <w:u w:val="single"/>
        </w:rPr>
        <w:t>cooperating with the commission. Any employee, agent or representative of such third party is prohibited from discl</w:t>
      </w:r>
      <w:r w:rsidR="006B487B">
        <w:rPr>
          <w:rFonts w:ascii="Times New Roman" w:hAnsi="Times New Roman" w:cs="Times New Roman"/>
          <w:u w:val="single"/>
        </w:rPr>
        <w:t>osing</w:t>
      </w:r>
      <w:r w:rsidR="002408F4">
        <w:rPr>
          <w:rFonts w:ascii="Times New Roman" w:hAnsi="Times New Roman" w:cs="Times New Roman"/>
          <w:u w:val="single"/>
        </w:rPr>
        <w:t xml:space="preserve"> outside the commission</w:t>
      </w:r>
      <w:r w:rsidR="006B487B">
        <w:rPr>
          <w:rFonts w:ascii="Times New Roman" w:hAnsi="Times New Roman" w:cs="Times New Roman"/>
          <w:u w:val="single"/>
        </w:rPr>
        <w:t xml:space="preserve"> </w:t>
      </w:r>
      <w:r w:rsidR="00BD3C1D">
        <w:rPr>
          <w:rFonts w:ascii="Times New Roman" w:hAnsi="Times New Roman" w:cs="Times New Roman"/>
          <w:u w:val="single"/>
        </w:rPr>
        <w:t>such information and an</w:t>
      </w:r>
      <w:r w:rsidR="00BD3C1D" w:rsidRPr="002408F4">
        <w:rPr>
          <w:rFonts w:ascii="Times New Roman" w:hAnsi="Times New Roman" w:cs="Times New Roman"/>
          <w:u w:val="single"/>
        </w:rPr>
        <w:t xml:space="preserve">y other </w:t>
      </w:r>
      <w:r w:rsidR="006B487B" w:rsidRPr="002408F4">
        <w:rPr>
          <w:rFonts w:ascii="Times New Roman" w:hAnsi="Times New Roman" w:cs="Times New Roman"/>
          <w:u w:val="single"/>
        </w:rPr>
        <w:t>information</w:t>
      </w:r>
      <w:r w:rsidR="00BD3C1D" w:rsidRPr="002408F4">
        <w:rPr>
          <w:rFonts w:ascii="Times New Roman" w:hAnsi="Times New Roman" w:cs="Times New Roman"/>
          <w:u w:val="single"/>
        </w:rPr>
        <w:t xml:space="preserve"> discovered </w:t>
      </w:r>
      <w:r w:rsidR="00F330AF" w:rsidRPr="002408F4">
        <w:rPr>
          <w:rFonts w:ascii="Times New Roman" w:hAnsi="Times New Roman" w:cs="Times New Roman"/>
          <w:u w:val="single"/>
        </w:rPr>
        <w:t>in the course of</w:t>
      </w:r>
      <w:r w:rsidR="00BD3C1D" w:rsidRPr="002408F4">
        <w:rPr>
          <w:rFonts w:ascii="Times New Roman" w:hAnsi="Times New Roman" w:cs="Times New Roman"/>
          <w:u w:val="single"/>
        </w:rPr>
        <w:t xml:space="preserve"> such an investigation.</w:t>
      </w:r>
      <w:r w:rsidR="00637E07" w:rsidRPr="002408F4">
        <w:rPr>
          <w:rFonts w:ascii="Times New Roman" w:hAnsi="Times New Roman" w:cs="Times New Roman"/>
          <w:u w:val="single"/>
        </w:rPr>
        <w:t xml:space="preserve"> </w:t>
      </w:r>
    </w:p>
    <w:p w14:paraId="6864C74D" w14:textId="5E255681" w:rsidR="00824ECA"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h</w:t>
      </w:r>
      <w:r w:rsidR="00824ECA">
        <w:rPr>
          <w:rFonts w:ascii="Times New Roman" w:hAnsi="Times New Roman" w:cs="Times New Roman"/>
          <w:u w:val="single"/>
        </w:rPr>
        <w:t xml:space="preserve">. </w:t>
      </w:r>
      <w:r w:rsidR="00816E87">
        <w:rPr>
          <w:rFonts w:ascii="Times New Roman" w:hAnsi="Times New Roman" w:cs="Times New Roman"/>
          <w:u w:val="single"/>
        </w:rPr>
        <w:t xml:space="preserve">1. </w:t>
      </w:r>
      <w:r w:rsidR="00395387">
        <w:rPr>
          <w:rFonts w:ascii="Times New Roman" w:hAnsi="Times New Roman" w:cs="Times New Roman"/>
          <w:u w:val="single"/>
        </w:rPr>
        <w:t xml:space="preserve">Within 10 days after </w:t>
      </w:r>
      <w:r w:rsidR="00634EC2">
        <w:rPr>
          <w:rFonts w:ascii="Times New Roman" w:hAnsi="Times New Roman" w:cs="Times New Roman"/>
          <w:u w:val="single"/>
        </w:rPr>
        <w:t>the commission initiates</w:t>
      </w:r>
      <w:r w:rsidR="00395387">
        <w:rPr>
          <w:rFonts w:ascii="Times New Roman" w:hAnsi="Times New Roman" w:cs="Times New Roman"/>
          <w:u w:val="single"/>
        </w:rPr>
        <w:t xml:space="preserve"> </w:t>
      </w:r>
      <w:r w:rsidR="00CA38C9">
        <w:rPr>
          <w:rFonts w:ascii="Times New Roman" w:hAnsi="Times New Roman" w:cs="Times New Roman"/>
          <w:u w:val="single"/>
        </w:rPr>
        <w:t xml:space="preserve">such </w:t>
      </w:r>
      <w:r w:rsidR="00395387">
        <w:rPr>
          <w:rFonts w:ascii="Times New Roman" w:hAnsi="Times New Roman" w:cs="Times New Roman"/>
          <w:u w:val="single"/>
        </w:rPr>
        <w:t xml:space="preserve">investigation, the chairperson shall provide written notice to the </w:t>
      </w:r>
      <w:r w:rsidR="00A21045">
        <w:rPr>
          <w:rFonts w:ascii="Times New Roman" w:hAnsi="Times New Roman" w:cs="Times New Roman"/>
          <w:u w:val="single"/>
        </w:rPr>
        <w:t>employee</w:t>
      </w:r>
      <w:r w:rsidR="00395387">
        <w:rPr>
          <w:rFonts w:ascii="Times New Roman" w:hAnsi="Times New Roman" w:cs="Times New Roman"/>
          <w:u w:val="single"/>
        </w:rPr>
        <w:t xml:space="preserve"> </w:t>
      </w:r>
      <w:r w:rsidR="001217B5">
        <w:rPr>
          <w:rFonts w:ascii="Times New Roman" w:hAnsi="Times New Roman" w:cs="Times New Roman"/>
          <w:u w:val="single"/>
        </w:rPr>
        <w:t xml:space="preserve">of the police department </w:t>
      </w:r>
      <w:r w:rsidR="00395387">
        <w:rPr>
          <w:rFonts w:ascii="Times New Roman" w:hAnsi="Times New Roman" w:cs="Times New Roman"/>
          <w:u w:val="single"/>
        </w:rPr>
        <w:t>being investigated, the police commissioner</w:t>
      </w:r>
      <w:r w:rsidR="004D1FCB">
        <w:rPr>
          <w:rFonts w:ascii="Times New Roman" w:hAnsi="Times New Roman" w:cs="Times New Roman"/>
          <w:u w:val="single"/>
        </w:rPr>
        <w:t xml:space="preserve">, </w:t>
      </w:r>
      <w:r w:rsidR="00395387">
        <w:rPr>
          <w:rFonts w:ascii="Times New Roman" w:hAnsi="Times New Roman" w:cs="Times New Roman"/>
          <w:u w:val="single"/>
        </w:rPr>
        <w:t>the chair of the civilian complaint review board</w:t>
      </w:r>
      <w:r w:rsidR="00496361">
        <w:rPr>
          <w:rFonts w:ascii="Times New Roman" w:hAnsi="Times New Roman" w:cs="Times New Roman"/>
          <w:u w:val="single"/>
        </w:rPr>
        <w:t xml:space="preserve">, </w:t>
      </w:r>
      <w:r w:rsidR="00B408BB">
        <w:rPr>
          <w:rFonts w:ascii="Times New Roman" w:hAnsi="Times New Roman" w:cs="Times New Roman"/>
          <w:u w:val="single"/>
        </w:rPr>
        <w:t xml:space="preserve">the </w:t>
      </w:r>
      <w:r w:rsidR="000E52A1">
        <w:rPr>
          <w:rFonts w:ascii="Times New Roman" w:hAnsi="Times New Roman" w:cs="Times New Roman"/>
          <w:u w:val="single"/>
        </w:rPr>
        <w:t xml:space="preserve">chairperson of the </w:t>
      </w:r>
      <w:r w:rsidR="00B408BB">
        <w:rPr>
          <w:rFonts w:ascii="Times New Roman" w:hAnsi="Times New Roman" w:cs="Times New Roman"/>
          <w:u w:val="single"/>
        </w:rPr>
        <w:t xml:space="preserve">commission to combat police corruption, </w:t>
      </w:r>
      <w:r w:rsidR="00D94A15">
        <w:rPr>
          <w:rFonts w:ascii="Times New Roman" w:hAnsi="Times New Roman" w:cs="Times New Roman"/>
          <w:u w:val="single"/>
        </w:rPr>
        <w:t>the commissioner of investigation,</w:t>
      </w:r>
      <w:r w:rsidR="000E52A1">
        <w:rPr>
          <w:rFonts w:ascii="Times New Roman" w:hAnsi="Times New Roman" w:cs="Times New Roman"/>
          <w:u w:val="single"/>
        </w:rPr>
        <w:t xml:space="preserve"> the attorney general of the state, the district attorney</w:t>
      </w:r>
      <w:r w:rsidR="00AD6A4D">
        <w:rPr>
          <w:rFonts w:ascii="Times New Roman" w:hAnsi="Times New Roman" w:cs="Times New Roman"/>
          <w:u w:val="single"/>
        </w:rPr>
        <w:t>s</w:t>
      </w:r>
      <w:r w:rsidR="000E52A1">
        <w:rPr>
          <w:rFonts w:ascii="Times New Roman" w:hAnsi="Times New Roman" w:cs="Times New Roman"/>
          <w:u w:val="single"/>
        </w:rPr>
        <w:t xml:space="preserve"> for each county within the city,</w:t>
      </w:r>
      <w:r w:rsidR="00D94A15">
        <w:rPr>
          <w:rFonts w:ascii="Times New Roman" w:hAnsi="Times New Roman" w:cs="Times New Roman"/>
          <w:u w:val="single"/>
        </w:rPr>
        <w:t xml:space="preserve"> </w:t>
      </w:r>
      <w:r w:rsidR="00496361">
        <w:rPr>
          <w:rFonts w:ascii="Times New Roman" w:hAnsi="Times New Roman" w:cs="Times New Roman"/>
          <w:u w:val="single"/>
        </w:rPr>
        <w:t>the corporation counsel</w:t>
      </w:r>
      <w:r w:rsidR="00E43623" w:rsidRPr="00E43623">
        <w:rPr>
          <w:rFonts w:ascii="Times New Roman" w:hAnsi="Times New Roman" w:cs="Times New Roman"/>
          <w:u w:val="single"/>
        </w:rPr>
        <w:t xml:space="preserve"> </w:t>
      </w:r>
      <w:r w:rsidR="00E43623">
        <w:rPr>
          <w:rFonts w:ascii="Times New Roman" w:hAnsi="Times New Roman" w:cs="Times New Roman"/>
          <w:u w:val="single"/>
        </w:rPr>
        <w:t xml:space="preserve">and the United States attorneys for the southern </w:t>
      </w:r>
      <w:r w:rsidR="00D9004F">
        <w:rPr>
          <w:rFonts w:ascii="Times New Roman" w:hAnsi="Times New Roman" w:cs="Times New Roman"/>
          <w:u w:val="single"/>
        </w:rPr>
        <w:t xml:space="preserve">and eastern </w:t>
      </w:r>
      <w:r w:rsidR="00E43623">
        <w:rPr>
          <w:rFonts w:ascii="Times New Roman" w:hAnsi="Times New Roman" w:cs="Times New Roman"/>
          <w:u w:val="single"/>
        </w:rPr>
        <w:t>district</w:t>
      </w:r>
      <w:r w:rsidR="00D9004F">
        <w:rPr>
          <w:rFonts w:ascii="Times New Roman" w:hAnsi="Times New Roman" w:cs="Times New Roman"/>
          <w:u w:val="single"/>
        </w:rPr>
        <w:t>s</w:t>
      </w:r>
      <w:r w:rsidR="00E43623">
        <w:rPr>
          <w:rFonts w:ascii="Times New Roman" w:hAnsi="Times New Roman" w:cs="Times New Roman"/>
          <w:u w:val="single"/>
        </w:rPr>
        <w:t xml:space="preserve"> of New York </w:t>
      </w:r>
      <w:r w:rsidR="00395387">
        <w:rPr>
          <w:rFonts w:ascii="Times New Roman" w:hAnsi="Times New Roman" w:cs="Times New Roman"/>
          <w:u w:val="single"/>
        </w:rPr>
        <w:t xml:space="preserve">that such investigation </w:t>
      </w:r>
      <w:r w:rsidR="00AB3D3B">
        <w:rPr>
          <w:rFonts w:ascii="Times New Roman" w:hAnsi="Times New Roman" w:cs="Times New Roman"/>
          <w:u w:val="single"/>
        </w:rPr>
        <w:t>has been initiated</w:t>
      </w:r>
      <w:r w:rsidR="00395387">
        <w:rPr>
          <w:rFonts w:ascii="Times New Roman" w:hAnsi="Times New Roman" w:cs="Times New Roman"/>
          <w:u w:val="single"/>
        </w:rPr>
        <w:t>.</w:t>
      </w:r>
    </w:p>
    <w:p w14:paraId="1067540E" w14:textId="3893D853" w:rsidR="00D27C00" w:rsidRDefault="00816E87" w:rsidP="00772B94">
      <w:pPr>
        <w:spacing w:line="480" w:lineRule="auto"/>
        <w:ind w:firstLine="720"/>
        <w:jc w:val="both"/>
        <w:rPr>
          <w:rFonts w:ascii="Times New Roman" w:hAnsi="Times New Roman" w:cs="Times New Roman"/>
          <w:u w:val="single"/>
        </w:rPr>
      </w:pPr>
      <w:r w:rsidRPr="00816E87">
        <w:rPr>
          <w:rFonts w:ascii="Times New Roman" w:hAnsi="Times New Roman" w:cs="Times New Roman"/>
          <w:u w:val="single"/>
        </w:rPr>
        <w:lastRenderedPageBreak/>
        <w:t xml:space="preserve">2. </w:t>
      </w:r>
      <w:r w:rsidR="009B44FF">
        <w:rPr>
          <w:rFonts w:ascii="Times New Roman" w:hAnsi="Times New Roman" w:cs="Times New Roman"/>
          <w:u w:val="single"/>
        </w:rPr>
        <w:t>Within 10 days after</w:t>
      </w:r>
      <w:r w:rsidR="00731B36">
        <w:rPr>
          <w:rFonts w:ascii="Times New Roman" w:hAnsi="Times New Roman" w:cs="Times New Roman"/>
          <w:u w:val="single"/>
        </w:rPr>
        <w:t xml:space="preserve"> the completion of </w:t>
      </w:r>
      <w:r w:rsidR="00CA38C9">
        <w:rPr>
          <w:rFonts w:ascii="Times New Roman" w:hAnsi="Times New Roman" w:cs="Times New Roman"/>
          <w:u w:val="single"/>
        </w:rPr>
        <w:t xml:space="preserve">such </w:t>
      </w:r>
      <w:r w:rsidR="00731B36">
        <w:rPr>
          <w:rFonts w:ascii="Times New Roman" w:hAnsi="Times New Roman" w:cs="Times New Roman"/>
          <w:u w:val="single"/>
        </w:rPr>
        <w:t>investigation, the chairperson shall provide a written statement of final determination</w:t>
      </w:r>
      <w:r w:rsidR="00410687">
        <w:rPr>
          <w:rFonts w:ascii="Times New Roman" w:hAnsi="Times New Roman" w:cs="Times New Roman"/>
          <w:u w:val="single"/>
        </w:rPr>
        <w:t xml:space="preserve"> </w:t>
      </w:r>
      <w:r w:rsidR="00731B36">
        <w:rPr>
          <w:rFonts w:ascii="Times New Roman" w:hAnsi="Times New Roman" w:cs="Times New Roman"/>
          <w:u w:val="single"/>
        </w:rPr>
        <w:t xml:space="preserve">to </w:t>
      </w:r>
      <w:r w:rsidR="00B408BB">
        <w:rPr>
          <w:rFonts w:ascii="Times New Roman" w:hAnsi="Times New Roman" w:cs="Times New Roman"/>
          <w:u w:val="single"/>
        </w:rPr>
        <w:t>the parties who were required to be sent notice under paragraph 1 of this subdivision</w:t>
      </w:r>
      <w:r w:rsidR="00731B36">
        <w:rPr>
          <w:rFonts w:ascii="Times New Roman" w:hAnsi="Times New Roman" w:cs="Times New Roman"/>
          <w:u w:val="single"/>
        </w:rPr>
        <w:t xml:space="preserve">. Such statement shall include </w:t>
      </w:r>
      <w:r w:rsidR="00260A5F">
        <w:rPr>
          <w:rFonts w:ascii="Times New Roman" w:hAnsi="Times New Roman" w:cs="Times New Roman"/>
          <w:u w:val="single"/>
        </w:rPr>
        <w:t xml:space="preserve">(i) the details of </w:t>
      </w:r>
      <w:r w:rsidR="00CA38C9">
        <w:rPr>
          <w:rFonts w:ascii="Times New Roman" w:hAnsi="Times New Roman" w:cs="Times New Roman"/>
          <w:u w:val="single"/>
        </w:rPr>
        <w:t xml:space="preserve">such </w:t>
      </w:r>
      <w:r w:rsidR="00260A5F">
        <w:rPr>
          <w:rFonts w:ascii="Times New Roman" w:hAnsi="Times New Roman" w:cs="Times New Roman"/>
          <w:u w:val="single"/>
        </w:rPr>
        <w:t xml:space="preserve">investigation, including but not limited to the dates the investigation was initiated and concluded, the identity of the subject of </w:t>
      </w:r>
      <w:r w:rsidR="00CA38C9">
        <w:rPr>
          <w:rFonts w:ascii="Times New Roman" w:hAnsi="Times New Roman" w:cs="Times New Roman"/>
          <w:u w:val="single"/>
        </w:rPr>
        <w:t xml:space="preserve">such </w:t>
      </w:r>
      <w:r w:rsidR="00260A5F">
        <w:rPr>
          <w:rFonts w:ascii="Times New Roman" w:hAnsi="Times New Roman" w:cs="Times New Roman"/>
          <w:u w:val="single"/>
        </w:rPr>
        <w:t xml:space="preserve">investigation, </w:t>
      </w:r>
      <w:r w:rsidR="00731B36">
        <w:rPr>
          <w:rFonts w:ascii="Times New Roman" w:hAnsi="Times New Roman" w:cs="Times New Roman"/>
          <w:u w:val="single"/>
        </w:rPr>
        <w:t>the</w:t>
      </w:r>
      <w:r w:rsidR="00260A5F">
        <w:rPr>
          <w:rFonts w:ascii="Times New Roman" w:hAnsi="Times New Roman" w:cs="Times New Roman"/>
          <w:u w:val="single"/>
        </w:rPr>
        <w:t xml:space="preserve"> objective of </w:t>
      </w:r>
      <w:r w:rsidR="00CA38C9">
        <w:rPr>
          <w:rFonts w:ascii="Times New Roman" w:hAnsi="Times New Roman" w:cs="Times New Roman"/>
          <w:u w:val="single"/>
        </w:rPr>
        <w:t xml:space="preserve">such </w:t>
      </w:r>
      <w:r w:rsidR="00260A5F">
        <w:rPr>
          <w:rFonts w:ascii="Times New Roman" w:hAnsi="Times New Roman" w:cs="Times New Roman"/>
          <w:u w:val="single"/>
        </w:rPr>
        <w:t xml:space="preserve">investigation, a summary of the materials reviewed by the commission during </w:t>
      </w:r>
      <w:r w:rsidR="00CA38C9">
        <w:rPr>
          <w:rFonts w:ascii="Times New Roman" w:hAnsi="Times New Roman" w:cs="Times New Roman"/>
          <w:u w:val="single"/>
        </w:rPr>
        <w:t xml:space="preserve">such </w:t>
      </w:r>
      <w:r w:rsidR="00260A5F">
        <w:rPr>
          <w:rFonts w:ascii="Times New Roman" w:hAnsi="Times New Roman" w:cs="Times New Roman"/>
          <w:u w:val="single"/>
        </w:rPr>
        <w:t xml:space="preserve">investigation, and </w:t>
      </w:r>
      <w:r w:rsidR="00590951">
        <w:rPr>
          <w:rFonts w:ascii="Times New Roman" w:hAnsi="Times New Roman" w:cs="Times New Roman"/>
          <w:u w:val="single"/>
        </w:rPr>
        <w:t xml:space="preserve">other </w:t>
      </w:r>
      <w:r w:rsidR="00260A5F">
        <w:rPr>
          <w:rFonts w:ascii="Times New Roman" w:hAnsi="Times New Roman" w:cs="Times New Roman"/>
          <w:u w:val="single"/>
        </w:rPr>
        <w:t xml:space="preserve">procedural details about </w:t>
      </w:r>
      <w:r w:rsidR="00CA38C9">
        <w:rPr>
          <w:rFonts w:ascii="Times New Roman" w:hAnsi="Times New Roman" w:cs="Times New Roman"/>
          <w:u w:val="single"/>
        </w:rPr>
        <w:t xml:space="preserve">such </w:t>
      </w:r>
      <w:r w:rsidR="00260A5F">
        <w:rPr>
          <w:rFonts w:ascii="Times New Roman" w:hAnsi="Times New Roman" w:cs="Times New Roman"/>
          <w:u w:val="single"/>
        </w:rPr>
        <w:t>investigation; (ii) the</w:t>
      </w:r>
      <w:r w:rsidR="00731B36">
        <w:rPr>
          <w:rFonts w:ascii="Times New Roman" w:hAnsi="Times New Roman" w:cs="Times New Roman"/>
          <w:u w:val="single"/>
        </w:rPr>
        <w:t xml:space="preserve"> investigative findings </w:t>
      </w:r>
      <w:r w:rsidR="007B66C8">
        <w:rPr>
          <w:rFonts w:ascii="Times New Roman" w:hAnsi="Times New Roman" w:cs="Times New Roman"/>
          <w:u w:val="single"/>
        </w:rPr>
        <w:t>of the commission</w:t>
      </w:r>
      <w:r w:rsidR="000822CA">
        <w:rPr>
          <w:rFonts w:ascii="Times New Roman" w:hAnsi="Times New Roman" w:cs="Times New Roman"/>
          <w:u w:val="single"/>
        </w:rPr>
        <w:t>, including</w:t>
      </w:r>
      <w:r w:rsidR="00260A5F">
        <w:rPr>
          <w:rFonts w:ascii="Times New Roman" w:hAnsi="Times New Roman" w:cs="Times New Roman"/>
          <w:u w:val="single"/>
        </w:rPr>
        <w:t xml:space="preserve"> but not limited to the</w:t>
      </w:r>
      <w:r w:rsidR="000822CA">
        <w:rPr>
          <w:rFonts w:ascii="Times New Roman" w:hAnsi="Times New Roman" w:cs="Times New Roman"/>
          <w:u w:val="single"/>
        </w:rPr>
        <w:t xml:space="preserve"> identification of any threat to the safety of an individual or the public</w:t>
      </w:r>
      <w:r w:rsidR="00590951">
        <w:rPr>
          <w:rFonts w:ascii="Times New Roman" w:hAnsi="Times New Roman" w:cs="Times New Roman"/>
          <w:u w:val="single"/>
        </w:rPr>
        <w:t xml:space="preserve">, </w:t>
      </w:r>
      <w:r w:rsidR="00C74C7E">
        <w:rPr>
          <w:rFonts w:ascii="Times New Roman" w:hAnsi="Times New Roman" w:cs="Times New Roman"/>
          <w:u w:val="single"/>
        </w:rPr>
        <w:t>any action taken by the commission to address such threat</w:t>
      </w:r>
      <w:r w:rsidR="00590951">
        <w:rPr>
          <w:rFonts w:ascii="Times New Roman" w:hAnsi="Times New Roman" w:cs="Times New Roman"/>
          <w:u w:val="single"/>
        </w:rPr>
        <w:t xml:space="preserve"> and whether </w:t>
      </w:r>
      <w:r w:rsidR="00504F4D">
        <w:rPr>
          <w:rFonts w:ascii="Times New Roman" w:hAnsi="Times New Roman" w:cs="Times New Roman"/>
          <w:u w:val="single"/>
        </w:rPr>
        <w:t xml:space="preserve">a </w:t>
      </w:r>
      <w:r w:rsidR="00590951">
        <w:rPr>
          <w:rFonts w:ascii="Times New Roman" w:hAnsi="Times New Roman" w:cs="Times New Roman"/>
          <w:u w:val="single"/>
        </w:rPr>
        <w:t xml:space="preserve">past </w:t>
      </w:r>
      <w:r w:rsidR="00CB3E14">
        <w:rPr>
          <w:rFonts w:ascii="Times New Roman" w:hAnsi="Times New Roman" w:cs="Times New Roman"/>
          <w:u w:val="single"/>
        </w:rPr>
        <w:t>act</w:t>
      </w:r>
      <w:r w:rsidR="00C812D3">
        <w:rPr>
          <w:rFonts w:ascii="Times New Roman" w:hAnsi="Times New Roman" w:cs="Times New Roman"/>
          <w:u w:val="single"/>
        </w:rPr>
        <w:t xml:space="preserve"> </w:t>
      </w:r>
      <w:r w:rsidR="00736698">
        <w:rPr>
          <w:rFonts w:ascii="Times New Roman" w:hAnsi="Times New Roman" w:cs="Times New Roman"/>
          <w:u w:val="single"/>
        </w:rPr>
        <w:t xml:space="preserve">in the course of </w:t>
      </w:r>
      <w:r w:rsidR="006654FF">
        <w:rPr>
          <w:rFonts w:ascii="Times New Roman" w:hAnsi="Times New Roman" w:cs="Times New Roman"/>
          <w:u w:val="single"/>
        </w:rPr>
        <w:t>pe</w:t>
      </w:r>
      <w:r w:rsidR="001D47B1">
        <w:rPr>
          <w:rFonts w:ascii="Times New Roman" w:hAnsi="Times New Roman" w:cs="Times New Roman"/>
          <w:u w:val="single"/>
        </w:rPr>
        <w:t>rformance of</w:t>
      </w:r>
      <w:r w:rsidR="00736698">
        <w:rPr>
          <w:rFonts w:ascii="Times New Roman" w:hAnsi="Times New Roman" w:cs="Times New Roman"/>
          <w:u w:val="single"/>
        </w:rPr>
        <w:t xml:space="preserve"> official duties</w:t>
      </w:r>
      <w:r w:rsidR="00C812D3">
        <w:rPr>
          <w:rFonts w:ascii="Times New Roman" w:hAnsi="Times New Roman" w:cs="Times New Roman"/>
          <w:u w:val="single"/>
        </w:rPr>
        <w:t xml:space="preserve"> by </w:t>
      </w:r>
      <w:r w:rsidR="002F4B1E">
        <w:rPr>
          <w:rFonts w:ascii="Times New Roman" w:hAnsi="Times New Roman" w:cs="Times New Roman"/>
          <w:u w:val="single"/>
        </w:rPr>
        <w:t>such</w:t>
      </w:r>
      <w:r w:rsidR="00C812D3">
        <w:rPr>
          <w:rFonts w:ascii="Times New Roman" w:hAnsi="Times New Roman" w:cs="Times New Roman"/>
          <w:u w:val="single"/>
        </w:rPr>
        <w:t xml:space="preserve"> </w:t>
      </w:r>
      <w:r w:rsidR="00A21045">
        <w:rPr>
          <w:rFonts w:ascii="Times New Roman" w:hAnsi="Times New Roman" w:cs="Times New Roman"/>
          <w:u w:val="single"/>
        </w:rPr>
        <w:t>employee</w:t>
      </w:r>
      <w:r w:rsidR="00736698">
        <w:rPr>
          <w:rFonts w:ascii="Times New Roman" w:hAnsi="Times New Roman" w:cs="Times New Roman"/>
          <w:u w:val="single"/>
        </w:rPr>
        <w:t xml:space="preserve"> exhibited</w:t>
      </w:r>
      <w:r w:rsidR="00590951">
        <w:rPr>
          <w:rFonts w:ascii="Times New Roman" w:hAnsi="Times New Roman" w:cs="Times New Roman"/>
          <w:u w:val="single"/>
        </w:rPr>
        <w:t xml:space="preserve"> prejudice, intolerance or bigotry</w:t>
      </w:r>
      <w:r w:rsidR="00590951" w:rsidRPr="00DE3C32">
        <w:rPr>
          <w:rFonts w:ascii="Times New Roman" w:hAnsi="Times New Roman" w:cs="Times New Roman"/>
          <w:u w:val="single"/>
        </w:rPr>
        <w:t>,</w:t>
      </w:r>
      <w:r w:rsidR="00590951">
        <w:rPr>
          <w:rFonts w:ascii="Times New Roman" w:hAnsi="Times New Roman" w:cs="Times New Roman"/>
          <w:u w:val="single"/>
        </w:rPr>
        <w:t xml:space="preserve"> or </w:t>
      </w:r>
      <w:r w:rsidR="00772B94">
        <w:rPr>
          <w:rFonts w:ascii="Times New Roman" w:hAnsi="Times New Roman" w:cs="Times New Roman"/>
          <w:u w:val="single"/>
        </w:rPr>
        <w:t>amounted to</w:t>
      </w:r>
      <w:r w:rsidR="00590951">
        <w:rPr>
          <w:rFonts w:ascii="Times New Roman" w:hAnsi="Times New Roman" w:cs="Times New Roman"/>
          <w:u w:val="single"/>
        </w:rPr>
        <w:t xml:space="preserve"> unlawful discrimination against any person or group of persons</w:t>
      </w:r>
      <w:r w:rsidR="003A2B37">
        <w:rPr>
          <w:rFonts w:ascii="Times New Roman" w:hAnsi="Times New Roman" w:cs="Times New Roman"/>
          <w:u w:val="single"/>
        </w:rPr>
        <w:t>, and the base</w:t>
      </w:r>
      <w:r w:rsidR="00C812D3">
        <w:rPr>
          <w:rFonts w:ascii="Times New Roman" w:hAnsi="Times New Roman" w:cs="Times New Roman"/>
          <w:u w:val="single"/>
        </w:rPr>
        <w:t xml:space="preserve">s for </w:t>
      </w:r>
      <w:r w:rsidR="00343A7B">
        <w:rPr>
          <w:rFonts w:ascii="Times New Roman" w:hAnsi="Times New Roman" w:cs="Times New Roman"/>
          <w:u w:val="single"/>
        </w:rPr>
        <w:t xml:space="preserve">any such </w:t>
      </w:r>
      <w:r w:rsidR="00C812D3">
        <w:rPr>
          <w:rFonts w:ascii="Times New Roman" w:hAnsi="Times New Roman" w:cs="Times New Roman"/>
          <w:u w:val="single"/>
        </w:rPr>
        <w:t>findings</w:t>
      </w:r>
      <w:r w:rsidR="00772B94">
        <w:rPr>
          <w:rFonts w:ascii="Times New Roman" w:hAnsi="Times New Roman" w:cs="Times New Roman"/>
          <w:u w:val="single"/>
        </w:rPr>
        <w:t xml:space="preserve">; </w:t>
      </w:r>
      <w:r w:rsidR="00731B36">
        <w:rPr>
          <w:rFonts w:ascii="Times New Roman" w:hAnsi="Times New Roman" w:cs="Times New Roman"/>
          <w:u w:val="single"/>
        </w:rPr>
        <w:t>and</w:t>
      </w:r>
      <w:r w:rsidR="00260A5F">
        <w:rPr>
          <w:rFonts w:ascii="Times New Roman" w:hAnsi="Times New Roman" w:cs="Times New Roman"/>
          <w:u w:val="single"/>
        </w:rPr>
        <w:t xml:space="preserve"> (iii)</w:t>
      </w:r>
      <w:r w:rsidR="00731B36">
        <w:rPr>
          <w:rFonts w:ascii="Times New Roman" w:hAnsi="Times New Roman" w:cs="Times New Roman"/>
          <w:u w:val="single"/>
        </w:rPr>
        <w:t xml:space="preserve"> </w:t>
      </w:r>
      <w:r w:rsidR="007B66C8">
        <w:rPr>
          <w:rFonts w:ascii="Times New Roman" w:hAnsi="Times New Roman" w:cs="Times New Roman"/>
          <w:u w:val="single"/>
        </w:rPr>
        <w:t xml:space="preserve">any </w:t>
      </w:r>
      <w:r w:rsidR="00731B36">
        <w:rPr>
          <w:rFonts w:ascii="Times New Roman" w:hAnsi="Times New Roman" w:cs="Times New Roman"/>
          <w:u w:val="single"/>
        </w:rPr>
        <w:t xml:space="preserve">recommendations </w:t>
      </w:r>
      <w:r w:rsidR="007B66C8">
        <w:rPr>
          <w:rFonts w:ascii="Times New Roman" w:hAnsi="Times New Roman" w:cs="Times New Roman"/>
          <w:u w:val="single"/>
        </w:rPr>
        <w:t xml:space="preserve">of the chairperson </w:t>
      </w:r>
      <w:r w:rsidR="00731B36">
        <w:rPr>
          <w:rFonts w:ascii="Times New Roman" w:hAnsi="Times New Roman" w:cs="Times New Roman"/>
          <w:u w:val="single"/>
        </w:rPr>
        <w:t xml:space="preserve">for </w:t>
      </w:r>
      <w:r w:rsidR="00165B7D">
        <w:rPr>
          <w:rFonts w:ascii="Times New Roman" w:hAnsi="Times New Roman" w:cs="Times New Roman"/>
          <w:u w:val="single"/>
        </w:rPr>
        <w:t>disciplinary action,</w:t>
      </w:r>
      <w:r w:rsidR="00B476D3">
        <w:rPr>
          <w:rFonts w:ascii="Times New Roman" w:hAnsi="Times New Roman" w:cs="Times New Roman"/>
          <w:u w:val="single"/>
        </w:rPr>
        <w:t xml:space="preserve"> including but not limited to a disciplinary penalty,</w:t>
      </w:r>
      <w:r w:rsidR="00165B7D">
        <w:rPr>
          <w:rFonts w:ascii="Times New Roman" w:hAnsi="Times New Roman" w:cs="Times New Roman"/>
          <w:u w:val="single"/>
        </w:rPr>
        <w:t xml:space="preserve"> </w:t>
      </w:r>
      <w:r w:rsidR="00EB3F9F">
        <w:rPr>
          <w:rFonts w:ascii="Times New Roman" w:hAnsi="Times New Roman" w:cs="Times New Roman"/>
          <w:u w:val="single"/>
        </w:rPr>
        <w:t xml:space="preserve">remedial action </w:t>
      </w:r>
      <w:r w:rsidR="007B66C8">
        <w:rPr>
          <w:rFonts w:ascii="Times New Roman" w:hAnsi="Times New Roman" w:cs="Times New Roman"/>
          <w:u w:val="single"/>
        </w:rPr>
        <w:t>or both</w:t>
      </w:r>
      <w:r w:rsidR="00731B36">
        <w:rPr>
          <w:rFonts w:ascii="Times New Roman" w:hAnsi="Times New Roman" w:cs="Times New Roman"/>
          <w:u w:val="single"/>
        </w:rPr>
        <w:t xml:space="preserve">; or </w:t>
      </w:r>
      <w:r w:rsidR="00380B76">
        <w:rPr>
          <w:rFonts w:ascii="Times New Roman" w:hAnsi="Times New Roman" w:cs="Times New Roman"/>
          <w:u w:val="single"/>
        </w:rPr>
        <w:t xml:space="preserve">such statement </w:t>
      </w:r>
      <w:r w:rsidR="00731B36">
        <w:rPr>
          <w:rFonts w:ascii="Times New Roman" w:hAnsi="Times New Roman" w:cs="Times New Roman"/>
          <w:u w:val="single"/>
        </w:rPr>
        <w:t xml:space="preserve">shall </w:t>
      </w:r>
      <w:r w:rsidR="00380B76">
        <w:rPr>
          <w:rFonts w:ascii="Times New Roman" w:hAnsi="Times New Roman" w:cs="Times New Roman"/>
          <w:u w:val="single"/>
        </w:rPr>
        <w:t>indicate</w:t>
      </w:r>
      <w:r w:rsidR="00731B36">
        <w:rPr>
          <w:rFonts w:ascii="Times New Roman" w:hAnsi="Times New Roman" w:cs="Times New Roman"/>
          <w:u w:val="single"/>
        </w:rPr>
        <w:t xml:space="preserve"> that the chairperson </w:t>
      </w:r>
      <w:r w:rsidR="00502ABB">
        <w:rPr>
          <w:rFonts w:ascii="Times New Roman" w:hAnsi="Times New Roman" w:cs="Times New Roman"/>
          <w:u w:val="single"/>
        </w:rPr>
        <w:t xml:space="preserve">has determined to terminate </w:t>
      </w:r>
      <w:r w:rsidR="00504F4D">
        <w:rPr>
          <w:rFonts w:ascii="Times New Roman" w:hAnsi="Times New Roman" w:cs="Times New Roman"/>
          <w:u w:val="single"/>
        </w:rPr>
        <w:t xml:space="preserve">such </w:t>
      </w:r>
      <w:r w:rsidR="00502ABB">
        <w:rPr>
          <w:rFonts w:ascii="Times New Roman" w:hAnsi="Times New Roman" w:cs="Times New Roman"/>
          <w:u w:val="single"/>
        </w:rPr>
        <w:t>investigation</w:t>
      </w:r>
      <w:r w:rsidR="003832F2">
        <w:rPr>
          <w:rFonts w:ascii="Times New Roman" w:hAnsi="Times New Roman" w:cs="Times New Roman"/>
          <w:u w:val="single"/>
        </w:rPr>
        <w:t xml:space="preserve"> and provide the basis </w:t>
      </w:r>
      <w:r w:rsidR="008C7806">
        <w:rPr>
          <w:rFonts w:ascii="Times New Roman" w:hAnsi="Times New Roman" w:cs="Times New Roman"/>
          <w:u w:val="single"/>
        </w:rPr>
        <w:t>for</w:t>
      </w:r>
      <w:r w:rsidR="003832F2">
        <w:rPr>
          <w:rFonts w:ascii="Times New Roman" w:hAnsi="Times New Roman" w:cs="Times New Roman"/>
          <w:u w:val="single"/>
        </w:rPr>
        <w:t xml:space="preserve"> such termination</w:t>
      </w:r>
      <w:r w:rsidR="00502ABB">
        <w:rPr>
          <w:rFonts w:ascii="Times New Roman" w:hAnsi="Times New Roman" w:cs="Times New Roman"/>
          <w:u w:val="single"/>
        </w:rPr>
        <w:t xml:space="preserve">. </w:t>
      </w:r>
    </w:p>
    <w:p w14:paraId="030F5DDA" w14:textId="3DC0319B" w:rsidR="00816E87" w:rsidRDefault="00D27C00" w:rsidP="00502ABB">
      <w:pPr>
        <w:spacing w:line="480" w:lineRule="auto"/>
        <w:ind w:firstLine="720"/>
        <w:jc w:val="both"/>
        <w:rPr>
          <w:rFonts w:ascii="Times New Roman" w:hAnsi="Times New Roman" w:cs="Times New Roman"/>
          <w:u w:val="single"/>
        </w:rPr>
      </w:pPr>
      <w:r>
        <w:rPr>
          <w:rFonts w:ascii="Times New Roman" w:hAnsi="Times New Roman" w:cs="Times New Roman"/>
          <w:u w:val="single"/>
        </w:rPr>
        <w:t xml:space="preserve">3. </w:t>
      </w:r>
      <w:r w:rsidR="00816E87" w:rsidRPr="00816E87">
        <w:rPr>
          <w:rFonts w:ascii="Times New Roman" w:hAnsi="Times New Roman" w:cs="Times New Roman"/>
          <w:u w:val="single"/>
        </w:rPr>
        <w:t>The chairperson may promulgate rules that</w:t>
      </w:r>
      <w:r w:rsidR="003F2001">
        <w:rPr>
          <w:rFonts w:ascii="Times New Roman" w:hAnsi="Times New Roman" w:cs="Times New Roman"/>
          <w:u w:val="single"/>
        </w:rPr>
        <w:t xml:space="preserve"> further</w:t>
      </w:r>
      <w:r w:rsidR="00816E87" w:rsidRPr="00816E87">
        <w:rPr>
          <w:rFonts w:ascii="Times New Roman" w:hAnsi="Times New Roman" w:cs="Times New Roman"/>
          <w:u w:val="single"/>
        </w:rPr>
        <w:t xml:space="preserve"> prescribe the manner in which </w:t>
      </w:r>
      <w:r w:rsidR="003F1BD9">
        <w:rPr>
          <w:rFonts w:ascii="Times New Roman" w:hAnsi="Times New Roman" w:cs="Times New Roman"/>
          <w:u w:val="single"/>
        </w:rPr>
        <w:t xml:space="preserve">the commission is to conduct </w:t>
      </w:r>
      <w:r w:rsidR="0056305E">
        <w:rPr>
          <w:rFonts w:ascii="Times New Roman" w:hAnsi="Times New Roman" w:cs="Times New Roman"/>
          <w:u w:val="single"/>
        </w:rPr>
        <w:t>such</w:t>
      </w:r>
      <w:r w:rsidR="0056305E" w:rsidRPr="00816E87">
        <w:rPr>
          <w:rFonts w:ascii="Times New Roman" w:hAnsi="Times New Roman" w:cs="Times New Roman"/>
          <w:u w:val="single"/>
        </w:rPr>
        <w:t xml:space="preserve"> </w:t>
      </w:r>
      <w:r w:rsidR="00816E87" w:rsidRPr="00816E87">
        <w:rPr>
          <w:rFonts w:ascii="Times New Roman" w:hAnsi="Times New Roman" w:cs="Times New Roman"/>
          <w:u w:val="single"/>
        </w:rPr>
        <w:t>investigation</w:t>
      </w:r>
      <w:r w:rsidR="00D33EE5">
        <w:rPr>
          <w:rFonts w:ascii="Times New Roman" w:hAnsi="Times New Roman" w:cs="Times New Roman"/>
          <w:u w:val="single"/>
        </w:rPr>
        <w:t xml:space="preserve"> </w:t>
      </w:r>
      <w:r w:rsidR="00A84998">
        <w:rPr>
          <w:rFonts w:ascii="Times New Roman" w:hAnsi="Times New Roman" w:cs="Times New Roman"/>
          <w:u w:val="single"/>
        </w:rPr>
        <w:t>and the manner in which</w:t>
      </w:r>
      <w:r w:rsidR="00753B9B">
        <w:rPr>
          <w:rFonts w:ascii="Times New Roman" w:hAnsi="Times New Roman" w:cs="Times New Roman"/>
          <w:u w:val="single"/>
        </w:rPr>
        <w:t xml:space="preserve"> </w:t>
      </w:r>
      <w:r w:rsidR="00410687">
        <w:rPr>
          <w:rFonts w:ascii="Times New Roman" w:hAnsi="Times New Roman" w:cs="Times New Roman"/>
          <w:u w:val="single"/>
        </w:rPr>
        <w:t xml:space="preserve">the chairperson is to </w:t>
      </w:r>
      <w:r w:rsidR="003F1BD9">
        <w:rPr>
          <w:rFonts w:ascii="Times New Roman" w:hAnsi="Times New Roman" w:cs="Times New Roman"/>
          <w:u w:val="single"/>
        </w:rPr>
        <w:t>present findings</w:t>
      </w:r>
      <w:r w:rsidR="00E87A17">
        <w:rPr>
          <w:rFonts w:ascii="Times New Roman" w:hAnsi="Times New Roman" w:cs="Times New Roman"/>
          <w:u w:val="single"/>
        </w:rPr>
        <w:t xml:space="preserve"> and make recommendations</w:t>
      </w:r>
      <w:r w:rsidR="003F1BD9">
        <w:rPr>
          <w:rFonts w:ascii="Times New Roman" w:hAnsi="Times New Roman" w:cs="Times New Roman"/>
          <w:u w:val="single"/>
        </w:rPr>
        <w:t xml:space="preserve"> </w:t>
      </w:r>
      <w:r w:rsidR="00406D1D">
        <w:rPr>
          <w:rFonts w:ascii="Times New Roman" w:hAnsi="Times New Roman" w:cs="Times New Roman"/>
          <w:u w:val="single"/>
        </w:rPr>
        <w:t>pursuant to paragraph 2 of this subdivision</w:t>
      </w:r>
      <w:r w:rsidR="00816E87" w:rsidRPr="00816E87">
        <w:rPr>
          <w:rFonts w:ascii="Times New Roman" w:hAnsi="Times New Roman" w:cs="Times New Roman"/>
          <w:u w:val="single"/>
        </w:rPr>
        <w:t>.</w:t>
      </w:r>
    </w:p>
    <w:p w14:paraId="5046E7DF" w14:textId="24DEACB4" w:rsidR="009B44FF" w:rsidRPr="00816E87" w:rsidRDefault="000C7F15" w:rsidP="00502ABB">
      <w:pPr>
        <w:spacing w:line="480" w:lineRule="auto"/>
        <w:ind w:firstLine="720"/>
        <w:jc w:val="both"/>
        <w:rPr>
          <w:rFonts w:ascii="Times New Roman" w:hAnsi="Times New Roman" w:cs="Times New Roman"/>
          <w:u w:val="single"/>
        </w:rPr>
      </w:pPr>
      <w:r>
        <w:rPr>
          <w:rFonts w:ascii="Times New Roman" w:hAnsi="Times New Roman" w:cs="Times New Roman"/>
          <w:u w:val="single"/>
        </w:rPr>
        <w:t>4</w:t>
      </w:r>
      <w:r w:rsidR="009B44FF">
        <w:rPr>
          <w:rFonts w:ascii="Times New Roman" w:hAnsi="Times New Roman" w:cs="Times New Roman"/>
          <w:u w:val="single"/>
        </w:rPr>
        <w:t xml:space="preserve">. </w:t>
      </w:r>
      <w:r w:rsidR="0070195E">
        <w:rPr>
          <w:rFonts w:ascii="Times New Roman" w:hAnsi="Times New Roman" w:cs="Times New Roman"/>
          <w:u w:val="single"/>
        </w:rPr>
        <w:t xml:space="preserve">Within 30 days after receiving a written statement of final determination pursuant to paragraph 2 of this subdivision, the police commissioner </w:t>
      </w:r>
      <w:r w:rsidR="00311266">
        <w:rPr>
          <w:rFonts w:ascii="Times New Roman" w:hAnsi="Times New Roman" w:cs="Times New Roman"/>
          <w:u w:val="single"/>
        </w:rPr>
        <w:t>shall report to the chairperson in writing on any action taken or planned to be taken in response, including the level of discipline and any penalty</w:t>
      </w:r>
      <w:r w:rsidR="00334D2F">
        <w:rPr>
          <w:rFonts w:ascii="Times New Roman" w:hAnsi="Times New Roman" w:cs="Times New Roman"/>
          <w:u w:val="single"/>
        </w:rPr>
        <w:t xml:space="preserve"> imposed or to be imposed upon such </w:t>
      </w:r>
      <w:r w:rsidR="00A21045">
        <w:rPr>
          <w:rFonts w:ascii="Times New Roman" w:hAnsi="Times New Roman" w:cs="Times New Roman"/>
          <w:u w:val="single"/>
        </w:rPr>
        <w:t>employee</w:t>
      </w:r>
      <w:r w:rsidR="00311266">
        <w:rPr>
          <w:rFonts w:ascii="Times New Roman" w:hAnsi="Times New Roman" w:cs="Times New Roman"/>
          <w:u w:val="single"/>
        </w:rPr>
        <w:t xml:space="preserve">, as well as any other remedial action. In any instance where the action taken or planned to be taken in response by the police commissioner differs from that recommended by the chairperson, the police commissioner shall provide in such </w:t>
      </w:r>
      <w:r w:rsidR="00311266">
        <w:rPr>
          <w:rFonts w:ascii="Times New Roman" w:hAnsi="Times New Roman" w:cs="Times New Roman"/>
          <w:u w:val="single"/>
        </w:rPr>
        <w:lastRenderedPageBreak/>
        <w:t xml:space="preserve">written report a detailed explanation for deviating from the recommendations of the chairperson and an explanation of how the final disciplinary or remedial </w:t>
      </w:r>
      <w:r w:rsidR="00EA4B5C">
        <w:rPr>
          <w:rFonts w:ascii="Times New Roman" w:hAnsi="Times New Roman" w:cs="Times New Roman"/>
          <w:u w:val="single"/>
        </w:rPr>
        <w:t>decision</w:t>
      </w:r>
      <w:r w:rsidR="00311266">
        <w:rPr>
          <w:rFonts w:ascii="Times New Roman" w:hAnsi="Times New Roman" w:cs="Times New Roman"/>
          <w:u w:val="single"/>
        </w:rPr>
        <w:t xml:space="preserve"> was determined, including each factor the police commissioner</w:t>
      </w:r>
      <w:r w:rsidR="006A4C98">
        <w:rPr>
          <w:rFonts w:ascii="Times New Roman" w:hAnsi="Times New Roman" w:cs="Times New Roman"/>
          <w:u w:val="single"/>
        </w:rPr>
        <w:t xml:space="preserve"> considered</w:t>
      </w:r>
      <w:r w:rsidR="00311266">
        <w:rPr>
          <w:rFonts w:ascii="Times New Roman" w:hAnsi="Times New Roman" w:cs="Times New Roman"/>
          <w:u w:val="single"/>
        </w:rPr>
        <w:t xml:space="preserve"> in making such a </w:t>
      </w:r>
      <w:r w:rsidR="0056305E">
        <w:rPr>
          <w:rFonts w:ascii="Times New Roman" w:hAnsi="Times New Roman" w:cs="Times New Roman"/>
          <w:u w:val="single"/>
        </w:rPr>
        <w:t>determination</w:t>
      </w:r>
      <w:r w:rsidR="00311266">
        <w:rPr>
          <w:rFonts w:ascii="Times New Roman" w:hAnsi="Times New Roman" w:cs="Times New Roman"/>
          <w:u w:val="single"/>
        </w:rPr>
        <w:t>.</w:t>
      </w:r>
      <w:r w:rsidR="00BC58C9">
        <w:rPr>
          <w:rFonts w:ascii="Times New Roman" w:hAnsi="Times New Roman" w:cs="Times New Roman"/>
          <w:u w:val="single"/>
        </w:rPr>
        <w:t xml:space="preserve"> If the police commissioner takes action in response</w:t>
      </w:r>
      <w:r w:rsidR="00BD31E5">
        <w:rPr>
          <w:rFonts w:ascii="Times New Roman" w:hAnsi="Times New Roman" w:cs="Times New Roman"/>
          <w:u w:val="single"/>
        </w:rPr>
        <w:t xml:space="preserve"> to </w:t>
      </w:r>
      <w:r w:rsidR="000508F7">
        <w:rPr>
          <w:rFonts w:ascii="Times New Roman" w:hAnsi="Times New Roman" w:cs="Times New Roman"/>
          <w:u w:val="single"/>
        </w:rPr>
        <w:t>such</w:t>
      </w:r>
      <w:r w:rsidR="00BD31E5">
        <w:rPr>
          <w:rFonts w:ascii="Times New Roman" w:hAnsi="Times New Roman" w:cs="Times New Roman"/>
          <w:u w:val="single"/>
        </w:rPr>
        <w:t xml:space="preserve"> written statement of final determination</w:t>
      </w:r>
      <w:r w:rsidR="00BC58C9">
        <w:rPr>
          <w:rFonts w:ascii="Times New Roman" w:hAnsi="Times New Roman" w:cs="Times New Roman"/>
          <w:u w:val="single"/>
        </w:rPr>
        <w:t xml:space="preserve"> after such 30-day period, the police commissioner shall provide </w:t>
      </w:r>
      <w:r w:rsidR="00D62F86">
        <w:rPr>
          <w:rFonts w:ascii="Times New Roman" w:hAnsi="Times New Roman" w:cs="Times New Roman"/>
          <w:u w:val="single"/>
        </w:rPr>
        <w:t>another</w:t>
      </w:r>
      <w:r w:rsidR="005B7361">
        <w:rPr>
          <w:rFonts w:ascii="Times New Roman" w:hAnsi="Times New Roman" w:cs="Times New Roman"/>
          <w:u w:val="single"/>
        </w:rPr>
        <w:t xml:space="preserve"> such</w:t>
      </w:r>
      <w:r w:rsidR="00BC58C9">
        <w:rPr>
          <w:rFonts w:ascii="Times New Roman" w:hAnsi="Times New Roman" w:cs="Times New Roman"/>
          <w:u w:val="single"/>
        </w:rPr>
        <w:t xml:space="preserve"> written report to the chairperson within 10 days after taking such action.</w:t>
      </w:r>
    </w:p>
    <w:p w14:paraId="5E87B834" w14:textId="48889B39" w:rsidR="005E7871" w:rsidRDefault="000C7F15" w:rsidP="00535408">
      <w:pPr>
        <w:spacing w:line="480" w:lineRule="auto"/>
        <w:ind w:firstLine="720"/>
        <w:jc w:val="both"/>
        <w:rPr>
          <w:rFonts w:ascii="Times New Roman" w:hAnsi="Times New Roman" w:cs="Times New Roman"/>
          <w:u w:val="single"/>
        </w:rPr>
      </w:pPr>
      <w:r>
        <w:rPr>
          <w:rFonts w:ascii="Times New Roman" w:hAnsi="Times New Roman" w:cs="Times New Roman"/>
          <w:u w:val="single"/>
        </w:rPr>
        <w:t>5</w:t>
      </w:r>
      <w:r w:rsidR="000508F7" w:rsidRPr="00396729">
        <w:rPr>
          <w:rFonts w:ascii="Times New Roman" w:hAnsi="Times New Roman" w:cs="Times New Roman"/>
          <w:u w:val="single"/>
        </w:rPr>
        <w:t xml:space="preserve">. </w:t>
      </w:r>
      <w:r w:rsidR="00883AE5">
        <w:rPr>
          <w:rFonts w:ascii="Times New Roman" w:hAnsi="Times New Roman" w:cs="Times New Roman"/>
          <w:u w:val="single"/>
        </w:rPr>
        <w:t xml:space="preserve">Pursuant to paragraph 2 of subdivision d of section 905 of the charter, </w:t>
      </w:r>
      <w:r w:rsidR="00BB736E" w:rsidRPr="00396729">
        <w:rPr>
          <w:rFonts w:ascii="Times New Roman" w:hAnsi="Times New Roman" w:cs="Times New Roman"/>
          <w:u w:val="single"/>
        </w:rPr>
        <w:t xml:space="preserve">the </w:t>
      </w:r>
      <w:r w:rsidR="003D6517">
        <w:rPr>
          <w:rFonts w:ascii="Times New Roman" w:hAnsi="Times New Roman" w:cs="Times New Roman"/>
          <w:u w:val="single"/>
        </w:rPr>
        <w:t>commission</w:t>
      </w:r>
      <w:r w:rsidR="00BB736E" w:rsidRPr="00396729">
        <w:rPr>
          <w:rFonts w:ascii="Times New Roman" w:hAnsi="Times New Roman" w:cs="Times New Roman"/>
          <w:u w:val="single"/>
        </w:rPr>
        <w:t xml:space="preserve"> </w:t>
      </w:r>
      <w:r w:rsidR="000645D5">
        <w:rPr>
          <w:rFonts w:ascii="Times New Roman" w:hAnsi="Times New Roman" w:cs="Times New Roman"/>
          <w:u w:val="single"/>
        </w:rPr>
        <w:t xml:space="preserve">has the power and duty </w:t>
      </w:r>
      <w:r w:rsidR="00BB736E" w:rsidRPr="00396729">
        <w:rPr>
          <w:rFonts w:ascii="Times New Roman" w:hAnsi="Times New Roman" w:cs="Times New Roman"/>
          <w:u w:val="single"/>
        </w:rPr>
        <w:t>to make, sign and file an administrative complaint upon its own m</w:t>
      </w:r>
      <w:r w:rsidR="005B466C" w:rsidRPr="00396729">
        <w:rPr>
          <w:rFonts w:ascii="Times New Roman" w:hAnsi="Times New Roman" w:cs="Times New Roman"/>
          <w:u w:val="single"/>
        </w:rPr>
        <w:t xml:space="preserve">otion alleging </w:t>
      </w:r>
      <w:r w:rsidR="00D0694B">
        <w:rPr>
          <w:rFonts w:ascii="Times New Roman" w:hAnsi="Times New Roman" w:cs="Times New Roman"/>
          <w:u w:val="single"/>
        </w:rPr>
        <w:t xml:space="preserve">any </w:t>
      </w:r>
      <w:r w:rsidR="005B466C" w:rsidRPr="00396729">
        <w:rPr>
          <w:rFonts w:ascii="Times New Roman" w:hAnsi="Times New Roman" w:cs="Times New Roman"/>
          <w:u w:val="single"/>
        </w:rPr>
        <w:t xml:space="preserve">violation of </w:t>
      </w:r>
      <w:r w:rsidR="00992884">
        <w:rPr>
          <w:rFonts w:ascii="Times New Roman" w:hAnsi="Times New Roman" w:cs="Times New Roman"/>
          <w:u w:val="single"/>
        </w:rPr>
        <w:t>this title</w:t>
      </w:r>
      <w:r w:rsidR="00DA044A" w:rsidRPr="00DA044A">
        <w:rPr>
          <w:rFonts w:ascii="Times New Roman" w:hAnsi="Times New Roman" w:cs="Times New Roman"/>
          <w:u w:val="single"/>
        </w:rPr>
        <w:t xml:space="preserve"> </w:t>
      </w:r>
      <w:r w:rsidR="00DA044A">
        <w:rPr>
          <w:rFonts w:ascii="Times New Roman" w:hAnsi="Times New Roman" w:cs="Times New Roman"/>
          <w:u w:val="single"/>
        </w:rPr>
        <w:t>discovered in the course of an investigation initiated pursuant to this section</w:t>
      </w:r>
      <w:r w:rsidR="008F7366">
        <w:rPr>
          <w:rFonts w:ascii="Times New Roman" w:hAnsi="Times New Roman" w:cs="Times New Roman"/>
          <w:u w:val="single"/>
        </w:rPr>
        <w:t>;</w:t>
      </w:r>
      <w:r w:rsidR="00883AE5">
        <w:rPr>
          <w:rFonts w:ascii="Times New Roman" w:hAnsi="Times New Roman" w:cs="Times New Roman"/>
          <w:u w:val="single"/>
        </w:rPr>
        <w:t xml:space="preserve"> and pursuant to chapter 4 of this title as provided by paragraph 3 of subdivision d of section 905 of the charter,</w:t>
      </w:r>
      <w:r w:rsidR="000645D5">
        <w:rPr>
          <w:rFonts w:ascii="Times New Roman" w:hAnsi="Times New Roman" w:cs="Times New Roman"/>
          <w:u w:val="single"/>
        </w:rPr>
        <w:t xml:space="preserve"> </w:t>
      </w:r>
      <w:r w:rsidR="00883AE5">
        <w:rPr>
          <w:rFonts w:ascii="Times New Roman" w:hAnsi="Times New Roman" w:cs="Times New Roman"/>
          <w:u w:val="single"/>
        </w:rPr>
        <w:t>t</w:t>
      </w:r>
      <w:r w:rsidR="000645D5">
        <w:rPr>
          <w:rFonts w:ascii="Times New Roman" w:hAnsi="Times New Roman" w:cs="Times New Roman"/>
          <w:u w:val="single"/>
        </w:rPr>
        <w:t xml:space="preserve">he commission has the power and duty </w:t>
      </w:r>
      <w:r w:rsidR="00BB736E" w:rsidRPr="00396729">
        <w:rPr>
          <w:rFonts w:ascii="Times New Roman" w:hAnsi="Times New Roman" w:cs="Times New Roman"/>
          <w:u w:val="single"/>
        </w:rPr>
        <w:t xml:space="preserve">to refer information </w:t>
      </w:r>
      <w:r w:rsidR="003D6517">
        <w:rPr>
          <w:rFonts w:ascii="Times New Roman" w:hAnsi="Times New Roman" w:cs="Times New Roman"/>
          <w:u w:val="single"/>
        </w:rPr>
        <w:t xml:space="preserve">disclosed by </w:t>
      </w:r>
      <w:r w:rsidR="0083580A">
        <w:rPr>
          <w:rFonts w:ascii="Times New Roman" w:hAnsi="Times New Roman" w:cs="Times New Roman"/>
          <w:u w:val="single"/>
        </w:rPr>
        <w:t xml:space="preserve">an </w:t>
      </w:r>
      <w:r w:rsidR="003D6517">
        <w:rPr>
          <w:rFonts w:ascii="Times New Roman" w:hAnsi="Times New Roman" w:cs="Times New Roman"/>
          <w:u w:val="single"/>
        </w:rPr>
        <w:t xml:space="preserve">investigation </w:t>
      </w:r>
      <w:r w:rsidR="00602C4E">
        <w:rPr>
          <w:rFonts w:ascii="Times New Roman" w:hAnsi="Times New Roman" w:cs="Times New Roman"/>
          <w:u w:val="single"/>
        </w:rPr>
        <w:t>initiated</w:t>
      </w:r>
      <w:r w:rsidR="003D6517">
        <w:rPr>
          <w:rFonts w:ascii="Times New Roman" w:hAnsi="Times New Roman" w:cs="Times New Roman"/>
          <w:u w:val="single"/>
        </w:rPr>
        <w:t xml:space="preserve"> pursuant to this section </w:t>
      </w:r>
      <w:r w:rsidR="00BB736E" w:rsidRPr="00396729">
        <w:rPr>
          <w:rFonts w:ascii="Times New Roman" w:hAnsi="Times New Roman" w:cs="Times New Roman"/>
          <w:u w:val="single"/>
        </w:rPr>
        <w:t xml:space="preserve">that a person or group of persons may be engaged in a pattern of practice that results in the denial to any person or group of persons of the full enjoyment of any right secured by </w:t>
      </w:r>
      <w:r w:rsidR="008739C9">
        <w:rPr>
          <w:rFonts w:ascii="Times New Roman" w:hAnsi="Times New Roman" w:cs="Times New Roman"/>
          <w:u w:val="single"/>
        </w:rPr>
        <w:t xml:space="preserve">this </w:t>
      </w:r>
      <w:r w:rsidR="005B466C" w:rsidRPr="00396729">
        <w:rPr>
          <w:rFonts w:ascii="Times New Roman" w:hAnsi="Times New Roman" w:cs="Times New Roman"/>
          <w:u w:val="single"/>
        </w:rPr>
        <w:t>title to the corporation counsel for the purpose of commencing a civil action.</w:t>
      </w:r>
    </w:p>
    <w:p w14:paraId="1082C455" w14:textId="71602DB8" w:rsidR="006D56F1"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i</w:t>
      </w:r>
      <w:r w:rsidR="00C81BAF">
        <w:rPr>
          <w:rFonts w:ascii="Times New Roman" w:hAnsi="Times New Roman" w:cs="Times New Roman"/>
          <w:u w:val="single"/>
        </w:rPr>
        <w:t xml:space="preserve">. The commission </w:t>
      </w:r>
      <w:r w:rsidR="004B1ED5">
        <w:rPr>
          <w:rFonts w:ascii="Times New Roman" w:hAnsi="Times New Roman" w:cs="Times New Roman"/>
          <w:u w:val="single"/>
        </w:rPr>
        <w:t xml:space="preserve">shall </w:t>
      </w:r>
      <w:r w:rsidR="002C4407">
        <w:rPr>
          <w:rFonts w:ascii="Times New Roman" w:hAnsi="Times New Roman" w:cs="Times New Roman"/>
          <w:u w:val="single"/>
        </w:rPr>
        <w:t>initiate and undertake</w:t>
      </w:r>
      <w:r w:rsidR="004B1ED5">
        <w:rPr>
          <w:rFonts w:ascii="Times New Roman" w:hAnsi="Times New Roman" w:cs="Times New Roman"/>
          <w:u w:val="single"/>
        </w:rPr>
        <w:t xml:space="preserve"> any investigation pursuant to</w:t>
      </w:r>
      <w:r w:rsidR="00C81BAF">
        <w:rPr>
          <w:rFonts w:ascii="Times New Roman" w:hAnsi="Times New Roman" w:cs="Times New Roman"/>
          <w:u w:val="single"/>
        </w:rPr>
        <w:t xml:space="preserve"> this section in accordance with </w:t>
      </w:r>
      <w:r w:rsidR="007402B7">
        <w:rPr>
          <w:rFonts w:ascii="Times New Roman" w:hAnsi="Times New Roman" w:cs="Times New Roman"/>
          <w:u w:val="single"/>
        </w:rPr>
        <w:t xml:space="preserve">the requirements of this chapter and the charter for an investigation initiated by the commission on its own, including the recordkeeping requirements </w:t>
      </w:r>
      <w:r w:rsidR="00D05F93">
        <w:rPr>
          <w:rFonts w:ascii="Times New Roman" w:hAnsi="Times New Roman" w:cs="Times New Roman"/>
          <w:u w:val="single"/>
        </w:rPr>
        <w:t>set forth in</w:t>
      </w:r>
      <w:r w:rsidR="007402B7">
        <w:rPr>
          <w:rFonts w:ascii="Times New Roman" w:hAnsi="Times New Roman" w:cs="Times New Roman"/>
          <w:u w:val="single"/>
        </w:rPr>
        <w:t xml:space="preserve"> </w:t>
      </w:r>
      <w:r w:rsidR="00C81BAF">
        <w:rPr>
          <w:rFonts w:ascii="Times New Roman" w:hAnsi="Times New Roman" w:cs="Times New Roman"/>
          <w:u w:val="single"/>
        </w:rPr>
        <w:t>section 8-114</w:t>
      </w:r>
      <w:r w:rsidR="00D63456">
        <w:rPr>
          <w:rFonts w:ascii="Times New Roman" w:hAnsi="Times New Roman" w:cs="Times New Roman"/>
          <w:u w:val="single"/>
        </w:rPr>
        <w:t xml:space="preserve"> and</w:t>
      </w:r>
      <w:r w:rsidR="00D05F93">
        <w:rPr>
          <w:rFonts w:ascii="Times New Roman" w:hAnsi="Times New Roman" w:cs="Times New Roman"/>
          <w:u w:val="single"/>
        </w:rPr>
        <w:t xml:space="preserve"> in</w:t>
      </w:r>
      <w:r w:rsidR="00D63456">
        <w:rPr>
          <w:rFonts w:ascii="Times New Roman" w:hAnsi="Times New Roman" w:cs="Times New Roman"/>
          <w:u w:val="single"/>
        </w:rPr>
        <w:t xml:space="preserve"> paragraph 4 of subdivision e of section 905 of the charter</w:t>
      </w:r>
      <w:r w:rsidR="00C81BAF">
        <w:rPr>
          <w:rFonts w:ascii="Times New Roman" w:hAnsi="Times New Roman" w:cs="Times New Roman"/>
          <w:u w:val="single"/>
        </w:rPr>
        <w:t>.</w:t>
      </w:r>
      <w:r w:rsidR="007402B7">
        <w:rPr>
          <w:rFonts w:ascii="Times New Roman" w:hAnsi="Times New Roman" w:cs="Times New Roman"/>
          <w:u w:val="single"/>
        </w:rPr>
        <w:t xml:space="preserve"> </w:t>
      </w:r>
    </w:p>
    <w:p w14:paraId="18F46D21" w14:textId="5B71C7BD" w:rsidR="00346368"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j</w:t>
      </w:r>
      <w:r w:rsidR="006D56F1">
        <w:rPr>
          <w:rFonts w:ascii="Times New Roman" w:hAnsi="Times New Roman" w:cs="Times New Roman"/>
          <w:u w:val="single"/>
        </w:rPr>
        <w:t xml:space="preserve">. </w:t>
      </w:r>
      <w:r w:rsidR="007402B7">
        <w:rPr>
          <w:rFonts w:ascii="Times New Roman" w:hAnsi="Times New Roman" w:cs="Times New Roman"/>
          <w:u w:val="single"/>
        </w:rPr>
        <w:t>In carrying out an investigation</w:t>
      </w:r>
      <w:r w:rsidR="0083580A">
        <w:rPr>
          <w:rFonts w:ascii="Times New Roman" w:hAnsi="Times New Roman" w:cs="Times New Roman"/>
          <w:u w:val="single"/>
        </w:rPr>
        <w:t xml:space="preserve"> pursuant to this section</w:t>
      </w:r>
      <w:r w:rsidR="007402B7">
        <w:rPr>
          <w:rFonts w:ascii="Times New Roman" w:hAnsi="Times New Roman" w:cs="Times New Roman"/>
          <w:u w:val="single"/>
        </w:rPr>
        <w:t>, the commission shall have the power to issue subpoenas and take the testimony of any person under oath pursuant to</w:t>
      </w:r>
      <w:r w:rsidR="00B54307">
        <w:rPr>
          <w:rFonts w:ascii="Times New Roman" w:hAnsi="Times New Roman" w:cs="Times New Roman"/>
          <w:u w:val="single"/>
        </w:rPr>
        <w:t xml:space="preserve"> paragraphs 1 and 2 of</w:t>
      </w:r>
      <w:r w:rsidR="007402B7">
        <w:rPr>
          <w:rFonts w:ascii="Times New Roman" w:hAnsi="Times New Roman" w:cs="Times New Roman"/>
          <w:u w:val="single"/>
        </w:rPr>
        <w:t xml:space="preserve"> subdivision e of section 905 of the charter, in addition to </w:t>
      </w:r>
      <w:r w:rsidR="00930AE1">
        <w:rPr>
          <w:rFonts w:ascii="Times New Roman" w:hAnsi="Times New Roman" w:cs="Times New Roman"/>
          <w:u w:val="single"/>
        </w:rPr>
        <w:t xml:space="preserve">all </w:t>
      </w:r>
      <w:r w:rsidR="007402B7">
        <w:rPr>
          <w:rFonts w:ascii="Times New Roman" w:hAnsi="Times New Roman" w:cs="Times New Roman"/>
          <w:u w:val="single"/>
        </w:rPr>
        <w:t>other powers granted by such subdivision.</w:t>
      </w:r>
      <w:r w:rsidR="00FA3D72">
        <w:rPr>
          <w:rFonts w:ascii="Times New Roman" w:hAnsi="Times New Roman" w:cs="Times New Roman"/>
          <w:u w:val="single"/>
        </w:rPr>
        <w:t xml:space="preserve"> </w:t>
      </w:r>
    </w:p>
    <w:p w14:paraId="7AB6A9F5" w14:textId="04C528CA" w:rsidR="00C81BAF"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lastRenderedPageBreak/>
        <w:t>k</w:t>
      </w:r>
      <w:r w:rsidR="00346368">
        <w:rPr>
          <w:rFonts w:ascii="Times New Roman" w:hAnsi="Times New Roman" w:cs="Times New Roman"/>
          <w:u w:val="single"/>
        </w:rPr>
        <w:t xml:space="preserve">. </w:t>
      </w:r>
      <w:r w:rsidR="00FA3D72">
        <w:rPr>
          <w:rFonts w:ascii="Times New Roman" w:hAnsi="Times New Roman" w:cs="Times New Roman"/>
          <w:u w:val="single"/>
        </w:rPr>
        <w:t xml:space="preserve">Other agencies shall </w:t>
      </w:r>
      <w:r w:rsidR="000D78AB">
        <w:rPr>
          <w:rFonts w:ascii="Times New Roman" w:hAnsi="Times New Roman" w:cs="Times New Roman"/>
          <w:u w:val="single"/>
        </w:rPr>
        <w:t>make services available to the commission and furnish information</w:t>
      </w:r>
      <w:r w:rsidR="00FA3D72">
        <w:rPr>
          <w:rFonts w:ascii="Times New Roman" w:hAnsi="Times New Roman" w:cs="Times New Roman"/>
          <w:u w:val="single"/>
        </w:rPr>
        <w:t xml:space="preserve"> </w:t>
      </w:r>
      <w:r w:rsidR="000D78AB">
        <w:rPr>
          <w:rFonts w:ascii="Times New Roman" w:hAnsi="Times New Roman" w:cs="Times New Roman"/>
          <w:u w:val="single"/>
        </w:rPr>
        <w:t>to</w:t>
      </w:r>
      <w:r w:rsidR="00FA3D72">
        <w:rPr>
          <w:rFonts w:ascii="Times New Roman" w:hAnsi="Times New Roman" w:cs="Times New Roman"/>
          <w:u w:val="single"/>
        </w:rPr>
        <w:t xml:space="preserve"> the commission</w:t>
      </w:r>
      <w:r w:rsidR="000D78AB">
        <w:rPr>
          <w:rFonts w:ascii="Times New Roman" w:hAnsi="Times New Roman" w:cs="Times New Roman"/>
          <w:u w:val="single"/>
        </w:rPr>
        <w:t xml:space="preserve"> pursuant </w:t>
      </w:r>
      <w:r w:rsidR="00B733CE">
        <w:rPr>
          <w:rFonts w:ascii="Times New Roman" w:hAnsi="Times New Roman" w:cs="Times New Roman"/>
          <w:u w:val="single"/>
        </w:rPr>
        <w:t xml:space="preserve">to </w:t>
      </w:r>
      <w:r w:rsidR="000D78AB">
        <w:rPr>
          <w:rFonts w:ascii="Times New Roman" w:hAnsi="Times New Roman" w:cs="Times New Roman"/>
          <w:u w:val="single"/>
        </w:rPr>
        <w:t>section 906 of the charter</w:t>
      </w:r>
      <w:r w:rsidR="00FA3D72">
        <w:rPr>
          <w:rFonts w:ascii="Times New Roman" w:hAnsi="Times New Roman" w:cs="Times New Roman"/>
          <w:u w:val="single"/>
        </w:rPr>
        <w:t xml:space="preserve"> in the course of </w:t>
      </w:r>
      <w:r w:rsidR="009B5053">
        <w:rPr>
          <w:rFonts w:ascii="Times New Roman" w:hAnsi="Times New Roman" w:cs="Times New Roman"/>
          <w:u w:val="single"/>
        </w:rPr>
        <w:t xml:space="preserve">an investigation </w:t>
      </w:r>
      <w:r w:rsidR="00602C4E">
        <w:rPr>
          <w:rFonts w:ascii="Times New Roman" w:hAnsi="Times New Roman" w:cs="Times New Roman"/>
          <w:u w:val="single"/>
        </w:rPr>
        <w:t>initiated</w:t>
      </w:r>
      <w:r w:rsidR="000D78AB">
        <w:rPr>
          <w:rFonts w:ascii="Times New Roman" w:hAnsi="Times New Roman" w:cs="Times New Roman"/>
          <w:u w:val="single"/>
        </w:rPr>
        <w:t xml:space="preserve"> pursuant to</w:t>
      </w:r>
      <w:r w:rsidR="009B5053">
        <w:rPr>
          <w:rFonts w:ascii="Times New Roman" w:hAnsi="Times New Roman" w:cs="Times New Roman"/>
          <w:u w:val="single"/>
        </w:rPr>
        <w:t xml:space="preserve"> this section</w:t>
      </w:r>
      <w:r w:rsidR="00FA3D72">
        <w:rPr>
          <w:rFonts w:ascii="Times New Roman" w:hAnsi="Times New Roman" w:cs="Times New Roman"/>
          <w:u w:val="single"/>
        </w:rPr>
        <w:t>.</w:t>
      </w:r>
      <w:r w:rsidR="009B5053">
        <w:rPr>
          <w:rFonts w:ascii="Times New Roman" w:hAnsi="Times New Roman" w:cs="Times New Roman"/>
          <w:u w:val="single"/>
        </w:rPr>
        <w:t xml:space="preserve"> The police department</w:t>
      </w:r>
      <w:r w:rsidR="00035257">
        <w:rPr>
          <w:rFonts w:ascii="Times New Roman" w:hAnsi="Times New Roman" w:cs="Times New Roman"/>
          <w:u w:val="single"/>
        </w:rPr>
        <w:t xml:space="preserve"> </w:t>
      </w:r>
      <w:r w:rsidR="009B5053">
        <w:rPr>
          <w:rFonts w:ascii="Times New Roman" w:hAnsi="Times New Roman" w:cs="Times New Roman"/>
          <w:u w:val="single"/>
        </w:rPr>
        <w:t xml:space="preserve">shall provide such assistance as the commission may request and </w:t>
      </w:r>
      <w:r w:rsidR="000077A0">
        <w:rPr>
          <w:rFonts w:ascii="Times New Roman" w:hAnsi="Times New Roman" w:cs="Times New Roman"/>
          <w:u w:val="single"/>
        </w:rPr>
        <w:t xml:space="preserve">cooperate fully with </w:t>
      </w:r>
      <w:r w:rsidR="00D84AED">
        <w:rPr>
          <w:rFonts w:ascii="Times New Roman" w:hAnsi="Times New Roman" w:cs="Times New Roman"/>
          <w:u w:val="single"/>
        </w:rPr>
        <w:t xml:space="preserve">such </w:t>
      </w:r>
      <w:r w:rsidR="00FA682C">
        <w:rPr>
          <w:rFonts w:ascii="Times New Roman" w:hAnsi="Times New Roman" w:cs="Times New Roman"/>
          <w:u w:val="single"/>
        </w:rPr>
        <w:t>investigation</w:t>
      </w:r>
      <w:r w:rsidR="000077A0">
        <w:rPr>
          <w:rFonts w:ascii="Times New Roman" w:hAnsi="Times New Roman" w:cs="Times New Roman"/>
          <w:u w:val="single"/>
        </w:rPr>
        <w:t xml:space="preserve">. The police commissioner </w:t>
      </w:r>
      <w:r w:rsidR="009B5053">
        <w:rPr>
          <w:rFonts w:ascii="Times New Roman" w:hAnsi="Times New Roman" w:cs="Times New Roman"/>
          <w:u w:val="single"/>
        </w:rPr>
        <w:t xml:space="preserve">shall ensure that </w:t>
      </w:r>
      <w:r w:rsidR="00A21045">
        <w:rPr>
          <w:rFonts w:ascii="Times New Roman" w:hAnsi="Times New Roman" w:cs="Times New Roman"/>
          <w:u w:val="single"/>
        </w:rPr>
        <w:t>employee</w:t>
      </w:r>
      <w:r w:rsidR="009B5053">
        <w:rPr>
          <w:rFonts w:ascii="Times New Roman" w:hAnsi="Times New Roman" w:cs="Times New Roman"/>
          <w:u w:val="single"/>
        </w:rPr>
        <w:t>s</w:t>
      </w:r>
      <w:r w:rsidR="006202F8">
        <w:rPr>
          <w:rFonts w:ascii="Times New Roman" w:hAnsi="Times New Roman" w:cs="Times New Roman"/>
          <w:u w:val="single"/>
        </w:rPr>
        <w:t xml:space="preserve"> of the police department</w:t>
      </w:r>
      <w:r w:rsidR="009B5053">
        <w:rPr>
          <w:rFonts w:ascii="Times New Roman" w:hAnsi="Times New Roman" w:cs="Times New Roman"/>
          <w:u w:val="single"/>
        </w:rPr>
        <w:t xml:space="preserve"> </w:t>
      </w:r>
      <w:r w:rsidR="00A540BF">
        <w:rPr>
          <w:rFonts w:ascii="Times New Roman" w:hAnsi="Times New Roman" w:cs="Times New Roman"/>
          <w:u w:val="single"/>
        </w:rPr>
        <w:t xml:space="preserve">respond to inquiries by the commission in connection with </w:t>
      </w:r>
      <w:r w:rsidR="00D84AED">
        <w:rPr>
          <w:rFonts w:ascii="Times New Roman" w:hAnsi="Times New Roman" w:cs="Times New Roman"/>
          <w:u w:val="single"/>
        </w:rPr>
        <w:t xml:space="preserve">such </w:t>
      </w:r>
      <w:r w:rsidR="009A3BB2">
        <w:rPr>
          <w:rFonts w:ascii="Times New Roman" w:hAnsi="Times New Roman" w:cs="Times New Roman"/>
          <w:u w:val="single"/>
        </w:rPr>
        <w:t>investigation</w:t>
      </w:r>
      <w:r w:rsidR="00A540BF">
        <w:rPr>
          <w:rFonts w:ascii="Times New Roman" w:hAnsi="Times New Roman" w:cs="Times New Roman"/>
          <w:u w:val="single"/>
        </w:rPr>
        <w:t>.</w:t>
      </w:r>
    </w:p>
    <w:p w14:paraId="726B76CA" w14:textId="3E384344" w:rsidR="00D3334A"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l</w:t>
      </w:r>
      <w:r w:rsidR="00D3334A">
        <w:rPr>
          <w:rFonts w:ascii="Times New Roman" w:hAnsi="Times New Roman" w:cs="Times New Roman"/>
          <w:u w:val="single"/>
        </w:rPr>
        <w:t>. The chairperson shall submit a written report by September 30, 2021 and every 6 months thereafter to the mayor and the speaker of the council</w:t>
      </w:r>
      <w:r w:rsidR="00472B4F">
        <w:rPr>
          <w:rFonts w:ascii="Times New Roman" w:hAnsi="Times New Roman" w:cs="Times New Roman"/>
          <w:u w:val="single"/>
        </w:rPr>
        <w:t xml:space="preserve"> that</w:t>
      </w:r>
      <w:r w:rsidR="00D3334A">
        <w:rPr>
          <w:rFonts w:ascii="Times New Roman" w:hAnsi="Times New Roman" w:cs="Times New Roman"/>
          <w:u w:val="single"/>
        </w:rPr>
        <w:t xml:space="preserve"> </w:t>
      </w:r>
      <w:r w:rsidR="0082782A">
        <w:rPr>
          <w:rFonts w:ascii="Times New Roman" w:hAnsi="Times New Roman" w:cs="Times New Roman"/>
          <w:u w:val="single"/>
        </w:rPr>
        <w:t xml:space="preserve">concisely </w:t>
      </w:r>
      <w:r w:rsidR="00533801">
        <w:rPr>
          <w:rFonts w:ascii="Times New Roman" w:hAnsi="Times New Roman" w:cs="Times New Roman"/>
          <w:u w:val="single"/>
        </w:rPr>
        <w:t>summarizes</w:t>
      </w:r>
      <w:r w:rsidR="007C7AA8">
        <w:rPr>
          <w:rFonts w:ascii="Times New Roman" w:hAnsi="Times New Roman" w:cs="Times New Roman"/>
          <w:u w:val="single"/>
        </w:rPr>
        <w:t xml:space="preserve"> </w:t>
      </w:r>
      <w:r w:rsidR="00FA625F">
        <w:rPr>
          <w:rFonts w:ascii="Times New Roman" w:hAnsi="Times New Roman" w:cs="Times New Roman"/>
          <w:u w:val="single"/>
        </w:rPr>
        <w:t>each</w:t>
      </w:r>
      <w:r w:rsidR="00C024C2">
        <w:rPr>
          <w:rFonts w:ascii="Times New Roman" w:hAnsi="Times New Roman" w:cs="Times New Roman"/>
          <w:u w:val="single"/>
        </w:rPr>
        <w:t xml:space="preserve"> </w:t>
      </w:r>
      <w:r w:rsidR="00FA625F">
        <w:rPr>
          <w:rFonts w:ascii="Times New Roman" w:hAnsi="Times New Roman" w:cs="Times New Roman"/>
          <w:u w:val="single"/>
        </w:rPr>
        <w:t>investigation initiated pursuant to this section</w:t>
      </w:r>
      <w:r w:rsidR="0082782A">
        <w:rPr>
          <w:rFonts w:ascii="Times New Roman" w:hAnsi="Times New Roman" w:cs="Times New Roman"/>
          <w:u w:val="single"/>
        </w:rPr>
        <w:t>. For each such investigation, such report shall include but not be limited</w:t>
      </w:r>
      <w:r w:rsidR="00C10CA3">
        <w:rPr>
          <w:rFonts w:ascii="Times New Roman" w:hAnsi="Times New Roman" w:cs="Times New Roman"/>
          <w:u w:val="single"/>
        </w:rPr>
        <w:t xml:space="preserve"> to</w:t>
      </w:r>
      <w:r w:rsidR="00AE12CE">
        <w:rPr>
          <w:rFonts w:ascii="Times New Roman" w:hAnsi="Times New Roman" w:cs="Times New Roman"/>
          <w:u w:val="single"/>
        </w:rPr>
        <w:t xml:space="preserve"> </w:t>
      </w:r>
      <w:r w:rsidR="0082782A">
        <w:rPr>
          <w:rFonts w:ascii="Times New Roman" w:hAnsi="Times New Roman" w:cs="Times New Roman"/>
          <w:u w:val="single"/>
        </w:rPr>
        <w:t>the date of initiation and any date of completion or termination,</w:t>
      </w:r>
      <w:r w:rsidR="00D3334A">
        <w:rPr>
          <w:rFonts w:ascii="Times New Roman" w:hAnsi="Times New Roman" w:cs="Times New Roman"/>
          <w:u w:val="single"/>
        </w:rPr>
        <w:t xml:space="preserve"> </w:t>
      </w:r>
      <w:r w:rsidR="00FA625F">
        <w:rPr>
          <w:rFonts w:ascii="Times New Roman" w:hAnsi="Times New Roman" w:cs="Times New Roman"/>
          <w:u w:val="single"/>
        </w:rPr>
        <w:t>the current status, a</w:t>
      </w:r>
      <w:r w:rsidR="0082782A">
        <w:rPr>
          <w:rFonts w:ascii="Times New Roman" w:hAnsi="Times New Roman" w:cs="Times New Roman"/>
          <w:u w:val="single"/>
        </w:rPr>
        <w:t xml:space="preserve"> description of any investigative findings and recommendations set forth in</w:t>
      </w:r>
      <w:r w:rsidR="00D3334A">
        <w:rPr>
          <w:rFonts w:ascii="Times New Roman" w:hAnsi="Times New Roman" w:cs="Times New Roman"/>
          <w:u w:val="single"/>
        </w:rPr>
        <w:t xml:space="preserve"> </w:t>
      </w:r>
      <w:r w:rsidR="00482CF9">
        <w:rPr>
          <w:rFonts w:ascii="Times New Roman" w:hAnsi="Times New Roman" w:cs="Times New Roman"/>
          <w:u w:val="single"/>
        </w:rPr>
        <w:t>a written statement</w:t>
      </w:r>
      <w:r w:rsidR="00D3334A">
        <w:rPr>
          <w:rFonts w:ascii="Times New Roman" w:hAnsi="Times New Roman" w:cs="Times New Roman"/>
          <w:u w:val="single"/>
        </w:rPr>
        <w:t xml:space="preserve"> of final determination </w:t>
      </w:r>
      <w:r w:rsidR="00FC476C">
        <w:rPr>
          <w:rFonts w:ascii="Times New Roman" w:hAnsi="Times New Roman" w:cs="Times New Roman"/>
          <w:u w:val="single"/>
        </w:rPr>
        <w:t xml:space="preserve">and a description of </w:t>
      </w:r>
      <w:r w:rsidR="00D3334A">
        <w:rPr>
          <w:rFonts w:ascii="Times New Roman" w:hAnsi="Times New Roman" w:cs="Times New Roman"/>
          <w:u w:val="single"/>
        </w:rPr>
        <w:t xml:space="preserve">any </w:t>
      </w:r>
      <w:r w:rsidR="007425FD">
        <w:rPr>
          <w:rFonts w:ascii="Times New Roman" w:hAnsi="Times New Roman" w:cs="Times New Roman"/>
          <w:u w:val="single"/>
        </w:rPr>
        <w:t>reports</w:t>
      </w:r>
      <w:r w:rsidR="00D3334A">
        <w:rPr>
          <w:rFonts w:ascii="Times New Roman" w:hAnsi="Times New Roman" w:cs="Times New Roman"/>
          <w:u w:val="single"/>
        </w:rPr>
        <w:t xml:space="preserve"> </w:t>
      </w:r>
      <w:r w:rsidR="007425FD">
        <w:rPr>
          <w:rFonts w:ascii="Times New Roman" w:hAnsi="Times New Roman" w:cs="Times New Roman"/>
          <w:u w:val="single"/>
        </w:rPr>
        <w:t>from</w:t>
      </w:r>
      <w:r w:rsidR="00D3334A">
        <w:rPr>
          <w:rFonts w:ascii="Times New Roman" w:hAnsi="Times New Roman" w:cs="Times New Roman"/>
          <w:u w:val="single"/>
        </w:rPr>
        <w:t xml:space="preserve"> the police commissioner</w:t>
      </w:r>
      <w:r w:rsidR="007425FD">
        <w:rPr>
          <w:rFonts w:ascii="Times New Roman" w:hAnsi="Times New Roman" w:cs="Times New Roman"/>
          <w:u w:val="single"/>
        </w:rPr>
        <w:t xml:space="preserve"> in response to a written statement of final determination</w:t>
      </w:r>
      <w:r w:rsidR="00D3334A">
        <w:rPr>
          <w:rFonts w:ascii="Times New Roman" w:hAnsi="Times New Roman" w:cs="Times New Roman"/>
          <w:u w:val="single"/>
        </w:rPr>
        <w:t>.</w:t>
      </w:r>
    </w:p>
    <w:p w14:paraId="2D3BAE41" w14:textId="108E8F3E" w:rsidR="007B4D0D" w:rsidRDefault="005A3B2B" w:rsidP="008514E7">
      <w:pPr>
        <w:spacing w:line="480" w:lineRule="auto"/>
        <w:ind w:firstLine="720"/>
        <w:jc w:val="both"/>
        <w:rPr>
          <w:rFonts w:ascii="Times New Roman" w:hAnsi="Times New Roman" w:cs="Times New Roman"/>
          <w:u w:val="single"/>
        </w:rPr>
      </w:pPr>
      <w:r>
        <w:rPr>
          <w:rFonts w:ascii="Times New Roman" w:hAnsi="Times New Roman" w:cs="Times New Roman"/>
          <w:u w:val="single"/>
        </w:rPr>
        <w:t>m</w:t>
      </w:r>
      <w:r w:rsidR="008B68D6">
        <w:rPr>
          <w:rFonts w:ascii="Times New Roman" w:hAnsi="Times New Roman" w:cs="Times New Roman"/>
          <w:u w:val="single"/>
        </w:rPr>
        <w:t xml:space="preserve">. </w:t>
      </w:r>
      <w:r w:rsidR="007B4D0D">
        <w:rPr>
          <w:rFonts w:ascii="Times New Roman" w:hAnsi="Times New Roman" w:cs="Times New Roman"/>
          <w:u w:val="single"/>
        </w:rPr>
        <w:t xml:space="preserve">The provisions of this section shall not be construed to limit or impair the authority of the police commissioner to discipline </w:t>
      </w:r>
      <w:r w:rsidR="00A21045">
        <w:rPr>
          <w:rFonts w:ascii="Times New Roman" w:hAnsi="Times New Roman" w:cs="Times New Roman"/>
          <w:u w:val="single"/>
        </w:rPr>
        <w:t>employee</w:t>
      </w:r>
      <w:r w:rsidR="007B4D0D">
        <w:rPr>
          <w:rFonts w:ascii="Times New Roman" w:hAnsi="Times New Roman" w:cs="Times New Roman"/>
          <w:u w:val="single"/>
        </w:rPr>
        <w:t>s</w:t>
      </w:r>
      <w:r w:rsidR="006202F8">
        <w:rPr>
          <w:rFonts w:ascii="Times New Roman" w:hAnsi="Times New Roman" w:cs="Times New Roman"/>
          <w:u w:val="single"/>
        </w:rPr>
        <w:t xml:space="preserve"> of the police department</w:t>
      </w:r>
      <w:r w:rsidR="007B4D0D">
        <w:rPr>
          <w:rFonts w:ascii="Times New Roman" w:hAnsi="Times New Roman" w:cs="Times New Roman"/>
          <w:u w:val="single"/>
        </w:rPr>
        <w:t xml:space="preserve">. Nor shall the provisions of this section be construed to limit the rights of </w:t>
      </w:r>
      <w:r w:rsidR="00525D4E">
        <w:rPr>
          <w:rFonts w:ascii="Times New Roman" w:hAnsi="Times New Roman" w:cs="Times New Roman"/>
          <w:u w:val="single"/>
        </w:rPr>
        <w:t xml:space="preserve">such </w:t>
      </w:r>
      <w:r w:rsidR="00A21045">
        <w:rPr>
          <w:rFonts w:ascii="Times New Roman" w:hAnsi="Times New Roman" w:cs="Times New Roman"/>
          <w:u w:val="single"/>
        </w:rPr>
        <w:t>employee</w:t>
      </w:r>
      <w:r w:rsidR="007B4D0D">
        <w:rPr>
          <w:rFonts w:ascii="Times New Roman" w:hAnsi="Times New Roman" w:cs="Times New Roman"/>
          <w:u w:val="single"/>
        </w:rPr>
        <w:t>s with respect to disciplinary action, including but not limited to the right to notice and a hearing, which may be established by any provision of law or otherwise.</w:t>
      </w:r>
    </w:p>
    <w:p w14:paraId="4BB6D9C0" w14:textId="352F3111" w:rsidR="00A250E8" w:rsidRPr="00D3334A" w:rsidRDefault="005A3B2B" w:rsidP="00035257">
      <w:pPr>
        <w:spacing w:line="480" w:lineRule="auto"/>
        <w:ind w:firstLine="720"/>
        <w:jc w:val="both"/>
        <w:rPr>
          <w:rFonts w:ascii="Times New Roman" w:hAnsi="Times New Roman" w:cs="Times New Roman"/>
          <w:u w:val="single"/>
        </w:rPr>
      </w:pPr>
      <w:r>
        <w:rPr>
          <w:rFonts w:ascii="Times New Roman" w:hAnsi="Times New Roman" w:cs="Times New Roman"/>
          <w:u w:val="single"/>
        </w:rPr>
        <w:t>n</w:t>
      </w:r>
      <w:r w:rsidR="007B4D0D">
        <w:rPr>
          <w:rFonts w:ascii="Times New Roman" w:hAnsi="Times New Roman" w:cs="Times New Roman"/>
          <w:u w:val="single"/>
        </w:rPr>
        <w:t xml:space="preserve">. </w:t>
      </w:r>
      <w:r w:rsidR="00B733CE">
        <w:rPr>
          <w:rFonts w:ascii="Times New Roman" w:hAnsi="Times New Roman" w:cs="Times New Roman"/>
          <w:u w:val="single"/>
        </w:rPr>
        <w:t>The provisions of this section shall not be construed to prevent or hinder any investigation</w:t>
      </w:r>
      <w:r w:rsidR="00035257">
        <w:rPr>
          <w:rFonts w:ascii="Times New Roman" w:hAnsi="Times New Roman" w:cs="Times New Roman"/>
          <w:u w:val="single"/>
        </w:rPr>
        <w:t xml:space="preserve"> or prosecution</w:t>
      </w:r>
      <w:r w:rsidR="00B733CE">
        <w:rPr>
          <w:rFonts w:ascii="Times New Roman" w:hAnsi="Times New Roman" w:cs="Times New Roman"/>
          <w:u w:val="single"/>
        </w:rPr>
        <w:t xml:space="preserve"> undertaken by the</w:t>
      </w:r>
      <w:r w:rsidR="008823B5">
        <w:rPr>
          <w:rFonts w:ascii="Times New Roman" w:hAnsi="Times New Roman" w:cs="Times New Roman"/>
          <w:u w:val="single"/>
        </w:rPr>
        <w:t xml:space="preserve"> police department,</w:t>
      </w:r>
      <w:r w:rsidR="00841C1C">
        <w:rPr>
          <w:rFonts w:ascii="Times New Roman" w:hAnsi="Times New Roman" w:cs="Times New Roman"/>
          <w:u w:val="single"/>
        </w:rPr>
        <w:t xml:space="preserve"> civilian complaint review board,</w:t>
      </w:r>
      <w:r w:rsidR="00B733CE">
        <w:rPr>
          <w:rFonts w:ascii="Times New Roman" w:hAnsi="Times New Roman" w:cs="Times New Roman"/>
          <w:u w:val="single"/>
        </w:rPr>
        <w:t xml:space="preserve"> </w:t>
      </w:r>
      <w:r w:rsidR="00D6442D">
        <w:rPr>
          <w:rFonts w:ascii="Times New Roman" w:hAnsi="Times New Roman" w:cs="Times New Roman"/>
          <w:u w:val="single"/>
        </w:rPr>
        <w:t>department of investigation</w:t>
      </w:r>
      <w:r w:rsidR="00035257">
        <w:rPr>
          <w:rFonts w:ascii="Times New Roman" w:hAnsi="Times New Roman" w:cs="Times New Roman"/>
          <w:u w:val="single"/>
        </w:rPr>
        <w:t>,</w:t>
      </w:r>
      <w:r w:rsidR="00D6442D">
        <w:rPr>
          <w:rFonts w:ascii="Times New Roman" w:hAnsi="Times New Roman" w:cs="Times New Roman"/>
          <w:u w:val="single"/>
        </w:rPr>
        <w:t xml:space="preserve"> </w:t>
      </w:r>
      <w:r w:rsidR="00035257">
        <w:rPr>
          <w:rFonts w:ascii="Times New Roman" w:hAnsi="Times New Roman" w:cs="Times New Roman"/>
          <w:u w:val="single"/>
        </w:rPr>
        <w:t xml:space="preserve">a court of competent jurisdiction, a grand jury, a district attorney or </w:t>
      </w:r>
      <w:r w:rsidR="00054874">
        <w:rPr>
          <w:rFonts w:ascii="Times New Roman" w:hAnsi="Times New Roman" w:cs="Times New Roman"/>
          <w:u w:val="single"/>
        </w:rPr>
        <w:t xml:space="preserve">any </w:t>
      </w:r>
      <w:r w:rsidR="008B68D6">
        <w:rPr>
          <w:rFonts w:ascii="Times New Roman" w:hAnsi="Times New Roman" w:cs="Times New Roman"/>
          <w:u w:val="single"/>
        </w:rPr>
        <w:t>other authorized officer, agency or body.</w:t>
      </w:r>
    </w:p>
    <w:p w14:paraId="153FC2A1" w14:textId="1CF14DAF" w:rsidR="00C02693" w:rsidRDefault="00CC265B" w:rsidP="00C02693">
      <w:pPr>
        <w:spacing w:line="480" w:lineRule="auto"/>
        <w:ind w:firstLine="720"/>
        <w:jc w:val="both"/>
        <w:rPr>
          <w:rFonts w:ascii="Times New Roman" w:hAnsi="Times New Roman" w:cs="Times New Roman"/>
        </w:rPr>
      </w:pPr>
      <w:r>
        <w:rPr>
          <w:rFonts w:ascii="Times New Roman" w:hAnsi="Times New Roman" w:cs="Times New Roman"/>
        </w:rPr>
        <w:lastRenderedPageBreak/>
        <w:t>§ 2</w:t>
      </w:r>
      <w:r w:rsidR="00FE5980" w:rsidRPr="00CB6D10">
        <w:rPr>
          <w:rFonts w:ascii="Times New Roman" w:hAnsi="Times New Roman" w:cs="Times New Roman"/>
        </w:rPr>
        <w:t xml:space="preserve">. </w:t>
      </w:r>
      <w:r w:rsidR="00C02693">
        <w:rPr>
          <w:rFonts w:ascii="Times New Roman" w:hAnsi="Times New Roman" w:cs="Times New Roman"/>
        </w:rPr>
        <w:t>Subdivision a of section 14-190 of the administrative code of the city of New York, as added by local law number 68 for the year 2020, is amended to read as follows:</w:t>
      </w:r>
    </w:p>
    <w:p w14:paraId="703DE898" w14:textId="0A659E96" w:rsidR="00C02693" w:rsidRDefault="00C02693" w:rsidP="00C02693">
      <w:pPr>
        <w:spacing w:line="480" w:lineRule="auto"/>
        <w:ind w:firstLine="720"/>
        <w:jc w:val="both"/>
        <w:rPr>
          <w:rFonts w:ascii="Times New Roman" w:hAnsi="Times New Roman" w:cs="Times New Roman"/>
        </w:rPr>
      </w:pPr>
      <w:r>
        <w:rPr>
          <w:rFonts w:ascii="Times New Roman" w:hAnsi="Times New Roman" w:cs="Times New Roman"/>
        </w:rPr>
        <w:t>a. The department shall maintain a centralized system that is used to record, track, review</w:t>
      </w:r>
      <w:r w:rsidR="00E63A3A">
        <w:rPr>
          <w:rFonts w:ascii="Times New Roman" w:hAnsi="Times New Roman" w:cs="Times New Roman"/>
        </w:rPr>
        <w:t>[</w:t>
      </w:r>
      <w:r>
        <w:rPr>
          <w:rFonts w:ascii="Times New Roman" w:hAnsi="Times New Roman" w:cs="Times New Roman"/>
        </w:rPr>
        <w:t>,</w:t>
      </w:r>
      <w:r w:rsidR="00E63A3A">
        <w:rPr>
          <w:rFonts w:ascii="Times New Roman" w:hAnsi="Times New Roman" w:cs="Times New Roman"/>
        </w:rPr>
        <w:t>]</w:t>
      </w:r>
      <w:r>
        <w:rPr>
          <w:rFonts w:ascii="Times New Roman" w:hAnsi="Times New Roman" w:cs="Times New Roman"/>
        </w:rPr>
        <w:t xml:space="preserve"> and evaluate officer activity and to identify officers who may be in need of enhanced training, monitoring</w:t>
      </w:r>
      <w:r w:rsidR="00E63A3A">
        <w:rPr>
          <w:rFonts w:ascii="Times New Roman" w:hAnsi="Times New Roman" w:cs="Times New Roman"/>
        </w:rPr>
        <w:t>[</w:t>
      </w:r>
      <w:r>
        <w:rPr>
          <w:rFonts w:ascii="Times New Roman" w:hAnsi="Times New Roman" w:cs="Times New Roman"/>
        </w:rPr>
        <w:t>,</w:t>
      </w:r>
      <w:r w:rsidR="00E63A3A">
        <w:rPr>
          <w:rFonts w:ascii="Times New Roman" w:hAnsi="Times New Roman" w:cs="Times New Roman"/>
        </w:rPr>
        <w:t>]</w:t>
      </w:r>
      <w:r>
        <w:rPr>
          <w:rFonts w:ascii="Times New Roman" w:hAnsi="Times New Roman" w:cs="Times New Roman"/>
        </w:rPr>
        <w:t xml:space="preserve"> or reassignment. Such system shall collect and utilize, at a minimum, the following:</w:t>
      </w:r>
    </w:p>
    <w:p w14:paraId="7BBDCD77" w14:textId="7F6B85F6" w:rsidR="00C02693" w:rsidRDefault="00E63A3A" w:rsidP="00C02693">
      <w:pPr>
        <w:spacing w:line="480" w:lineRule="auto"/>
        <w:ind w:firstLine="720"/>
        <w:jc w:val="both"/>
        <w:rPr>
          <w:rFonts w:ascii="Times New Roman" w:hAnsi="Times New Roman" w:cs="Times New Roman"/>
        </w:rPr>
      </w:pPr>
      <w:r>
        <w:rPr>
          <w:rFonts w:ascii="Times New Roman" w:hAnsi="Times New Roman" w:cs="Times New Roman"/>
        </w:rPr>
        <w:t>(i) information reported pursuant to section 7-114;</w:t>
      </w:r>
    </w:p>
    <w:p w14:paraId="5AFF1CF6" w14:textId="69142120"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(ii) complaints received and results of investigations conducted by the civilian complaint review board;</w:t>
      </w:r>
    </w:p>
    <w:p w14:paraId="0325152E" w14:textId="7255A3CD"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 xml:space="preserve">(iii) complaints received and </w:t>
      </w:r>
      <w:r w:rsidRPr="006202F8">
        <w:rPr>
          <w:rFonts w:ascii="Times New Roman" w:hAnsi="Times New Roman" w:cs="Times New Roman"/>
          <w:u w:val="single"/>
        </w:rPr>
        <w:t>results of</w:t>
      </w:r>
      <w:r>
        <w:rPr>
          <w:rFonts w:ascii="Times New Roman" w:hAnsi="Times New Roman" w:cs="Times New Roman"/>
        </w:rPr>
        <w:t xml:space="preserve"> investigations conducted by the department, including but not limited to investigations conducted by the internal affairs bureau, and any disposition resulting from any such investigation;</w:t>
      </w:r>
    </w:p>
    <w:p w14:paraId="7D4DA00B" w14:textId="6F459A6D"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(iv) complaints received pursuant to section 804 of the charter;</w:t>
      </w:r>
    </w:p>
    <w:p w14:paraId="5C422F86" w14:textId="42E228E4"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(v) use of force incidents and incidents of excessive force, as those terms are defined in section 14-158;</w:t>
      </w:r>
    </w:p>
    <w:p w14:paraId="79477FED" w14:textId="7A44C160"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(vi) arrests and summonses for violations of sections 240.20, 195.05 and 205.30 of the penal law;</w:t>
      </w:r>
    </w:p>
    <w:p w14:paraId="3ABB77B0" w14:textId="352565F8"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(vii) judicial or departmental determinations that detentions of individuals were not legally justified;</w:t>
      </w:r>
    </w:p>
    <w:p w14:paraId="76C5B288" w14:textId="09ECFB95"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 xml:space="preserve">(viii) criminal arrests </w:t>
      </w:r>
      <w:r w:rsidR="00B620CB">
        <w:rPr>
          <w:rFonts w:ascii="Times New Roman" w:hAnsi="Times New Roman" w:cs="Times New Roman"/>
        </w:rPr>
        <w:t>or investigations of an officer</w:t>
      </w:r>
      <w:r>
        <w:rPr>
          <w:rFonts w:ascii="Times New Roman" w:hAnsi="Times New Roman" w:cs="Times New Roman"/>
        </w:rPr>
        <w:t>, to the extent known to the department;</w:t>
      </w:r>
    </w:p>
    <w:p w14:paraId="30DC1A98" w14:textId="781438DF"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(ix) judicial determinations that an officer’s testimony is not credible;</w:t>
      </w:r>
    </w:p>
    <w:p w14:paraId="3AD6BD85" w14:textId="18D74AD9"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(x) vehicle pursuits and collisions involving department equipment;</w:t>
      </w:r>
    </w:p>
    <w:p w14:paraId="165F1D3C" w14:textId="699D24A5"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(xi) violations of the department’s patrol guide;</w:t>
      </w:r>
    </w:p>
    <w:p w14:paraId="4C93B6B1" w14:textId="4BD6972D" w:rsidR="00E63A3A" w:rsidRDefault="00E63A3A" w:rsidP="00C02693">
      <w:pPr>
        <w:spacing w:line="480" w:lineRule="auto"/>
        <w:ind w:firstLine="720"/>
        <w:jc w:val="both"/>
        <w:rPr>
          <w:rFonts w:ascii="Times New Roman" w:hAnsi="Times New Roman" w:cs="Times New Roman"/>
        </w:rPr>
      </w:pPr>
      <w:r>
        <w:rPr>
          <w:rFonts w:ascii="Times New Roman" w:hAnsi="Times New Roman" w:cs="Times New Roman"/>
        </w:rPr>
        <w:t>(xii) disciplinary actions and ongoing disciplinary proceedings; [and]</w:t>
      </w:r>
    </w:p>
    <w:p w14:paraId="597052F4" w14:textId="17C44E6E" w:rsidR="00E63A3A" w:rsidRDefault="00E63A3A" w:rsidP="00C02693">
      <w:pPr>
        <w:spacing w:line="480" w:lineRule="auto"/>
        <w:ind w:firstLine="720"/>
        <w:jc w:val="both"/>
        <w:rPr>
          <w:rFonts w:ascii="Times New Roman" w:hAnsi="Times New Roman" w:cs="Times New Roman"/>
          <w:u w:val="single"/>
        </w:rPr>
      </w:pPr>
      <w:r>
        <w:rPr>
          <w:rFonts w:ascii="Times New Roman" w:hAnsi="Times New Roman" w:cs="Times New Roman"/>
        </w:rPr>
        <w:lastRenderedPageBreak/>
        <w:t>(xiii) non-disciplinary corrective actions[.]</w:t>
      </w:r>
      <w:r w:rsidRPr="006202F8">
        <w:rPr>
          <w:rFonts w:ascii="Times New Roman" w:hAnsi="Times New Roman" w:cs="Times New Roman"/>
          <w:u w:val="single"/>
        </w:rPr>
        <w:t>; and</w:t>
      </w:r>
    </w:p>
    <w:p w14:paraId="610184E9" w14:textId="7CFC137E" w:rsidR="00E63A3A" w:rsidRPr="00E63A3A" w:rsidRDefault="00E63A3A" w:rsidP="00C02693">
      <w:pPr>
        <w:spacing w:line="480" w:lineRule="auto"/>
        <w:ind w:firstLine="720"/>
        <w:jc w:val="both"/>
        <w:rPr>
          <w:rFonts w:ascii="Times New Roman" w:hAnsi="Times New Roman" w:cs="Times New Roman"/>
        </w:rPr>
      </w:pPr>
      <w:r w:rsidRPr="007A3640">
        <w:rPr>
          <w:rFonts w:ascii="Times New Roman" w:hAnsi="Times New Roman" w:cs="Times New Roman"/>
          <w:u w:val="single"/>
        </w:rPr>
        <w:t>(xiv) results of investigations conducted by the New York city commission on human rights pursuant to section 8-</w:t>
      </w:r>
      <w:r w:rsidRPr="00772E46">
        <w:rPr>
          <w:rFonts w:ascii="Times New Roman" w:hAnsi="Times New Roman" w:cs="Times New Roman"/>
          <w:u w:val="single"/>
        </w:rPr>
        <w:t>131</w:t>
      </w:r>
      <w:r w:rsidR="007A3640" w:rsidRPr="006202F8">
        <w:rPr>
          <w:rFonts w:ascii="Times New Roman" w:hAnsi="Times New Roman" w:cs="Times New Roman"/>
          <w:u w:val="single"/>
        </w:rPr>
        <w:t xml:space="preserve"> and of any investigation conducted by such commission of all work performed and cases handled by the equal employment opportunity division of the office of equity and inclusion within the department between September 1, 2014 and November 30, 2020, inclusive, pursuant to the local law that added this section</w:t>
      </w:r>
      <w:r w:rsidRPr="00772E46">
        <w:rPr>
          <w:rFonts w:ascii="Times New Roman" w:hAnsi="Times New Roman" w:cs="Times New Roman"/>
          <w:u w:val="single"/>
        </w:rPr>
        <w:t>.</w:t>
      </w:r>
    </w:p>
    <w:p w14:paraId="5E5122FE" w14:textId="1388130E" w:rsidR="002B0325" w:rsidRDefault="00C02693" w:rsidP="006202F8">
      <w:pPr>
        <w:spacing w:line="480" w:lineRule="auto"/>
        <w:ind w:firstLine="720"/>
        <w:jc w:val="both"/>
        <w:rPr>
          <w:rFonts w:ascii="Times New Roman" w:hAnsi="Times New Roman" w:cs="Times New Roman"/>
        </w:rPr>
      </w:pPr>
      <w:r>
        <w:rPr>
          <w:rFonts w:ascii="Times New Roman" w:hAnsi="Times New Roman" w:cs="Times New Roman"/>
        </w:rPr>
        <w:t xml:space="preserve">§ 3. </w:t>
      </w:r>
      <w:r w:rsidR="00D650BF">
        <w:rPr>
          <w:rFonts w:ascii="Times New Roman" w:hAnsi="Times New Roman" w:cs="Times New Roman"/>
        </w:rPr>
        <w:t xml:space="preserve">a. </w:t>
      </w:r>
      <w:r w:rsidR="004B41FF">
        <w:rPr>
          <w:rFonts w:ascii="Times New Roman" w:hAnsi="Times New Roman" w:cs="Times New Roman"/>
        </w:rPr>
        <w:t>In addition to any</w:t>
      </w:r>
      <w:r w:rsidR="00836EC4">
        <w:rPr>
          <w:rFonts w:ascii="Times New Roman" w:hAnsi="Times New Roman" w:cs="Times New Roman"/>
        </w:rPr>
        <w:t xml:space="preserve"> other</w:t>
      </w:r>
      <w:r w:rsidR="004B41FF">
        <w:rPr>
          <w:rFonts w:ascii="Times New Roman" w:hAnsi="Times New Roman" w:cs="Times New Roman"/>
        </w:rPr>
        <w:t xml:space="preserve"> investigation required by section 8-131 of the administrative code of the city of New York, </w:t>
      </w:r>
      <w:r w:rsidR="00CB6D10" w:rsidRPr="00CB6D10">
        <w:rPr>
          <w:rFonts w:ascii="Times New Roman" w:hAnsi="Times New Roman" w:cs="Times New Roman"/>
        </w:rPr>
        <w:t xml:space="preserve">the </w:t>
      </w:r>
      <w:r w:rsidR="00CB6D10">
        <w:rPr>
          <w:rFonts w:ascii="Times New Roman" w:hAnsi="Times New Roman" w:cs="Times New Roman"/>
        </w:rPr>
        <w:t>New York city commission on human rights</w:t>
      </w:r>
      <w:r w:rsidR="00CB6D10" w:rsidRPr="00CB6D10">
        <w:rPr>
          <w:rFonts w:ascii="Times New Roman" w:hAnsi="Times New Roman" w:cs="Times New Roman"/>
        </w:rPr>
        <w:t xml:space="preserve"> </w:t>
      </w:r>
      <w:r w:rsidR="00E0578F">
        <w:rPr>
          <w:rFonts w:ascii="Times New Roman" w:hAnsi="Times New Roman" w:cs="Times New Roman"/>
        </w:rPr>
        <w:t>shall investigate</w:t>
      </w:r>
      <w:r w:rsidR="00836EC4">
        <w:rPr>
          <w:rFonts w:ascii="Times New Roman" w:hAnsi="Times New Roman" w:cs="Times New Roman"/>
        </w:rPr>
        <w:t xml:space="preserve"> </w:t>
      </w:r>
      <w:r w:rsidR="00D650BF">
        <w:rPr>
          <w:rFonts w:ascii="Times New Roman" w:hAnsi="Times New Roman" w:cs="Times New Roman"/>
        </w:rPr>
        <w:t xml:space="preserve">all </w:t>
      </w:r>
      <w:r w:rsidR="00836EC4">
        <w:rPr>
          <w:rFonts w:ascii="Times New Roman" w:hAnsi="Times New Roman" w:cs="Times New Roman"/>
        </w:rPr>
        <w:t xml:space="preserve">work performed and cases handled </w:t>
      </w:r>
      <w:r w:rsidR="00750B49">
        <w:rPr>
          <w:rFonts w:ascii="Times New Roman" w:hAnsi="Times New Roman" w:cs="Times New Roman"/>
        </w:rPr>
        <w:t xml:space="preserve">by </w:t>
      </w:r>
      <w:r w:rsidR="00E0578F">
        <w:rPr>
          <w:rFonts w:ascii="Times New Roman" w:hAnsi="Times New Roman" w:cs="Times New Roman"/>
        </w:rPr>
        <w:t xml:space="preserve">the equal employment opportunity division </w:t>
      </w:r>
      <w:r w:rsidR="00793967">
        <w:rPr>
          <w:rFonts w:ascii="Times New Roman" w:hAnsi="Times New Roman" w:cs="Times New Roman"/>
        </w:rPr>
        <w:t>of</w:t>
      </w:r>
      <w:r w:rsidR="00E0578F">
        <w:rPr>
          <w:rFonts w:ascii="Times New Roman" w:hAnsi="Times New Roman" w:cs="Times New Roman"/>
        </w:rPr>
        <w:t xml:space="preserve"> the office of equity and inclusion within the police department</w:t>
      </w:r>
      <w:r w:rsidR="003E6F55" w:rsidRPr="003E6F55">
        <w:rPr>
          <w:rFonts w:ascii="Times New Roman" w:hAnsi="Times New Roman" w:cs="Times New Roman"/>
        </w:rPr>
        <w:t xml:space="preserve"> </w:t>
      </w:r>
      <w:r w:rsidR="003E6F55">
        <w:rPr>
          <w:rFonts w:ascii="Times New Roman" w:hAnsi="Times New Roman" w:cs="Times New Roman"/>
        </w:rPr>
        <w:t>between September 1, 2014 and November 30, 2020, inclusive</w:t>
      </w:r>
      <w:r w:rsidR="00D30F77">
        <w:rPr>
          <w:rFonts w:ascii="Times New Roman" w:hAnsi="Times New Roman" w:cs="Times New Roman"/>
        </w:rPr>
        <w:t xml:space="preserve">, to determine whether such work performed and cases handled by such division </w:t>
      </w:r>
      <w:r w:rsidR="00830143">
        <w:rPr>
          <w:rFonts w:ascii="Times New Roman" w:hAnsi="Times New Roman" w:cs="Times New Roman"/>
        </w:rPr>
        <w:t>were</w:t>
      </w:r>
      <w:r w:rsidR="00D30F77">
        <w:rPr>
          <w:rFonts w:ascii="Times New Roman" w:hAnsi="Times New Roman" w:cs="Times New Roman"/>
        </w:rPr>
        <w:t xml:space="preserve"> done in accordance with the purpose</w:t>
      </w:r>
      <w:r w:rsidR="000335C2">
        <w:rPr>
          <w:rFonts w:ascii="Times New Roman" w:hAnsi="Times New Roman" w:cs="Times New Roman"/>
        </w:rPr>
        <w:t>,</w:t>
      </w:r>
      <w:r w:rsidR="00D30F77">
        <w:rPr>
          <w:rFonts w:ascii="Times New Roman" w:hAnsi="Times New Roman" w:cs="Times New Roman"/>
        </w:rPr>
        <w:t xml:space="preserve"> mission</w:t>
      </w:r>
      <w:r w:rsidR="000335C2">
        <w:rPr>
          <w:rFonts w:ascii="Times New Roman" w:hAnsi="Times New Roman" w:cs="Times New Roman"/>
        </w:rPr>
        <w:t xml:space="preserve"> and protocols</w:t>
      </w:r>
      <w:r w:rsidR="00D30F77">
        <w:rPr>
          <w:rFonts w:ascii="Times New Roman" w:hAnsi="Times New Roman" w:cs="Times New Roman"/>
        </w:rPr>
        <w:t xml:space="preserve"> of such division</w:t>
      </w:r>
      <w:r w:rsidR="00C140DE">
        <w:rPr>
          <w:rFonts w:ascii="Times New Roman" w:hAnsi="Times New Roman" w:cs="Times New Roman"/>
        </w:rPr>
        <w:t xml:space="preserve"> as described </w:t>
      </w:r>
      <w:r w:rsidR="00E35001">
        <w:rPr>
          <w:rFonts w:ascii="Times New Roman" w:hAnsi="Times New Roman" w:cs="Times New Roman"/>
        </w:rPr>
        <w:t>by the police department in any policies of the police department</w:t>
      </w:r>
      <w:r w:rsidR="00C140DE">
        <w:rPr>
          <w:rFonts w:ascii="Times New Roman" w:hAnsi="Times New Roman" w:cs="Times New Roman"/>
        </w:rPr>
        <w:t xml:space="preserve"> and any publicly published materials</w:t>
      </w:r>
      <w:r w:rsidR="00E0578F">
        <w:rPr>
          <w:rFonts w:ascii="Times New Roman" w:hAnsi="Times New Roman" w:cs="Times New Roman"/>
        </w:rPr>
        <w:t xml:space="preserve">. </w:t>
      </w:r>
    </w:p>
    <w:p w14:paraId="72F1D843" w14:textId="20658F64" w:rsidR="002B0325" w:rsidRDefault="00CF7175" w:rsidP="002B0325">
      <w:pPr>
        <w:spacing w:line="480" w:lineRule="auto"/>
        <w:ind w:firstLine="720"/>
        <w:jc w:val="both"/>
        <w:rPr>
          <w:rFonts w:ascii="Times New Roman" w:hAnsi="Times New Roman" w:cs="Times New Roman"/>
        </w:rPr>
      </w:pPr>
      <w:r>
        <w:rPr>
          <w:rFonts w:ascii="Times New Roman" w:hAnsi="Times New Roman" w:cs="Times New Roman"/>
        </w:rPr>
        <w:t>b</w:t>
      </w:r>
      <w:r w:rsidR="002B0325">
        <w:rPr>
          <w:rFonts w:ascii="Times New Roman" w:hAnsi="Times New Roman" w:cs="Times New Roman"/>
        </w:rPr>
        <w:t xml:space="preserve">. The police department shall provide such assistance as such commission may request and cooperate fully with </w:t>
      </w:r>
      <w:r>
        <w:rPr>
          <w:rFonts w:ascii="Times New Roman" w:hAnsi="Times New Roman" w:cs="Times New Roman"/>
        </w:rPr>
        <w:t xml:space="preserve">any </w:t>
      </w:r>
      <w:r w:rsidR="002B0325">
        <w:rPr>
          <w:rFonts w:ascii="Times New Roman" w:hAnsi="Times New Roman" w:cs="Times New Roman"/>
        </w:rPr>
        <w:t>investigation</w:t>
      </w:r>
      <w:r>
        <w:rPr>
          <w:rFonts w:ascii="Times New Roman" w:hAnsi="Times New Roman" w:cs="Times New Roman"/>
        </w:rPr>
        <w:t xml:space="preserve"> undertaken pursuant to this section</w:t>
      </w:r>
      <w:r w:rsidR="00294A21">
        <w:rPr>
          <w:rFonts w:ascii="Times New Roman" w:hAnsi="Times New Roman" w:cs="Times New Roman"/>
        </w:rPr>
        <w:t>, including by providing such commission with any</w:t>
      </w:r>
      <w:r w:rsidR="00830143">
        <w:rPr>
          <w:rFonts w:ascii="Times New Roman" w:hAnsi="Times New Roman" w:cs="Times New Roman"/>
        </w:rPr>
        <w:t xml:space="preserve"> and all</w:t>
      </w:r>
      <w:r w:rsidR="00294A21">
        <w:rPr>
          <w:rFonts w:ascii="Times New Roman" w:hAnsi="Times New Roman" w:cs="Times New Roman"/>
        </w:rPr>
        <w:t xml:space="preserve"> materials containing policies of the police depar</w:t>
      </w:r>
      <w:r w:rsidR="008F76F0">
        <w:rPr>
          <w:rFonts w:ascii="Times New Roman" w:hAnsi="Times New Roman" w:cs="Times New Roman"/>
        </w:rPr>
        <w:t xml:space="preserve">tment that describe the purpose, </w:t>
      </w:r>
      <w:r w:rsidR="00294A21">
        <w:rPr>
          <w:rFonts w:ascii="Times New Roman" w:hAnsi="Times New Roman" w:cs="Times New Roman"/>
        </w:rPr>
        <w:t xml:space="preserve">mission </w:t>
      </w:r>
      <w:r w:rsidR="00F14773">
        <w:rPr>
          <w:rFonts w:ascii="Times New Roman" w:hAnsi="Times New Roman" w:cs="Times New Roman"/>
        </w:rPr>
        <w:t>or</w:t>
      </w:r>
      <w:r w:rsidR="008F76F0">
        <w:rPr>
          <w:rFonts w:ascii="Times New Roman" w:hAnsi="Times New Roman" w:cs="Times New Roman"/>
        </w:rPr>
        <w:t xml:space="preserve"> protocols </w:t>
      </w:r>
      <w:r w:rsidR="00294A21">
        <w:rPr>
          <w:rFonts w:ascii="Times New Roman" w:hAnsi="Times New Roman" w:cs="Times New Roman"/>
        </w:rPr>
        <w:t>of such division</w:t>
      </w:r>
      <w:r w:rsidR="002B0325">
        <w:rPr>
          <w:rFonts w:ascii="Times New Roman" w:hAnsi="Times New Roman" w:cs="Times New Roman"/>
        </w:rPr>
        <w:t xml:space="preserve">. The police commissioner shall ensure that employees of the police department and other persons acting on behalf of such department respond to inquiries by such commission in connection with such investigation. </w:t>
      </w:r>
    </w:p>
    <w:p w14:paraId="6F6AA5D0" w14:textId="5098F64B" w:rsidR="00F77D01" w:rsidRPr="00F77D01" w:rsidRDefault="00CF7175" w:rsidP="00F77D01">
      <w:pPr>
        <w:spacing w:line="480" w:lineRule="auto"/>
        <w:ind w:firstLine="720"/>
        <w:jc w:val="both"/>
        <w:rPr>
          <w:rFonts w:ascii="Times New Roman" w:hAnsi="Times New Roman" w:cs="Times New Roman"/>
        </w:rPr>
      </w:pPr>
      <w:r>
        <w:rPr>
          <w:rFonts w:ascii="Times New Roman" w:hAnsi="Times New Roman" w:cs="Times New Roman"/>
        </w:rPr>
        <w:t>c</w:t>
      </w:r>
      <w:r w:rsidR="00F77D01" w:rsidRPr="00F77D01">
        <w:rPr>
          <w:rFonts w:ascii="Times New Roman" w:hAnsi="Times New Roman" w:cs="Times New Roman"/>
        </w:rPr>
        <w:t xml:space="preserve">. The chairperson </w:t>
      </w:r>
      <w:r w:rsidR="00F77D01">
        <w:rPr>
          <w:rFonts w:ascii="Times New Roman" w:hAnsi="Times New Roman" w:cs="Times New Roman"/>
        </w:rPr>
        <w:t xml:space="preserve">of such commission </w:t>
      </w:r>
      <w:r w:rsidR="00F77D01" w:rsidRPr="00F77D01">
        <w:rPr>
          <w:rFonts w:ascii="Times New Roman" w:hAnsi="Times New Roman" w:cs="Times New Roman"/>
        </w:rPr>
        <w:t xml:space="preserve">may designate a third party to assist with </w:t>
      </w:r>
      <w:r w:rsidR="00F77D01">
        <w:rPr>
          <w:rFonts w:ascii="Times New Roman" w:hAnsi="Times New Roman" w:cs="Times New Roman"/>
        </w:rPr>
        <w:t>such</w:t>
      </w:r>
      <w:r w:rsidR="00F77D01" w:rsidRPr="00F77D01">
        <w:rPr>
          <w:rFonts w:ascii="Times New Roman" w:hAnsi="Times New Roman" w:cs="Times New Roman"/>
        </w:rPr>
        <w:t xml:space="preserve"> investigation and shall determine the functions of such third party. Any such third party shall keep</w:t>
      </w:r>
      <w:r w:rsidR="000C6C3F">
        <w:rPr>
          <w:rFonts w:ascii="Times New Roman" w:hAnsi="Times New Roman" w:cs="Times New Roman"/>
        </w:rPr>
        <w:t xml:space="preserve"> confidential</w:t>
      </w:r>
      <w:r w:rsidR="00F77D01" w:rsidRPr="00F77D01">
        <w:rPr>
          <w:rFonts w:ascii="Times New Roman" w:hAnsi="Times New Roman" w:cs="Times New Roman"/>
        </w:rPr>
        <w:t xml:space="preserve"> any information it obtains from the commission, or from </w:t>
      </w:r>
      <w:r w:rsidR="00906DBC">
        <w:rPr>
          <w:rFonts w:ascii="Times New Roman" w:hAnsi="Times New Roman" w:cs="Times New Roman"/>
        </w:rPr>
        <w:t>another</w:t>
      </w:r>
      <w:r w:rsidR="00F77D01" w:rsidRPr="00F77D01">
        <w:rPr>
          <w:rFonts w:ascii="Times New Roman" w:hAnsi="Times New Roman" w:cs="Times New Roman"/>
        </w:rPr>
        <w:t xml:space="preserve"> government</w:t>
      </w:r>
      <w:r w:rsidR="00906DBC">
        <w:rPr>
          <w:rFonts w:ascii="Times New Roman" w:hAnsi="Times New Roman" w:cs="Times New Roman"/>
        </w:rPr>
        <w:t>al unit</w:t>
      </w:r>
      <w:r w:rsidR="00F77D01" w:rsidRPr="00F77D01">
        <w:rPr>
          <w:rFonts w:ascii="Times New Roman" w:hAnsi="Times New Roman" w:cs="Times New Roman"/>
        </w:rPr>
        <w:t xml:space="preserve"> </w:t>
      </w:r>
      <w:r w:rsidR="00F77D01" w:rsidRPr="00F77D01">
        <w:rPr>
          <w:rFonts w:ascii="Times New Roman" w:hAnsi="Times New Roman" w:cs="Times New Roman"/>
        </w:rPr>
        <w:lastRenderedPageBreak/>
        <w:t xml:space="preserve">or </w:t>
      </w:r>
      <w:r w:rsidR="00B828AF">
        <w:rPr>
          <w:rFonts w:ascii="Times New Roman" w:hAnsi="Times New Roman" w:cs="Times New Roman"/>
        </w:rPr>
        <w:t xml:space="preserve">a </w:t>
      </w:r>
      <w:r w:rsidR="00906DBC">
        <w:rPr>
          <w:rFonts w:ascii="Times New Roman" w:hAnsi="Times New Roman" w:cs="Times New Roman"/>
        </w:rPr>
        <w:t>person</w:t>
      </w:r>
      <w:r w:rsidR="000C6C3F">
        <w:rPr>
          <w:rFonts w:ascii="Times New Roman" w:hAnsi="Times New Roman" w:cs="Times New Roman"/>
        </w:rPr>
        <w:t>, as defined in subdivision 10 of section 1-112 of the administrative code of the city of New York,</w:t>
      </w:r>
      <w:r w:rsidR="00F77D01" w:rsidRPr="00F77D01">
        <w:rPr>
          <w:rFonts w:ascii="Times New Roman" w:hAnsi="Times New Roman" w:cs="Times New Roman"/>
        </w:rPr>
        <w:t xml:space="preserve"> cooperating with the commission. Any employee, agent or representative of such third party is prohibited from disclosing outside </w:t>
      </w:r>
      <w:r w:rsidR="006623E3">
        <w:rPr>
          <w:rFonts w:ascii="Times New Roman" w:hAnsi="Times New Roman" w:cs="Times New Roman"/>
        </w:rPr>
        <w:t>such</w:t>
      </w:r>
      <w:r w:rsidR="00F77D01" w:rsidRPr="00F77D01">
        <w:rPr>
          <w:rFonts w:ascii="Times New Roman" w:hAnsi="Times New Roman" w:cs="Times New Roman"/>
        </w:rPr>
        <w:t xml:space="preserve"> commission such information and any other information discovered in the course of</w:t>
      </w:r>
      <w:r w:rsidR="000C6C3F">
        <w:rPr>
          <w:rFonts w:ascii="Times New Roman" w:hAnsi="Times New Roman" w:cs="Times New Roman"/>
        </w:rPr>
        <w:t xml:space="preserve"> such</w:t>
      </w:r>
      <w:r w:rsidR="00F77D01" w:rsidRPr="00F77D01">
        <w:rPr>
          <w:rFonts w:ascii="Times New Roman" w:hAnsi="Times New Roman" w:cs="Times New Roman"/>
        </w:rPr>
        <w:t xml:space="preserve"> investigation. </w:t>
      </w:r>
    </w:p>
    <w:p w14:paraId="6A0F6846" w14:textId="11EB5AD1" w:rsidR="00783134" w:rsidRDefault="00CF7175" w:rsidP="002B0325">
      <w:pPr>
        <w:spacing w:line="480" w:lineRule="auto"/>
        <w:ind w:firstLine="720"/>
        <w:jc w:val="both"/>
        <w:rPr>
          <w:rFonts w:ascii="Times New Roman" w:hAnsi="Times New Roman" w:cs="Times New Roman"/>
        </w:rPr>
      </w:pPr>
      <w:r>
        <w:rPr>
          <w:rFonts w:ascii="Times New Roman" w:hAnsi="Times New Roman" w:cs="Times New Roman"/>
        </w:rPr>
        <w:t>d</w:t>
      </w:r>
      <w:r w:rsidR="002B0325">
        <w:rPr>
          <w:rFonts w:ascii="Times New Roman" w:hAnsi="Times New Roman" w:cs="Times New Roman"/>
        </w:rPr>
        <w:t xml:space="preserve">. Upon </w:t>
      </w:r>
      <w:r w:rsidR="005C56BF">
        <w:rPr>
          <w:rFonts w:ascii="Times New Roman" w:hAnsi="Times New Roman" w:cs="Times New Roman"/>
        </w:rPr>
        <w:t xml:space="preserve">the </w:t>
      </w:r>
      <w:r w:rsidR="002B0325">
        <w:rPr>
          <w:rFonts w:ascii="Times New Roman" w:hAnsi="Times New Roman" w:cs="Times New Roman"/>
        </w:rPr>
        <w:t xml:space="preserve">conclusion of such investigation, </w:t>
      </w:r>
      <w:r w:rsidR="00043621">
        <w:rPr>
          <w:rFonts w:ascii="Times New Roman" w:hAnsi="Times New Roman" w:cs="Times New Roman"/>
        </w:rPr>
        <w:t xml:space="preserve">the chairperson of </w:t>
      </w:r>
      <w:r w:rsidR="002B0325">
        <w:rPr>
          <w:rFonts w:ascii="Times New Roman" w:hAnsi="Times New Roman" w:cs="Times New Roman"/>
        </w:rPr>
        <w:t xml:space="preserve">such commission shall make publicly available online and submit to the mayor, the police commissioner and the speaker of the council a report of the findings of such investigation. </w:t>
      </w:r>
      <w:r w:rsidR="0027478D">
        <w:rPr>
          <w:rFonts w:ascii="Times New Roman" w:hAnsi="Times New Roman" w:cs="Times New Roman"/>
        </w:rPr>
        <w:t>Such report shall include recommendations for improving the function of such division with respect to its purpose</w:t>
      </w:r>
      <w:r w:rsidR="0070702E">
        <w:rPr>
          <w:rFonts w:ascii="Times New Roman" w:hAnsi="Times New Roman" w:cs="Times New Roman"/>
        </w:rPr>
        <w:t>,</w:t>
      </w:r>
      <w:r w:rsidR="0027478D">
        <w:rPr>
          <w:rFonts w:ascii="Times New Roman" w:hAnsi="Times New Roman" w:cs="Times New Roman"/>
        </w:rPr>
        <w:t xml:space="preserve"> mission </w:t>
      </w:r>
      <w:r w:rsidR="0070702E">
        <w:rPr>
          <w:rFonts w:ascii="Times New Roman" w:hAnsi="Times New Roman" w:cs="Times New Roman"/>
        </w:rPr>
        <w:t xml:space="preserve">and protocols </w:t>
      </w:r>
      <w:r w:rsidR="0027478D">
        <w:rPr>
          <w:rFonts w:ascii="Times New Roman" w:hAnsi="Times New Roman" w:cs="Times New Roman"/>
        </w:rPr>
        <w:t xml:space="preserve">and for remedying instances in which such division did not fulfill such purpose </w:t>
      </w:r>
      <w:r w:rsidR="00DA28F2">
        <w:rPr>
          <w:rFonts w:ascii="Times New Roman" w:hAnsi="Times New Roman" w:cs="Times New Roman"/>
        </w:rPr>
        <w:t>or</w:t>
      </w:r>
      <w:r w:rsidR="0027478D">
        <w:rPr>
          <w:rFonts w:ascii="Times New Roman" w:hAnsi="Times New Roman" w:cs="Times New Roman"/>
        </w:rPr>
        <w:t xml:space="preserve"> mission</w:t>
      </w:r>
      <w:r w:rsidR="0070702E">
        <w:rPr>
          <w:rFonts w:ascii="Times New Roman" w:hAnsi="Times New Roman" w:cs="Times New Roman"/>
        </w:rPr>
        <w:t xml:space="preserve"> or </w:t>
      </w:r>
      <w:r w:rsidR="00770626">
        <w:rPr>
          <w:rFonts w:ascii="Times New Roman" w:hAnsi="Times New Roman" w:cs="Times New Roman"/>
        </w:rPr>
        <w:t>follow its protocols</w:t>
      </w:r>
      <w:r w:rsidR="0027478D">
        <w:rPr>
          <w:rFonts w:ascii="Times New Roman" w:hAnsi="Times New Roman" w:cs="Times New Roman"/>
        </w:rPr>
        <w:t>.</w:t>
      </w:r>
    </w:p>
    <w:p w14:paraId="7C2BDB1F" w14:textId="0B7DDD0E" w:rsidR="0027478D" w:rsidRDefault="00CF7175" w:rsidP="006769D9">
      <w:pPr>
        <w:spacing w:line="480" w:lineRule="auto"/>
        <w:ind w:firstLine="720"/>
        <w:jc w:val="both"/>
        <w:rPr>
          <w:rFonts w:ascii="Times New Roman" w:hAnsi="Times New Roman" w:cs="Times New Roman"/>
        </w:rPr>
      </w:pPr>
      <w:r>
        <w:rPr>
          <w:rFonts w:ascii="Times New Roman" w:hAnsi="Times New Roman" w:cs="Times New Roman"/>
        </w:rPr>
        <w:t>e</w:t>
      </w:r>
      <w:r w:rsidR="002C55CC" w:rsidRPr="006769D9">
        <w:rPr>
          <w:rFonts w:ascii="Times New Roman" w:hAnsi="Times New Roman" w:cs="Times New Roman"/>
        </w:rPr>
        <w:t xml:space="preserve">. </w:t>
      </w:r>
      <w:r w:rsidR="00EF5AA6" w:rsidRPr="006769D9">
        <w:rPr>
          <w:rFonts w:ascii="Times New Roman" w:hAnsi="Times New Roman" w:cs="Times New Roman"/>
        </w:rPr>
        <w:t xml:space="preserve">Within 30 days after receiving such report from such </w:t>
      </w:r>
      <w:r w:rsidR="00DA28F2">
        <w:rPr>
          <w:rFonts w:ascii="Times New Roman" w:hAnsi="Times New Roman" w:cs="Times New Roman"/>
        </w:rPr>
        <w:t>chairperson</w:t>
      </w:r>
      <w:r w:rsidR="00EF5AA6" w:rsidRPr="006769D9">
        <w:rPr>
          <w:rFonts w:ascii="Times New Roman" w:hAnsi="Times New Roman" w:cs="Times New Roman"/>
        </w:rPr>
        <w:t xml:space="preserve">, the police commissioner shall report to </w:t>
      </w:r>
      <w:r w:rsidR="00E9509E" w:rsidRPr="006769D9">
        <w:rPr>
          <w:rFonts w:ascii="Times New Roman" w:hAnsi="Times New Roman" w:cs="Times New Roman"/>
        </w:rPr>
        <w:t>such</w:t>
      </w:r>
      <w:r w:rsidR="00EF5AA6" w:rsidRPr="006769D9">
        <w:rPr>
          <w:rFonts w:ascii="Times New Roman" w:hAnsi="Times New Roman" w:cs="Times New Roman"/>
        </w:rPr>
        <w:t xml:space="preserve"> chairperson in writing on any action taken or planned to be taken in response. In any instance where the action taken or planned to be taken in response by the police commissioner differs from that recommended by </w:t>
      </w:r>
      <w:r w:rsidR="003819DE">
        <w:rPr>
          <w:rFonts w:ascii="Times New Roman" w:hAnsi="Times New Roman" w:cs="Times New Roman"/>
        </w:rPr>
        <w:t>such</w:t>
      </w:r>
      <w:r w:rsidR="00EF5AA6" w:rsidRPr="006769D9">
        <w:rPr>
          <w:rFonts w:ascii="Times New Roman" w:hAnsi="Times New Roman" w:cs="Times New Roman"/>
        </w:rPr>
        <w:t xml:space="preserve"> chairperson, the police commissioner shall provide in such written report a detailed explanation for deviating from the recommendations of </w:t>
      </w:r>
      <w:r w:rsidR="003819DE">
        <w:rPr>
          <w:rFonts w:ascii="Times New Roman" w:hAnsi="Times New Roman" w:cs="Times New Roman"/>
        </w:rPr>
        <w:t>such</w:t>
      </w:r>
      <w:r w:rsidR="00EF5AA6" w:rsidRPr="006769D9">
        <w:rPr>
          <w:rFonts w:ascii="Times New Roman" w:hAnsi="Times New Roman" w:cs="Times New Roman"/>
        </w:rPr>
        <w:t xml:space="preserve"> chairperson and an explanation of how</w:t>
      </w:r>
      <w:r w:rsidR="00E9509E" w:rsidRPr="006769D9">
        <w:rPr>
          <w:rFonts w:ascii="Times New Roman" w:hAnsi="Times New Roman" w:cs="Times New Roman"/>
        </w:rPr>
        <w:t xml:space="preserve"> any actions taken or planned to be taken in response </w:t>
      </w:r>
      <w:r w:rsidR="00EF5AA6" w:rsidRPr="006769D9">
        <w:rPr>
          <w:rFonts w:ascii="Times New Roman" w:hAnsi="Times New Roman" w:cs="Times New Roman"/>
        </w:rPr>
        <w:t xml:space="preserve"> </w:t>
      </w:r>
      <w:r w:rsidR="00E9509E" w:rsidRPr="006769D9">
        <w:rPr>
          <w:rFonts w:ascii="Times New Roman" w:hAnsi="Times New Roman" w:cs="Times New Roman"/>
        </w:rPr>
        <w:t>were</w:t>
      </w:r>
      <w:r w:rsidR="00EF5AA6" w:rsidRPr="006769D9">
        <w:rPr>
          <w:rFonts w:ascii="Times New Roman" w:hAnsi="Times New Roman" w:cs="Times New Roman"/>
        </w:rPr>
        <w:t xml:space="preserve"> determined, including each factor the police commissioner considered in making such a </w:t>
      </w:r>
      <w:r w:rsidR="00E27E10" w:rsidRPr="006769D9">
        <w:rPr>
          <w:rFonts w:ascii="Times New Roman" w:hAnsi="Times New Roman" w:cs="Times New Roman"/>
        </w:rPr>
        <w:t>determination</w:t>
      </w:r>
      <w:r w:rsidR="00EF5AA6" w:rsidRPr="006769D9">
        <w:rPr>
          <w:rFonts w:ascii="Times New Roman" w:hAnsi="Times New Roman" w:cs="Times New Roman"/>
        </w:rPr>
        <w:t xml:space="preserve">. If the police commissioner takes action in response to such </w:t>
      </w:r>
      <w:r w:rsidR="00DA4569" w:rsidRPr="006769D9">
        <w:rPr>
          <w:rFonts w:ascii="Times New Roman" w:hAnsi="Times New Roman" w:cs="Times New Roman"/>
        </w:rPr>
        <w:t>report</w:t>
      </w:r>
      <w:r w:rsidR="00EF5AA6" w:rsidRPr="006769D9">
        <w:rPr>
          <w:rFonts w:ascii="Times New Roman" w:hAnsi="Times New Roman" w:cs="Times New Roman"/>
        </w:rPr>
        <w:t xml:space="preserve"> after such 30-day period, the police commissioner shall provide another such written report to the chairperson within 10 days after taking such action.</w:t>
      </w:r>
    </w:p>
    <w:p w14:paraId="3C61742C" w14:textId="3CA411B7" w:rsidR="00FA5B4F" w:rsidRDefault="00FA5B4F" w:rsidP="006B604B">
      <w:pPr>
        <w:spacing w:line="480" w:lineRule="auto"/>
        <w:ind w:firstLine="720"/>
        <w:jc w:val="both"/>
        <w:rPr>
          <w:rFonts w:ascii="Times New Roman" w:hAnsi="Times New Roman" w:cs="Times New Roman"/>
        </w:rPr>
      </w:pPr>
      <w:r w:rsidRPr="00E81746">
        <w:rPr>
          <w:rFonts w:ascii="Times New Roman" w:hAnsi="Times New Roman" w:cs="Times New Roman"/>
        </w:rPr>
        <w:t xml:space="preserve">§ </w:t>
      </w:r>
      <w:r w:rsidR="00DF0B7B">
        <w:rPr>
          <w:rFonts w:ascii="Times New Roman" w:hAnsi="Times New Roman" w:cs="Times New Roman"/>
        </w:rPr>
        <w:t>4</w:t>
      </w:r>
      <w:r w:rsidR="004E133C">
        <w:rPr>
          <w:rFonts w:ascii="Times New Roman" w:hAnsi="Times New Roman" w:cs="Times New Roman"/>
        </w:rPr>
        <w:t xml:space="preserve">. </w:t>
      </w:r>
      <w:r w:rsidR="00DA4569">
        <w:rPr>
          <w:rFonts w:ascii="Times New Roman" w:hAnsi="Times New Roman" w:cs="Times New Roman"/>
        </w:rPr>
        <w:t>Section</w:t>
      </w:r>
      <w:r w:rsidR="00772E46">
        <w:rPr>
          <w:rFonts w:ascii="Times New Roman" w:hAnsi="Times New Roman" w:cs="Times New Roman"/>
        </w:rPr>
        <w:t>s</w:t>
      </w:r>
      <w:r w:rsidR="00B17ECE">
        <w:rPr>
          <w:rFonts w:ascii="Times New Roman" w:hAnsi="Times New Roman" w:cs="Times New Roman"/>
        </w:rPr>
        <w:t xml:space="preserve"> </w:t>
      </w:r>
      <w:r w:rsidR="00DA4569">
        <w:rPr>
          <w:rFonts w:ascii="Times New Roman" w:hAnsi="Times New Roman" w:cs="Times New Roman"/>
        </w:rPr>
        <w:t xml:space="preserve">one </w:t>
      </w:r>
      <w:r w:rsidR="00772E46">
        <w:rPr>
          <w:rFonts w:ascii="Times New Roman" w:hAnsi="Times New Roman" w:cs="Times New Roman"/>
        </w:rPr>
        <w:t xml:space="preserve">and two </w:t>
      </w:r>
      <w:r w:rsidR="00DA4569">
        <w:rPr>
          <w:rFonts w:ascii="Times New Roman" w:hAnsi="Times New Roman" w:cs="Times New Roman"/>
        </w:rPr>
        <w:t>of t</w:t>
      </w:r>
      <w:r w:rsidR="000D5250" w:rsidRPr="00E81746">
        <w:rPr>
          <w:rFonts w:ascii="Times New Roman" w:hAnsi="Times New Roman" w:cs="Times New Roman"/>
        </w:rPr>
        <w:t xml:space="preserve">his local law take effect 120 days after </w:t>
      </w:r>
      <w:r w:rsidR="00772E46">
        <w:rPr>
          <w:rFonts w:ascii="Times New Roman" w:hAnsi="Times New Roman" w:cs="Times New Roman"/>
        </w:rPr>
        <w:t>they</w:t>
      </w:r>
      <w:r w:rsidR="00772E46" w:rsidRPr="00E81746">
        <w:rPr>
          <w:rFonts w:ascii="Times New Roman" w:hAnsi="Times New Roman" w:cs="Times New Roman"/>
        </w:rPr>
        <w:t xml:space="preserve"> </w:t>
      </w:r>
      <w:r w:rsidR="000D5250" w:rsidRPr="00E81746">
        <w:rPr>
          <w:rFonts w:ascii="Times New Roman" w:hAnsi="Times New Roman" w:cs="Times New Roman"/>
        </w:rPr>
        <w:t xml:space="preserve">become law, except that </w:t>
      </w:r>
      <w:r w:rsidR="00E81746" w:rsidRPr="00E81746">
        <w:rPr>
          <w:rFonts w:ascii="Times New Roman" w:hAnsi="Times New Roman" w:cs="Times New Roman"/>
        </w:rPr>
        <w:t xml:space="preserve">the chairperson of the New York city commission on human rights shall take such </w:t>
      </w:r>
      <w:r w:rsidR="00E81746" w:rsidRPr="00E81746">
        <w:rPr>
          <w:rFonts w:ascii="Times New Roman" w:hAnsi="Times New Roman" w:cs="Times New Roman"/>
        </w:rPr>
        <w:lastRenderedPageBreak/>
        <w:t xml:space="preserve">measures as are necessary for the implementation of </w:t>
      </w:r>
      <w:r w:rsidR="0049285D">
        <w:rPr>
          <w:rFonts w:ascii="Times New Roman" w:hAnsi="Times New Roman" w:cs="Times New Roman"/>
        </w:rPr>
        <w:t>section</w:t>
      </w:r>
      <w:r w:rsidR="00B16CE6">
        <w:rPr>
          <w:rFonts w:ascii="Times New Roman" w:hAnsi="Times New Roman" w:cs="Times New Roman"/>
        </w:rPr>
        <w:t xml:space="preserve"> one of this local law</w:t>
      </w:r>
      <w:r w:rsidR="00E81746" w:rsidRPr="00E81746">
        <w:rPr>
          <w:rFonts w:ascii="Times New Roman" w:hAnsi="Times New Roman" w:cs="Times New Roman"/>
        </w:rPr>
        <w:t>, including the promulgation of rules, before such date.</w:t>
      </w:r>
      <w:r w:rsidR="000D5250" w:rsidRPr="00E81746">
        <w:rPr>
          <w:rFonts w:ascii="Times New Roman" w:hAnsi="Times New Roman" w:cs="Times New Roman"/>
        </w:rPr>
        <w:t xml:space="preserve"> </w:t>
      </w:r>
    </w:p>
    <w:p w14:paraId="4219A300" w14:textId="3F10A027" w:rsidR="00E021C7" w:rsidRPr="00E81746" w:rsidRDefault="00B17ECE" w:rsidP="006B604B">
      <w:pPr>
        <w:spacing w:line="480" w:lineRule="auto"/>
        <w:ind w:firstLine="720"/>
        <w:jc w:val="both"/>
        <w:rPr>
          <w:rFonts w:ascii="Times New Roman" w:hAnsi="Times New Roman" w:cs="Times New Roman"/>
          <w:u w:val="single"/>
        </w:rPr>
      </w:pPr>
      <w:r w:rsidRPr="00E81746">
        <w:rPr>
          <w:rFonts w:ascii="Times New Roman" w:hAnsi="Times New Roman" w:cs="Times New Roman"/>
        </w:rPr>
        <w:t xml:space="preserve">§ </w:t>
      </w:r>
      <w:r w:rsidR="00772E46">
        <w:rPr>
          <w:rFonts w:ascii="Times New Roman" w:hAnsi="Times New Roman" w:cs="Times New Roman"/>
        </w:rPr>
        <w:t>5</w:t>
      </w:r>
      <w:r>
        <w:rPr>
          <w:rFonts w:ascii="Times New Roman" w:hAnsi="Times New Roman" w:cs="Times New Roman"/>
        </w:rPr>
        <w:t xml:space="preserve">. </w:t>
      </w:r>
      <w:r w:rsidR="00E021C7">
        <w:rPr>
          <w:rFonts w:ascii="Times New Roman" w:hAnsi="Times New Roman" w:cs="Times New Roman"/>
        </w:rPr>
        <w:t xml:space="preserve">Section </w:t>
      </w:r>
      <w:r w:rsidR="002B2473">
        <w:rPr>
          <w:rFonts w:ascii="Times New Roman" w:hAnsi="Times New Roman" w:cs="Times New Roman"/>
        </w:rPr>
        <w:t>three</w:t>
      </w:r>
      <w:r w:rsidR="00E021C7">
        <w:rPr>
          <w:rFonts w:ascii="Times New Roman" w:hAnsi="Times New Roman" w:cs="Times New Roman"/>
        </w:rPr>
        <w:t xml:space="preserve"> of this local law takes effect 30 days after it becomes law.</w:t>
      </w:r>
    </w:p>
    <w:p w14:paraId="68B44E71" w14:textId="77777777" w:rsidR="009E43C0" w:rsidRDefault="009E43C0" w:rsidP="009A03CF">
      <w:pPr>
        <w:suppressLineNumbers/>
        <w:jc w:val="both"/>
        <w:rPr>
          <w:rFonts w:ascii="Times New Roman" w:hAnsi="Times New Roman" w:cs="Times New Roman"/>
          <w:sz w:val="20"/>
          <w:szCs w:val="20"/>
        </w:rPr>
      </w:pPr>
    </w:p>
    <w:p w14:paraId="04F5DDF9" w14:textId="77777777" w:rsidR="009E43C0" w:rsidRDefault="009E43C0" w:rsidP="009A03CF">
      <w:pPr>
        <w:suppressLineNumbers/>
        <w:jc w:val="both"/>
        <w:rPr>
          <w:rFonts w:ascii="Times New Roman" w:hAnsi="Times New Roman" w:cs="Times New Roman"/>
          <w:sz w:val="20"/>
          <w:szCs w:val="20"/>
        </w:rPr>
      </w:pPr>
    </w:p>
    <w:p w14:paraId="398C53C6" w14:textId="77777777" w:rsidR="009E43C0" w:rsidRDefault="009E43C0" w:rsidP="009A03CF">
      <w:pPr>
        <w:suppressLineNumbers/>
        <w:jc w:val="both"/>
        <w:rPr>
          <w:rFonts w:ascii="Times New Roman" w:hAnsi="Times New Roman" w:cs="Times New Roman"/>
          <w:sz w:val="20"/>
          <w:szCs w:val="20"/>
        </w:rPr>
      </w:pPr>
    </w:p>
    <w:p w14:paraId="468879CA" w14:textId="77777777" w:rsidR="009E43C0" w:rsidRDefault="009E43C0" w:rsidP="009A03CF">
      <w:pPr>
        <w:suppressLineNumbers/>
        <w:jc w:val="both"/>
        <w:rPr>
          <w:rFonts w:ascii="Times New Roman" w:hAnsi="Times New Roman" w:cs="Times New Roman"/>
          <w:sz w:val="20"/>
          <w:szCs w:val="20"/>
        </w:rPr>
      </w:pPr>
    </w:p>
    <w:p w14:paraId="09306F80" w14:textId="77777777" w:rsidR="009E43C0" w:rsidRDefault="009E43C0" w:rsidP="009A03CF">
      <w:pPr>
        <w:suppressLineNumbers/>
        <w:jc w:val="both"/>
        <w:rPr>
          <w:rFonts w:ascii="Times New Roman" w:hAnsi="Times New Roman" w:cs="Times New Roman"/>
          <w:sz w:val="20"/>
          <w:szCs w:val="20"/>
        </w:rPr>
      </w:pPr>
    </w:p>
    <w:p w14:paraId="1DDA0460" w14:textId="77777777" w:rsidR="009E43C0" w:rsidRDefault="009E43C0" w:rsidP="009A03CF">
      <w:pPr>
        <w:suppressLineNumbers/>
        <w:jc w:val="both"/>
        <w:rPr>
          <w:rFonts w:ascii="Times New Roman" w:hAnsi="Times New Roman" w:cs="Times New Roman"/>
          <w:sz w:val="20"/>
          <w:szCs w:val="20"/>
        </w:rPr>
      </w:pPr>
    </w:p>
    <w:p w14:paraId="7AD527C8" w14:textId="4256FAA3" w:rsidR="00B97652" w:rsidRPr="001A4EEC" w:rsidRDefault="00BF48F3" w:rsidP="009A03CF">
      <w:pPr>
        <w:suppressLineNumbers/>
        <w:jc w:val="both"/>
        <w:rPr>
          <w:rFonts w:ascii="Times New Roman" w:hAnsi="Times New Roman" w:cs="Times New Roman"/>
          <w:sz w:val="20"/>
          <w:szCs w:val="20"/>
        </w:rPr>
      </w:pPr>
      <w:r>
        <w:rPr>
          <w:rFonts w:ascii="Times New Roman" w:hAnsi="Times New Roman" w:cs="Times New Roman"/>
          <w:sz w:val="20"/>
          <w:szCs w:val="20"/>
        </w:rPr>
        <w:t>JJ/NM</w:t>
      </w:r>
    </w:p>
    <w:p w14:paraId="1171581A" w14:textId="68E380E8" w:rsidR="00D85936" w:rsidRPr="001A4EEC" w:rsidRDefault="00327A2A" w:rsidP="009A03CF">
      <w:pPr>
        <w:suppressLineNumbers/>
        <w:jc w:val="both"/>
        <w:rPr>
          <w:rFonts w:ascii="Times New Roman" w:hAnsi="Times New Roman" w:cs="Times New Roman"/>
          <w:sz w:val="20"/>
          <w:szCs w:val="20"/>
        </w:rPr>
      </w:pPr>
      <w:r w:rsidRPr="001A4EEC">
        <w:rPr>
          <w:rFonts w:ascii="Times New Roman" w:hAnsi="Times New Roman" w:cs="Times New Roman"/>
          <w:sz w:val="20"/>
          <w:szCs w:val="20"/>
        </w:rPr>
        <w:t xml:space="preserve">LS </w:t>
      </w:r>
      <w:r w:rsidR="00D85936" w:rsidRPr="001A4EEC">
        <w:rPr>
          <w:rFonts w:ascii="Times New Roman" w:hAnsi="Times New Roman" w:cs="Times New Roman"/>
          <w:sz w:val="20"/>
          <w:szCs w:val="20"/>
        </w:rPr>
        <w:t>#16855</w:t>
      </w:r>
    </w:p>
    <w:p w14:paraId="3CA60041" w14:textId="0B430BDE" w:rsidR="00327A2A" w:rsidRPr="001A4EEC" w:rsidRDefault="00D85936" w:rsidP="009A03CF">
      <w:pPr>
        <w:suppressLineNumbers/>
        <w:jc w:val="both"/>
        <w:rPr>
          <w:rFonts w:ascii="Times New Roman" w:hAnsi="Times New Roman" w:cs="Times New Roman"/>
          <w:sz w:val="20"/>
          <w:szCs w:val="20"/>
        </w:rPr>
      </w:pPr>
      <w:r w:rsidRPr="001A4EEC">
        <w:rPr>
          <w:rFonts w:ascii="Times New Roman" w:hAnsi="Times New Roman" w:cs="Times New Roman"/>
          <w:sz w:val="20"/>
          <w:szCs w:val="20"/>
        </w:rPr>
        <w:t>01</w:t>
      </w:r>
      <w:r w:rsidR="00247C9A" w:rsidRPr="001A4EEC">
        <w:rPr>
          <w:rFonts w:ascii="Times New Roman" w:hAnsi="Times New Roman" w:cs="Times New Roman"/>
          <w:sz w:val="20"/>
          <w:szCs w:val="20"/>
        </w:rPr>
        <w:t>/</w:t>
      </w:r>
      <w:r w:rsidR="00E97B3B">
        <w:rPr>
          <w:rFonts w:ascii="Times New Roman" w:hAnsi="Times New Roman" w:cs="Times New Roman"/>
          <w:sz w:val="20"/>
          <w:szCs w:val="20"/>
        </w:rPr>
        <w:t>28</w:t>
      </w:r>
      <w:r w:rsidR="00247C9A" w:rsidRPr="001A4EEC">
        <w:rPr>
          <w:rFonts w:ascii="Times New Roman" w:hAnsi="Times New Roman" w:cs="Times New Roman"/>
          <w:sz w:val="20"/>
          <w:szCs w:val="20"/>
        </w:rPr>
        <w:t>/20</w:t>
      </w:r>
      <w:r w:rsidRPr="001A4EEC">
        <w:rPr>
          <w:rFonts w:ascii="Times New Roman" w:hAnsi="Times New Roman" w:cs="Times New Roman"/>
          <w:sz w:val="20"/>
          <w:szCs w:val="20"/>
        </w:rPr>
        <w:t>21</w:t>
      </w:r>
      <w:r w:rsidR="000426D8" w:rsidRPr="001A4EEC">
        <w:rPr>
          <w:rFonts w:ascii="Times New Roman" w:hAnsi="Times New Roman" w:cs="Times New Roman"/>
          <w:sz w:val="20"/>
          <w:szCs w:val="20"/>
        </w:rPr>
        <w:t xml:space="preserve"> </w:t>
      </w:r>
      <w:r w:rsidR="00F27690">
        <w:rPr>
          <w:rFonts w:ascii="Times New Roman" w:hAnsi="Times New Roman" w:cs="Times New Roman"/>
          <w:sz w:val="20"/>
          <w:szCs w:val="20"/>
        </w:rPr>
        <w:t>8:02PM</w:t>
      </w:r>
    </w:p>
    <w:sectPr w:rsidR="00327A2A" w:rsidRPr="001A4EEC" w:rsidSect="00343B64">
      <w:footerReference w:type="even"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D1A8" w14:textId="77777777" w:rsidR="007E13BB" w:rsidRDefault="007E13BB" w:rsidP="007F651A">
      <w:r>
        <w:separator/>
      </w:r>
    </w:p>
  </w:endnote>
  <w:endnote w:type="continuationSeparator" w:id="0">
    <w:p w14:paraId="523DA6DC" w14:textId="77777777" w:rsidR="007E13BB" w:rsidRDefault="007E13BB" w:rsidP="007F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1852340"/>
      <w:docPartObj>
        <w:docPartGallery w:val="Page Numbers (Bottom of Page)"/>
        <w:docPartUnique/>
      </w:docPartObj>
    </w:sdtPr>
    <w:sdtEndPr>
      <w:rPr>
        <w:rStyle w:val="PageNumber"/>
      </w:rPr>
    </w:sdtEndPr>
    <w:sdtContent>
      <w:p w14:paraId="4F3764FA" w14:textId="77777777" w:rsidR="0024519B" w:rsidRDefault="0024519B" w:rsidP="005006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9A676" w14:textId="77777777" w:rsidR="0024519B" w:rsidRDefault="0024519B" w:rsidP="007F6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08339"/>
      <w:docPartObj>
        <w:docPartGallery w:val="Page Numbers (Bottom of Page)"/>
        <w:docPartUnique/>
      </w:docPartObj>
    </w:sdtPr>
    <w:sdtEndPr>
      <w:rPr>
        <w:rFonts w:ascii="Times New Roman" w:hAnsi="Times New Roman" w:cs="Times New Roman"/>
        <w:noProof/>
      </w:rPr>
    </w:sdtEndPr>
    <w:sdtContent>
      <w:p w14:paraId="65C887F0" w14:textId="74401154" w:rsidR="0024519B" w:rsidRPr="00343B64" w:rsidRDefault="0024519B">
        <w:pPr>
          <w:pStyle w:val="Footer"/>
          <w:jc w:val="center"/>
          <w:rPr>
            <w:rFonts w:ascii="Times New Roman" w:hAnsi="Times New Roman" w:cs="Times New Roman"/>
          </w:rPr>
        </w:pPr>
        <w:r w:rsidRPr="00343B64">
          <w:rPr>
            <w:rFonts w:ascii="Times New Roman" w:hAnsi="Times New Roman" w:cs="Times New Roman"/>
          </w:rPr>
          <w:fldChar w:fldCharType="begin"/>
        </w:r>
        <w:r w:rsidRPr="00343B64">
          <w:rPr>
            <w:rFonts w:ascii="Times New Roman" w:hAnsi="Times New Roman" w:cs="Times New Roman"/>
          </w:rPr>
          <w:instrText xml:space="preserve"> PAGE   \* MERGEFORMAT </w:instrText>
        </w:r>
        <w:r w:rsidRPr="00343B64">
          <w:rPr>
            <w:rFonts w:ascii="Times New Roman" w:hAnsi="Times New Roman" w:cs="Times New Roman"/>
          </w:rPr>
          <w:fldChar w:fldCharType="separate"/>
        </w:r>
        <w:r w:rsidR="00D85DA3">
          <w:rPr>
            <w:rFonts w:ascii="Times New Roman" w:hAnsi="Times New Roman" w:cs="Times New Roman"/>
            <w:noProof/>
          </w:rPr>
          <w:t>1</w:t>
        </w:r>
        <w:r w:rsidRPr="00343B64">
          <w:rPr>
            <w:rFonts w:ascii="Times New Roman" w:hAnsi="Times New Roman" w:cs="Times New Roman"/>
            <w:noProof/>
          </w:rPr>
          <w:fldChar w:fldCharType="end"/>
        </w:r>
      </w:p>
    </w:sdtContent>
  </w:sdt>
  <w:p w14:paraId="5913FFC4" w14:textId="77777777" w:rsidR="0024519B" w:rsidRDefault="0024519B" w:rsidP="007F65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87529" w14:textId="77777777" w:rsidR="007E13BB" w:rsidRDefault="007E13BB" w:rsidP="007F651A">
      <w:r>
        <w:separator/>
      </w:r>
    </w:p>
  </w:footnote>
  <w:footnote w:type="continuationSeparator" w:id="0">
    <w:p w14:paraId="58884306" w14:textId="77777777" w:rsidR="007E13BB" w:rsidRDefault="007E13BB" w:rsidP="007F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B8E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0AB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E00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124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E2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9030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E28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E2F4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ED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8E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92260"/>
    <w:multiLevelType w:val="hybridMultilevel"/>
    <w:tmpl w:val="1026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36F3C"/>
    <w:multiLevelType w:val="hybridMultilevel"/>
    <w:tmpl w:val="7302B5E6"/>
    <w:lvl w:ilvl="0" w:tplc="E8DA7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F3108"/>
    <w:multiLevelType w:val="hybridMultilevel"/>
    <w:tmpl w:val="63EA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22A4E"/>
    <w:multiLevelType w:val="hybridMultilevel"/>
    <w:tmpl w:val="51E644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7909296C"/>
    <w:multiLevelType w:val="hybridMultilevel"/>
    <w:tmpl w:val="13480B20"/>
    <w:lvl w:ilvl="0" w:tplc="BE8CAB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D"/>
    <w:rsid w:val="000024B9"/>
    <w:rsid w:val="0000472A"/>
    <w:rsid w:val="000077A0"/>
    <w:rsid w:val="00024270"/>
    <w:rsid w:val="000278B3"/>
    <w:rsid w:val="00031E7D"/>
    <w:rsid w:val="000335C2"/>
    <w:rsid w:val="00033DFC"/>
    <w:rsid w:val="00035257"/>
    <w:rsid w:val="0003593C"/>
    <w:rsid w:val="000426D8"/>
    <w:rsid w:val="00043621"/>
    <w:rsid w:val="000440D8"/>
    <w:rsid w:val="000448C5"/>
    <w:rsid w:val="00045941"/>
    <w:rsid w:val="000508F7"/>
    <w:rsid w:val="00054874"/>
    <w:rsid w:val="00055FC5"/>
    <w:rsid w:val="00062D52"/>
    <w:rsid w:val="00062D90"/>
    <w:rsid w:val="000645D5"/>
    <w:rsid w:val="000651F9"/>
    <w:rsid w:val="0007319B"/>
    <w:rsid w:val="000763CD"/>
    <w:rsid w:val="00077DE3"/>
    <w:rsid w:val="00080C25"/>
    <w:rsid w:val="00080C2C"/>
    <w:rsid w:val="000822CA"/>
    <w:rsid w:val="00082DF4"/>
    <w:rsid w:val="00083F32"/>
    <w:rsid w:val="00092180"/>
    <w:rsid w:val="00096057"/>
    <w:rsid w:val="00097390"/>
    <w:rsid w:val="000A1768"/>
    <w:rsid w:val="000A29E6"/>
    <w:rsid w:val="000B0032"/>
    <w:rsid w:val="000B1097"/>
    <w:rsid w:val="000B24BF"/>
    <w:rsid w:val="000B346F"/>
    <w:rsid w:val="000B44EB"/>
    <w:rsid w:val="000B4F16"/>
    <w:rsid w:val="000B61FD"/>
    <w:rsid w:val="000B62AF"/>
    <w:rsid w:val="000B6CB2"/>
    <w:rsid w:val="000C25F2"/>
    <w:rsid w:val="000C5068"/>
    <w:rsid w:val="000C58FA"/>
    <w:rsid w:val="000C6C3F"/>
    <w:rsid w:val="000C7F15"/>
    <w:rsid w:val="000D0EA7"/>
    <w:rsid w:val="000D2875"/>
    <w:rsid w:val="000D3EB1"/>
    <w:rsid w:val="000D418B"/>
    <w:rsid w:val="000D5250"/>
    <w:rsid w:val="000D78AB"/>
    <w:rsid w:val="000E180D"/>
    <w:rsid w:val="000E52A1"/>
    <w:rsid w:val="000E7709"/>
    <w:rsid w:val="000E7C8E"/>
    <w:rsid w:val="000F0B62"/>
    <w:rsid w:val="000F609F"/>
    <w:rsid w:val="000F77B4"/>
    <w:rsid w:val="00102877"/>
    <w:rsid w:val="00106505"/>
    <w:rsid w:val="00106596"/>
    <w:rsid w:val="0010792A"/>
    <w:rsid w:val="0011275A"/>
    <w:rsid w:val="00120EB6"/>
    <w:rsid w:val="001217B5"/>
    <w:rsid w:val="00125F76"/>
    <w:rsid w:val="00126A0E"/>
    <w:rsid w:val="00127292"/>
    <w:rsid w:val="00127A72"/>
    <w:rsid w:val="00130691"/>
    <w:rsid w:val="001356A5"/>
    <w:rsid w:val="001378D0"/>
    <w:rsid w:val="0014090F"/>
    <w:rsid w:val="00143C80"/>
    <w:rsid w:val="00150BE4"/>
    <w:rsid w:val="0015165D"/>
    <w:rsid w:val="00151690"/>
    <w:rsid w:val="001535FE"/>
    <w:rsid w:val="0015455C"/>
    <w:rsid w:val="00165B7D"/>
    <w:rsid w:val="001663B6"/>
    <w:rsid w:val="00170CE4"/>
    <w:rsid w:val="00173CF4"/>
    <w:rsid w:val="00174058"/>
    <w:rsid w:val="00174519"/>
    <w:rsid w:val="00181362"/>
    <w:rsid w:val="00193ABB"/>
    <w:rsid w:val="00194726"/>
    <w:rsid w:val="00194F57"/>
    <w:rsid w:val="00197647"/>
    <w:rsid w:val="001A0082"/>
    <w:rsid w:val="001A06BF"/>
    <w:rsid w:val="001A26D6"/>
    <w:rsid w:val="001A42EC"/>
    <w:rsid w:val="001A4EEC"/>
    <w:rsid w:val="001B1B95"/>
    <w:rsid w:val="001B2101"/>
    <w:rsid w:val="001C4A07"/>
    <w:rsid w:val="001C5797"/>
    <w:rsid w:val="001C7F0A"/>
    <w:rsid w:val="001D47B1"/>
    <w:rsid w:val="001D79CD"/>
    <w:rsid w:val="001E1DC6"/>
    <w:rsid w:val="001E47D5"/>
    <w:rsid w:val="001E74D4"/>
    <w:rsid w:val="001F1241"/>
    <w:rsid w:val="001F2E14"/>
    <w:rsid w:val="001F4A7D"/>
    <w:rsid w:val="00200EB7"/>
    <w:rsid w:val="002022C7"/>
    <w:rsid w:val="00206744"/>
    <w:rsid w:val="00213B0D"/>
    <w:rsid w:val="00216AE3"/>
    <w:rsid w:val="002176F4"/>
    <w:rsid w:val="00221167"/>
    <w:rsid w:val="00221CC4"/>
    <w:rsid w:val="00230630"/>
    <w:rsid w:val="002316DC"/>
    <w:rsid w:val="002344FD"/>
    <w:rsid w:val="00236FBE"/>
    <w:rsid w:val="00237E61"/>
    <w:rsid w:val="002408F4"/>
    <w:rsid w:val="00242483"/>
    <w:rsid w:val="0024519B"/>
    <w:rsid w:val="00245A40"/>
    <w:rsid w:val="00246029"/>
    <w:rsid w:val="00247B03"/>
    <w:rsid w:val="00247C9A"/>
    <w:rsid w:val="00250120"/>
    <w:rsid w:val="00252DE0"/>
    <w:rsid w:val="00252EAF"/>
    <w:rsid w:val="00254D90"/>
    <w:rsid w:val="00257595"/>
    <w:rsid w:val="00257C78"/>
    <w:rsid w:val="00260A5F"/>
    <w:rsid w:val="0027478D"/>
    <w:rsid w:val="00275562"/>
    <w:rsid w:val="00276A8E"/>
    <w:rsid w:val="00277073"/>
    <w:rsid w:val="00277F6A"/>
    <w:rsid w:val="002864FA"/>
    <w:rsid w:val="00292DAB"/>
    <w:rsid w:val="00294A21"/>
    <w:rsid w:val="00295611"/>
    <w:rsid w:val="002956CD"/>
    <w:rsid w:val="00296DAB"/>
    <w:rsid w:val="002A0641"/>
    <w:rsid w:val="002A094C"/>
    <w:rsid w:val="002A339D"/>
    <w:rsid w:val="002A399D"/>
    <w:rsid w:val="002A3FE5"/>
    <w:rsid w:val="002A4DE8"/>
    <w:rsid w:val="002A62A6"/>
    <w:rsid w:val="002B0325"/>
    <w:rsid w:val="002B2473"/>
    <w:rsid w:val="002B283D"/>
    <w:rsid w:val="002B2AC3"/>
    <w:rsid w:val="002B36CE"/>
    <w:rsid w:val="002B44A8"/>
    <w:rsid w:val="002C4407"/>
    <w:rsid w:val="002C55CC"/>
    <w:rsid w:val="002C587D"/>
    <w:rsid w:val="002D385B"/>
    <w:rsid w:val="002D7042"/>
    <w:rsid w:val="002D798A"/>
    <w:rsid w:val="002E04BF"/>
    <w:rsid w:val="002E178E"/>
    <w:rsid w:val="002E5697"/>
    <w:rsid w:val="002E7D40"/>
    <w:rsid w:val="002F2C72"/>
    <w:rsid w:val="002F355E"/>
    <w:rsid w:val="002F4B1E"/>
    <w:rsid w:val="002F51C7"/>
    <w:rsid w:val="002F6892"/>
    <w:rsid w:val="002F7CB7"/>
    <w:rsid w:val="00300072"/>
    <w:rsid w:val="00302901"/>
    <w:rsid w:val="003059DC"/>
    <w:rsid w:val="00311266"/>
    <w:rsid w:val="00312553"/>
    <w:rsid w:val="003134D6"/>
    <w:rsid w:val="00314107"/>
    <w:rsid w:val="003169EE"/>
    <w:rsid w:val="00317965"/>
    <w:rsid w:val="0032493A"/>
    <w:rsid w:val="00327A2A"/>
    <w:rsid w:val="003327B3"/>
    <w:rsid w:val="00334D2F"/>
    <w:rsid w:val="003354D0"/>
    <w:rsid w:val="00336D41"/>
    <w:rsid w:val="00343A7B"/>
    <w:rsid w:val="00343B64"/>
    <w:rsid w:val="00344652"/>
    <w:rsid w:val="00345682"/>
    <w:rsid w:val="00346368"/>
    <w:rsid w:val="00346448"/>
    <w:rsid w:val="00350E36"/>
    <w:rsid w:val="0035206D"/>
    <w:rsid w:val="00357F5E"/>
    <w:rsid w:val="00361981"/>
    <w:rsid w:val="00361EE4"/>
    <w:rsid w:val="00362928"/>
    <w:rsid w:val="003651DA"/>
    <w:rsid w:val="00370407"/>
    <w:rsid w:val="00372E16"/>
    <w:rsid w:val="003767B3"/>
    <w:rsid w:val="003773D7"/>
    <w:rsid w:val="00380B76"/>
    <w:rsid w:val="003813FD"/>
    <w:rsid w:val="003819DE"/>
    <w:rsid w:val="00382813"/>
    <w:rsid w:val="003832F2"/>
    <w:rsid w:val="00385D32"/>
    <w:rsid w:val="00386456"/>
    <w:rsid w:val="00390176"/>
    <w:rsid w:val="003911AE"/>
    <w:rsid w:val="00391C8C"/>
    <w:rsid w:val="00394DD1"/>
    <w:rsid w:val="00394E9C"/>
    <w:rsid w:val="00395058"/>
    <w:rsid w:val="00395387"/>
    <w:rsid w:val="00396729"/>
    <w:rsid w:val="003A00A3"/>
    <w:rsid w:val="003A2B37"/>
    <w:rsid w:val="003A42CC"/>
    <w:rsid w:val="003A44BF"/>
    <w:rsid w:val="003B1DCE"/>
    <w:rsid w:val="003B3C1B"/>
    <w:rsid w:val="003B6EAF"/>
    <w:rsid w:val="003C0A29"/>
    <w:rsid w:val="003C2412"/>
    <w:rsid w:val="003C2C9E"/>
    <w:rsid w:val="003C58D1"/>
    <w:rsid w:val="003C7652"/>
    <w:rsid w:val="003D06FB"/>
    <w:rsid w:val="003D22C1"/>
    <w:rsid w:val="003D41C1"/>
    <w:rsid w:val="003D4AC4"/>
    <w:rsid w:val="003D6517"/>
    <w:rsid w:val="003E20D0"/>
    <w:rsid w:val="003E2ED2"/>
    <w:rsid w:val="003E6F55"/>
    <w:rsid w:val="003F1BD9"/>
    <w:rsid w:val="003F2001"/>
    <w:rsid w:val="003F3180"/>
    <w:rsid w:val="003F32BA"/>
    <w:rsid w:val="003F4EE4"/>
    <w:rsid w:val="0040067E"/>
    <w:rsid w:val="00401C7A"/>
    <w:rsid w:val="0040429E"/>
    <w:rsid w:val="00406D1D"/>
    <w:rsid w:val="004104C6"/>
    <w:rsid w:val="00410687"/>
    <w:rsid w:val="0041590B"/>
    <w:rsid w:val="00421FA8"/>
    <w:rsid w:val="004225A8"/>
    <w:rsid w:val="00423445"/>
    <w:rsid w:val="00424C38"/>
    <w:rsid w:val="00433538"/>
    <w:rsid w:val="00433A58"/>
    <w:rsid w:val="0043491B"/>
    <w:rsid w:val="00437242"/>
    <w:rsid w:val="0044404C"/>
    <w:rsid w:val="004450D2"/>
    <w:rsid w:val="00450210"/>
    <w:rsid w:val="004508C2"/>
    <w:rsid w:val="00454A0E"/>
    <w:rsid w:val="00454FF7"/>
    <w:rsid w:val="00460287"/>
    <w:rsid w:val="00460C1F"/>
    <w:rsid w:val="004617E3"/>
    <w:rsid w:val="004619C0"/>
    <w:rsid w:val="004638A3"/>
    <w:rsid w:val="00465BF4"/>
    <w:rsid w:val="0046698B"/>
    <w:rsid w:val="00466E4B"/>
    <w:rsid w:val="00472B4F"/>
    <w:rsid w:val="00473726"/>
    <w:rsid w:val="0047793B"/>
    <w:rsid w:val="004829DC"/>
    <w:rsid w:val="00482CF9"/>
    <w:rsid w:val="00483B3A"/>
    <w:rsid w:val="0048581D"/>
    <w:rsid w:val="004879C1"/>
    <w:rsid w:val="00491E07"/>
    <w:rsid w:val="0049285D"/>
    <w:rsid w:val="00496361"/>
    <w:rsid w:val="004A1E41"/>
    <w:rsid w:val="004A2AD9"/>
    <w:rsid w:val="004A6D46"/>
    <w:rsid w:val="004B1ED5"/>
    <w:rsid w:val="004B41FF"/>
    <w:rsid w:val="004B4605"/>
    <w:rsid w:val="004C7196"/>
    <w:rsid w:val="004D056E"/>
    <w:rsid w:val="004D1DCE"/>
    <w:rsid w:val="004D1FCB"/>
    <w:rsid w:val="004D2963"/>
    <w:rsid w:val="004D2AAA"/>
    <w:rsid w:val="004D350D"/>
    <w:rsid w:val="004D40BC"/>
    <w:rsid w:val="004E133C"/>
    <w:rsid w:val="004E571F"/>
    <w:rsid w:val="004E67CE"/>
    <w:rsid w:val="004F1DC5"/>
    <w:rsid w:val="004F3ED3"/>
    <w:rsid w:val="004F69ED"/>
    <w:rsid w:val="00500632"/>
    <w:rsid w:val="00502ABB"/>
    <w:rsid w:val="005047B4"/>
    <w:rsid w:val="00504F4D"/>
    <w:rsid w:val="00513380"/>
    <w:rsid w:val="00520557"/>
    <w:rsid w:val="00525D4E"/>
    <w:rsid w:val="00526B92"/>
    <w:rsid w:val="005330E0"/>
    <w:rsid w:val="00533801"/>
    <w:rsid w:val="00535408"/>
    <w:rsid w:val="005357A8"/>
    <w:rsid w:val="005400AC"/>
    <w:rsid w:val="005445F9"/>
    <w:rsid w:val="005451F9"/>
    <w:rsid w:val="00547749"/>
    <w:rsid w:val="00552059"/>
    <w:rsid w:val="0055372F"/>
    <w:rsid w:val="00560796"/>
    <w:rsid w:val="0056305E"/>
    <w:rsid w:val="00563F88"/>
    <w:rsid w:val="005663AB"/>
    <w:rsid w:val="00567512"/>
    <w:rsid w:val="005676AE"/>
    <w:rsid w:val="00572227"/>
    <w:rsid w:val="00573AC1"/>
    <w:rsid w:val="00576357"/>
    <w:rsid w:val="00577390"/>
    <w:rsid w:val="00577EF5"/>
    <w:rsid w:val="0058130D"/>
    <w:rsid w:val="0058284B"/>
    <w:rsid w:val="00582C65"/>
    <w:rsid w:val="00582CD1"/>
    <w:rsid w:val="005848AA"/>
    <w:rsid w:val="00585D60"/>
    <w:rsid w:val="00590951"/>
    <w:rsid w:val="00591057"/>
    <w:rsid w:val="00592AC2"/>
    <w:rsid w:val="00594CBA"/>
    <w:rsid w:val="0059543E"/>
    <w:rsid w:val="00597605"/>
    <w:rsid w:val="00597902"/>
    <w:rsid w:val="005A2457"/>
    <w:rsid w:val="005A3B2B"/>
    <w:rsid w:val="005A74CE"/>
    <w:rsid w:val="005B3951"/>
    <w:rsid w:val="005B43A8"/>
    <w:rsid w:val="005B466C"/>
    <w:rsid w:val="005B58F2"/>
    <w:rsid w:val="005B62A3"/>
    <w:rsid w:val="005B7361"/>
    <w:rsid w:val="005C0143"/>
    <w:rsid w:val="005C0E1E"/>
    <w:rsid w:val="005C1167"/>
    <w:rsid w:val="005C56BF"/>
    <w:rsid w:val="005D284A"/>
    <w:rsid w:val="005D6F17"/>
    <w:rsid w:val="005E078B"/>
    <w:rsid w:val="005E4ED0"/>
    <w:rsid w:val="005E7871"/>
    <w:rsid w:val="005F3360"/>
    <w:rsid w:val="005F3A9C"/>
    <w:rsid w:val="005F53AD"/>
    <w:rsid w:val="005F68FA"/>
    <w:rsid w:val="005F7AAD"/>
    <w:rsid w:val="00602030"/>
    <w:rsid w:val="00602C4E"/>
    <w:rsid w:val="00602F8D"/>
    <w:rsid w:val="00616658"/>
    <w:rsid w:val="006175FD"/>
    <w:rsid w:val="006202F8"/>
    <w:rsid w:val="00620800"/>
    <w:rsid w:val="0062140E"/>
    <w:rsid w:val="00622622"/>
    <w:rsid w:val="00623D60"/>
    <w:rsid w:val="00634EC2"/>
    <w:rsid w:val="00635C83"/>
    <w:rsid w:val="006371CE"/>
    <w:rsid w:val="00637E07"/>
    <w:rsid w:val="006419A2"/>
    <w:rsid w:val="00642BFD"/>
    <w:rsid w:val="00643A1E"/>
    <w:rsid w:val="00644BFD"/>
    <w:rsid w:val="00651E0C"/>
    <w:rsid w:val="006623E3"/>
    <w:rsid w:val="006654FF"/>
    <w:rsid w:val="0066676E"/>
    <w:rsid w:val="00667F70"/>
    <w:rsid w:val="00672AF1"/>
    <w:rsid w:val="00672DDB"/>
    <w:rsid w:val="006769D9"/>
    <w:rsid w:val="0068058E"/>
    <w:rsid w:val="0069337F"/>
    <w:rsid w:val="00693A30"/>
    <w:rsid w:val="00696DAB"/>
    <w:rsid w:val="006A4445"/>
    <w:rsid w:val="006A4C98"/>
    <w:rsid w:val="006B06BD"/>
    <w:rsid w:val="006B4208"/>
    <w:rsid w:val="006B487B"/>
    <w:rsid w:val="006B604B"/>
    <w:rsid w:val="006B61C6"/>
    <w:rsid w:val="006B6B3E"/>
    <w:rsid w:val="006C6601"/>
    <w:rsid w:val="006D3AAB"/>
    <w:rsid w:val="006D3E88"/>
    <w:rsid w:val="006D51C8"/>
    <w:rsid w:val="006D56F1"/>
    <w:rsid w:val="006D5E67"/>
    <w:rsid w:val="006D7EE8"/>
    <w:rsid w:val="006E4D4A"/>
    <w:rsid w:val="006E69AB"/>
    <w:rsid w:val="006E7462"/>
    <w:rsid w:val="006F25A2"/>
    <w:rsid w:val="006F3809"/>
    <w:rsid w:val="006F4484"/>
    <w:rsid w:val="0070195E"/>
    <w:rsid w:val="00702BD9"/>
    <w:rsid w:val="0070702E"/>
    <w:rsid w:val="00707CB8"/>
    <w:rsid w:val="007117E0"/>
    <w:rsid w:val="00713DF6"/>
    <w:rsid w:val="007144F0"/>
    <w:rsid w:val="00715493"/>
    <w:rsid w:val="007169E5"/>
    <w:rsid w:val="00717430"/>
    <w:rsid w:val="0071759B"/>
    <w:rsid w:val="00722093"/>
    <w:rsid w:val="007227F5"/>
    <w:rsid w:val="00723ED8"/>
    <w:rsid w:val="007276A9"/>
    <w:rsid w:val="007306BF"/>
    <w:rsid w:val="00731B36"/>
    <w:rsid w:val="00735077"/>
    <w:rsid w:val="007354ED"/>
    <w:rsid w:val="00736698"/>
    <w:rsid w:val="007400C7"/>
    <w:rsid w:val="007402B7"/>
    <w:rsid w:val="007425FD"/>
    <w:rsid w:val="00743C39"/>
    <w:rsid w:val="00746444"/>
    <w:rsid w:val="007504EB"/>
    <w:rsid w:val="00750B49"/>
    <w:rsid w:val="00753B10"/>
    <w:rsid w:val="00753B9B"/>
    <w:rsid w:val="007548C7"/>
    <w:rsid w:val="00760FBB"/>
    <w:rsid w:val="00762DC6"/>
    <w:rsid w:val="00766823"/>
    <w:rsid w:val="007702E7"/>
    <w:rsid w:val="00770626"/>
    <w:rsid w:val="00772953"/>
    <w:rsid w:val="00772B94"/>
    <w:rsid w:val="00772E46"/>
    <w:rsid w:val="00783134"/>
    <w:rsid w:val="00784078"/>
    <w:rsid w:val="007876B2"/>
    <w:rsid w:val="007938DC"/>
    <w:rsid w:val="00793967"/>
    <w:rsid w:val="00793985"/>
    <w:rsid w:val="007A3640"/>
    <w:rsid w:val="007A37AC"/>
    <w:rsid w:val="007A5743"/>
    <w:rsid w:val="007B4D0D"/>
    <w:rsid w:val="007B66C8"/>
    <w:rsid w:val="007C16C0"/>
    <w:rsid w:val="007C2F9B"/>
    <w:rsid w:val="007C49C4"/>
    <w:rsid w:val="007C5C97"/>
    <w:rsid w:val="007C7AA8"/>
    <w:rsid w:val="007D1492"/>
    <w:rsid w:val="007D1AC6"/>
    <w:rsid w:val="007D21FE"/>
    <w:rsid w:val="007D28B5"/>
    <w:rsid w:val="007D4613"/>
    <w:rsid w:val="007D66B1"/>
    <w:rsid w:val="007E13BB"/>
    <w:rsid w:val="007E13D4"/>
    <w:rsid w:val="007E2D4D"/>
    <w:rsid w:val="007E2F2F"/>
    <w:rsid w:val="007E4D44"/>
    <w:rsid w:val="007E5F47"/>
    <w:rsid w:val="007F15DC"/>
    <w:rsid w:val="007F31BD"/>
    <w:rsid w:val="007F4480"/>
    <w:rsid w:val="007F47C5"/>
    <w:rsid w:val="007F651A"/>
    <w:rsid w:val="00803E43"/>
    <w:rsid w:val="008048C1"/>
    <w:rsid w:val="00804B6C"/>
    <w:rsid w:val="00810CE2"/>
    <w:rsid w:val="0081199E"/>
    <w:rsid w:val="00816E87"/>
    <w:rsid w:val="00821569"/>
    <w:rsid w:val="0082299A"/>
    <w:rsid w:val="00824ECA"/>
    <w:rsid w:val="00825D28"/>
    <w:rsid w:val="0082600F"/>
    <w:rsid w:val="00826814"/>
    <w:rsid w:val="00826AE4"/>
    <w:rsid w:val="0082779F"/>
    <w:rsid w:val="0082782A"/>
    <w:rsid w:val="00830143"/>
    <w:rsid w:val="0083082B"/>
    <w:rsid w:val="008320AB"/>
    <w:rsid w:val="0083580A"/>
    <w:rsid w:val="00835A42"/>
    <w:rsid w:val="00836EC4"/>
    <w:rsid w:val="00841C1C"/>
    <w:rsid w:val="00842D23"/>
    <w:rsid w:val="00845BEA"/>
    <w:rsid w:val="008460F5"/>
    <w:rsid w:val="00846B12"/>
    <w:rsid w:val="008510BB"/>
    <w:rsid w:val="008514E7"/>
    <w:rsid w:val="008517DE"/>
    <w:rsid w:val="008534DF"/>
    <w:rsid w:val="0085473F"/>
    <w:rsid w:val="00854C70"/>
    <w:rsid w:val="008550C9"/>
    <w:rsid w:val="008652FA"/>
    <w:rsid w:val="00870968"/>
    <w:rsid w:val="00871366"/>
    <w:rsid w:val="008739C9"/>
    <w:rsid w:val="008739E0"/>
    <w:rsid w:val="00877C9A"/>
    <w:rsid w:val="00881C1E"/>
    <w:rsid w:val="008823B5"/>
    <w:rsid w:val="00882F40"/>
    <w:rsid w:val="00883071"/>
    <w:rsid w:val="00883AE5"/>
    <w:rsid w:val="00883BA9"/>
    <w:rsid w:val="00887196"/>
    <w:rsid w:val="00890151"/>
    <w:rsid w:val="00892326"/>
    <w:rsid w:val="00897014"/>
    <w:rsid w:val="008A1793"/>
    <w:rsid w:val="008A43C0"/>
    <w:rsid w:val="008B1DB5"/>
    <w:rsid w:val="008B68D6"/>
    <w:rsid w:val="008B7E6B"/>
    <w:rsid w:val="008C0FFB"/>
    <w:rsid w:val="008C28CF"/>
    <w:rsid w:val="008C326A"/>
    <w:rsid w:val="008C3690"/>
    <w:rsid w:val="008C6387"/>
    <w:rsid w:val="008C6C7C"/>
    <w:rsid w:val="008C700D"/>
    <w:rsid w:val="008C750D"/>
    <w:rsid w:val="008C75C2"/>
    <w:rsid w:val="008C7806"/>
    <w:rsid w:val="008D006A"/>
    <w:rsid w:val="008D06A7"/>
    <w:rsid w:val="008D2E6D"/>
    <w:rsid w:val="008D32F8"/>
    <w:rsid w:val="008D34AD"/>
    <w:rsid w:val="008D5172"/>
    <w:rsid w:val="008E0174"/>
    <w:rsid w:val="008E0C3B"/>
    <w:rsid w:val="008E18AD"/>
    <w:rsid w:val="008E1C32"/>
    <w:rsid w:val="008E2561"/>
    <w:rsid w:val="008E4FD5"/>
    <w:rsid w:val="008E5A86"/>
    <w:rsid w:val="008F1001"/>
    <w:rsid w:val="008F4876"/>
    <w:rsid w:val="008F7366"/>
    <w:rsid w:val="008F76F0"/>
    <w:rsid w:val="00906DBC"/>
    <w:rsid w:val="00907915"/>
    <w:rsid w:val="00907B7D"/>
    <w:rsid w:val="00914FD0"/>
    <w:rsid w:val="009225BF"/>
    <w:rsid w:val="00923C81"/>
    <w:rsid w:val="009258D2"/>
    <w:rsid w:val="00930AE1"/>
    <w:rsid w:val="0093348A"/>
    <w:rsid w:val="00934D90"/>
    <w:rsid w:val="00945DF7"/>
    <w:rsid w:val="00946384"/>
    <w:rsid w:val="009601C1"/>
    <w:rsid w:val="009602A6"/>
    <w:rsid w:val="0096040A"/>
    <w:rsid w:val="00964104"/>
    <w:rsid w:val="00965A14"/>
    <w:rsid w:val="009660F1"/>
    <w:rsid w:val="009667E7"/>
    <w:rsid w:val="00974072"/>
    <w:rsid w:val="00982D34"/>
    <w:rsid w:val="00985281"/>
    <w:rsid w:val="00992884"/>
    <w:rsid w:val="00992A58"/>
    <w:rsid w:val="009968D3"/>
    <w:rsid w:val="00997F66"/>
    <w:rsid w:val="009A03CF"/>
    <w:rsid w:val="009A1A1F"/>
    <w:rsid w:val="009A3BB2"/>
    <w:rsid w:val="009A5413"/>
    <w:rsid w:val="009B1594"/>
    <w:rsid w:val="009B44FF"/>
    <w:rsid w:val="009B504A"/>
    <w:rsid w:val="009B5053"/>
    <w:rsid w:val="009B5531"/>
    <w:rsid w:val="009B5B4E"/>
    <w:rsid w:val="009B799A"/>
    <w:rsid w:val="009C19B9"/>
    <w:rsid w:val="009C1CE0"/>
    <w:rsid w:val="009C1EC5"/>
    <w:rsid w:val="009C76B1"/>
    <w:rsid w:val="009D25A6"/>
    <w:rsid w:val="009D38C6"/>
    <w:rsid w:val="009D6FC3"/>
    <w:rsid w:val="009E43C0"/>
    <w:rsid w:val="009E714B"/>
    <w:rsid w:val="00A11245"/>
    <w:rsid w:val="00A11E56"/>
    <w:rsid w:val="00A11E60"/>
    <w:rsid w:val="00A21045"/>
    <w:rsid w:val="00A24D75"/>
    <w:rsid w:val="00A250E8"/>
    <w:rsid w:val="00A270C5"/>
    <w:rsid w:val="00A306E0"/>
    <w:rsid w:val="00A30FDC"/>
    <w:rsid w:val="00A310C2"/>
    <w:rsid w:val="00A312E6"/>
    <w:rsid w:val="00A342B0"/>
    <w:rsid w:val="00A360F6"/>
    <w:rsid w:val="00A3756B"/>
    <w:rsid w:val="00A44535"/>
    <w:rsid w:val="00A51B70"/>
    <w:rsid w:val="00A524AA"/>
    <w:rsid w:val="00A540BF"/>
    <w:rsid w:val="00A61B78"/>
    <w:rsid w:val="00A62502"/>
    <w:rsid w:val="00A641FD"/>
    <w:rsid w:val="00A64747"/>
    <w:rsid w:val="00A658CC"/>
    <w:rsid w:val="00A65BD1"/>
    <w:rsid w:val="00A66C7E"/>
    <w:rsid w:val="00A7181F"/>
    <w:rsid w:val="00A77E09"/>
    <w:rsid w:val="00A84998"/>
    <w:rsid w:val="00A85C99"/>
    <w:rsid w:val="00A85E5F"/>
    <w:rsid w:val="00A87E69"/>
    <w:rsid w:val="00A96728"/>
    <w:rsid w:val="00AA489E"/>
    <w:rsid w:val="00AA59A6"/>
    <w:rsid w:val="00AA6414"/>
    <w:rsid w:val="00AB1B0C"/>
    <w:rsid w:val="00AB25ED"/>
    <w:rsid w:val="00AB2A5C"/>
    <w:rsid w:val="00AB3D3B"/>
    <w:rsid w:val="00AB73E6"/>
    <w:rsid w:val="00AB7CCE"/>
    <w:rsid w:val="00AC1318"/>
    <w:rsid w:val="00AC1FAE"/>
    <w:rsid w:val="00AD5BCF"/>
    <w:rsid w:val="00AD5E69"/>
    <w:rsid w:val="00AD6A4D"/>
    <w:rsid w:val="00AE12CE"/>
    <w:rsid w:val="00AE201E"/>
    <w:rsid w:val="00AE3236"/>
    <w:rsid w:val="00AE5566"/>
    <w:rsid w:val="00AF27EF"/>
    <w:rsid w:val="00B01EA5"/>
    <w:rsid w:val="00B04134"/>
    <w:rsid w:val="00B0723E"/>
    <w:rsid w:val="00B0778B"/>
    <w:rsid w:val="00B10094"/>
    <w:rsid w:val="00B10DE3"/>
    <w:rsid w:val="00B11DCF"/>
    <w:rsid w:val="00B14CC3"/>
    <w:rsid w:val="00B16CE6"/>
    <w:rsid w:val="00B17ECE"/>
    <w:rsid w:val="00B224C0"/>
    <w:rsid w:val="00B2304C"/>
    <w:rsid w:val="00B271E1"/>
    <w:rsid w:val="00B31BFC"/>
    <w:rsid w:val="00B4047C"/>
    <w:rsid w:val="00B408BB"/>
    <w:rsid w:val="00B41615"/>
    <w:rsid w:val="00B476D3"/>
    <w:rsid w:val="00B51A96"/>
    <w:rsid w:val="00B528DE"/>
    <w:rsid w:val="00B54307"/>
    <w:rsid w:val="00B54EFE"/>
    <w:rsid w:val="00B55B06"/>
    <w:rsid w:val="00B56798"/>
    <w:rsid w:val="00B57AF4"/>
    <w:rsid w:val="00B60021"/>
    <w:rsid w:val="00B620CB"/>
    <w:rsid w:val="00B63381"/>
    <w:rsid w:val="00B668D8"/>
    <w:rsid w:val="00B675EE"/>
    <w:rsid w:val="00B71831"/>
    <w:rsid w:val="00B72DB0"/>
    <w:rsid w:val="00B733CE"/>
    <w:rsid w:val="00B768DD"/>
    <w:rsid w:val="00B77B38"/>
    <w:rsid w:val="00B806DB"/>
    <w:rsid w:val="00B823B6"/>
    <w:rsid w:val="00B828AF"/>
    <w:rsid w:val="00B82A1B"/>
    <w:rsid w:val="00B848E0"/>
    <w:rsid w:val="00B86712"/>
    <w:rsid w:val="00B92CBD"/>
    <w:rsid w:val="00B95688"/>
    <w:rsid w:val="00B96D44"/>
    <w:rsid w:val="00B97652"/>
    <w:rsid w:val="00BA0818"/>
    <w:rsid w:val="00BA1908"/>
    <w:rsid w:val="00BA224E"/>
    <w:rsid w:val="00BA6608"/>
    <w:rsid w:val="00BB0D3C"/>
    <w:rsid w:val="00BB1B8D"/>
    <w:rsid w:val="00BB2655"/>
    <w:rsid w:val="00BB2DC0"/>
    <w:rsid w:val="00BB3750"/>
    <w:rsid w:val="00BB4F68"/>
    <w:rsid w:val="00BB736E"/>
    <w:rsid w:val="00BC00A9"/>
    <w:rsid w:val="00BC58C9"/>
    <w:rsid w:val="00BC6D23"/>
    <w:rsid w:val="00BD31E5"/>
    <w:rsid w:val="00BD3C1D"/>
    <w:rsid w:val="00BD65C6"/>
    <w:rsid w:val="00BE01B6"/>
    <w:rsid w:val="00BE0575"/>
    <w:rsid w:val="00BE0968"/>
    <w:rsid w:val="00BE0FFC"/>
    <w:rsid w:val="00BE5B0F"/>
    <w:rsid w:val="00BF48F3"/>
    <w:rsid w:val="00C013D0"/>
    <w:rsid w:val="00C024C2"/>
    <w:rsid w:val="00C02693"/>
    <w:rsid w:val="00C050F2"/>
    <w:rsid w:val="00C07FAA"/>
    <w:rsid w:val="00C10CA3"/>
    <w:rsid w:val="00C13390"/>
    <w:rsid w:val="00C140DE"/>
    <w:rsid w:val="00C17F23"/>
    <w:rsid w:val="00C406F1"/>
    <w:rsid w:val="00C44B9F"/>
    <w:rsid w:val="00C44D41"/>
    <w:rsid w:val="00C50171"/>
    <w:rsid w:val="00C50615"/>
    <w:rsid w:val="00C50B11"/>
    <w:rsid w:val="00C50E98"/>
    <w:rsid w:val="00C535A5"/>
    <w:rsid w:val="00C61635"/>
    <w:rsid w:val="00C647D7"/>
    <w:rsid w:val="00C6587F"/>
    <w:rsid w:val="00C66337"/>
    <w:rsid w:val="00C72C72"/>
    <w:rsid w:val="00C734A9"/>
    <w:rsid w:val="00C735DE"/>
    <w:rsid w:val="00C74C7E"/>
    <w:rsid w:val="00C80775"/>
    <w:rsid w:val="00C812D3"/>
    <w:rsid w:val="00C81BAF"/>
    <w:rsid w:val="00C82849"/>
    <w:rsid w:val="00C84017"/>
    <w:rsid w:val="00C84BF4"/>
    <w:rsid w:val="00C868CC"/>
    <w:rsid w:val="00C9114A"/>
    <w:rsid w:val="00C9263C"/>
    <w:rsid w:val="00C94E40"/>
    <w:rsid w:val="00C954D3"/>
    <w:rsid w:val="00C9578D"/>
    <w:rsid w:val="00C96ECE"/>
    <w:rsid w:val="00CA3144"/>
    <w:rsid w:val="00CA38C9"/>
    <w:rsid w:val="00CA4A38"/>
    <w:rsid w:val="00CA782B"/>
    <w:rsid w:val="00CB0564"/>
    <w:rsid w:val="00CB349C"/>
    <w:rsid w:val="00CB3E14"/>
    <w:rsid w:val="00CB48EB"/>
    <w:rsid w:val="00CB6830"/>
    <w:rsid w:val="00CB6D10"/>
    <w:rsid w:val="00CC265B"/>
    <w:rsid w:val="00CD28ED"/>
    <w:rsid w:val="00CE5DBA"/>
    <w:rsid w:val="00CF0FD6"/>
    <w:rsid w:val="00CF3296"/>
    <w:rsid w:val="00CF391F"/>
    <w:rsid w:val="00CF4F24"/>
    <w:rsid w:val="00CF5126"/>
    <w:rsid w:val="00CF7175"/>
    <w:rsid w:val="00D030D2"/>
    <w:rsid w:val="00D043E3"/>
    <w:rsid w:val="00D05F93"/>
    <w:rsid w:val="00D063D5"/>
    <w:rsid w:val="00D0694B"/>
    <w:rsid w:val="00D07AAC"/>
    <w:rsid w:val="00D1112E"/>
    <w:rsid w:val="00D1117C"/>
    <w:rsid w:val="00D12B3D"/>
    <w:rsid w:val="00D1570D"/>
    <w:rsid w:val="00D15CB2"/>
    <w:rsid w:val="00D178F5"/>
    <w:rsid w:val="00D22B6A"/>
    <w:rsid w:val="00D27C00"/>
    <w:rsid w:val="00D3044D"/>
    <w:rsid w:val="00D30F77"/>
    <w:rsid w:val="00D313B5"/>
    <w:rsid w:val="00D3334A"/>
    <w:rsid w:val="00D33EE5"/>
    <w:rsid w:val="00D359CC"/>
    <w:rsid w:val="00D36E9A"/>
    <w:rsid w:val="00D40E7B"/>
    <w:rsid w:val="00D41EB6"/>
    <w:rsid w:val="00D44088"/>
    <w:rsid w:val="00D4445B"/>
    <w:rsid w:val="00D44CD4"/>
    <w:rsid w:val="00D53118"/>
    <w:rsid w:val="00D546D3"/>
    <w:rsid w:val="00D54E79"/>
    <w:rsid w:val="00D62F86"/>
    <w:rsid w:val="00D63456"/>
    <w:rsid w:val="00D6442D"/>
    <w:rsid w:val="00D650BF"/>
    <w:rsid w:val="00D66F24"/>
    <w:rsid w:val="00D6749B"/>
    <w:rsid w:val="00D70904"/>
    <w:rsid w:val="00D70D47"/>
    <w:rsid w:val="00D754EC"/>
    <w:rsid w:val="00D75A76"/>
    <w:rsid w:val="00D7602E"/>
    <w:rsid w:val="00D80727"/>
    <w:rsid w:val="00D82B5F"/>
    <w:rsid w:val="00D82B60"/>
    <w:rsid w:val="00D84AED"/>
    <w:rsid w:val="00D8564D"/>
    <w:rsid w:val="00D85936"/>
    <w:rsid w:val="00D85DA3"/>
    <w:rsid w:val="00D9004F"/>
    <w:rsid w:val="00D90508"/>
    <w:rsid w:val="00D91086"/>
    <w:rsid w:val="00D91BDE"/>
    <w:rsid w:val="00D94A15"/>
    <w:rsid w:val="00D94B50"/>
    <w:rsid w:val="00DA044A"/>
    <w:rsid w:val="00DA28F2"/>
    <w:rsid w:val="00DA3560"/>
    <w:rsid w:val="00DA4569"/>
    <w:rsid w:val="00DA5441"/>
    <w:rsid w:val="00DA54DF"/>
    <w:rsid w:val="00DB0B40"/>
    <w:rsid w:val="00DB52BE"/>
    <w:rsid w:val="00DB641A"/>
    <w:rsid w:val="00DC3852"/>
    <w:rsid w:val="00DC3F5F"/>
    <w:rsid w:val="00DC67DD"/>
    <w:rsid w:val="00DC71BB"/>
    <w:rsid w:val="00DC7901"/>
    <w:rsid w:val="00DD2FAE"/>
    <w:rsid w:val="00DD6F03"/>
    <w:rsid w:val="00DD7416"/>
    <w:rsid w:val="00DE133D"/>
    <w:rsid w:val="00DE2FF9"/>
    <w:rsid w:val="00DE31F2"/>
    <w:rsid w:val="00DE36D8"/>
    <w:rsid w:val="00DE3C32"/>
    <w:rsid w:val="00DE44FF"/>
    <w:rsid w:val="00DE7DE2"/>
    <w:rsid w:val="00DF0B7B"/>
    <w:rsid w:val="00DF125A"/>
    <w:rsid w:val="00DF4672"/>
    <w:rsid w:val="00DF6834"/>
    <w:rsid w:val="00E021C7"/>
    <w:rsid w:val="00E0578F"/>
    <w:rsid w:val="00E178AD"/>
    <w:rsid w:val="00E17C1F"/>
    <w:rsid w:val="00E2464D"/>
    <w:rsid w:val="00E278EA"/>
    <w:rsid w:val="00E27E10"/>
    <w:rsid w:val="00E33367"/>
    <w:rsid w:val="00E33964"/>
    <w:rsid w:val="00E35001"/>
    <w:rsid w:val="00E36E6A"/>
    <w:rsid w:val="00E43623"/>
    <w:rsid w:val="00E44BFB"/>
    <w:rsid w:val="00E453E4"/>
    <w:rsid w:val="00E51269"/>
    <w:rsid w:val="00E51DA8"/>
    <w:rsid w:val="00E538D8"/>
    <w:rsid w:val="00E5782D"/>
    <w:rsid w:val="00E60A9C"/>
    <w:rsid w:val="00E63A3A"/>
    <w:rsid w:val="00E81746"/>
    <w:rsid w:val="00E81FEF"/>
    <w:rsid w:val="00E87A17"/>
    <w:rsid w:val="00E9289A"/>
    <w:rsid w:val="00E95016"/>
    <w:rsid w:val="00E9509E"/>
    <w:rsid w:val="00E96462"/>
    <w:rsid w:val="00E97B3B"/>
    <w:rsid w:val="00EA2D6F"/>
    <w:rsid w:val="00EA4B5C"/>
    <w:rsid w:val="00EA558B"/>
    <w:rsid w:val="00EB11F0"/>
    <w:rsid w:val="00EB2AB4"/>
    <w:rsid w:val="00EB2BAD"/>
    <w:rsid w:val="00EB3F9F"/>
    <w:rsid w:val="00EB62F4"/>
    <w:rsid w:val="00EC08CF"/>
    <w:rsid w:val="00EC1252"/>
    <w:rsid w:val="00EC34F1"/>
    <w:rsid w:val="00EC4990"/>
    <w:rsid w:val="00EC5F8B"/>
    <w:rsid w:val="00ED7859"/>
    <w:rsid w:val="00EE3034"/>
    <w:rsid w:val="00EE64CC"/>
    <w:rsid w:val="00EE6D6C"/>
    <w:rsid w:val="00EF0C96"/>
    <w:rsid w:val="00EF48BB"/>
    <w:rsid w:val="00EF5AA6"/>
    <w:rsid w:val="00F030AE"/>
    <w:rsid w:val="00F04836"/>
    <w:rsid w:val="00F134BB"/>
    <w:rsid w:val="00F14773"/>
    <w:rsid w:val="00F16C27"/>
    <w:rsid w:val="00F21380"/>
    <w:rsid w:val="00F21CEC"/>
    <w:rsid w:val="00F27690"/>
    <w:rsid w:val="00F32D02"/>
    <w:rsid w:val="00F330AF"/>
    <w:rsid w:val="00F3575E"/>
    <w:rsid w:val="00F460FF"/>
    <w:rsid w:val="00F473E4"/>
    <w:rsid w:val="00F500C5"/>
    <w:rsid w:val="00F5630E"/>
    <w:rsid w:val="00F57549"/>
    <w:rsid w:val="00F6051B"/>
    <w:rsid w:val="00F66784"/>
    <w:rsid w:val="00F66F35"/>
    <w:rsid w:val="00F7045D"/>
    <w:rsid w:val="00F71CD1"/>
    <w:rsid w:val="00F77D01"/>
    <w:rsid w:val="00F8251B"/>
    <w:rsid w:val="00F8669A"/>
    <w:rsid w:val="00FA3CC6"/>
    <w:rsid w:val="00FA3D72"/>
    <w:rsid w:val="00FA5B4F"/>
    <w:rsid w:val="00FA625F"/>
    <w:rsid w:val="00FA682C"/>
    <w:rsid w:val="00FA7189"/>
    <w:rsid w:val="00FA76A9"/>
    <w:rsid w:val="00FA7D97"/>
    <w:rsid w:val="00FA7E0E"/>
    <w:rsid w:val="00FB3DE3"/>
    <w:rsid w:val="00FB41BC"/>
    <w:rsid w:val="00FB5636"/>
    <w:rsid w:val="00FB6A98"/>
    <w:rsid w:val="00FC0256"/>
    <w:rsid w:val="00FC0434"/>
    <w:rsid w:val="00FC476C"/>
    <w:rsid w:val="00FC49FF"/>
    <w:rsid w:val="00FC75FE"/>
    <w:rsid w:val="00FD12A5"/>
    <w:rsid w:val="00FD1459"/>
    <w:rsid w:val="00FD261F"/>
    <w:rsid w:val="00FD6B83"/>
    <w:rsid w:val="00FE456A"/>
    <w:rsid w:val="00FE5124"/>
    <w:rsid w:val="00FE57E9"/>
    <w:rsid w:val="00FE5980"/>
    <w:rsid w:val="00FF572F"/>
    <w:rsid w:val="00FF6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A9C1"/>
  <w15:docId w15:val="{FA1D4872-6CD7-3F4E-A395-5D3C19D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BE"/>
    <w:pPr>
      <w:ind w:left="720"/>
      <w:contextualSpacing/>
    </w:pPr>
  </w:style>
  <w:style w:type="paragraph" w:styleId="Footer">
    <w:name w:val="footer"/>
    <w:basedOn w:val="Normal"/>
    <w:link w:val="FooterChar"/>
    <w:uiPriority w:val="99"/>
    <w:unhideWhenUsed/>
    <w:rsid w:val="007F651A"/>
    <w:pPr>
      <w:tabs>
        <w:tab w:val="center" w:pos="4680"/>
        <w:tab w:val="right" w:pos="9360"/>
      </w:tabs>
    </w:pPr>
  </w:style>
  <w:style w:type="character" w:customStyle="1" w:styleId="FooterChar">
    <w:name w:val="Footer Char"/>
    <w:basedOn w:val="DefaultParagraphFont"/>
    <w:link w:val="Footer"/>
    <w:uiPriority w:val="99"/>
    <w:rsid w:val="007F651A"/>
  </w:style>
  <w:style w:type="character" w:styleId="PageNumber">
    <w:name w:val="page number"/>
    <w:basedOn w:val="DefaultParagraphFont"/>
    <w:uiPriority w:val="99"/>
    <w:semiHidden/>
    <w:unhideWhenUsed/>
    <w:rsid w:val="007F651A"/>
  </w:style>
  <w:style w:type="paragraph" w:styleId="Header">
    <w:name w:val="header"/>
    <w:basedOn w:val="Normal"/>
    <w:link w:val="HeaderChar"/>
    <w:uiPriority w:val="99"/>
    <w:unhideWhenUsed/>
    <w:rsid w:val="007F651A"/>
    <w:pPr>
      <w:tabs>
        <w:tab w:val="center" w:pos="4680"/>
        <w:tab w:val="right" w:pos="9360"/>
      </w:tabs>
    </w:pPr>
  </w:style>
  <w:style w:type="character" w:customStyle="1" w:styleId="HeaderChar">
    <w:name w:val="Header Char"/>
    <w:basedOn w:val="DefaultParagraphFont"/>
    <w:link w:val="Header"/>
    <w:uiPriority w:val="99"/>
    <w:rsid w:val="007F651A"/>
  </w:style>
  <w:style w:type="paragraph" w:styleId="BalloonText">
    <w:name w:val="Balloon Text"/>
    <w:basedOn w:val="Normal"/>
    <w:link w:val="BalloonTextChar"/>
    <w:uiPriority w:val="99"/>
    <w:semiHidden/>
    <w:unhideWhenUsed/>
    <w:rsid w:val="00F1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27"/>
    <w:rPr>
      <w:rFonts w:ascii="Segoe UI" w:hAnsi="Segoe UI" w:cs="Segoe UI"/>
      <w:sz w:val="18"/>
      <w:szCs w:val="18"/>
    </w:rPr>
  </w:style>
  <w:style w:type="character" w:styleId="CommentReference">
    <w:name w:val="annotation reference"/>
    <w:basedOn w:val="DefaultParagraphFont"/>
    <w:uiPriority w:val="99"/>
    <w:semiHidden/>
    <w:unhideWhenUsed/>
    <w:rsid w:val="00A641FD"/>
    <w:rPr>
      <w:sz w:val="16"/>
      <w:szCs w:val="16"/>
    </w:rPr>
  </w:style>
  <w:style w:type="paragraph" w:styleId="CommentText">
    <w:name w:val="annotation text"/>
    <w:basedOn w:val="Normal"/>
    <w:link w:val="CommentTextChar"/>
    <w:uiPriority w:val="99"/>
    <w:unhideWhenUsed/>
    <w:rsid w:val="00A641FD"/>
    <w:rPr>
      <w:sz w:val="20"/>
      <w:szCs w:val="20"/>
    </w:rPr>
  </w:style>
  <w:style w:type="character" w:customStyle="1" w:styleId="CommentTextChar">
    <w:name w:val="Comment Text Char"/>
    <w:basedOn w:val="DefaultParagraphFont"/>
    <w:link w:val="CommentText"/>
    <w:uiPriority w:val="99"/>
    <w:rsid w:val="00A641FD"/>
    <w:rPr>
      <w:sz w:val="20"/>
      <w:szCs w:val="20"/>
    </w:rPr>
  </w:style>
  <w:style w:type="paragraph" w:styleId="CommentSubject">
    <w:name w:val="annotation subject"/>
    <w:basedOn w:val="CommentText"/>
    <w:next w:val="CommentText"/>
    <w:link w:val="CommentSubjectChar"/>
    <w:uiPriority w:val="99"/>
    <w:semiHidden/>
    <w:unhideWhenUsed/>
    <w:rsid w:val="00A641FD"/>
    <w:rPr>
      <w:b/>
      <w:bCs/>
    </w:rPr>
  </w:style>
  <w:style w:type="character" w:customStyle="1" w:styleId="CommentSubjectChar">
    <w:name w:val="Comment Subject Char"/>
    <w:basedOn w:val="CommentTextChar"/>
    <w:link w:val="CommentSubject"/>
    <w:uiPriority w:val="99"/>
    <w:semiHidden/>
    <w:rsid w:val="00A641FD"/>
    <w:rPr>
      <w:b/>
      <w:bCs/>
      <w:sz w:val="20"/>
      <w:szCs w:val="20"/>
    </w:rPr>
  </w:style>
  <w:style w:type="paragraph" w:styleId="Revision">
    <w:name w:val="Revision"/>
    <w:hidden/>
    <w:uiPriority w:val="99"/>
    <w:semiHidden/>
    <w:rsid w:val="008510BB"/>
  </w:style>
  <w:style w:type="character" w:styleId="LineNumber">
    <w:name w:val="line number"/>
    <w:basedOn w:val="DefaultParagraphFont"/>
    <w:uiPriority w:val="99"/>
    <w:unhideWhenUsed/>
    <w:rsid w:val="009A03CF"/>
    <w:rPr>
      <w:rFonts w:ascii="Times New Roman" w:hAnsi="Times New Roman"/>
      <w:sz w:val="24"/>
    </w:rPr>
  </w:style>
  <w:style w:type="paragraph" w:styleId="NormalWeb">
    <w:name w:val="Normal (Web)"/>
    <w:basedOn w:val="Normal"/>
    <w:uiPriority w:val="99"/>
    <w:unhideWhenUsed/>
    <w:rsid w:val="00C535A5"/>
    <w:rPr>
      <w:rFonts w:ascii="Times New Roman" w:hAnsi="Times New Roman" w:cs="Times New Roman"/>
    </w:rPr>
  </w:style>
  <w:style w:type="character" w:styleId="Hyperlink">
    <w:name w:val="Hyperlink"/>
    <w:basedOn w:val="DefaultParagraphFont"/>
    <w:uiPriority w:val="99"/>
    <w:unhideWhenUsed/>
    <w:rsid w:val="005D6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2408">
      <w:bodyDiv w:val="1"/>
      <w:marLeft w:val="0"/>
      <w:marRight w:val="0"/>
      <w:marTop w:val="0"/>
      <w:marBottom w:val="0"/>
      <w:divBdr>
        <w:top w:val="none" w:sz="0" w:space="0" w:color="auto"/>
        <w:left w:val="none" w:sz="0" w:space="0" w:color="auto"/>
        <w:bottom w:val="none" w:sz="0" w:space="0" w:color="auto"/>
        <w:right w:val="none" w:sz="0" w:space="0" w:color="auto"/>
      </w:divBdr>
    </w:div>
    <w:div w:id="406192731">
      <w:bodyDiv w:val="1"/>
      <w:marLeft w:val="0"/>
      <w:marRight w:val="0"/>
      <w:marTop w:val="0"/>
      <w:marBottom w:val="0"/>
      <w:divBdr>
        <w:top w:val="none" w:sz="0" w:space="0" w:color="auto"/>
        <w:left w:val="none" w:sz="0" w:space="0" w:color="auto"/>
        <w:bottom w:val="none" w:sz="0" w:space="0" w:color="auto"/>
        <w:right w:val="none" w:sz="0" w:space="0" w:color="auto"/>
      </w:divBdr>
    </w:div>
    <w:div w:id="446628601">
      <w:bodyDiv w:val="1"/>
      <w:marLeft w:val="0"/>
      <w:marRight w:val="0"/>
      <w:marTop w:val="0"/>
      <w:marBottom w:val="0"/>
      <w:divBdr>
        <w:top w:val="none" w:sz="0" w:space="0" w:color="auto"/>
        <w:left w:val="none" w:sz="0" w:space="0" w:color="auto"/>
        <w:bottom w:val="none" w:sz="0" w:space="0" w:color="auto"/>
        <w:right w:val="none" w:sz="0" w:space="0" w:color="auto"/>
      </w:divBdr>
    </w:div>
    <w:div w:id="462772029">
      <w:bodyDiv w:val="1"/>
      <w:marLeft w:val="0"/>
      <w:marRight w:val="0"/>
      <w:marTop w:val="0"/>
      <w:marBottom w:val="0"/>
      <w:divBdr>
        <w:top w:val="none" w:sz="0" w:space="0" w:color="auto"/>
        <w:left w:val="none" w:sz="0" w:space="0" w:color="auto"/>
        <w:bottom w:val="none" w:sz="0" w:space="0" w:color="auto"/>
        <w:right w:val="none" w:sz="0" w:space="0" w:color="auto"/>
      </w:divBdr>
    </w:div>
    <w:div w:id="20430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5B7C-BD9D-407B-81EC-4645CF62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Atkin</dc:creator>
  <cp:keywords/>
  <dc:description/>
  <cp:lastModifiedBy>DelFranco, Ruthie</cp:lastModifiedBy>
  <cp:revision>13</cp:revision>
  <dcterms:created xsi:type="dcterms:W3CDTF">2021-01-29T19:47:00Z</dcterms:created>
  <dcterms:modified xsi:type="dcterms:W3CDTF">2021-03-26T17:04:00Z</dcterms:modified>
</cp:coreProperties>
</file>