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575C70" w:rsidRPr="003E7EE9" w:rsidRDefault="00575C70" w:rsidP="00AD7BF3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SUBCOMMITTEE ON </w:t>
      </w:r>
      <w:r w:rsidR="00AD7BF3">
        <w:rPr>
          <w:b/>
          <w:sz w:val="24"/>
          <w:szCs w:val="24"/>
        </w:rPr>
        <w:t>ZONING &amp; FRANCHISES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AD7BF3">
      <w:pPr>
        <w:jc w:val="center"/>
        <w:rPr>
          <w:b/>
          <w:sz w:val="24"/>
        </w:rPr>
      </w:pPr>
      <w:r>
        <w:rPr>
          <w:b/>
          <w:sz w:val="24"/>
        </w:rPr>
        <w:t>Proposed Resolution No. 1445-A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A56C11">
        <w:rPr>
          <w:b/>
          <w:sz w:val="24"/>
        </w:rPr>
        <w:t>Salamanca</w:t>
      </w:r>
      <w:r w:rsidR="00277209">
        <w:rPr>
          <w:b/>
          <w:sz w:val="24"/>
        </w:rPr>
        <w:t xml:space="preserve"> and </w:t>
      </w:r>
      <w:r w:rsidR="00AD7BF3">
        <w:rPr>
          <w:b/>
          <w:sz w:val="24"/>
        </w:rPr>
        <w:t>Moya (by request of the Mayor</w:t>
      </w:r>
      <w:r w:rsidR="0087406B">
        <w:rPr>
          <w:b/>
          <w:sz w:val="24"/>
        </w:rPr>
        <w:t>)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602F02" w:rsidRPr="009C2EC1" w:rsidRDefault="00126C75" w:rsidP="009C2EC1">
      <w:pPr>
        <w:tabs>
          <w:tab w:val="left" w:pos="720"/>
          <w:tab w:val="left" w:pos="1440"/>
          <w:tab w:val="lef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CITYWIDE</w:t>
      </w:r>
      <w:r>
        <w:rPr>
          <w:b/>
          <w:sz w:val="24"/>
          <w:szCs w:val="24"/>
        </w:rPr>
        <w:tab/>
      </w:r>
      <w:r w:rsidR="00EA1721" w:rsidRPr="009C2EC1">
        <w:rPr>
          <w:b/>
          <w:sz w:val="24"/>
          <w:szCs w:val="24"/>
        </w:rPr>
        <w:tab/>
      </w:r>
      <w:r w:rsidRPr="00126C75">
        <w:rPr>
          <w:b/>
          <w:sz w:val="24"/>
          <w:szCs w:val="24"/>
        </w:rPr>
        <w:t>20215008 GFY</w:t>
      </w:r>
    </w:p>
    <w:p w:rsidR="00EA1721" w:rsidRPr="009C2EC1" w:rsidRDefault="00EA1721" w:rsidP="009C2EC1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C529D2" w:rsidRDefault="00EA1721" w:rsidP="00126C75">
      <w:pPr>
        <w:jc w:val="both"/>
        <w:rPr>
          <w:sz w:val="24"/>
          <w:szCs w:val="24"/>
        </w:rPr>
      </w:pPr>
      <w:r w:rsidRPr="009C2EC1">
        <w:rPr>
          <w:sz w:val="24"/>
          <w:szCs w:val="24"/>
        </w:rPr>
        <w:tab/>
      </w:r>
      <w:r w:rsidR="00126C75">
        <w:rPr>
          <w:sz w:val="24"/>
          <w:szCs w:val="24"/>
        </w:rPr>
        <w:t>Proposed a</w:t>
      </w:r>
      <w:r w:rsidR="00126C75" w:rsidRPr="00126C75">
        <w:rPr>
          <w:sz w:val="24"/>
          <w:szCs w:val="24"/>
        </w:rPr>
        <w:t>uthorizing resolution submitted by the Mayor pursuant to Section 363 of the Charter for the granting of franchises for the provision of telecommunications services.</w:t>
      </w:r>
    </w:p>
    <w:p w:rsidR="009C2EC1" w:rsidRDefault="009C2EC1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9C2EC1" w:rsidRDefault="009C2EC1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3A283C" w:rsidRDefault="003A283C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Pr="00C529D2" w:rsidRDefault="00E4613D" w:rsidP="00C529D2">
      <w:pPr>
        <w:jc w:val="both"/>
        <w:rPr>
          <w:sz w:val="24"/>
          <w:szCs w:val="24"/>
        </w:rPr>
      </w:pPr>
    </w:p>
    <w:p w:rsidR="00C529D2" w:rsidRPr="00C529D2" w:rsidRDefault="005D6A1A" w:rsidP="00414AE8">
      <w:pPr>
        <w:jc w:val="both"/>
        <w:rPr>
          <w:sz w:val="24"/>
          <w:szCs w:val="24"/>
        </w:rPr>
      </w:pPr>
      <w:r w:rsidRPr="00C529D2">
        <w:rPr>
          <w:rFonts w:eastAsia="Calibri"/>
          <w:sz w:val="24"/>
          <w:szCs w:val="24"/>
        </w:rPr>
        <w:tab/>
        <w:t xml:space="preserve">To approve </w:t>
      </w:r>
      <w:r w:rsidR="00126C75">
        <w:rPr>
          <w:rFonts w:eastAsia="Calibri"/>
          <w:sz w:val="24"/>
          <w:szCs w:val="24"/>
        </w:rPr>
        <w:t xml:space="preserve">with modifications an franchised authorization resolution submitted by the Department of Information Technology and Telecommunications </w:t>
      </w:r>
      <w:r w:rsidR="00126C75">
        <w:rPr>
          <w:sz w:val="24"/>
          <w:szCs w:val="24"/>
        </w:rPr>
        <w:t>for the granting of non-exclusive franchises for the installation of cable, wire and/or optical fiber and associated equipment on and in the inalienable property of the City (including through pipes, conduits and similar improvements thereto) to be used in providing one or mo</w:t>
      </w:r>
      <w:r w:rsidR="00414AE8">
        <w:rPr>
          <w:sz w:val="24"/>
          <w:szCs w:val="24"/>
        </w:rPr>
        <w:t xml:space="preserve">re telecommunications services. </w:t>
      </w:r>
      <w:r w:rsidR="00126C75">
        <w:rPr>
          <w:sz w:val="24"/>
          <w:szCs w:val="24"/>
        </w:rPr>
        <w:t xml:space="preserve">The telecommunications services that such franchises would provide would be “Information Services” as such term is defined in the federal law.  According to </w:t>
      </w:r>
      <w:proofErr w:type="spellStart"/>
      <w:r w:rsidR="00126C75">
        <w:rPr>
          <w:sz w:val="24"/>
          <w:szCs w:val="24"/>
        </w:rPr>
        <w:t>DoITT</w:t>
      </w:r>
      <w:proofErr w:type="spellEnd"/>
      <w:r w:rsidR="00126C75">
        <w:rPr>
          <w:sz w:val="24"/>
          <w:szCs w:val="24"/>
        </w:rPr>
        <w:t>, “Information Services are high-speed voice and data franchises that are provided via city streets that are not cable television, public pay telephones, or mobile telecommunications services</w:t>
      </w:r>
      <w:r w:rsidR="00126C75">
        <w:t xml:space="preserve">.  </w:t>
      </w:r>
      <w:r w:rsidR="00126C75">
        <w:rPr>
          <w:sz w:val="24"/>
          <w:szCs w:val="24"/>
        </w:rPr>
        <w:t>The Council amendments would</w:t>
      </w:r>
      <w:r w:rsidR="00126C75" w:rsidRPr="00126C75">
        <w:rPr>
          <w:sz w:val="24"/>
          <w:szCs w:val="24"/>
        </w:rPr>
        <w:t xml:space="preserve"> require any franchise agreement to include terms encouraging the provision of high-speed broadband service to low income residences and business, </w:t>
      </w:r>
      <w:r w:rsidR="00126C75">
        <w:rPr>
          <w:sz w:val="24"/>
          <w:szCs w:val="24"/>
        </w:rPr>
        <w:t xml:space="preserve">compliance with labor transparency laws and laws </w:t>
      </w:r>
      <w:r w:rsidR="00126C75" w:rsidRPr="00126C75">
        <w:rPr>
          <w:sz w:val="24"/>
          <w:szCs w:val="24"/>
        </w:rPr>
        <w:t>requiring net neutrality.</w:t>
      </w:r>
      <w:r w:rsidR="00126C75" w:rsidRPr="00126C75">
        <w:t xml:space="preserve"> </w:t>
      </w:r>
    </w:p>
    <w:p w:rsidR="00E865F5" w:rsidRDefault="00E865F5">
      <w:pPr>
        <w:jc w:val="both"/>
        <w:rPr>
          <w:sz w:val="24"/>
        </w:rPr>
      </w:pPr>
    </w:p>
    <w:p w:rsidR="00984555" w:rsidRDefault="00984555">
      <w:pPr>
        <w:jc w:val="both"/>
        <w:rPr>
          <w:sz w:val="24"/>
        </w:rPr>
      </w:pPr>
    </w:p>
    <w:p w:rsidR="003A283C" w:rsidRPr="003A283C" w:rsidRDefault="003A283C" w:rsidP="003A283C">
      <w:pPr>
        <w:jc w:val="both"/>
        <w:rPr>
          <w:sz w:val="24"/>
          <w:szCs w:val="24"/>
        </w:rPr>
      </w:pPr>
    </w:p>
    <w:p w:rsidR="003A283C" w:rsidRPr="003A283C" w:rsidRDefault="003A283C" w:rsidP="003A283C">
      <w:pPr>
        <w:keepNext/>
        <w:jc w:val="both"/>
        <w:outlineLvl w:val="1"/>
        <w:rPr>
          <w:b/>
          <w:sz w:val="24"/>
          <w:szCs w:val="24"/>
          <w:u w:val="single"/>
        </w:rPr>
      </w:pPr>
      <w:r w:rsidRPr="003A283C">
        <w:rPr>
          <w:b/>
          <w:sz w:val="24"/>
          <w:szCs w:val="24"/>
          <w:u w:val="single"/>
        </w:rPr>
        <w:t>PUBLIC HEARING</w:t>
      </w:r>
    </w:p>
    <w:p w:rsidR="003A283C" w:rsidRPr="003A283C" w:rsidRDefault="003A283C" w:rsidP="003A283C">
      <w:pPr>
        <w:jc w:val="both"/>
        <w:rPr>
          <w:b/>
          <w:sz w:val="24"/>
          <w:szCs w:val="24"/>
        </w:rPr>
      </w:pPr>
    </w:p>
    <w:p w:rsidR="003A283C" w:rsidRPr="003A283C" w:rsidRDefault="003A283C" w:rsidP="003A283C">
      <w:pPr>
        <w:ind w:firstLine="720"/>
        <w:jc w:val="both"/>
        <w:rPr>
          <w:sz w:val="24"/>
          <w:szCs w:val="24"/>
        </w:rPr>
      </w:pPr>
      <w:r w:rsidRPr="003A283C">
        <w:rPr>
          <w:b/>
          <w:sz w:val="24"/>
          <w:szCs w:val="24"/>
        </w:rPr>
        <w:t>DATE:</w:t>
      </w:r>
      <w:r w:rsidRPr="003A283C">
        <w:rPr>
          <w:sz w:val="24"/>
          <w:szCs w:val="24"/>
        </w:rPr>
        <w:t xml:space="preserve"> </w:t>
      </w:r>
      <w:r>
        <w:rPr>
          <w:sz w:val="24"/>
          <w:szCs w:val="24"/>
        </w:rPr>
        <w:t>October 13, 2020</w:t>
      </w:r>
    </w:p>
    <w:p w:rsidR="003A283C" w:rsidRPr="003A283C" w:rsidRDefault="003A283C" w:rsidP="003A283C">
      <w:pPr>
        <w:jc w:val="both"/>
        <w:rPr>
          <w:sz w:val="24"/>
          <w:szCs w:val="24"/>
        </w:rPr>
      </w:pPr>
      <w:r w:rsidRPr="003A283C">
        <w:rPr>
          <w:sz w:val="24"/>
          <w:szCs w:val="24"/>
        </w:rPr>
        <w:t xml:space="preserve"> </w:t>
      </w:r>
    </w:p>
    <w:p w:rsidR="003A283C" w:rsidRPr="003A283C" w:rsidRDefault="003A283C" w:rsidP="003A283C">
      <w:pPr>
        <w:jc w:val="both"/>
        <w:rPr>
          <w:sz w:val="24"/>
          <w:szCs w:val="24"/>
        </w:rPr>
      </w:pPr>
      <w:r w:rsidRPr="003A283C">
        <w:rPr>
          <w:sz w:val="24"/>
          <w:szCs w:val="24"/>
        </w:rPr>
        <w:tab/>
      </w:r>
    </w:p>
    <w:p w:rsidR="003A283C" w:rsidRPr="003A283C" w:rsidRDefault="003A283C" w:rsidP="003A283C">
      <w:pPr>
        <w:keepNext/>
        <w:jc w:val="both"/>
        <w:outlineLvl w:val="1"/>
        <w:rPr>
          <w:sz w:val="24"/>
          <w:szCs w:val="24"/>
        </w:rPr>
      </w:pPr>
    </w:p>
    <w:p w:rsidR="003A283C" w:rsidRPr="003A283C" w:rsidRDefault="003A283C" w:rsidP="003A283C">
      <w:pPr>
        <w:keepNext/>
        <w:jc w:val="both"/>
        <w:outlineLvl w:val="1"/>
        <w:rPr>
          <w:b/>
          <w:sz w:val="24"/>
          <w:szCs w:val="24"/>
          <w:u w:val="single"/>
        </w:rPr>
      </w:pPr>
      <w:r w:rsidRPr="003A283C">
        <w:rPr>
          <w:b/>
          <w:sz w:val="24"/>
          <w:szCs w:val="24"/>
          <w:u w:val="single"/>
        </w:rPr>
        <w:t xml:space="preserve">SUBCOMMITTEE RECOMMENDATION </w:t>
      </w:r>
    </w:p>
    <w:p w:rsidR="003A283C" w:rsidRPr="003A283C" w:rsidRDefault="003A283C" w:rsidP="003A283C">
      <w:pPr>
        <w:jc w:val="both"/>
        <w:rPr>
          <w:b/>
          <w:sz w:val="24"/>
          <w:szCs w:val="24"/>
        </w:rPr>
      </w:pPr>
    </w:p>
    <w:p w:rsidR="003A283C" w:rsidRPr="003A283C" w:rsidRDefault="003A283C" w:rsidP="003A283C">
      <w:pPr>
        <w:ind w:firstLine="720"/>
        <w:jc w:val="both"/>
        <w:rPr>
          <w:sz w:val="24"/>
          <w:szCs w:val="24"/>
        </w:rPr>
      </w:pPr>
      <w:r w:rsidRPr="003A283C"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December 16</w:t>
      </w:r>
      <w:r w:rsidRPr="003A283C">
        <w:rPr>
          <w:sz w:val="24"/>
          <w:szCs w:val="24"/>
        </w:rPr>
        <w:t>, 2020</w:t>
      </w:r>
    </w:p>
    <w:p w:rsidR="003A283C" w:rsidRPr="003A283C" w:rsidRDefault="003A283C" w:rsidP="003A283C">
      <w:pPr>
        <w:jc w:val="both"/>
        <w:rPr>
          <w:sz w:val="24"/>
          <w:szCs w:val="24"/>
        </w:rPr>
      </w:pPr>
      <w:r w:rsidRPr="003A283C">
        <w:rPr>
          <w:sz w:val="24"/>
          <w:szCs w:val="24"/>
        </w:rPr>
        <w:t xml:space="preserve"> </w:t>
      </w:r>
    </w:p>
    <w:p w:rsidR="003A283C" w:rsidRPr="00490DE7" w:rsidRDefault="003A283C" w:rsidP="003A283C">
      <w:pPr>
        <w:jc w:val="both"/>
        <w:rPr>
          <w:sz w:val="24"/>
          <w:szCs w:val="24"/>
        </w:rPr>
      </w:pPr>
      <w:r w:rsidRPr="003A283C">
        <w:rPr>
          <w:sz w:val="24"/>
          <w:szCs w:val="24"/>
        </w:rPr>
        <w:tab/>
        <w:t xml:space="preserve">The Subcommittee recommends that the Land Use Committee approve </w:t>
      </w:r>
      <w:r w:rsidRPr="00490DE7">
        <w:rPr>
          <w:sz w:val="24"/>
          <w:szCs w:val="24"/>
        </w:rPr>
        <w:t xml:space="preserve">the </w:t>
      </w:r>
      <w:r w:rsidR="00490DE7" w:rsidRPr="00490DE7">
        <w:rPr>
          <w:sz w:val="24"/>
          <w:szCs w:val="24"/>
        </w:rPr>
        <w:t>proposed resolution.</w:t>
      </w:r>
    </w:p>
    <w:p w:rsidR="003A283C" w:rsidRPr="003A283C" w:rsidRDefault="003A283C" w:rsidP="003A283C">
      <w:pPr>
        <w:jc w:val="both"/>
        <w:rPr>
          <w:b/>
          <w:sz w:val="24"/>
          <w:szCs w:val="24"/>
          <w:u w:val="single"/>
        </w:rPr>
      </w:pPr>
    </w:p>
    <w:p w:rsidR="003A283C" w:rsidRPr="003A283C" w:rsidRDefault="003A283C" w:rsidP="003A283C">
      <w:pPr>
        <w:tabs>
          <w:tab w:val="left" w:pos="2520"/>
        </w:tabs>
        <w:jc w:val="both"/>
        <w:rPr>
          <w:sz w:val="24"/>
          <w:szCs w:val="24"/>
        </w:rPr>
      </w:pPr>
      <w:r w:rsidRPr="003A283C">
        <w:rPr>
          <w:sz w:val="24"/>
          <w:szCs w:val="24"/>
        </w:rPr>
        <w:tab/>
      </w:r>
    </w:p>
    <w:p w:rsidR="003A283C" w:rsidRPr="003A283C" w:rsidRDefault="003A283C" w:rsidP="003A283C">
      <w:pPr>
        <w:jc w:val="both"/>
        <w:rPr>
          <w:sz w:val="24"/>
          <w:szCs w:val="24"/>
        </w:rPr>
      </w:pPr>
    </w:p>
    <w:p w:rsidR="003A283C" w:rsidRPr="003A283C" w:rsidRDefault="003A283C" w:rsidP="003A283C">
      <w:pPr>
        <w:jc w:val="both"/>
        <w:rPr>
          <w:sz w:val="24"/>
          <w:szCs w:val="24"/>
        </w:rPr>
      </w:pPr>
      <w:r w:rsidRPr="003A283C">
        <w:rPr>
          <w:b/>
          <w:sz w:val="24"/>
          <w:szCs w:val="24"/>
          <w:u w:val="single"/>
        </w:rPr>
        <w:t>COMMITTEE ACTION</w:t>
      </w:r>
    </w:p>
    <w:p w:rsidR="003A283C" w:rsidRPr="003A283C" w:rsidRDefault="003A283C" w:rsidP="003A283C">
      <w:pPr>
        <w:tabs>
          <w:tab w:val="left" w:pos="-1440"/>
        </w:tabs>
        <w:jc w:val="both"/>
        <w:rPr>
          <w:sz w:val="24"/>
          <w:szCs w:val="24"/>
        </w:rPr>
      </w:pPr>
    </w:p>
    <w:p w:rsidR="003A283C" w:rsidRPr="003A283C" w:rsidRDefault="003A283C" w:rsidP="003A283C">
      <w:pPr>
        <w:tabs>
          <w:tab w:val="left" w:pos="-1440"/>
        </w:tabs>
        <w:jc w:val="both"/>
        <w:rPr>
          <w:sz w:val="24"/>
          <w:szCs w:val="24"/>
        </w:rPr>
      </w:pPr>
      <w:r w:rsidRPr="003A283C">
        <w:rPr>
          <w:b/>
          <w:sz w:val="24"/>
          <w:szCs w:val="24"/>
        </w:rPr>
        <w:tab/>
        <w:t xml:space="preserve">DATE: </w:t>
      </w:r>
      <w:r>
        <w:rPr>
          <w:sz w:val="24"/>
          <w:szCs w:val="24"/>
        </w:rPr>
        <w:t>December 16, 2020</w:t>
      </w:r>
    </w:p>
    <w:p w:rsidR="003A283C" w:rsidRPr="003A283C" w:rsidRDefault="003A283C" w:rsidP="003A283C">
      <w:pPr>
        <w:jc w:val="both"/>
        <w:rPr>
          <w:sz w:val="24"/>
          <w:szCs w:val="24"/>
        </w:rPr>
      </w:pPr>
    </w:p>
    <w:p w:rsidR="003A283C" w:rsidRPr="003A283C" w:rsidRDefault="003A283C" w:rsidP="003A283C">
      <w:pPr>
        <w:jc w:val="both"/>
        <w:rPr>
          <w:sz w:val="24"/>
          <w:szCs w:val="24"/>
        </w:rPr>
      </w:pPr>
      <w:r w:rsidRPr="003A283C">
        <w:rPr>
          <w:sz w:val="24"/>
          <w:szCs w:val="24"/>
        </w:rPr>
        <w:t xml:space="preserve">      </w:t>
      </w:r>
      <w:r w:rsidRPr="003A283C">
        <w:rPr>
          <w:sz w:val="24"/>
          <w:szCs w:val="24"/>
        </w:rPr>
        <w:tab/>
        <w:t xml:space="preserve">The Committee recommends that the Council </w:t>
      </w:r>
      <w:r>
        <w:rPr>
          <w:sz w:val="24"/>
          <w:szCs w:val="24"/>
        </w:rPr>
        <w:t>approve the attached resolution</w:t>
      </w:r>
      <w:r w:rsidRPr="003A283C">
        <w:rPr>
          <w:sz w:val="24"/>
          <w:szCs w:val="24"/>
        </w:rPr>
        <w:t>.</w:t>
      </w:r>
    </w:p>
    <w:p w:rsidR="003A283C" w:rsidRPr="003A283C" w:rsidRDefault="003A283C" w:rsidP="003A283C">
      <w:pPr>
        <w:jc w:val="both"/>
        <w:rPr>
          <w:sz w:val="24"/>
          <w:szCs w:val="24"/>
        </w:rPr>
      </w:pPr>
      <w:r w:rsidRPr="003A283C">
        <w:rPr>
          <w:sz w:val="24"/>
          <w:szCs w:val="24"/>
        </w:rPr>
        <w:t xml:space="preserve"> </w:t>
      </w:r>
    </w:p>
    <w:p w:rsidR="00984555" w:rsidRDefault="00984555">
      <w:pPr>
        <w:jc w:val="both"/>
        <w:rPr>
          <w:sz w:val="24"/>
        </w:rPr>
      </w:pPr>
    </w:p>
    <w:sectPr w:rsidR="00984555" w:rsidSect="006D78B6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62" w:rsidRDefault="00BC7962">
      <w:r>
        <w:separator/>
      </w:r>
    </w:p>
  </w:endnote>
  <w:endnote w:type="continuationSeparator" w:id="0">
    <w:p w:rsidR="00BC7962" w:rsidRDefault="00BC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62" w:rsidRDefault="00BC7962">
      <w:r>
        <w:separator/>
      </w:r>
    </w:p>
  </w:footnote>
  <w:footnote w:type="continuationSeparator" w:id="0">
    <w:p w:rsidR="00BC7962" w:rsidRDefault="00BC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5D67B3" w:rsidRDefault="005D67B3">
    <w:pPr>
      <w:pStyle w:val="Header"/>
    </w:pPr>
  </w:p>
  <w:p w:rsidR="005D67B3" w:rsidRDefault="005D67B3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 w:rsidRPr="00A17B48">
      <w:rPr>
        <w:b/>
        <w:sz w:val="24"/>
        <w:szCs w:val="24"/>
      </w:rPr>
      <w:fldChar w:fldCharType="separate"/>
    </w:r>
    <w:r w:rsidR="00552459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 w:rsidRPr="00A17B48">
      <w:rPr>
        <w:b/>
        <w:sz w:val="24"/>
        <w:szCs w:val="24"/>
      </w:rPr>
      <w:fldChar w:fldCharType="separate"/>
    </w:r>
    <w:r w:rsidR="00552459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</w:p>
  <w:p w:rsidR="003A283C" w:rsidRDefault="003A283C">
    <w:pPr>
      <w:pStyle w:val="Header"/>
      <w:rPr>
        <w:b/>
        <w:sz w:val="24"/>
        <w:szCs w:val="24"/>
      </w:rPr>
    </w:pPr>
    <w:r w:rsidRPr="00126C75">
      <w:rPr>
        <w:b/>
        <w:sz w:val="24"/>
        <w:szCs w:val="24"/>
      </w:rPr>
      <w:t>20215008 GFY</w:t>
    </w:r>
    <w:r>
      <w:rPr>
        <w:b/>
        <w:sz w:val="24"/>
        <w:szCs w:val="24"/>
      </w:rPr>
      <w:t xml:space="preserve"> </w:t>
    </w:r>
  </w:p>
  <w:p w:rsidR="0062778A" w:rsidRDefault="003A283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Proposed Res. No. 1445-A</w:t>
    </w:r>
  </w:p>
  <w:p w:rsidR="005D67B3" w:rsidRDefault="005D67B3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638EE"/>
    <w:rsid w:val="000B6B9E"/>
    <w:rsid w:val="00126C75"/>
    <w:rsid w:val="001D40C3"/>
    <w:rsid w:val="001D4B14"/>
    <w:rsid w:val="00277209"/>
    <w:rsid w:val="002B54E5"/>
    <w:rsid w:val="002C7916"/>
    <w:rsid w:val="00304FE6"/>
    <w:rsid w:val="00324509"/>
    <w:rsid w:val="003320D0"/>
    <w:rsid w:val="00333C6C"/>
    <w:rsid w:val="003344AD"/>
    <w:rsid w:val="0036689B"/>
    <w:rsid w:val="003A283C"/>
    <w:rsid w:val="003B2A58"/>
    <w:rsid w:val="003D5713"/>
    <w:rsid w:val="00414AE8"/>
    <w:rsid w:val="00435B48"/>
    <w:rsid w:val="00490DE7"/>
    <w:rsid w:val="004A4339"/>
    <w:rsid w:val="004E4BBF"/>
    <w:rsid w:val="004F534A"/>
    <w:rsid w:val="004F55A4"/>
    <w:rsid w:val="00535388"/>
    <w:rsid w:val="00552459"/>
    <w:rsid w:val="00567160"/>
    <w:rsid w:val="00575C70"/>
    <w:rsid w:val="005A70A6"/>
    <w:rsid w:val="005B10E6"/>
    <w:rsid w:val="005D67B3"/>
    <w:rsid w:val="005D6A1A"/>
    <w:rsid w:val="00600B93"/>
    <w:rsid w:val="00602F02"/>
    <w:rsid w:val="0062778A"/>
    <w:rsid w:val="00695003"/>
    <w:rsid w:val="006976FE"/>
    <w:rsid w:val="006C118D"/>
    <w:rsid w:val="006D00DD"/>
    <w:rsid w:val="006D09EB"/>
    <w:rsid w:val="006D78B6"/>
    <w:rsid w:val="00722D3F"/>
    <w:rsid w:val="00745FE8"/>
    <w:rsid w:val="00746A43"/>
    <w:rsid w:val="00757941"/>
    <w:rsid w:val="007815D1"/>
    <w:rsid w:val="007C7914"/>
    <w:rsid w:val="007D6971"/>
    <w:rsid w:val="00852E03"/>
    <w:rsid w:val="00866718"/>
    <w:rsid w:val="008728C9"/>
    <w:rsid w:val="0087406B"/>
    <w:rsid w:val="008C3AA4"/>
    <w:rsid w:val="00900806"/>
    <w:rsid w:val="009246BE"/>
    <w:rsid w:val="00941B5E"/>
    <w:rsid w:val="00944F2E"/>
    <w:rsid w:val="009832B1"/>
    <w:rsid w:val="00984555"/>
    <w:rsid w:val="009C2EC1"/>
    <w:rsid w:val="009F587D"/>
    <w:rsid w:val="00A02D33"/>
    <w:rsid w:val="00A17B48"/>
    <w:rsid w:val="00A33E92"/>
    <w:rsid w:val="00A56C11"/>
    <w:rsid w:val="00A86BCF"/>
    <w:rsid w:val="00A8795C"/>
    <w:rsid w:val="00AA643D"/>
    <w:rsid w:val="00AD7BF3"/>
    <w:rsid w:val="00B37B02"/>
    <w:rsid w:val="00B910E1"/>
    <w:rsid w:val="00BA59B4"/>
    <w:rsid w:val="00BC7962"/>
    <w:rsid w:val="00C034C5"/>
    <w:rsid w:val="00C529D2"/>
    <w:rsid w:val="00C60438"/>
    <w:rsid w:val="00C800FD"/>
    <w:rsid w:val="00C96CB5"/>
    <w:rsid w:val="00CB6C53"/>
    <w:rsid w:val="00CE532C"/>
    <w:rsid w:val="00D228D6"/>
    <w:rsid w:val="00D40054"/>
    <w:rsid w:val="00DE6CCA"/>
    <w:rsid w:val="00DF58F1"/>
    <w:rsid w:val="00DF615E"/>
    <w:rsid w:val="00E0062D"/>
    <w:rsid w:val="00E1730C"/>
    <w:rsid w:val="00E306D6"/>
    <w:rsid w:val="00E4613D"/>
    <w:rsid w:val="00E71C57"/>
    <w:rsid w:val="00E865F5"/>
    <w:rsid w:val="00EA1721"/>
    <w:rsid w:val="00EA61A6"/>
    <w:rsid w:val="00EB11E7"/>
    <w:rsid w:val="00EB7B3C"/>
    <w:rsid w:val="00F56E7E"/>
    <w:rsid w:val="00F6194A"/>
    <w:rsid w:val="00F6409E"/>
    <w:rsid w:val="00F73A15"/>
    <w:rsid w:val="00F971A9"/>
    <w:rsid w:val="00FA5BC8"/>
    <w:rsid w:val="00FB400C"/>
    <w:rsid w:val="00FC2A3B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4302D-4762-4675-A1EB-83161856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61E2B6090DA4E934CD44BA055E869" ma:contentTypeVersion="12" ma:contentTypeDescription="Create a new document." ma:contentTypeScope="" ma:versionID="6436b2fe9503dbe87b4184de37a78623">
  <xsd:schema xmlns:xsd="http://www.w3.org/2001/XMLSchema" xmlns:xs="http://www.w3.org/2001/XMLSchema" xmlns:p="http://schemas.microsoft.com/office/2006/metadata/properties" xmlns:ns3="d966e00c-66a1-4930-97f7-9fe0d1358738" xmlns:ns4="bc4c2f0a-cc6e-4aa3-91ad-9d42dfd8e3b1" targetNamespace="http://schemas.microsoft.com/office/2006/metadata/properties" ma:root="true" ma:fieldsID="eef47c86971e5159d2388d183cc71eae" ns3:_="" ns4:_="">
    <xsd:import namespace="d966e00c-66a1-4930-97f7-9fe0d1358738"/>
    <xsd:import namespace="bc4c2f0a-cc6e-4aa3-91ad-9d42dfd8e3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6e00c-66a1-4930-97f7-9fe0d1358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c2f0a-cc6e-4aa3-91ad-9d42dfd8e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3F9D8-25F7-4249-871E-E7247823E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F1ABA-F06D-4D20-8F25-B70BF88A6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6e00c-66a1-4930-97f7-9fe0d1358738"/>
    <ds:schemaRef ds:uri="bc4c2f0a-cc6e-4aa3-91ad-9d42dfd8e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3DF34-B8BE-4CAD-843E-86EAE10BD79A}">
  <ds:schemaRefs>
    <ds:schemaRef ds:uri="http://schemas.openxmlformats.org/package/2006/metadata/core-properties"/>
    <ds:schemaRef ds:uri="bc4c2f0a-cc6e-4aa3-91ad-9d42dfd8e3b1"/>
    <ds:schemaRef ds:uri="http://schemas.microsoft.com/office/2006/documentManagement/types"/>
    <ds:schemaRef ds:uri="http://purl.org/dc/elements/1.1/"/>
    <ds:schemaRef ds:uri="http://schemas.microsoft.com/office/2006/metadata/properties"/>
    <ds:schemaRef ds:uri="d966e00c-66a1-4930-97f7-9fe0d1358738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2020-12-17T17:52:00Z</dcterms:created>
  <dcterms:modified xsi:type="dcterms:W3CDTF">2020-12-17T17:52:00Z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0x010100C7461E2B6090DA4E934CD44BA055E869</vt:lpwstr>
  </property>
</Properties>
</file>