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69491" w14:textId="56AB37A4" w:rsidR="004E1CF2" w:rsidRDefault="004E1CF2" w:rsidP="00E97376">
      <w:pPr>
        <w:ind w:firstLine="0"/>
        <w:jc w:val="center"/>
      </w:pPr>
      <w:r>
        <w:t>Int. No.</w:t>
      </w:r>
      <w:r w:rsidR="00017A9B">
        <w:t xml:space="preserve"> 2130</w:t>
      </w:r>
    </w:p>
    <w:p w14:paraId="795E3419" w14:textId="77777777" w:rsidR="00E97376" w:rsidRDefault="00E97376" w:rsidP="00E97376">
      <w:pPr>
        <w:ind w:firstLine="0"/>
        <w:jc w:val="center"/>
      </w:pPr>
    </w:p>
    <w:p w14:paraId="03BCB92E" w14:textId="77777777" w:rsidR="00B13FCC" w:rsidRDefault="00B13FCC" w:rsidP="00B13FCC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Rosenthal, Kallos, Adams, Chin, Cornegy, Yeger, Powers and Brooks-Powers</w:t>
      </w:r>
    </w:p>
    <w:p w14:paraId="491ED122" w14:textId="77777777" w:rsidR="004E1CF2" w:rsidRDefault="004E1CF2" w:rsidP="00C43211">
      <w:pPr>
        <w:pStyle w:val="BodyText"/>
        <w:spacing w:line="240" w:lineRule="auto"/>
        <w:ind w:firstLine="0"/>
      </w:pPr>
      <w:bookmarkStart w:id="0" w:name="_GoBack"/>
      <w:bookmarkEnd w:id="0"/>
    </w:p>
    <w:p w14:paraId="3A13B72F" w14:textId="77777777" w:rsidR="00C43211" w:rsidRPr="00C43211" w:rsidRDefault="00C43211" w:rsidP="00C43211">
      <w:pPr>
        <w:ind w:firstLine="0"/>
        <w:jc w:val="both"/>
        <w:rPr>
          <w:vanish/>
        </w:rPr>
      </w:pPr>
      <w:r w:rsidRPr="00C43211">
        <w:rPr>
          <w:vanish/>
        </w:rPr>
        <w:t>..Title</w:t>
      </w:r>
    </w:p>
    <w:p w14:paraId="3E49D2AE" w14:textId="5931690D" w:rsidR="00BC7A2B" w:rsidRDefault="00C43211" w:rsidP="00C43211">
      <w:pPr>
        <w:ind w:firstLine="0"/>
        <w:jc w:val="both"/>
      </w:pPr>
      <w:r>
        <w:t>A Local Law t</w:t>
      </w:r>
      <w:r w:rsidR="00BC7A2B" w:rsidRPr="00BC7A2B">
        <w:t xml:space="preserve">o amend the administrative code of the city of New York, in relation to providing </w:t>
      </w:r>
      <w:r w:rsidR="00547D77" w:rsidRPr="00BC7A2B">
        <w:t xml:space="preserve">notice regarding student loan forgiveness programs </w:t>
      </w:r>
      <w:r w:rsidR="00547D77">
        <w:t xml:space="preserve">to </w:t>
      </w:r>
      <w:r w:rsidR="00BC7A2B" w:rsidRPr="00BC7A2B">
        <w:t xml:space="preserve">certain employees and applicants </w:t>
      </w:r>
      <w:r w:rsidR="00CF2CA7">
        <w:t>for employment</w:t>
      </w:r>
    </w:p>
    <w:p w14:paraId="57980A49" w14:textId="54B304C3" w:rsidR="00C43211" w:rsidRPr="00C43211" w:rsidRDefault="00C43211" w:rsidP="00C43211">
      <w:pPr>
        <w:ind w:firstLine="0"/>
        <w:jc w:val="both"/>
        <w:rPr>
          <w:vanish/>
        </w:rPr>
      </w:pPr>
      <w:r w:rsidRPr="00C43211">
        <w:rPr>
          <w:vanish/>
        </w:rPr>
        <w:t>..Body</w:t>
      </w:r>
    </w:p>
    <w:p w14:paraId="31242212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523BE39B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5E978DB2" w14:textId="77777777" w:rsidR="004E1CF2" w:rsidRDefault="004E1CF2" w:rsidP="006662DF">
      <w:pPr>
        <w:jc w:val="both"/>
      </w:pPr>
    </w:p>
    <w:p w14:paraId="7723BE14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3FEBFE" w14:textId="48C8CE4E" w:rsidR="00DC5D5D" w:rsidRDefault="007101A2" w:rsidP="00DC5D5D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D15498">
        <w:t xml:space="preserve">Chapter 2 of title 12 </w:t>
      </w:r>
      <w:r w:rsidR="006A1694">
        <w:t xml:space="preserve">of the </w:t>
      </w:r>
      <w:r w:rsidR="00437353">
        <w:t xml:space="preserve">administrative code </w:t>
      </w:r>
      <w:r w:rsidR="009123E7">
        <w:t xml:space="preserve">of the city of New York, </w:t>
      </w:r>
      <w:r w:rsidR="00DC5D5D">
        <w:t>is amen</w:t>
      </w:r>
      <w:r w:rsidR="006A1694">
        <w:t>ded by adding a new section</w:t>
      </w:r>
      <w:r w:rsidR="00E06D1F">
        <w:t xml:space="preserve"> </w:t>
      </w:r>
      <w:r w:rsidR="001375E9">
        <w:t>1</w:t>
      </w:r>
      <w:r w:rsidR="003704BA">
        <w:t>2-209</w:t>
      </w:r>
      <w:r w:rsidR="00437353">
        <w:t xml:space="preserve"> </w:t>
      </w:r>
      <w:r w:rsidR="00DC5D5D">
        <w:t>to read as follows:</w:t>
      </w:r>
    </w:p>
    <w:p w14:paraId="7C4D4A4F" w14:textId="1ED705A7" w:rsidR="00E21894" w:rsidRPr="00E84C7A" w:rsidRDefault="006A1694" w:rsidP="00E84C7A">
      <w:pPr>
        <w:spacing w:line="480" w:lineRule="auto"/>
        <w:rPr>
          <w:color w:val="000000"/>
          <w:u w:val="single"/>
        </w:rPr>
      </w:pPr>
      <w:bookmarkStart w:id="1" w:name="30j0zll"/>
      <w:bookmarkEnd w:id="1"/>
      <w:r>
        <w:rPr>
          <w:u w:val="single"/>
        </w:rPr>
        <w:t>§</w:t>
      </w:r>
      <w:r w:rsidR="003704BA">
        <w:rPr>
          <w:u w:val="single"/>
        </w:rPr>
        <w:t>12-209</w:t>
      </w:r>
      <w:r w:rsidR="00567EC2">
        <w:rPr>
          <w:u w:val="single"/>
        </w:rPr>
        <w:t xml:space="preserve"> Notice regarding</w:t>
      </w:r>
      <w:r w:rsidR="00BC7A2B">
        <w:rPr>
          <w:u w:val="single"/>
        </w:rPr>
        <w:t xml:space="preserve"> student</w:t>
      </w:r>
      <w:r>
        <w:rPr>
          <w:u w:val="single"/>
        </w:rPr>
        <w:t xml:space="preserve"> loan forgiveness</w:t>
      </w:r>
      <w:r w:rsidR="00500A3D">
        <w:rPr>
          <w:u w:val="single"/>
        </w:rPr>
        <w:t xml:space="preserve"> </w:t>
      </w:r>
      <w:r>
        <w:rPr>
          <w:u w:val="single"/>
        </w:rPr>
        <w:t>programs</w:t>
      </w:r>
      <w:r w:rsidR="008B7531" w:rsidRPr="00354B29">
        <w:rPr>
          <w:u w:val="single"/>
        </w:rPr>
        <w:t>.</w:t>
      </w:r>
      <w:r w:rsidR="008B7531" w:rsidRPr="00354B29">
        <w:rPr>
          <w:color w:val="000000"/>
          <w:u w:val="single"/>
          <w:lang w:val="en"/>
        </w:rPr>
        <w:t xml:space="preserve"> </w:t>
      </w:r>
      <w:r w:rsidR="00E21894" w:rsidRPr="00E84C7A">
        <w:rPr>
          <w:rFonts w:ascii="Arial" w:hAnsi="Arial" w:cs="Arial"/>
          <w:color w:val="000000"/>
          <w:sz w:val="20"/>
          <w:szCs w:val="20"/>
          <w:u w:val="single"/>
        </w:rPr>
        <w:t> </w:t>
      </w:r>
      <w:r w:rsidR="00E84C7A" w:rsidRPr="00E84C7A">
        <w:rPr>
          <w:color w:val="000000"/>
          <w:u w:val="single"/>
        </w:rPr>
        <w:t>a.</w:t>
      </w:r>
      <w:r w:rsidR="00E21894" w:rsidRPr="00E84C7A">
        <w:rPr>
          <w:color w:val="000000"/>
          <w:u w:val="single"/>
        </w:rPr>
        <w:t> </w:t>
      </w:r>
      <w:r w:rsidR="00E84C7A">
        <w:rPr>
          <w:iCs/>
          <w:color w:val="000000"/>
          <w:u w:val="single"/>
        </w:rPr>
        <w:t>Definition</w:t>
      </w:r>
      <w:r w:rsidR="00C52F24">
        <w:rPr>
          <w:iCs/>
          <w:color w:val="000000"/>
          <w:u w:val="single"/>
        </w:rPr>
        <w:t>s</w:t>
      </w:r>
      <w:r w:rsidR="00E21894" w:rsidRPr="00E84C7A">
        <w:rPr>
          <w:i/>
          <w:iCs/>
          <w:color w:val="000000"/>
          <w:u w:val="single"/>
        </w:rPr>
        <w:t>.</w:t>
      </w:r>
      <w:r w:rsidR="00E21894" w:rsidRPr="00E84C7A">
        <w:rPr>
          <w:color w:val="000000"/>
          <w:u w:val="single"/>
        </w:rPr>
        <w:t> For purposes of t</w:t>
      </w:r>
      <w:r w:rsidR="00E84C7A" w:rsidRPr="00E84C7A">
        <w:rPr>
          <w:color w:val="000000"/>
          <w:u w:val="single"/>
        </w:rPr>
        <w:t>his section, the following term has the following meaning</w:t>
      </w:r>
      <w:r w:rsidR="00E21894" w:rsidRPr="00E84C7A">
        <w:rPr>
          <w:color w:val="000000"/>
          <w:u w:val="single"/>
        </w:rPr>
        <w:t>:</w:t>
      </w:r>
    </w:p>
    <w:p w14:paraId="3C28AD23" w14:textId="77777777" w:rsidR="00E21894" w:rsidRPr="00E84C7A" w:rsidRDefault="00E84C7A" w:rsidP="00E84C7A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City agency. The term “city agency” means an agency established by the charter and any other agency designated by the mayor. </w:t>
      </w:r>
    </w:p>
    <w:p w14:paraId="7F86FC0A" w14:textId="395DA56F" w:rsidR="00567EC2" w:rsidRPr="00E21894" w:rsidRDefault="00E84C7A" w:rsidP="008B7531">
      <w:pPr>
        <w:spacing w:line="480" w:lineRule="auto"/>
        <w:jc w:val="both"/>
        <w:rPr>
          <w:u w:val="single"/>
        </w:rPr>
      </w:pPr>
      <w:r>
        <w:rPr>
          <w:u w:val="single"/>
        </w:rPr>
        <w:t>b</w:t>
      </w:r>
      <w:r w:rsidR="008B7531" w:rsidRPr="00E21894">
        <w:rPr>
          <w:u w:val="single"/>
        </w:rPr>
        <w:t xml:space="preserve">. </w:t>
      </w:r>
      <w:r w:rsidR="00606BD4" w:rsidRPr="00E21894">
        <w:rPr>
          <w:u w:val="single"/>
        </w:rPr>
        <w:t xml:space="preserve">Requirement to prepare notice. </w:t>
      </w:r>
      <w:r w:rsidR="008B7531" w:rsidRPr="00E21894">
        <w:rPr>
          <w:u w:val="single"/>
        </w:rPr>
        <w:t>The commissioner</w:t>
      </w:r>
      <w:r w:rsidR="00D15498">
        <w:rPr>
          <w:u w:val="single"/>
        </w:rPr>
        <w:t xml:space="preserve"> of citywide</w:t>
      </w:r>
      <w:r w:rsidR="00350960">
        <w:rPr>
          <w:u w:val="single"/>
        </w:rPr>
        <w:t xml:space="preserve"> administrative</w:t>
      </w:r>
      <w:r w:rsidR="00D15498">
        <w:rPr>
          <w:u w:val="single"/>
        </w:rPr>
        <w:t xml:space="preserve"> services</w:t>
      </w:r>
      <w:r w:rsidR="008B7531" w:rsidRPr="00E21894">
        <w:rPr>
          <w:u w:val="single"/>
        </w:rPr>
        <w:t xml:space="preserve"> shall</w:t>
      </w:r>
      <w:r w:rsidR="008B7531" w:rsidRPr="00CB68D1">
        <w:rPr>
          <w:u w:val="single"/>
        </w:rPr>
        <w:t xml:space="preserve"> </w:t>
      </w:r>
      <w:r w:rsidR="008B7531" w:rsidRPr="00E21894">
        <w:rPr>
          <w:u w:val="single"/>
        </w:rPr>
        <w:t>prepare</w:t>
      </w:r>
      <w:r w:rsidR="00606BD4" w:rsidRPr="00E21894">
        <w:rPr>
          <w:u w:val="single"/>
        </w:rPr>
        <w:t>, in consultation with the director of the office of labor policy and standards, a</w:t>
      </w:r>
      <w:r w:rsidR="008B7531" w:rsidRPr="00CB68D1">
        <w:rPr>
          <w:u w:val="single"/>
        </w:rPr>
        <w:t xml:space="preserve"> </w:t>
      </w:r>
      <w:r w:rsidR="00606BD4" w:rsidRPr="00E21894">
        <w:rPr>
          <w:u w:val="single"/>
        </w:rPr>
        <w:t>notice f</w:t>
      </w:r>
      <w:r w:rsidR="008B7531" w:rsidRPr="00E21894">
        <w:rPr>
          <w:u w:val="single"/>
        </w:rPr>
        <w:t>o</w:t>
      </w:r>
      <w:r w:rsidR="00606BD4" w:rsidRPr="00E21894">
        <w:rPr>
          <w:u w:val="single"/>
        </w:rPr>
        <w:t xml:space="preserve">r </w:t>
      </w:r>
      <w:r w:rsidR="008B7531" w:rsidRPr="00E21894">
        <w:rPr>
          <w:u w:val="single"/>
        </w:rPr>
        <w:t xml:space="preserve">employees </w:t>
      </w:r>
      <w:r w:rsidR="00C2550D" w:rsidRPr="00E21894">
        <w:rPr>
          <w:u w:val="single"/>
        </w:rPr>
        <w:t>of c</w:t>
      </w:r>
      <w:r w:rsidR="00606BD4" w:rsidRPr="00E21894">
        <w:rPr>
          <w:u w:val="single"/>
        </w:rPr>
        <w:t xml:space="preserve">ity agencies </w:t>
      </w:r>
      <w:r w:rsidR="008B7531" w:rsidRPr="00E21894">
        <w:rPr>
          <w:u w:val="single"/>
        </w:rPr>
        <w:t xml:space="preserve">regarding the availability of </w:t>
      </w:r>
      <w:r w:rsidR="008B7531" w:rsidRPr="00CB68D1">
        <w:rPr>
          <w:u w:val="single"/>
        </w:rPr>
        <w:t xml:space="preserve">federal </w:t>
      </w:r>
      <w:r w:rsidR="00606BD4" w:rsidRPr="00E21894">
        <w:rPr>
          <w:u w:val="single"/>
        </w:rPr>
        <w:t xml:space="preserve">and state </w:t>
      </w:r>
      <w:r w:rsidR="00BC7A2B" w:rsidRPr="00E21894">
        <w:rPr>
          <w:u w:val="single"/>
        </w:rPr>
        <w:t>student</w:t>
      </w:r>
      <w:r w:rsidR="008B7531" w:rsidRPr="00E21894">
        <w:rPr>
          <w:u w:val="single"/>
        </w:rPr>
        <w:t xml:space="preserve"> loan forgiveness programs.</w:t>
      </w:r>
      <w:r w:rsidR="00720E83" w:rsidRPr="00E21894">
        <w:rPr>
          <w:u w:val="single"/>
        </w:rPr>
        <w:t xml:space="preserve">  </w:t>
      </w:r>
      <w:r w:rsidR="00567EC2" w:rsidRPr="00CB68D1">
        <w:rPr>
          <w:u w:val="single"/>
        </w:rPr>
        <w:t>The commis</w:t>
      </w:r>
      <w:r w:rsidR="00567EC2" w:rsidRPr="00E21894">
        <w:rPr>
          <w:u w:val="single"/>
        </w:rPr>
        <w:t>sioner shall</w:t>
      </w:r>
      <w:r w:rsidR="00567EC2" w:rsidRPr="00CB68D1">
        <w:rPr>
          <w:u w:val="single"/>
        </w:rPr>
        <w:t xml:space="preserve"> make the </w:t>
      </w:r>
      <w:r w:rsidR="00567EC2" w:rsidRPr="00E21894">
        <w:rPr>
          <w:u w:val="single"/>
        </w:rPr>
        <w:t xml:space="preserve">notice available on the </w:t>
      </w:r>
      <w:r w:rsidR="00567EC2" w:rsidRPr="00CB68D1">
        <w:rPr>
          <w:u w:val="single"/>
        </w:rPr>
        <w:t>website</w:t>
      </w:r>
      <w:r w:rsidR="00D15498">
        <w:rPr>
          <w:u w:val="single"/>
        </w:rPr>
        <w:t xml:space="preserve"> of the department of citywide</w:t>
      </w:r>
      <w:r w:rsidR="00350960">
        <w:rPr>
          <w:u w:val="single"/>
        </w:rPr>
        <w:t xml:space="preserve"> administrative</w:t>
      </w:r>
      <w:r w:rsidR="00D15498">
        <w:rPr>
          <w:u w:val="single"/>
        </w:rPr>
        <w:t xml:space="preserve"> services</w:t>
      </w:r>
      <w:r w:rsidR="001341CE" w:rsidRPr="00E21894">
        <w:rPr>
          <w:u w:val="single"/>
        </w:rPr>
        <w:t xml:space="preserve"> in downloadable format</w:t>
      </w:r>
      <w:r w:rsidR="00567EC2" w:rsidRPr="00E21894">
        <w:rPr>
          <w:u w:val="single"/>
        </w:rPr>
        <w:t>.</w:t>
      </w:r>
    </w:p>
    <w:p w14:paraId="78801426" w14:textId="77777777" w:rsidR="00D52056" w:rsidRPr="00E21894" w:rsidRDefault="00E84C7A" w:rsidP="00567EC2">
      <w:pPr>
        <w:spacing w:line="480" w:lineRule="auto"/>
        <w:jc w:val="both"/>
        <w:rPr>
          <w:u w:val="single"/>
        </w:rPr>
      </w:pPr>
      <w:r>
        <w:rPr>
          <w:u w:val="single"/>
        </w:rPr>
        <w:t>c</w:t>
      </w:r>
      <w:r w:rsidR="00E21894" w:rsidRPr="00E21894">
        <w:rPr>
          <w:u w:val="single"/>
        </w:rPr>
        <w:t xml:space="preserve">. </w:t>
      </w:r>
      <w:r w:rsidR="00097DCD">
        <w:rPr>
          <w:u w:val="single"/>
        </w:rPr>
        <w:t xml:space="preserve">Required </w:t>
      </w:r>
      <w:r w:rsidR="00D52056" w:rsidRPr="00E21894">
        <w:rPr>
          <w:u w:val="single"/>
        </w:rPr>
        <w:t>i</w:t>
      </w:r>
      <w:r w:rsidR="00097DCD">
        <w:rPr>
          <w:u w:val="single"/>
        </w:rPr>
        <w:t>nformation</w:t>
      </w:r>
      <w:r w:rsidR="00567EC2" w:rsidRPr="00E21894">
        <w:rPr>
          <w:u w:val="single"/>
        </w:rPr>
        <w:t xml:space="preserve">.  </w:t>
      </w:r>
      <w:r w:rsidR="00720E83" w:rsidRPr="00E21894">
        <w:rPr>
          <w:u w:val="single"/>
        </w:rPr>
        <w:t xml:space="preserve">The notice </w:t>
      </w:r>
      <w:r w:rsidR="00097DCD">
        <w:rPr>
          <w:u w:val="single"/>
        </w:rPr>
        <w:t>required under subdivision b</w:t>
      </w:r>
      <w:r w:rsidR="00A802C3">
        <w:rPr>
          <w:u w:val="single"/>
        </w:rPr>
        <w:t xml:space="preserve"> shall</w:t>
      </w:r>
      <w:r w:rsidR="00D52056" w:rsidRPr="00E21894">
        <w:rPr>
          <w:u w:val="single"/>
        </w:rPr>
        <w:t>:</w:t>
      </w:r>
    </w:p>
    <w:p w14:paraId="6491F435" w14:textId="77777777" w:rsidR="00D52056" w:rsidRDefault="00A802C3" w:rsidP="00567EC2">
      <w:pPr>
        <w:spacing w:line="480" w:lineRule="auto"/>
        <w:jc w:val="both"/>
        <w:rPr>
          <w:u w:val="single"/>
        </w:rPr>
      </w:pPr>
      <w:r>
        <w:rPr>
          <w:u w:val="single"/>
        </w:rPr>
        <w:t>1. I</w:t>
      </w:r>
      <w:r w:rsidR="00720E83" w:rsidRPr="00E21894">
        <w:rPr>
          <w:u w:val="single"/>
        </w:rPr>
        <w:t>nclude</w:t>
      </w:r>
      <w:r w:rsidR="00567EC2" w:rsidRPr="00E21894">
        <w:rPr>
          <w:u w:val="single"/>
        </w:rPr>
        <w:t>, but need not be limited to</w:t>
      </w:r>
      <w:r w:rsidR="00C2550D" w:rsidRPr="00E21894">
        <w:rPr>
          <w:u w:val="single"/>
        </w:rPr>
        <w:t>,</w:t>
      </w:r>
      <w:r w:rsidR="000F2BC2">
        <w:rPr>
          <w:u w:val="single"/>
        </w:rPr>
        <w:t xml:space="preserve"> notice</w:t>
      </w:r>
      <w:r w:rsidR="00720E83" w:rsidRPr="00E21894">
        <w:rPr>
          <w:u w:val="single"/>
        </w:rPr>
        <w:t xml:space="preserve"> </w:t>
      </w:r>
      <w:r w:rsidR="00C2550D" w:rsidRPr="00E21894">
        <w:rPr>
          <w:u w:val="single"/>
        </w:rPr>
        <w:t xml:space="preserve">that </w:t>
      </w:r>
      <w:r w:rsidR="00567EC2" w:rsidRPr="00E21894">
        <w:rPr>
          <w:u w:val="single"/>
        </w:rPr>
        <w:t>an employee</w:t>
      </w:r>
      <w:r w:rsidR="00BC7A2B" w:rsidRPr="00E21894">
        <w:rPr>
          <w:u w:val="single"/>
        </w:rPr>
        <w:t xml:space="preserve"> of a</w:t>
      </w:r>
      <w:r w:rsidR="00C2550D" w:rsidRPr="00E21894">
        <w:rPr>
          <w:u w:val="single"/>
        </w:rPr>
        <w:t xml:space="preserve"> city</w:t>
      </w:r>
      <w:r w:rsidR="00BC7A2B" w:rsidRPr="00E21894">
        <w:rPr>
          <w:u w:val="single"/>
        </w:rPr>
        <w:t xml:space="preserve"> agency</w:t>
      </w:r>
      <w:r w:rsidR="00C2550D" w:rsidRPr="00E21894">
        <w:rPr>
          <w:u w:val="single"/>
        </w:rPr>
        <w:t xml:space="preserve"> may be eligible for loan forgiveness under </w:t>
      </w:r>
      <w:r w:rsidR="00567EC2" w:rsidRPr="00E21894">
        <w:rPr>
          <w:u w:val="single"/>
        </w:rPr>
        <w:t xml:space="preserve">a </w:t>
      </w:r>
      <w:r w:rsidR="00C2550D" w:rsidRPr="00E21894">
        <w:rPr>
          <w:u w:val="single"/>
        </w:rPr>
        <w:t xml:space="preserve">federal </w:t>
      </w:r>
      <w:r w:rsidR="00567EC2" w:rsidRPr="00E21894">
        <w:rPr>
          <w:u w:val="single"/>
        </w:rPr>
        <w:t xml:space="preserve">or state </w:t>
      </w:r>
      <w:r w:rsidR="00D52056" w:rsidRPr="00E21894">
        <w:rPr>
          <w:u w:val="single"/>
        </w:rPr>
        <w:t xml:space="preserve">student </w:t>
      </w:r>
      <w:r w:rsidR="00567EC2" w:rsidRPr="00E21894">
        <w:rPr>
          <w:u w:val="single"/>
        </w:rPr>
        <w:t xml:space="preserve">loan forgiveness </w:t>
      </w:r>
      <w:r w:rsidR="00567EC2">
        <w:rPr>
          <w:u w:val="single"/>
        </w:rPr>
        <w:t>program</w:t>
      </w:r>
      <w:r w:rsidR="00D52056">
        <w:rPr>
          <w:u w:val="single"/>
        </w:rPr>
        <w:t>;</w:t>
      </w:r>
    </w:p>
    <w:p w14:paraId="4E527F94" w14:textId="77777777" w:rsidR="00D52056" w:rsidRDefault="00D52056" w:rsidP="00567EC2">
      <w:pPr>
        <w:spacing w:line="480" w:lineRule="auto"/>
        <w:jc w:val="both"/>
        <w:rPr>
          <w:u w:val="single"/>
        </w:rPr>
      </w:pPr>
      <w:r>
        <w:rPr>
          <w:u w:val="single"/>
        </w:rPr>
        <w:t>2. P</w:t>
      </w:r>
      <w:r w:rsidR="00567EC2">
        <w:rPr>
          <w:u w:val="single"/>
        </w:rPr>
        <w:t xml:space="preserve">rovide the </w:t>
      </w:r>
      <w:r>
        <w:rPr>
          <w:u w:val="single"/>
        </w:rPr>
        <w:t xml:space="preserve">official </w:t>
      </w:r>
      <w:r w:rsidR="00567EC2">
        <w:rPr>
          <w:u w:val="single"/>
        </w:rPr>
        <w:t xml:space="preserve">website </w:t>
      </w:r>
      <w:r w:rsidR="00097DCD">
        <w:rPr>
          <w:u w:val="single"/>
        </w:rPr>
        <w:t>address</w:t>
      </w:r>
      <w:r>
        <w:rPr>
          <w:u w:val="single"/>
        </w:rPr>
        <w:t xml:space="preserve"> for each program; and</w:t>
      </w:r>
    </w:p>
    <w:p w14:paraId="4DF520F0" w14:textId="08D0E959" w:rsidR="008B7531" w:rsidRPr="00CB68D1" w:rsidRDefault="00D52056" w:rsidP="00567EC2">
      <w:pPr>
        <w:spacing w:line="480" w:lineRule="auto"/>
        <w:jc w:val="both"/>
        <w:rPr>
          <w:color w:val="3D3D3D"/>
          <w:u w:val="single"/>
        </w:rPr>
      </w:pPr>
      <w:r>
        <w:rPr>
          <w:u w:val="single"/>
        </w:rPr>
        <w:t>3. E</w:t>
      </w:r>
      <w:r w:rsidR="00567EC2">
        <w:rPr>
          <w:u w:val="single"/>
        </w:rPr>
        <w:t xml:space="preserve">ncourage each employee </w:t>
      </w:r>
      <w:r>
        <w:rPr>
          <w:u w:val="single"/>
        </w:rPr>
        <w:t>or applicant</w:t>
      </w:r>
      <w:r w:rsidR="00350960">
        <w:rPr>
          <w:u w:val="single"/>
        </w:rPr>
        <w:t xml:space="preserve"> for employment</w:t>
      </w:r>
      <w:r>
        <w:rPr>
          <w:u w:val="single"/>
        </w:rPr>
        <w:t xml:space="preserve"> </w:t>
      </w:r>
      <w:r w:rsidR="00567EC2">
        <w:rPr>
          <w:u w:val="single"/>
        </w:rPr>
        <w:t xml:space="preserve">to review </w:t>
      </w:r>
      <w:r w:rsidR="00E84C7A">
        <w:rPr>
          <w:u w:val="single"/>
        </w:rPr>
        <w:t xml:space="preserve">carefully </w:t>
      </w:r>
      <w:r w:rsidR="00567EC2">
        <w:rPr>
          <w:u w:val="single"/>
        </w:rPr>
        <w:t>the information</w:t>
      </w:r>
      <w:r>
        <w:rPr>
          <w:u w:val="single"/>
        </w:rPr>
        <w:t xml:space="preserve"> provided </w:t>
      </w:r>
      <w:r w:rsidR="00BC7A2B">
        <w:rPr>
          <w:u w:val="single"/>
        </w:rPr>
        <w:t xml:space="preserve">on </w:t>
      </w:r>
      <w:r>
        <w:rPr>
          <w:u w:val="single"/>
        </w:rPr>
        <w:t xml:space="preserve">the </w:t>
      </w:r>
      <w:r w:rsidR="00E21894">
        <w:rPr>
          <w:u w:val="single"/>
        </w:rPr>
        <w:t>websites to determine</w:t>
      </w:r>
      <w:r w:rsidR="00567EC2">
        <w:rPr>
          <w:u w:val="single"/>
        </w:rPr>
        <w:t xml:space="preserve"> eligibility for such programs and the procedures for application. </w:t>
      </w:r>
    </w:p>
    <w:p w14:paraId="4FFD7EAA" w14:textId="77777777" w:rsidR="008B7531" w:rsidRPr="00CB68D1" w:rsidRDefault="00E84C7A" w:rsidP="008B7531">
      <w:pPr>
        <w:shd w:val="clear" w:color="auto" w:fill="FFFFFF"/>
        <w:spacing w:line="480" w:lineRule="auto"/>
        <w:jc w:val="both"/>
        <w:textAlignment w:val="baseline"/>
        <w:rPr>
          <w:u w:val="single"/>
        </w:rPr>
      </w:pPr>
      <w:r>
        <w:rPr>
          <w:bCs/>
          <w:u w:val="single"/>
          <w:bdr w:val="none" w:sz="0" w:space="0" w:color="auto" w:frame="1"/>
        </w:rPr>
        <w:lastRenderedPageBreak/>
        <w:t>d</w:t>
      </w:r>
      <w:r w:rsidR="008B7531" w:rsidRPr="00BC7A2B">
        <w:rPr>
          <w:bCs/>
          <w:u w:val="single"/>
          <w:bdr w:val="none" w:sz="0" w:space="0" w:color="auto" w:frame="1"/>
        </w:rPr>
        <w:t>.</w:t>
      </w:r>
      <w:r w:rsidR="008B7531" w:rsidRPr="00BC7A2B">
        <w:rPr>
          <w:b/>
          <w:bCs/>
          <w:u w:val="single"/>
          <w:bdr w:val="none" w:sz="0" w:space="0" w:color="auto" w:frame="1"/>
        </w:rPr>
        <w:t xml:space="preserve"> </w:t>
      </w:r>
      <w:r w:rsidR="00567EC2" w:rsidRPr="00BC7A2B">
        <w:rPr>
          <w:bCs/>
          <w:u w:val="single"/>
          <w:bdr w:val="none" w:sz="0" w:space="0" w:color="auto" w:frame="1"/>
        </w:rPr>
        <w:t>Provision of notice to agency heads</w:t>
      </w:r>
      <w:r w:rsidR="00567EC2" w:rsidRPr="00BC7A2B">
        <w:rPr>
          <w:b/>
          <w:bCs/>
          <w:u w:val="single"/>
          <w:bdr w:val="none" w:sz="0" w:space="0" w:color="auto" w:frame="1"/>
        </w:rPr>
        <w:t xml:space="preserve">. </w:t>
      </w:r>
      <w:r w:rsidR="00C2550D" w:rsidRPr="00BC7A2B">
        <w:rPr>
          <w:u w:val="single"/>
        </w:rPr>
        <w:t xml:space="preserve">The commissioner shall </w:t>
      </w:r>
      <w:r w:rsidR="000609F0" w:rsidRPr="00BC7A2B">
        <w:rPr>
          <w:u w:val="single"/>
        </w:rPr>
        <w:t>make</w:t>
      </w:r>
      <w:r w:rsidR="00C2550D" w:rsidRPr="00BC7A2B">
        <w:rPr>
          <w:u w:val="single"/>
        </w:rPr>
        <w:t xml:space="preserve"> the notice</w:t>
      </w:r>
      <w:r>
        <w:rPr>
          <w:u w:val="single"/>
        </w:rPr>
        <w:t xml:space="preserve"> prepared under subdivision b</w:t>
      </w:r>
      <w:r w:rsidR="00C2550D" w:rsidRPr="00BC7A2B">
        <w:rPr>
          <w:u w:val="single"/>
        </w:rPr>
        <w:t xml:space="preserve"> </w:t>
      </w:r>
      <w:r w:rsidR="003261A9" w:rsidRPr="00BC7A2B">
        <w:rPr>
          <w:u w:val="single"/>
        </w:rPr>
        <w:t xml:space="preserve">available </w:t>
      </w:r>
      <w:r w:rsidR="00C2550D" w:rsidRPr="00BC7A2B">
        <w:rPr>
          <w:u w:val="single"/>
        </w:rPr>
        <w:t xml:space="preserve">to </w:t>
      </w:r>
      <w:r w:rsidR="000609F0" w:rsidRPr="00BC7A2B">
        <w:rPr>
          <w:u w:val="single"/>
        </w:rPr>
        <w:t xml:space="preserve">the heads </w:t>
      </w:r>
      <w:r w:rsidR="00D52056" w:rsidRPr="00BC7A2B">
        <w:rPr>
          <w:u w:val="single"/>
        </w:rPr>
        <w:t xml:space="preserve">of </w:t>
      </w:r>
      <w:r>
        <w:rPr>
          <w:u w:val="single"/>
        </w:rPr>
        <w:t>c</w:t>
      </w:r>
      <w:r w:rsidR="00C2550D" w:rsidRPr="00BC7A2B">
        <w:rPr>
          <w:u w:val="single"/>
        </w:rPr>
        <w:t xml:space="preserve">ity agencies </w:t>
      </w:r>
      <w:r w:rsidR="00D52056" w:rsidRPr="00BC7A2B">
        <w:rPr>
          <w:u w:val="single"/>
        </w:rPr>
        <w:t>to share with</w:t>
      </w:r>
      <w:r w:rsidR="000609F0" w:rsidRPr="00BC7A2B">
        <w:rPr>
          <w:u w:val="single"/>
        </w:rPr>
        <w:t xml:space="preserve"> employees </w:t>
      </w:r>
      <w:r w:rsidR="00D52056" w:rsidRPr="00BC7A2B">
        <w:rPr>
          <w:u w:val="single"/>
        </w:rPr>
        <w:t xml:space="preserve">and employment applicants </w:t>
      </w:r>
      <w:r w:rsidR="000609F0" w:rsidRPr="00BC7A2B">
        <w:rPr>
          <w:u w:val="single"/>
        </w:rPr>
        <w:t>of such agencies</w:t>
      </w:r>
      <w:r w:rsidR="002530D1" w:rsidRPr="00BC7A2B">
        <w:rPr>
          <w:u w:val="single"/>
        </w:rPr>
        <w:t>.</w:t>
      </w:r>
    </w:p>
    <w:p w14:paraId="4AF113AD" w14:textId="259D2040" w:rsidR="000609F0" w:rsidRDefault="00606BD4" w:rsidP="00720E83">
      <w:pPr>
        <w:spacing w:line="480" w:lineRule="auto"/>
        <w:jc w:val="both"/>
        <w:rPr>
          <w:color w:val="000000"/>
          <w:u w:val="single"/>
        </w:rPr>
      </w:pPr>
      <w:r w:rsidRPr="00606BD4">
        <w:rPr>
          <w:color w:val="000000"/>
        </w:rPr>
        <w:t> </w:t>
      </w:r>
      <w:r w:rsidR="00E84C7A">
        <w:rPr>
          <w:color w:val="000000"/>
          <w:u w:val="single"/>
        </w:rPr>
        <w:t>e</w:t>
      </w:r>
      <w:r w:rsidR="00BC7A2B">
        <w:rPr>
          <w:color w:val="000000"/>
          <w:u w:val="single"/>
        </w:rPr>
        <w:t>. </w:t>
      </w:r>
      <w:r w:rsidR="0035271B">
        <w:rPr>
          <w:color w:val="000000"/>
          <w:u w:val="single"/>
        </w:rPr>
        <w:t>Provision of notice to e</w:t>
      </w:r>
      <w:r w:rsidR="0035271B">
        <w:rPr>
          <w:iCs/>
          <w:color w:val="000000"/>
          <w:u w:val="single"/>
        </w:rPr>
        <w:t>mployees and applicants</w:t>
      </w:r>
      <w:r w:rsidR="00350960">
        <w:rPr>
          <w:iCs/>
          <w:color w:val="000000"/>
          <w:u w:val="single"/>
        </w:rPr>
        <w:t xml:space="preserve"> for employment</w:t>
      </w:r>
      <w:r w:rsidRPr="00606BD4">
        <w:rPr>
          <w:i/>
          <w:iCs/>
          <w:color w:val="000000"/>
          <w:u w:val="single"/>
        </w:rPr>
        <w:t>.</w:t>
      </w:r>
      <w:r w:rsidRPr="00606BD4">
        <w:rPr>
          <w:color w:val="000000"/>
          <w:u w:val="single"/>
        </w:rPr>
        <w:t> T</w:t>
      </w:r>
      <w:r w:rsidR="0035271B">
        <w:rPr>
          <w:color w:val="000000"/>
          <w:u w:val="single"/>
        </w:rPr>
        <w:t xml:space="preserve">he </w:t>
      </w:r>
      <w:r w:rsidRPr="00606BD4">
        <w:rPr>
          <w:color w:val="000000"/>
          <w:u w:val="single"/>
        </w:rPr>
        <w:t xml:space="preserve">head of each </w:t>
      </w:r>
      <w:r w:rsidR="00E84C7A">
        <w:rPr>
          <w:color w:val="000000"/>
          <w:u w:val="single"/>
        </w:rPr>
        <w:t xml:space="preserve">city </w:t>
      </w:r>
      <w:r w:rsidRPr="00606BD4">
        <w:rPr>
          <w:color w:val="000000"/>
          <w:u w:val="single"/>
        </w:rPr>
        <w:t>agency</w:t>
      </w:r>
      <w:r w:rsidR="000609F0">
        <w:rPr>
          <w:color w:val="000000"/>
          <w:u w:val="single"/>
        </w:rPr>
        <w:t xml:space="preserve"> </w:t>
      </w:r>
      <w:r w:rsidR="00D4662C">
        <w:rPr>
          <w:color w:val="000000"/>
          <w:u w:val="single"/>
        </w:rPr>
        <w:t xml:space="preserve">shall </w:t>
      </w:r>
      <w:r w:rsidR="000609F0">
        <w:rPr>
          <w:color w:val="000000"/>
          <w:u w:val="single"/>
        </w:rPr>
        <w:t>provide</w:t>
      </w:r>
      <w:r w:rsidR="00F932F3">
        <w:rPr>
          <w:color w:val="000000"/>
          <w:u w:val="single"/>
        </w:rPr>
        <w:t xml:space="preserve"> the notice prepared under sub</w:t>
      </w:r>
      <w:r w:rsidR="00097DCD">
        <w:rPr>
          <w:color w:val="000000"/>
          <w:u w:val="single"/>
        </w:rPr>
        <w:t>division b</w:t>
      </w:r>
      <w:r w:rsidR="000609F0">
        <w:rPr>
          <w:color w:val="000000"/>
          <w:u w:val="single"/>
        </w:rPr>
        <w:t>:</w:t>
      </w:r>
    </w:p>
    <w:p w14:paraId="1D8CBE79" w14:textId="77777777" w:rsidR="000609F0" w:rsidRDefault="000609F0" w:rsidP="00720E83">
      <w:pPr>
        <w:spacing w:line="48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1. </w:t>
      </w:r>
      <w:r w:rsidR="00F932F3">
        <w:rPr>
          <w:color w:val="000000"/>
          <w:u w:val="single"/>
        </w:rPr>
        <w:t>To a</w:t>
      </w:r>
      <w:r>
        <w:rPr>
          <w:color w:val="000000"/>
          <w:u w:val="single"/>
        </w:rPr>
        <w:t xml:space="preserve">n individual who </w:t>
      </w:r>
      <w:r w:rsidR="00BC7A2B">
        <w:rPr>
          <w:color w:val="000000"/>
          <w:u w:val="single"/>
        </w:rPr>
        <w:t xml:space="preserve">begins employment at the applicable </w:t>
      </w:r>
      <w:r w:rsidR="00E84C7A">
        <w:rPr>
          <w:color w:val="000000"/>
          <w:u w:val="single"/>
        </w:rPr>
        <w:t xml:space="preserve">city </w:t>
      </w:r>
      <w:r w:rsidR="00F932F3">
        <w:rPr>
          <w:color w:val="000000"/>
          <w:u w:val="single"/>
        </w:rPr>
        <w:t xml:space="preserve">agency after the effective date of this section, </w:t>
      </w:r>
      <w:r>
        <w:rPr>
          <w:color w:val="000000"/>
          <w:u w:val="single"/>
        </w:rPr>
        <w:t xml:space="preserve">within five days of beginning </w:t>
      </w:r>
      <w:r w:rsidR="003261A9">
        <w:rPr>
          <w:color w:val="000000"/>
          <w:u w:val="single"/>
        </w:rPr>
        <w:t xml:space="preserve">such </w:t>
      </w:r>
      <w:r>
        <w:rPr>
          <w:color w:val="000000"/>
          <w:u w:val="single"/>
        </w:rPr>
        <w:t>employment</w:t>
      </w:r>
      <w:r w:rsidR="0035271B">
        <w:rPr>
          <w:color w:val="000000"/>
          <w:u w:val="single"/>
        </w:rPr>
        <w:t xml:space="preserve">; </w:t>
      </w:r>
    </w:p>
    <w:p w14:paraId="3B73EDA4" w14:textId="77777777" w:rsidR="00606BD4" w:rsidRDefault="00F932F3" w:rsidP="00720E83">
      <w:pPr>
        <w:spacing w:line="48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2.</w:t>
      </w:r>
      <w:r w:rsidR="000609F0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To an individual</w:t>
      </w:r>
      <w:r w:rsidR="000609F0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already </w:t>
      </w:r>
      <w:r w:rsidR="000609F0">
        <w:rPr>
          <w:color w:val="000000"/>
          <w:u w:val="single"/>
        </w:rPr>
        <w:t>employed at</w:t>
      </w:r>
      <w:r>
        <w:rPr>
          <w:color w:val="000000"/>
          <w:u w:val="single"/>
        </w:rPr>
        <w:t xml:space="preserve"> the</w:t>
      </w:r>
      <w:r w:rsidR="000609F0">
        <w:rPr>
          <w:color w:val="000000"/>
          <w:u w:val="single"/>
        </w:rPr>
        <w:t xml:space="preserve"> </w:t>
      </w:r>
      <w:r w:rsidR="00E84C7A">
        <w:rPr>
          <w:color w:val="000000"/>
          <w:u w:val="single"/>
        </w:rPr>
        <w:t xml:space="preserve">city </w:t>
      </w:r>
      <w:r w:rsidR="000609F0">
        <w:rPr>
          <w:color w:val="000000"/>
          <w:u w:val="single"/>
        </w:rPr>
        <w:t>agency on the</w:t>
      </w:r>
      <w:r>
        <w:rPr>
          <w:color w:val="000000"/>
          <w:u w:val="single"/>
        </w:rPr>
        <w:t xml:space="preserve"> effective date of this section</w:t>
      </w:r>
      <w:r w:rsidR="00E84C7A">
        <w:rPr>
          <w:color w:val="000000"/>
          <w:u w:val="single"/>
        </w:rPr>
        <w:t>, within fifteen</w:t>
      </w:r>
      <w:r w:rsidR="0035271B">
        <w:rPr>
          <w:color w:val="000000"/>
          <w:u w:val="single"/>
        </w:rPr>
        <w:t xml:space="preserve"> days of such effective date; and</w:t>
      </w:r>
      <w:r>
        <w:rPr>
          <w:color w:val="000000"/>
          <w:u w:val="single"/>
        </w:rPr>
        <w:t xml:space="preserve"> </w:t>
      </w:r>
    </w:p>
    <w:p w14:paraId="69708391" w14:textId="2681ECC6" w:rsidR="0035271B" w:rsidRPr="00606BD4" w:rsidRDefault="0035271B" w:rsidP="00350960">
      <w:pPr>
        <w:spacing w:line="480" w:lineRule="auto"/>
        <w:jc w:val="both"/>
        <w:rPr>
          <w:color w:val="3D3D3D"/>
          <w:u w:val="single"/>
        </w:rPr>
      </w:pPr>
      <w:r>
        <w:rPr>
          <w:color w:val="000000"/>
          <w:u w:val="single"/>
        </w:rPr>
        <w:t>3</w:t>
      </w:r>
      <w:r w:rsidR="00BC7A2B">
        <w:rPr>
          <w:color w:val="000000"/>
          <w:u w:val="single"/>
        </w:rPr>
        <w:t xml:space="preserve">. </w:t>
      </w:r>
      <w:r w:rsidR="00491217">
        <w:rPr>
          <w:color w:val="000000"/>
          <w:u w:val="single"/>
        </w:rPr>
        <w:t>In advertisements for</w:t>
      </w:r>
      <w:r w:rsidR="003261A9">
        <w:rPr>
          <w:color w:val="000000"/>
          <w:u w:val="single"/>
        </w:rPr>
        <w:t xml:space="preserve"> employment with the</w:t>
      </w:r>
      <w:r w:rsidR="00E84C7A">
        <w:rPr>
          <w:color w:val="000000"/>
          <w:u w:val="single"/>
        </w:rPr>
        <w:t xml:space="preserve"> city</w:t>
      </w:r>
      <w:r w:rsidR="003261A9">
        <w:rPr>
          <w:color w:val="000000"/>
          <w:u w:val="single"/>
        </w:rPr>
        <w:t xml:space="preserve"> </w:t>
      </w:r>
      <w:r w:rsidR="00491217">
        <w:rPr>
          <w:color w:val="000000"/>
          <w:u w:val="single"/>
        </w:rPr>
        <w:t>agency</w:t>
      </w:r>
      <w:r w:rsidR="00BC7A2B">
        <w:rPr>
          <w:color w:val="000000"/>
          <w:u w:val="single"/>
        </w:rPr>
        <w:t xml:space="preserve">, </w:t>
      </w:r>
      <w:r w:rsidR="00350960">
        <w:rPr>
          <w:color w:val="000000"/>
          <w:u w:val="single"/>
        </w:rPr>
        <w:t xml:space="preserve">where </w:t>
      </w:r>
      <w:r w:rsidR="00BC7A2B">
        <w:rPr>
          <w:color w:val="000000"/>
          <w:u w:val="single"/>
        </w:rPr>
        <w:t>appropriate</w:t>
      </w:r>
      <w:r w:rsidR="00491217">
        <w:rPr>
          <w:color w:val="000000"/>
          <w:u w:val="single"/>
        </w:rPr>
        <w:t>.</w:t>
      </w:r>
    </w:p>
    <w:p w14:paraId="1C744D76" w14:textId="77777777" w:rsidR="00595589" w:rsidRDefault="00EF76A2" w:rsidP="00595589">
      <w:pPr>
        <w:spacing w:line="480" w:lineRule="auto"/>
        <w:jc w:val="both"/>
      </w:pPr>
      <w:r>
        <w:t>§ 2.</w:t>
      </w:r>
      <w:r w:rsidRPr="00EF76A2">
        <w:t xml:space="preserve"> </w:t>
      </w:r>
      <w:r>
        <w:t>Title 20 of the administrative code of the city of New York is amended by adding a new chapter 11 to read as follows:</w:t>
      </w:r>
    </w:p>
    <w:p w14:paraId="46DCEA55" w14:textId="20AD36B3" w:rsidR="006D008E" w:rsidRDefault="006D008E" w:rsidP="007F2612">
      <w:pPr>
        <w:spacing w:line="480" w:lineRule="auto"/>
        <w:ind w:firstLine="0"/>
        <w:jc w:val="center"/>
        <w:rPr>
          <w:u w:val="single"/>
        </w:rPr>
      </w:pPr>
      <w:r>
        <w:rPr>
          <w:u w:val="single"/>
        </w:rPr>
        <w:t>CHAPTER</w:t>
      </w:r>
      <w:r w:rsidR="007F2612">
        <w:rPr>
          <w:u w:val="single"/>
        </w:rPr>
        <w:t xml:space="preserve"> 11</w:t>
      </w:r>
    </w:p>
    <w:p w14:paraId="34CC5E0B" w14:textId="0A4BB21A" w:rsidR="007F2612" w:rsidRDefault="007F2612" w:rsidP="007F2612">
      <w:pPr>
        <w:spacing w:line="480" w:lineRule="auto"/>
        <w:ind w:firstLine="0"/>
        <w:jc w:val="center"/>
        <w:rPr>
          <w:u w:val="single"/>
        </w:rPr>
      </w:pPr>
      <w:r>
        <w:rPr>
          <w:u w:val="single"/>
        </w:rPr>
        <w:t>INFORMATION ON STUDENT LOAN FORGIV</w:t>
      </w:r>
      <w:r w:rsidR="007A1A61">
        <w:rPr>
          <w:u w:val="single"/>
        </w:rPr>
        <w:t>E</w:t>
      </w:r>
      <w:r>
        <w:rPr>
          <w:u w:val="single"/>
        </w:rPr>
        <w:t>NESS</w:t>
      </w:r>
      <w:r w:rsidR="00097DCD">
        <w:rPr>
          <w:u w:val="single"/>
        </w:rPr>
        <w:t xml:space="preserve"> PROGRAMS</w:t>
      </w:r>
    </w:p>
    <w:p w14:paraId="1F408BFD" w14:textId="15274264" w:rsidR="00547A72" w:rsidRPr="00547A72" w:rsidRDefault="00077977" w:rsidP="00547A72">
      <w:pPr>
        <w:spacing w:line="480" w:lineRule="auto"/>
        <w:rPr>
          <w:color w:val="000000"/>
          <w:u w:val="single"/>
        </w:rPr>
      </w:pPr>
      <w:r>
        <w:rPr>
          <w:u w:val="single"/>
        </w:rPr>
        <w:t>§ 20-1101</w:t>
      </w:r>
      <w:r w:rsidR="007F2612">
        <w:rPr>
          <w:u w:val="single"/>
        </w:rPr>
        <w:t xml:space="preserve"> </w:t>
      </w:r>
      <w:r w:rsidR="00354B29">
        <w:rPr>
          <w:u w:val="single"/>
        </w:rPr>
        <w:t>Information on student loan forgiveness</w:t>
      </w:r>
      <w:r w:rsidR="00097DCD">
        <w:rPr>
          <w:u w:val="single"/>
        </w:rPr>
        <w:t xml:space="preserve"> for employees and job applicants</w:t>
      </w:r>
      <w:r w:rsidR="00354B29">
        <w:rPr>
          <w:u w:val="single"/>
        </w:rPr>
        <w:t xml:space="preserve">.  </w:t>
      </w:r>
      <w:r w:rsidR="00547A72" w:rsidRPr="00E84C7A">
        <w:rPr>
          <w:color w:val="000000"/>
          <w:u w:val="single"/>
        </w:rPr>
        <w:t>a. </w:t>
      </w:r>
      <w:r w:rsidR="00547A72">
        <w:rPr>
          <w:iCs/>
          <w:color w:val="000000"/>
          <w:u w:val="single"/>
        </w:rPr>
        <w:t>Definition</w:t>
      </w:r>
      <w:r w:rsidR="00E70422">
        <w:rPr>
          <w:iCs/>
          <w:color w:val="000000"/>
          <w:u w:val="single"/>
        </w:rPr>
        <w:t>s</w:t>
      </w:r>
      <w:r w:rsidR="00547A72" w:rsidRPr="00E84C7A">
        <w:rPr>
          <w:i/>
          <w:iCs/>
          <w:color w:val="000000"/>
          <w:u w:val="single"/>
        </w:rPr>
        <w:t>.</w:t>
      </w:r>
      <w:r w:rsidR="00547A72" w:rsidRPr="00E84C7A">
        <w:rPr>
          <w:color w:val="000000"/>
          <w:u w:val="single"/>
        </w:rPr>
        <w:t> For purposes of this section, the following term has the following meaning:</w:t>
      </w:r>
    </w:p>
    <w:p w14:paraId="0A472109" w14:textId="77777777" w:rsidR="00547A72" w:rsidRPr="00547A72" w:rsidRDefault="00547A72" w:rsidP="00354B29">
      <w:pPr>
        <w:spacing w:line="480" w:lineRule="auto"/>
        <w:jc w:val="both"/>
        <w:rPr>
          <w:u w:val="single"/>
        </w:rPr>
      </w:pPr>
      <w:r w:rsidRPr="00547A72">
        <w:rPr>
          <w:bCs/>
          <w:color w:val="000000"/>
          <w:u w:val="single"/>
        </w:rPr>
        <w:t>Employer</w:t>
      </w:r>
      <w:r w:rsidRPr="00547A72">
        <w:rPr>
          <w:b/>
          <w:bCs/>
          <w:color w:val="000000"/>
          <w:u w:val="single"/>
        </w:rPr>
        <w:t>.</w:t>
      </w:r>
      <w:r w:rsidRPr="00547A72">
        <w:rPr>
          <w:color w:val="000000"/>
          <w:u w:val="single"/>
        </w:rPr>
        <w:t> The term "employer" means any person or entity covered by the definition of "employer" set forth in subdivision 6 of section 651 of the labor law</w:t>
      </w:r>
      <w:r w:rsidR="004A3B78">
        <w:rPr>
          <w:color w:val="000000"/>
          <w:u w:val="single"/>
        </w:rPr>
        <w:t>, except that such term</w:t>
      </w:r>
      <w:r w:rsidRPr="00547A72">
        <w:rPr>
          <w:color w:val="000000"/>
          <w:u w:val="single"/>
        </w:rPr>
        <w:t xml:space="preserve"> does not include (i) the United States government; (ii) the state of New York, including any office, department, independent agency, authority, institution, association, society or other body of the state including the legislature and the judiciary; or (iii) the city or any local government, municipality or county or any entity governed by section 92 of the general municipal law or section 207 of the county law.</w:t>
      </w:r>
    </w:p>
    <w:p w14:paraId="65CB0B9E" w14:textId="11EBC08E" w:rsidR="00EC1966" w:rsidRDefault="00547A72" w:rsidP="00354B29">
      <w:pPr>
        <w:spacing w:line="480" w:lineRule="auto"/>
        <w:jc w:val="both"/>
        <w:rPr>
          <w:u w:val="single"/>
        </w:rPr>
      </w:pPr>
      <w:r>
        <w:rPr>
          <w:u w:val="single"/>
        </w:rPr>
        <w:lastRenderedPageBreak/>
        <w:t>b</w:t>
      </w:r>
      <w:r w:rsidR="007E456B">
        <w:rPr>
          <w:u w:val="single"/>
        </w:rPr>
        <w:t>.</w:t>
      </w:r>
      <w:r w:rsidR="00EC1966">
        <w:rPr>
          <w:u w:val="single"/>
        </w:rPr>
        <w:t xml:space="preserve"> Provision of notice.</w:t>
      </w:r>
      <w:r w:rsidR="007E456B">
        <w:rPr>
          <w:u w:val="single"/>
        </w:rPr>
        <w:t xml:space="preserve"> </w:t>
      </w:r>
      <w:r w:rsidR="00EC1966">
        <w:rPr>
          <w:u w:val="single"/>
        </w:rPr>
        <w:t xml:space="preserve">1. </w:t>
      </w:r>
      <w:r w:rsidR="00354B29">
        <w:rPr>
          <w:u w:val="single"/>
        </w:rPr>
        <w:t xml:space="preserve">The </w:t>
      </w:r>
      <w:r w:rsidR="001341CE">
        <w:rPr>
          <w:u w:val="single"/>
        </w:rPr>
        <w:t xml:space="preserve">director of the </w:t>
      </w:r>
      <w:r w:rsidR="00354B29">
        <w:rPr>
          <w:u w:val="single"/>
        </w:rPr>
        <w:t xml:space="preserve">office of labor policy and standards, or any successor office, shall make </w:t>
      </w:r>
      <w:r w:rsidR="003261A9">
        <w:rPr>
          <w:u w:val="single"/>
        </w:rPr>
        <w:t xml:space="preserve">available </w:t>
      </w:r>
      <w:r w:rsidR="00354B29">
        <w:rPr>
          <w:u w:val="single"/>
        </w:rPr>
        <w:t xml:space="preserve">the notice </w:t>
      </w:r>
      <w:r w:rsidR="001341CE">
        <w:rPr>
          <w:u w:val="single"/>
        </w:rPr>
        <w:t>prepare</w:t>
      </w:r>
      <w:r w:rsidR="00BC7A2B">
        <w:rPr>
          <w:u w:val="single"/>
        </w:rPr>
        <w:t xml:space="preserve">d under section </w:t>
      </w:r>
      <w:r w:rsidR="004D4CA3">
        <w:rPr>
          <w:u w:val="single"/>
        </w:rPr>
        <w:t xml:space="preserve">12-209 </w:t>
      </w:r>
      <w:r w:rsidR="00354B29">
        <w:rPr>
          <w:u w:val="single"/>
        </w:rPr>
        <w:t>to employers in the city of New York</w:t>
      </w:r>
      <w:r w:rsidR="001341CE">
        <w:rPr>
          <w:u w:val="single"/>
        </w:rPr>
        <w:t>,</w:t>
      </w:r>
      <w:r w:rsidR="007E456B">
        <w:rPr>
          <w:u w:val="single"/>
        </w:rPr>
        <w:t xml:space="preserve"> </w:t>
      </w:r>
      <w:r w:rsidR="007A1A61">
        <w:rPr>
          <w:u w:val="single"/>
        </w:rPr>
        <w:t xml:space="preserve">as appropriate, </w:t>
      </w:r>
      <w:r w:rsidR="007E456B">
        <w:rPr>
          <w:u w:val="single"/>
        </w:rPr>
        <w:t xml:space="preserve">in order that </w:t>
      </w:r>
      <w:r w:rsidR="003261A9">
        <w:rPr>
          <w:u w:val="single"/>
        </w:rPr>
        <w:t xml:space="preserve">such </w:t>
      </w:r>
      <w:r w:rsidR="007E456B">
        <w:rPr>
          <w:u w:val="single"/>
        </w:rPr>
        <w:t xml:space="preserve">employers </w:t>
      </w:r>
      <w:r w:rsidR="00EC1966">
        <w:rPr>
          <w:u w:val="single"/>
        </w:rPr>
        <w:t xml:space="preserve">may </w:t>
      </w:r>
      <w:r w:rsidR="003261A9">
        <w:rPr>
          <w:u w:val="single"/>
        </w:rPr>
        <w:t>provide the</w:t>
      </w:r>
      <w:r w:rsidR="007E456B">
        <w:rPr>
          <w:u w:val="single"/>
        </w:rPr>
        <w:t xml:space="preserve"> notice</w:t>
      </w:r>
      <w:r w:rsidR="001341CE">
        <w:rPr>
          <w:u w:val="single"/>
        </w:rPr>
        <w:t xml:space="preserve"> </w:t>
      </w:r>
      <w:r w:rsidR="00EC1966">
        <w:rPr>
          <w:u w:val="single"/>
        </w:rPr>
        <w:t xml:space="preserve">to employees and </w:t>
      </w:r>
      <w:r w:rsidR="007E456B">
        <w:rPr>
          <w:u w:val="single"/>
        </w:rPr>
        <w:t>applicants for employment.</w:t>
      </w:r>
      <w:r w:rsidR="001341CE">
        <w:rPr>
          <w:u w:val="single"/>
        </w:rPr>
        <w:t xml:space="preserve"> </w:t>
      </w:r>
    </w:p>
    <w:p w14:paraId="398992D3" w14:textId="77777777" w:rsidR="007F2612" w:rsidRPr="007A1A61" w:rsidRDefault="003261A9" w:rsidP="00354B29">
      <w:pPr>
        <w:spacing w:line="480" w:lineRule="auto"/>
        <w:jc w:val="both"/>
        <w:rPr>
          <w:u w:val="single"/>
        </w:rPr>
      </w:pPr>
      <w:r w:rsidRPr="007A1A61">
        <w:rPr>
          <w:u w:val="single"/>
        </w:rPr>
        <w:t>2. The d</w:t>
      </w:r>
      <w:r w:rsidR="00EC1966" w:rsidRPr="007A1A61">
        <w:rPr>
          <w:u w:val="single"/>
        </w:rPr>
        <w:t>irector shall make</w:t>
      </w:r>
      <w:r w:rsidR="00354B29" w:rsidRPr="007A1A61">
        <w:rPr>
          <w:u w:val="single"/>
        </w:rPr>
        <w:t xml:space="preserve"> such notice available on the office’s website</w:t>
      </w:r>
      <w:r w:rsidR="001341CE" w:rsidRPr="007A1A61">
        <w:rPr>
          <w:u w:val="single"/>
        </w:rPr>
        <w:t xml:space="preserve"> in downloadable format</w:t>
      </w:r>
      <w:r w:rsidR="00354B29" w:rsidRPr="007A1A61">
        <w:rPr>
          <w:u w:val="single"/>
        </w:rPr>
        <w:t xml:space="preserve">. </w:t>
      </w:r>
    </w:p>
    <w:p w14:paraId="6DD28E1A" w14:textId="2A6437E0" w:rsidR="00213FB3" w:rsidRPr="00213FB3" w:rsidRDefault="00547A72" w:rsidP="00354B29">
      <w:pPr>
        <w:spacing w:line="480" w:lineRule="auto"/>
        <w:jc w:val="both"/>
        <w:rPr>
          <w:u w:val="single"/>
        </w:rPr>
      </w:pPr>
      <w:r>
        <w:rPr>
          <w:color w:val="000000"/>
          <w:u w:val="single"/>
        </w:rPr>
        <w:t>c</w:t>
      </w:r>
      <w:r w:rsidR="00213FB3" w:rsidRPr="00213FB3">
        <w:rPr>
          <w:color w:val="000000"/>
          <w:u w:val="single"/>
        </w:rPr>
        <w:t xml:space="preserve">. The director shall conduct outreach and education about the </w:t>
      </w:r>
      <w:r w:rsidR="00EC1966">
        <w:rPr>
          <w:color w:val="000000"/>
          <w:u w:val="single"/>
        </w:rPr>
        <w:t>availability of federal and state student loan forgiveness program</w:t>
      </w:r>
      <w:r w:rsidR="004436BA">
        <w:rPr>
          <w:color w:val="000000"/>
          <w:u w:val="single"/>
        </w:rPr>
        <w:t>s</w:t>
      </w:r>
      <w:r w:rsidR="00213FB3" w:rsidRPr="00213FB3">
        <w:rPr>
          <w:color w:val="000000"/>
          <w:u w:val="single"/>
        </w:rPr>
        <w:t xml:space="preserve">. Such outreach and education shall be </w:t>
      </w:r>
      <w:r>
        <w:rPr>
          <w:color w:val="000000"/>
          <w:u w:val="single"/>
        </w:rPr>
        <w:t>provided to employers</w:t>
      </w:r>
      <w:r w:rsidR="006112C2">
        <w:rPr>
          <w:color w:val="000000"/>
          <w:u w:val="single"/>
        </w:rPr>
        <w:t xml:space="preserve"> </w:t>
      </w:r>
      <w:r w:rsidR="007A1A61">
        <w:rPr>
          <w:color w:val="000000"/>
          <w:u w:val="single"/>
        </w:rPr>
        <w:t>who are likely to be impacted</w:t>
      </w:r>
      <w:r w:rsidR="00213FB3" w:rsidRPr="00213FB3">
        <w:rPr>
          <w:color w:val="000000"/>
          <w:u w:val="single"/>
        </w:rPr>
        <w:t xml:space="preserve"> by this </w:t>
      </w:r>
      <w:r w:rsidR="00C8763E">
        <w:rPr>
          <w:color w:val="000000"/>
          <w:u w:val="single"/>
        </w:rPr>
        <w:t>section</w:t>
      </w:r>
      <w:r w:rsidR="002B394D">
        <w:rPr>
          <w:color w:val="000000"/>
          <w:u w:val="single"/>
        </w:rPr>
        <w:t>.</w:t>
      </w:r>
    </w:p>
    <w:p w14:paraId="41A27966" w14:textId="315839D0" w:rsidR="002F196D" w:rsidRDefault="00EF76A2" w:rsidP="00D31400">
      <w:pPr>
        <w:spacing w:line="480" w:lineRule="auto"/>
        <w:jc w:val="both"/>
      </w:pPr>
      <w:r>
        <w:t>§ 3</w:t>
      </w:r>
      <w:r w:rsidR="00595589">
        <w:t>.</w:t>
      </w:r>
      <w:r>
        <w:t xml:space="preserve"> </w:t>
      </w:r>
      <w:r w:rsidR="00D31400">
        <w:t>This local law takes effect 90 days after it becomes a law.</w:t>
      </w:r>
    </w:p>
    <w:p w14:paraId="20AEA92C" w14:textId="77777777" w:rsidR="0051320C" w:rsidRPr="00D31400" w:rsidRDefault="0051320C" w:rsidP="00D31400">
      <w:pPr>
        <w:spacing w:line="480" w:lineRule="auto"/>
        <w:jc w:val="both"/>
        <w:rPr>
          <w:u w:val="single"/>
        </w:rPr>
        <w:sectPr w:rsidR="0051320C" w:rsidRPr="00D31400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111824EF" w14:textId="77777777" w:rsidR="00DC5D5D" w:rsidRDefault="00DC5D5D" w:rsidP="007101A2">
      <w:pPr>
        <w:ind w:firstLine="0"/>
        <w:jc w:val="both"/>
        <w:rPr>
          <w:sz w:val="18"/>
          <w:szCs w:val="18"/>
        </w:rPr>
      </w:pPr>
    </w:p>
    <w:p w14:paraId="548E78E6" w14:textId="77777777" w:rsidR="0051320C" w:rsidRDefault="0051320C" w:rsidP="007101A2">
      <w:pPr>
        <w:ind w:firstLine="0"/>
        <w:jc w:val="both"/>
        <w:rPr>
          <w:sz w:val="18"/>
          <w:szCs w:val="18"/>
        </w:rPr>
      </w:pPr>
    </w:p>
    <w:p w14:paraId="553944C4" w14:textId="77777777" w:rsidR="0051320C" w:rsidRDefault="0051320C" w:rsidP="007101A2">
      <w:pPr>
        <w:ind w:firstLine="0"/>
        <w:jc w:val="both"/>
        <w:rPr>
          <w:sz w:val="18"/>
          <w:szCs w:val="18"/>
        </w:rPr>
      </w:pPr>
    </w:p>
    <w:p w14:paraId="23131579" w14:textId="77777777" w:rsidR="0051320C" w:rsidRDefault="0051320C" w:rsidP="007101A2">
      <w:pPr>
        <w:ind w:firstLine="0"/>
        <w:jc w:val="both"/>
        <w:rPr>
          <w:sz w:val="18"/>
          <w:szCs w:val="18"/>
        </w:rPr>
      </w:pPr>
    </w:p>
    <w:p w14:paraId="7897CC66" w14:textId="77777777" w:rsidR="0051320C" w:rsidRDefault="0051320C" w:rsidP="007101A2">
      <w:pPr>
        <w:ind w:firstLine="0"/>
        <w:jc w:val="both"/>
        <w:rPr>
          <w:sz w:val="18"/>
          <w:szCs w:val="18"/>
        </w:rPr>
      </w:pPr>
    </w:p>
    <w:p w14:paraId="265CE3E4" w14:textId="77777777" w:rsidR="0051320C" w:rsidRDefault="0051320C" w:rsidP="007101A2">
      <w:pPr>
        <w:ind w:firstLine="0"/>
        <w:jc w:val="both"/>
        <w:rPr>
          <w:sz w:val="18"/>
          <w:szCs w:val="18"/>
        </w:rPr>
      </w:pPr>
    </w:p>
    <w:p w14:paraId="704A350C" w14:textId="77777777" w:rsidR="0051320C" w:rsidRDefault="0051320C" w:rsidP="007101A2">
      <w:pPr>
        <w:ind w:firstLine="0"/>
        <w:jc w:val="both"/>
        <w:rPr>
          <w:sz w:val="18"/>
          <w:szCs w:val="18"/>
        </w:rPr>
      </w:pPr>
    </w:p>
    <w:p w14:paraId="664DA75C" w14:textId="56ED7FBC" w:rsidR="00D31400" w:rsidRDefault="00D31400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JB</w:t>
      </w:r>
    </w:p>
    <w:p w14:paraId="4C1A59A6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D31400">
        <w:rPr>
          <w:sz w:val="18"/>
          <w:szCs w:val="18"/>
        </w:rPr>
        <w:t xml:space="preserve"> 13814</w:t>
      </w:r>
    </w:p>
    <w:p w14:paraId="2F0F55DD" w14:textId="15ACC258" w:rsidR="00AE212E" w:rsidRDefault="00B036DD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="00EF76A2">
        <w:rPr>
          <w:sz w:val="18"/>
          <w:szCs w:val="18"/>
        </w:rPr>
        <w:t>/</w:t>
      </w:r>
      <w:r w:rsidR="005F1685">
        <w:rPr>
          <w:sz w:val="18"/>
          <w:szCs w:val="18"/>
        </w:rPr>
        <w:t>5</w:t>
      </w:r>
      <w:r w:rsidR="00D31400">
        <w:rPr>
          <w:sz w:val="18"/>
          <w:szCs w:val="18"/>
        </w:rPr>
        <w:t>/20</w:t>
      </w:r>
    </w:p>
    <w:p w14:paraId="7A5DB9BA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E7CDB" w14:textId="77777777" w:rsidR="00F61A2F" w:rsidRDefault="00F61A2F">
      <w:r>
        <w:separator/>
      </w:r>
    </w:p>
    <w:p w14:paraId="0938D885" w14:textId="77777777" w:rsidR="00F61A2F" w:rsidRDefault="00F61A2F"/>
  </w:endnote>
  <w:endnote w:type="continuationSeparator" w:id="0">
    <w:p w14:paraId="2B6FADA2" w14:textId="77777777" w:rsidR="00F61A2F" w:rsidRDefault="00F61A2F">
      <w:r>
        <w:continuationSeparator/>
      </w:r>
    </w:p>
    <w:p w14:paraId="7664FA36" w14:textId="77777777" w:rsidR="00F61A2F" w:rsidRDefault="00F61A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DE0C2B" w14:textId="0E803506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F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A85CF2B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3B4085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F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270634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F3B6B" w14:textId="77777777" w:rsidR="00F61A2F" w:rsidRDefault="00F61A2F">
      <w:r>
        <w:separator/>
      </w:r>
    </w:p>
    <w:p w14:paraId="2A474C9E" w14:textId="77777777" w:rsidR="00F61A2F" w:rsidRDefault="00F61A2F"/>
  </w:footnote>
  <w:footnote w:type="continuationSeparator" w:id="0">
    <w:p w14:paraId="693CF234" w14:textId="77777777" w:rsidR="00F61A2F" w:rsidRDefault="00F61A2F">
      <w:r>
        <w:continuationSeparator/>
      </w:r>
    </w:p>
    <w:p w14:paraId="6224B65D" w14:textId="77777777" w:rsidR="00F61A2F" w:rsidRDefault="00F61A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5E"/>
    <w:rsid w:val="00005613"/>
    <w:rsid w:val="000135A3"/>
    <w:rsid w:val="00017A9B"/>
    <w:rsid w:val="00035181"/>
    <w:rsid w:val="000502BC"/>
    <w:rsid w:val="00056BB0"/>
    <w:rsid w:val="000609F0"/>
    <w:rsid w:val="0006415E"/>
    <w:rsid w:val="00064AFB"/>
    <w:rsid w:val="00064D42"/>
    <w:rsid w:val="00077977"/>
    <w:rsid w:val="00084071"/>
    <w:rsid w:val="0009173E"/>
    <w:rsid w:val="00094A70"/>
    <w:rsid w:val="00097DCD"/>
    <w:rsid w:val="000B79E6"/>
    <w:rsid w:val="000D4A7F"/>
    <w:rsid w:val="000F2BC2"/>
    <w:rsid w:val="001073BD"/>
    <w:rsid w:val="00107843"/>
    <w:rsid w:val="00115B31"/>
    <w:rsid w:val="00122531"/>
    <w:rsid w:val="001341CE"/>
    <w:rsid w:val="001375E9"/>
    <w:rsid w:val="001509BF"/>
    <w:rsid w:val="00150A27"/>
    <w:rsid w:val="00162FC0"/>
    <w:rsid w:val="00165627"/>
    <w:rsid w:val="00167107"/>
    <w:rsid w:val="00180BD2"/>
    <w:rsid w:val="00195A80"/>
    <w:rsid w:val="001D4249"/>
    <w:rsid w:val="00200BF6"/>
    <w:rsid w:val="00205741"/>
    <w:rsid w:val="00207323"/>
    <w:rsid w:val="00213FB3"/>
    <w:rsid w:val="0021642E"/>
    <w:rsid w:val="0022099D"/>
    <w:rsid w:val="00235A0D"/>
    <w:rsid w:val="00241F94"/>
    <w:rsid w:val="002530D1"/>
    <w:rsid w:val="00270162"/>
    <w:rsid w:val="00280955"/>
    <w:rsid w:val="00287AF2"/>
    <w:rsid w:val="00292C42"/>
    <w:rsid w:val="002A0AF8"/>
    <w:rsid w:val="002B394D"/>
    <w:rsid w:val="002C4435"/>
    <w:rsid w:val="002D5F4F"/>
    <w:rsid w:val="002F196D"/>
    <w:rsid w:val="002F269C"/>
    <w:rsid w:val="00301E5D"/>
    <w:rsid w:val="00320D3B"/>
    <w:rsid w:val="00320EBA"/>
    <w:rsid w:val="003261A9"/>
    <w:rsid w:val="0033027F"/>
    <w:rsid w:val="003447CD"/>
    <w:rsid w:val="00350032"/>
    <w:rsid w:val="00350960"/>
    <w:rsid w:val="0035271B"/>
    <w:rsid w:val="00352CA7"/>
    <w:rsid w:val="00354B29"/>
    <w:rsid w:val="00364A84"/>
    <w:rsid w:val="003704BA"/>
    <w:rsid w:val="003720CF"/>
    <w:rsid w:val="003728B1"/>
    <w:rsid w:val="003874A1"/>
    <w:rsid w:val="00387754"/>
    <w:rsid w:val="003902DC"/>
    <w:rsid w:val="00397E98"/>
    <w:rsid w:val="003A29EF"/>
    <w:rsid w:val="003A75C2"/>
    <w:rsid w:val="003D65CE"/>
    <w:rsid w:val="003E1259"/>
    <w:rsid w:val="003E7A0B"/>
    <w:rsid w:val="003F26F9"/>
    <w:rsid w:val="003F3109"/>
    <w:rsid w:val="00432688"/>
    <w:rsid w:val="00437353"/>
    <w:rsid w:val="004436BA"/>
    <w:rsid w:val="00444642"/>
    <w:rsid w:val="00447A01"/>
    <w:rsid w:val="00456BA6"/>
    <w:rsid w:val="0046304F"/>
    <w:rsid w:val="00465293"/>
    <w:rsid w:val="00491217"/>
    <w:rsid w:val="004948B5"/>
    <w:rsid w:val="00497233"/>
    <w:rsid w:val="004A3B78"/>
    <w:rsid w:val="004B097C"/>
    <w:rsid w:val="004D4CA3"/>
    <w:rsid w:val="004E1CF2"/>
    <w:rsid w:val="004F3343"/>
    <w:rsid w:val="00500A3D"/>
    <w:rsid w:val="005020E8"/>
    <w:rsid w:val="005111F0"/>
    <w:rsid w:val="0051320C"/>
    <w:rsid w:val="005213AC"/>
    <w:rsid w:val="005463F0"/>
    <w:rsid w:val="00547A72"/>
    <w:rsid w:val="00547D77"/>
    <w:rsid w:val="00550E96"/>
    <w:rsid w:val="00554C35"/>
    <w:rsid w:val="00567EC2"/>
    <w:rsid w:val="0057235A"/>
    <w:rsid w:val="00586366"/>
    <w:rsid w:val="00595589"/>
    <w:rsid w:val="005A1EBD"/>
    <w:rsid w:val="005B5DE4"/>
    <w:rsid w:val="005B6B1F"/>
    <w:rsid w:val="005C6980"/>
    <w:rsid w:val="005D4A03"/>
    <w:rsid w:val="005E1EC8"/>
    <w:rsid w:val="005E404F"/>
    <w:rsid w:val="005E655A"/>
    <w:rsid w:val="005E7681"/>
    <w:rsid w:val="005F1685"/>
    <w:rsid w:val="005F3AA6"/>
    <w:rsid w:val="005F6BDA"/>
    <w:rsid w:val="00606BD4"/>
    <w:rsid w:val="006112C2"/>
    <w:rsid w:val="00630AB3"/>
    <w:rsid w:val="006662DF"/>
    <w:rsid w:val="00681A93"/>
    <w:rsid w:val="00687344"/>
    <w:rsid w:val="006A1694"/>
    <w:rsid w:val="006A691C"/>
    <w:rsid w:val="006B26AF"/>
    <w:rsid w:val="006B590A"/>
    <w:rsid w:val="006B5AB9"/>
    <w:rsid w:val="006B5B88"/>
    <w:rsid w:val="006C29D8"/>
    <w:rsid w:val="006D008E"/>
    <w:rsid w:val="006D3E3C"/>
    <w:rsid w:val="006D562C"/>
    <w:rsid w:val="006E0D99"/>
    <w:rsid w:val="006F5CC7"/>
    <w:rsid w:val="007101A2"/>
    <w:rsid w:val="00720E83"/>
    <w:rsid w:val="007213A4"/>
    <w:rsid w:val="007218EB"/>
    <w:rsid w:val="0072551E"/>
    <w:rsid w:val="00727F04"/>
    <w:rsid w:val="00750030"/>
    <w:rsid w:val="00767463"/>
    <w:rsid w:val="00767CD4"/>
    <w:rsid w:val="00770B9A"/>
    <w:rsid w:val="00775BA1"/>
    <w:rsid w:val="00793948"/>
    <w:rsid w:val="007A1A40"/>
    <w:rsid w:val="007A1A61"/>
    <w:rsid w:val="007A4477"/>
    <w:rsid w:val="007B293E"/>
    <w:rsid w:val="007B6497"/>
    <w:rsid w:val="007C1D9D"/>
    <w:rsid w:val="007C6893"/>
    <w:rsid w:val="007E1F82"/>
    <w:rsid w:val="007E456B"/>
    <w:rsid w:val="007E73C5"/>
    <w:rsid w:val="007E79D5"/>
    <w:rsid w:val="007F0A63"/>
    <w:rsid w:val="007F2612"/>
    <w:rsid w:val="007F4087"/>
    <w:rsid w:val="007F5324"/>
    <w:rsid w:val="00804C4E"/>
    <w:rsid w:val="00806569"/>
    <w:rsid w:val="008167F4"/>
    <w:rsid w:val="0083646C"/>
    <w:rsid w:val="0085260B"/>
    <w:rsid w:val="00853E42"/>
    <w:rsid w:val="00872BFD"/>
    <w:rsid w:val="00873B26"/>
    <w:rsid w:val="00880099"/>
    <w:rsid w:val="008B7531"/>
    <w:rsid w:val="008D4777"/>
    <w:rsid w:val="008E28FA"/>
    <w:rsid w:val="008F0B17"/>
    <w:rsid w:val="00900ACB"/>
    <w:rsid w:val="009123E7"/>
    <w:rsid w:val="00914846"/>
    <w:rsid w:val="00925D71"/>
    <w:rsid w:val="0094029B"/>
    <w:rsid w:val="00962669"/>
    <w:rsid w:val="00966D6B"/>
    <w:rsid w:val="009822E5"/>
    <w:rsid w:val="0099031F"/>
    <w:rsid w:val="00990ECE"/>
    <w:rsid w:val="009A40C6"/>
    <w:rsid w:val="009B7213"/>
    <w:rsid w:val="00A03635"/>
    <w:rsid w:val="00A10451"/>
    <w:rsid w:val="00A269C2"/>
    <w:rsid w:val="00A46ACE"/>
    <w:rsid w:val="00A531EC"/>
    <w:rsid w:val="00A609B8"/>
    <w:rsid w:val="00A654D0"/>
    <w:rsid w:val="00A802C3"/>
    <w:rsid w:val="00A930FD"/>
    <w:rsid w:val="00AC2E7F"/>
    <w:rsid w:val="00AD1881"/>
    <w:rsid w:val="00AD3E90"/>
    <w:rsid w:val="00AE212E"/>
    <w:rsid w:val="00AF39A5"/>
    <w:rsid w:val="00B00554"/>
    <w:rsid w:val="00B00D79"/>
    <w:rsid w:val="00B036DD"/>
    <w:rsid w:val="00B13FCC"/>
    <w:rsid w:val="00B15D83"/>
    <w:rsid w:val="00B1635A"/>
    <w:rsid w:val="00B253BA"/>
    <w:rsid w:val="00B30100"/>
    <w:rsid w:val="00B47730"/>
    <w:rsid w:val="00BA1D6D"/>
    <w:rsid w:val="00BA4408"/>
    <w:rsid w:val="00BA599A"/>
    <w:rsid w:val="00BB6434"/>
    <w:rsid w:val="00BC1806"/>
    <w:rsid w:val="00BC7A2B"/>
    <w:rsid w:val="00BD4E49"/>
    <w:rsid w:val="00BF3D01"/>
    <w:rsid w:val="00BF76F0"/>
    <w:rsid w:val="00C002AB"/>
    <w:rsid w:val="00C2550D"/>
    <w:rsid w:val="00C43211"/>
    <w:rsid w:val="00C52F24"/>
    <w:rsid w:val="00C82585"/>
    <w:rsid w:val="00C8763E"/>
    <w:rsid w:val="00C92A35"/>
    <w:rsid w:val="00C93F56"/>
    <w:rsid w:val="00C96CEE"/>
    <w:rsid w:val="00CA09E2"/>
    <w:rsid w:val="00CA2899"/>
    <w:rsid w:val="00CA30A1"/>
    <w:rsid w:val="00CA6B5C"/>
    <w:rsid w:val="00CB68D1"/>
    <w:rsid w:val="00CC4ED3"/>
    <w:rsid w:val="00CE602C"/>
    <w:rsid w:val="00CF17D2"/>
    <w:rsid w:val="00CF2CA7"/>
    <w:rsid w:val="00CF4494"/>
    <w:rsid w:val="00D15498"/>
    <w:rsid w:val="00D21BA8"/>
    <w:rsid w:val="00D30A34"/>
    <w:rsid w:val="00D31400"/>
    <w:rsid w:val="00D419E0"/>
    <w:rsid w:val="00D4662C"/>
    <w:rsid w:val="00D52056"/>
    <w:rsid w:val="00D52CE9"/>
    <w:rsid w:val="00D72FD4"/>
    <w:rsid w:val="00D80ABB"/>
    <w:rsid w:val="00D929DF"/>
    <w:rsid w:val="00D94395"/>
    <w:rsid w:val="00D975BE"/>
    <w:rsid w:val="00DB6BFB"/>
    <w:rsid w:val="00DC57C0"/>
    <w:rsid w:val="00DC5D5D"/>
    <w:rsid w:val="00DE0A8A"/>
    <w:rsid w:val="00DE6E46"/>
    <w:rsid w:val="00DF4D31"/>
    <w:rsid w:val="00DF7976"/>
    <w:rsid w:val="00E0423E"/>
    <w:rsid w:val="00E06550"/>
    <w:rsid w:val="00E06D1F"/>
    <w:rsid w:val="00E13406"/>
    <w:rsid w:val="00E16CF5"/>
    <w:rsid w:val="00E21894"/>
    <w:rsid w:val="00E310B4"/>
    <w:rsid w:val="00E34500"/>
    <w:rsid w:val="00E37C8F"/>
    <w:rsid w:val="00E42EF6"/>
    <w:rsid w:val="00E611AD"/>
    <w:rsid w:val="00E611DE"/>
    <w:rsid w:val="00E70422"/>
    <w:rsid w:val="00E71824"/>
    <w:rsid w:val="00E84A4E"/>
    <w:rsid w:val="00E84C7A"/>
    <w:rsid w:val="00E96AB4"/>
    <w:rsid w:val="00E97376"/>
    <w:rsid w:val="00EB2055"/>
    <w:rsid w:val="00EB262D"/>
    <w:rsid w:val="00EB4F54"/>
    <w:rsid w:val="00EB5A95"/>
    <w:rsid w:val="00EB5F80"/>
    <w:rsid w:val="00EC1966"/>
    <w:rsid w:val="00ED0FD0"/>
    <w:rsid w:val="00ED266D"/>
    <w:rsid w:val="00ED2846"/>
    <w:rsid w:val="00ED6ADF"/>
    <w:rsid w:val="00EF1E62"/>
    <w:rsid w:val="00EF76A2"/>
    <w:rsid w:val="00F01C1E"/>
    <w:rsid w:val="00F0418B"/>
    <w:rsid w:val="00F078C2"/>
    <w:rsid w:val="00F12CB7"/>
    <w:rsid w:val="00F1371E"/>
    <w:rsid w:val="00F20F9C"/>
    <w:rsid w:val="00F23C44"/>
    <w:rsid w:val="00F27396"/>
    <w:rsid w:val="00F30C6C"/>
    <w:rsid w:val="00F33321"/>
    <w:rsid w:val="00F34140"/>
    <w:rsid w:val="00F60349"/>
    <w:rsid w:val="00F61A2F"/>
    <w:rsid w:val="00F66467"/>
    <w:rsid w:val="00F75FAD"/>
    <w:rsid w:val="00F85F1C"/>
    <w:rsid w:val="00F861CC"/>
    <w:rsid w:val="00F932F3"/>
    <w:rsid w:val="00FA5BBD"/>
    <w:rsid w:val="00FA63F7"/>
    <w:rsid w:val="00FB109C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42FC2"/>
  <w15:docId w15:val="{3123884E-9C6C-438A-837B-1EB6A2BD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3E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E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E90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E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E90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9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0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6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8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45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984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9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31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9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3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4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5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2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8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09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3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121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3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57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2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454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9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83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3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6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8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6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8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1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189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454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9F93585AF584582A66A8AC8B6597D" ma:contentTypeVersion="11" ma:contentTypeDescription="Create a new document." ma:contentTypeScope="" ma:versionID="3dd87f405907487b35ece6855b8e92f0">
  <xsd:schema xmlns:xsd="http://www.w3.org/2001/XMLSchema" xmlns:xs="http://www.w3.org/2001/XMLSchema" xmlns:p="http://schemas.microsoft.com/office/2006/metadata/properties" xmlns:ns3="4a40a8ad-34f3-44c1-b402-bec622f40e54" xmlns:ns4="c66f7040-da4e-4e4b-b586-62eb2c5c6722" targetNamespace="http://schemas.microsoft.com/office/2006/metadata/properties" ma:root="true" ma:fieldsID="bf9723f159f74a6745fa1127d55475f7" ns3:_="" ns4:_="">
    <xsd:import namespace="4a40a8ad-34f3-44c1-b402-bec622f40e54"/>
    <xsd:import namespace="c66f7040-da4e-4e4b-b586-62eb2c5c67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0a8ad-34f3-44c1-b402-bec622f40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7040-da4e-4e4b-b586-62eb2c5c6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74BDB-B402-41F1-B90E-7E7376605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926A03-7F06-4A95-BE48-4A3615F03C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575F36-23C3-4B9D-B3C9-6F9C7125C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0a8ad-34f3-44c1-b402-bec622f40e54"/>
    <ds:schemaRef ds:uri="c66f7040-da4e-4e4b-b586-62eb2c5c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AABE55-A014-48AC-AB07-225B1EA3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2019).dotx</Template>
  <TotalTime>4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Bouzalas, Jacqueline</dc:creator>
  <cp:lastModifiedBy>Martin, William</cp:lastModifiedBy>
  <cp:revision>17</cp:revision>
  <cp:lastPrinted>2013-04-22T14:57:00Z</cp:lastPrinted>
  <dcterms:created xsi:type="dcterms:W3CDTF">2020-09-30T17:52:00Z</dcterms:created>
  <dcterms:modified xsi:type="dcterms:W3CDTF">2021-11-11T17:16:00Z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0x010100E149F93585AF584582A66A8AC8B6597D</vt:lpwstr>
  </property>
</Properties>
</file>