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4" w:type="dxa"/>
        <w:jc w:val="center"/>
        <w:tblLook w:val="0600" w:firstRow="0" w:lastRow="0" w:firstColumn="0" w:lastColumn="0" w:noHBand="1" w:noVBand="1"/>
      </w:tblPr>
      <w:tblGrid>
        <w:gridCol w:w="6166"/>
        <w:gridCol w:w="4998"/>
      </w:tblGrid>
      <w:tr w:rsidR="005934B7" w:rsidRPr="00B97A1B" w14:paraId="223E5919" w14:textId="77777777" w:rsidTr="00F51BE8">
        <w:trPr>
          <w:trHeight w:val="1953"/>
          <w:jc w:val="center"/>
        </w:trPr>
        <w:tc>
          <w:tcPr>
            <w:tcW w:w="6166" w:type="dxa"/>
            <w:tcBorders>
              <w:bottom w:val="single" w:sz="4" w:space="0" w:color="auto"/>
            </w:tcBorders>
          </w:tcPr>
          <w:p w14:paraId="2050BFE0" w14:textId="77777777" w:rsidR="005934B7" w:rsidRPr="00B97A1B" w:rsidRDefault="005934B7" w:rsidP="00F51BE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97A1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FAD1E4" wp14:editId="3D531316">
                  <wp:extent cx="1362075" cy="13716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14:paraId="54DDA90C" w14:textId="77777777" w:rsidR="005934B7" w:rsidRPr="00B97A1B" w:rsidRDefault="005934B7" w:rsidP="00F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The Council of the City of New York</w:t>
            </w:r>
          </w:p>
          <w:p w14:paraId="56AB25CC" w14:textId="77777777" w:rsidR="005934B7" w:rsidRPr="00B97A1B" w:rsidRDefault="005934B7" w:rsidP="00F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Finance Division</w:t>
            </w:r>
          </w:p>
          <w:p w14:paraId="7ED5E749" w14:textId="77777777" w:rsidR="005934B7" w:rsidRPr="00B97A1B" w:rsidRDefault="005934B7" w:rsidP="00F51BE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Latonia McKinney, Director</w:t>
            </w:r>
          </w:p>
          <w:p w14:paraId="6F16D61A" w14:textId="77777777" w:rsidR="005934B7" w:rsidRPr="00B97A1B" w:rsidRDefault="005934B7" w:rsidP="00F51BE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Fiscal Impact Statement</w:t>
            </w:r>
          </w:p>
          <w:p w14:paraId="5A208394" w14:textId="77777777" w:rsidR="005934B7" w:rsidRPr="00B97A1B" w:rsidRDefault="005934B7" w:rsidP="00F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C64A068" w14:textId="77777777" w:rsidR="005934B7" w:rsidRDefault="005934B7" w:rsidP="00F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Proposed Intro. No</w:t>
            </w:r>
            <w:r w:rsidR="0045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BB4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1705</w:t>
            </w:r>
            <w:r w:rsidR="0022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-A</w:t>
            </w:r>
          </w:p>
          <w:p w14:paraId="2B6A6EE1" w14:textId="77777777" w:rsidR="005934B7" w:rsidRPr="00B97A1B" w:rsidRDefault="005934B7" w:rsidP="00F5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2C70F3" w14:textId="77777777" w:rsidR="005934B7" w:rsidRDefault="005934B7" w:rsidP="00F51BE8">
            <w:pPr>
              <w:tabs>
                <w:tab w:val="left" w:pos="-1440"/>
              </w:tabs>
              <w:spacing w:after="0" w:line="240" w:lineRule="auto"/>
              <w:ind w:left="1440" w:hanging="14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Committee</w:t>
            </w:r>
            <w:r w:rsidR="0045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Finance</w:t>
            </w:r>
          </w:p>
          <w:p w14:paraId="1CF5F17F" w14:textId="77777777" w:rsidR="005934B7" w:rsidRPr="00B97A1B" w:rsidRDefault="005934B7" w:rsidP="00F51BE8">
            <w:pPr>
              <w:pStyle w:val="NoSpacing"/>
            </w:pPr>
          </w:p>
        </w:tc>
      </w:tr>
      <w:tr w:rsidR="005934B7" w:rsidRPr="007A3CB8" w14:paraId="3DEFF9C5" w14:textId="77777777" w:rsidTr="00294073">
        <w:trPr>
          <w:trHeight w:val="611"/>
          <w:jc w:val="center"/>
        </w:trPr>
        <w:tc>
          <w:tcPr>
            <w:tcW w:w="6166" w:type="dxa"/>
            <w:tcBorders>
              <w:top w:val="single" w:sz="4" w:space="0" w:color="auto"/>
            </w:tcBorders>
          </w:tcPr>
          <w:p w14:paraId="4CECE441" w14:textId="15856BB8" w:rsidR="00076845" w:rsidRDefault="005934B7" w:rsidP="001E2B88">
            <w:pPr>
              <w:pStyle w:val="BodyText"/>
              <w:spacing w:line="240" w:lineRule="auto"/>
              <w:ind w:firstLine="0"/>
            </w:pPr>
            <w:r w:rsidRPr="007A3CB8">
              <w:rPr>
                <w:b/>
                <w:bCs/>
                <w:smallCaps/>
                <w:sz w:val="23"/>
                <w:szCs w:val="23"/>
              </w:rPr>
              <w:t>Title:</w:t>
            </w:r>
            <w:r w:rsidRPr="007A3CB8">
              <w:rPr>
                <w:bCs/>
                <w:sz w:val="23"/>
                <w:szCs w:val="23"/>
              </w:rPr>
              <w:t xml:space="preserve"> </w:t>
            </w:r>
            <w:r w:rsidR="00BB4DBF">
              <w:rPr>
                <w:sz w:val="23"/>
                <w:szCs w:val="23"/>
              </w:rPr>
              <w:t>A Local L</w:t>
            </w:r>
            <w:r w:rsidR="00453B65" w:rsidRPr="00076845">
              <w:rPr>
                <w:sz w:val="23"/>
                <w:szCs w:val="23"/>
              </w:rPr>
              <w:t xml:space="preserve">aw </w:t>
            </w:r>
            <w:r w:rsidR="00076845" w:rsidRPr="00076845">
              <w:rPr>
                <w:sz w:val="23"/>
                <w:szCs w:val="23"/>
              </w:rPr>
              <w:t xml:space="preserve">to amend the </w:t>
            </w:r>
            <w:sdt>
              <w:sdtPr>
                <w:rPr>
                  <w:sz w:val="23"/>
                  <w:szCs w:val="23"/>
                </w:rPr>
                <w:id w:val="1993222445"/>
                <w:placeholder>
                  <w:docPart w:val="5A6249270DE7476DBA97AA11E9B7130F"/>
                </w:placeholder>
                <w:dropDownList>
                  <w:listItem w:value="Choose an item."/>
                  <w:listItem w:displayText="New York city charter" w:value="New York city charter"/>
                  <w:listItem w:displayText="administrative code of the city of New York" w:value="administrative code of the city of New York"/>
                  <w:listItem w:displayText="New York city plumbing code" w:value="New York city plumbing code"/>
                  <w:listItem w:displayText="New York city building code" w:value="New York city building code"/>
                  <w:listItem w:displayText="New York city mechanical code" w:value="New York city mechanical code"/>
                  <w:listItem w:displayText="New York city fuel gas code" w:value="New York city fuel gas code"/>
                  <w:listItem w:displayText="New York city fire code" w:value="New York city fire code"/>
                </w:dropDownList>
              </w:sdtPr>
              <w:sdtEndPr/>
              <w:sdtContent>
                <w:r w:rsidR="00076845" w:rsidRPr="00076845">
                  <w:rPr>
                    <w:sz w:val="23"/>
                    <w:szCs w:val="23"/>
                  </w:rPr>
                  <w:t>administrative code of the city of New York</w:t>
                </w:r>
              </w:sdtContent>
            </w:sdt>
            <w:r w:rsidR="00076845" w:rsidRPr="00076845">
              <w:rPr>
                <w:sz w:val="23"/>
                <w:szCs w:val="23"/>
              </w:rPr>
              <w:t xml:space="preserve">, in relation to the </w:t>
            </w:r>
            <w:r w:rsidR="00B870AE">
              <w:rPr>
                <w:sz w:val="23"/>
                <w:szCs w:val="23"/>
              </w:rPr>
              <w:t>D</w:t>
            </w:r>
            <w:r w:rsidR="00076845" w:rsidRPr="00076845">
              <w:rPr>
                <w:sz w:val="23"/>
                <w:szCs w:val="23"/>
              </w:rPr>
              <w:t xml:space="preserve">epartment of </w:t>
            </w:r>
            <w:r w:rsidR="00B870AE">
              <w:rPr>
                <w:sz w:val="23"/>
                <w:szCs w:val="23"/>
              </w:rPr>
              <w:t>F</w:t>
            </w:r>
            <w:r w:rsidR="00076845" w:rsidRPr="00076845">
              <w:rPr>
                <w:sz w:val="23"/>
                <w:szCs w:val="23"/>
              </w:rPr>
              <w:t>inance providing a receipt of payment</w:t>
            </w:r>
          </w:p>
          <w:p w14:paraId="36FD7917" w14:textId="77777777" w:rsidR="005934B7" w:rsidRPr="007A3CB8" w:rsidRDefault="005934B7" w:rsidP="00294073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98" w:type="dxa"/>
            <w:tcBorders>
              <w:top w:val="single" w:sz="4" w:space="0" w:color="auto"/>
            </w:tcBorders>
          </w:tcPr>
          <w:p w14:paraId="70BDD70D" w14:textId="3A821E34" w:rsidR="005934B7" w:rsidRPr="007A3CB8" w:rsidRDefault="005934B7" w:rsidP="00294073">
            <w:pPr>
              <w:pStyle w:val="NoSpacing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A3CB8">
              <w:rPr>
                <w:rFonts w:ascii="Times New Roman" w:hAnsi="Times New Roman" w:cs="Times New Roman"/>
                <w:b/>
                <w:bCs/>
                <w:smallCaps/>
                <w:sz w:val="23"/>
                <w:szCs w:val="23"/>
              </w:rPr>
              <w:t>Sponsor(s)</w:t>
            </w:r>
            <w:r w:rsidRPr="007A3CB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: </w:t>
            </w:r>
            <w:r w:rsidR="00076845">
              <w:rPr>
                <w:rFonts w:ascii="Times New Roman" w:hAnsi="Times New Roman" w:cs="Times New Roman"/>
                <w:bCs/>
                <w:sz w:val="23"/>
                <w:szCs w:val="23"/>
              </w:rPr>
              <w:t>Council Members Matteo, Yeger and Kallos</w:t>
            </w:r>
          </w:p>
        </w:tc>
      </w:tr>
    </w:tbl>
    <w:p w14:paraId="3A4DD1B5" w14:textId="77777777" w:rsidR="00CA72CC" w:rsidRDefault="005934B7" w:rsidP="00CA72CC">
      <w:pPr>
        <w:pStyle w:val="BodyText"/>
        <w:spacing w:line="240" w:lineRule="auto"/>
        <w:ind w:firstLine="0"/>
      </w:pPr>
      <w:r w:rsidRPr="007A3CB8">
        <w:rPr>
          <w:b/>
          <w:smallCaps/>
          <w:sz w:val="23"/>
          <w:szCs w:val="23"/>
        </w:rPr>
        <w:t>Summary of Legislation:</w:t>
      </w:r>
      <w:r w:rsidRPr="007A3CB8">
        <w:rPr>
          <w:sz w:val="23"/>
          <w:szCs w:val="23"/>
        </w:rPr>
        <w:t xml:space="preserve"> </w:t>
      </w:r>
      <w:r w:rsidR="00CA72CC" w:rsidRPr="00CA72CC">
        <w:rPr>
          <w:sz w:val="23"/>
          <w:szCs w:val="23"/>
        </w:rPr>
        <w:t>Proposed Intro. No. 1705-A would require the Department of Finance to establish and maintain a system to contact property owners by e-mail and provide access electronically to a receipt for, and information on, each payment made for charges shown on their statement of account</w:t>
      </w:r>
      <w:r w:rsidR="00CA72CC">
        <w:rPr>
          <w:sz w:val="23"/>
          <w:szCs w:val="23"/>
        </w:rPr>
        <w:t>.</w:t>
      </w:r>
    </w:p>
    <w:p w14:paraId="5672F01C" w14:textId="77777777" w:rsidR="005934B7" w:rsidRPr="007A3CB8" w:rsidRDefault="005934B7" w:rsidP="00593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3"/>
          <w:szCs w:val="23"/>
        </w:rPr>
      </w:pPr>
    </w:p>
    <w:p w14:paraId="12723678" w14:textId="2CCD78C0" w:rsidR="005934B7" w:rsidRPr="007A3CB8" w:rsidRDefault="005934B7" w:rsidP="0059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A3CB8">
        <w:rPr>
          <w:rFonts w:ascii="Times New Roman" w:eastAsia="Times New Roman" w:hAnsi="Times New Roman" w:cs="Times New Roman"/>
          <w:b/>
          <w:smallCaps/>
          <w:sz w:val="23"/>
          <w:szCs w:val="23"/>
        </w:rPr>
        <w:t>Effective Date:</w:t>
      </w:r>
      <w:r w:rsidRPr="007A3CB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672D3">
        <w:rPr>
          <w:rFonts w:ascii="Times New Roman" w:eastAsia="Times New Roman" w:hAnsi="Times New Roman" w:cs="Times New Roman"/>
          <w:sz w:val="23"/>
          <w:szCs w:val="23"/>
        </w:rPr>
        <w:t xml:space="preserve">This local law </w:t>
      </w:r>
      <w:r w:rsidR="001E2B88">
        <w:rPr>
          <w:rFonts w:ascii="Times New Roman" w:eastAsia="Times New Roman" w:hAnsi="Times New Roman" w:cs="Times New Roman"/>
          <w:sz w:val="23"/>
          <w:szCs w:val="23"/>
        </w:rPr>
        <w:t xml:space="preserve">would </w:t>
      </w:r>
      <w:r w:rsidR="00D672D3">
        <w:rPr>
          <w:rFonts w:ascii="Times New Roman" w:eastAsia="Times New Roman" w:hAnsi="Times New Roman" w:cs="Times New Roman"/>
          <w:sz w:val="23"/>
          <w:szCs w:val="23"/>
        </w:rPr>
        <w:t xml:space="preserve">take effect July 1, 2021. </w:t>
      </w:r>
    </w:p>
    <w:p w14:paraId="42A05A55" w14:textId="77777777" w:rsidR="005934B7" w:rsidRPr="007A3CB8" w:rsidRDefault="005934B7" w:rsidP="00593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3"/>
          <w:szCs w:val="23"/>
        </w:rPr>
      </w:pPr>
    </w:p>
    <w:p w14:paraId="1CB64653" w14:textId="619E18A4" w:rsidR="005934B7" w:rsidRPr="007A3CB8" w:rsidRDefault="005934B7" w:rsidP="005934B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A3CB8">
        <w:rPr>
          <w:rFonts w:ascii="Times New Roman" w:eastAsia="Times New Roman" w:hAnsi="Times New Roman" w:cs="Times New Roman"/>
          <w:b/>
          <w:smallCaps/>
          <w:sz w:val="23"/>
          <w:szCs w:val="23"/>
        </w:rPr>
        <w:t>Fiscal Year In Which Full Fiscal Impact Anticipated:</w:t>
      </w:r>
      <w:r w:rsidR="00453B65">
        <w:rPr>
          <w:rFonts w:ascii="Times New Roman" w:eastAsia="Times New Roman" w:hAnsi="Times New Roman" w:cs="Times New Roman"/>
          <w:sz w:val="23"/>
          <w:szCs w:val="23"/>
        </w:rPr>
        <w:t xml:space="preserve"> Fiscal</w:t>
      </w:r>
      <w:r w:rsidR="00D672D3">
        <w:rPr>
          <w:rFonts w:ascii="Times New Roman" w:eastAsia="Times New Roman" w:hAnsi="Times New Roman" w:cs="Times New Roman"/>
          <w:sz w:val="23"/>
          <w:szCs w:val="23"/>
        </w:rPr>
        <w:t xml:space="preserve"> 202</w:t>
      </w:r>
      <w:r w:rsidR="00B870AE">
        <w:rPr>
          <w:rFonts w:ascii="Times New Roman" w:eastAsia="Times New Roman" w:hAnsi="Times New Roman" w:cs="Times New Roman"/>
          <w:sz w:val="23"/>
          <w:szCs w:val="23"/>
        </w:rPr>
        <w:t>2</w:t>
      </w:r>
      <w:r w:rsidR="00453B6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17B490A8" w14:textId="77777777" w:rsidR="005934B7" w:rsidRDefault="005934B7" w:rsidP="005934B7">
      <w:pPr>
        <w:pBdr>
          <w:top w:val="single" w:sz="4" w:space="1" w:color="auto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Fiscal Impact Statement:</w:t>
      </w:r>
    </w:p>
    <w:p w14:paraId="051E40D8" w14:textId="77777777" w:rsidR="005934B7" w:rsidRPr="00B97A1B" w:rsidRDefault="005934B7" w:rsidP="005934B7">
      <w:pPr>
        <w:pStyle w:val="NoSpacing"/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5934B7" w:rsidRPr="00B97A1B" w14:paraId="1B5C5EAE" w14:textId="77777777" w:rsidTr="00F51BE8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4AA60B4" w14:textId="77777777" w:rsidR="005934B7" w:rsidRPr="00B97A1B" w:rsidRDefault="005934B7" w:rsidP="00F51BE8">
            <w:pPr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4CC91C" w14:textId="77777777" w:rsidR="005934B7" w:rsidRPr="00B97A1B" w:rsidRDefault="005934B7" w:rsidP="00F5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7CC0A6A" w14:textId="092442F1" w:rsidR="005934B7" w:rsidRPr="00B97A1B" w:rsidRDefault="00453B65" w:rsidP="00F5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Effective FY</w:t>
            </w:r>
            <w:r w:rsidR="00D672D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B870A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  <w:p w14:paraId="19B87D25" w14:textId="77777777" w:rsidR="005934B7" w:rsidRPr="00B97A1B" w:rsidRDefault="005934B7" w:rsidP="00F5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5A5B8DA" w14:textId="4F28D897" w:rsidR="005934B7" w:rsidRPr="00B97A1B" w:rsidRDefault="004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FY Succeeding Effective FY</w:t>
            </w:r>
            <w:r w:rsidR="00D672D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B870AE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1B156D1" w14:textId="77777777" w:rsidR="005934B7" w:rsidRPr="00B97A1B" w:rsidRDefault="00453B65" w:rsidP="00F5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Full Fiscal Impact FY</w:t>
            </w:r>
            <w:r w:rsidR="00CA72CC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</w:tr>
      <w:tr w:rsidR="005934B7" w:rsidRPr="00B97A1B" w14:paraId="5BAF214E" w14:textId="77777777" w:rsidTr="00F51BE8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1A8E904" w14:textId="77777777" w:rsidR="005934B7" w:rsidRPr="00B97A1B" w:rsidRDefault="005934B7" w:rsidP="00F5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80013F3" w14:textId="77777777" w:rsidR="005934B7" w:rsidRPr="00B97A1B" w:rsidRDefault="005934B7" w:rsidP="00F5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60A0E6C" w14:textId="77777777" w:rsidR="005934B7" w:rsidRPr="00B97A1B" w:rsidRDefault="005934B7" w:rsidP="00F5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AD8011A" w14:textId="77777777" w:rsidR="005934B7" w:rsidRPr="00B97A1B" w:rsidRDefault="005934B7" w:rsidP="00F5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</w:tr>
      <w:tr w:rsidR="005934B7" w:rsidRPr="00B97A1B" w14:paraId="0CA32331" w14:textId="77777777" w:rsidTr="00F51BE8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89D8586" w14:textId="77777777" w:rsidR="005934B7" w:rsidRPr="00B97A1B" w:rsidRDefault="005934B7" w:rsidP="00F5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E185DDC" w14:textId="77777777" w:rsidR="005934B7" w:rsidRPr="00B97A1B" w:rsidRDefault="00CA72CC" w:rsidP="00F5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$73,000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7D5CE9D" w14:textId="77777777" w:rsidR="005934B7" w:rsidRPr="00B97A1B" w:rsidRDefault="00CA72CC" w:rsidP="00F5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$33,000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0642318" w14:textId="6D09E5CE" w:rsidR="005934B7" w:rsidRPr="00B97A1B" w:rsidRDefault="00CA72CC" w:rsidP="00F5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$</w:t>
            </w:r>
            <w:r w:rsidR="001E2B88">
              <w:rPr>
                <w:rFonts w:ascii="Times New Roman" w:eastAsia="Times New Roman" w:hAnsi="Times New Roman" w:cs="Times New Roman"/>
                <w:bCs/>
              </w:rPr>
              <w:t>73</w:t>
            </w:r>
            <w:r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5934B7" w:rsidRPr="00B97A1B" w14:paraId="672C3B58" w14:textId="77777777" w:rsidTr="00F51BE8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989CF9D" w14:textId="77777777" w:rsidR="005934B7" w:rsidRPr="00B97A1B" w:rsidRDefault="005934B7" w:rsidP="00F51BE8">
            <w:pPr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6EE9871" w14:textId="77777777" w:rsidR="005934B7" w:rsidRPr="00B97A1B" w:rsidRDefault="005934B7" w:rsidP="00F5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A5B2228" w14:textId="77777777" w:rsidR="005934B7" w:rsidRPr="00B97A1B" w:rsidRDefault="005934B7" w:rsidP="00F5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453A4314" w14:textId="77777777" w:rsidR="005934B7" w:rsidRPr="00B97A1B" w:rsidRDefault="005934B7" w:rsidP="00F5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</w:tr>
    </w:tbl>
    <w:p w14:paraId="26ED7A15" w14:textId="77777777" w:rsidR="005934B7" w:rsidRPr="00B97A1B" w:rsidRDefault="005934B7" w:rsidP="005934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714CAB" w14:textId="77777777" w:rsidR="005934B7" w:rsidRPr="007A3CB8" w:rsidRDefault="005934B7" w:rsidP="005934B7">
      <w:pPr>
        <w:spacing w:after="0" w:line="240" w:lineRule="auto"/>
        <w:rPr>
          <w:rFonts w:ascii="Times New Roman" w:eastAsia="Times New Roman" w:hAnsi="Times New Roman" w:cs="Times New Roman"/>
          <w:smallCaps/>
          <w:sz w:val="23"/>
          <w:szCs w:val="23"/>
        </w:rPr>
      </w:pPr>
      <w:r w:rsidRPr="007A3CB8">
        <w:rPr>
          <w:rFonts w:ascii="Times New Roman" w:eastAsia="Times New Roman" w:hAnsi="Times New Roman" w:cs="Times New Roman"/>
          <w:b/>
          <w:smallCaps/>
          <w:sz w:val="23"/>
          <w:szCs w:val="23"/>
        </w:rPr>
        <w:t xml:space="preserve">Impact on Revenues: </w:t>
      </w:r>
      <w:r w:rsidRPr="007A3CB8">
        <w:rPr>
          <w:rFonts w:ascii="Times New Roman" w:eastAsia="Times New Roman" w:hAnsi="Times New Roman" w:cs="Times New Roman"/>
          <w:sz w:val="23"/>
          <w:szCs w:val="23"/>
        </w:rPr>
        <w:t xml:space="preserve">It </w:t>
      </w:r>
      <w:proofErr w:type="gramStart"/>
      <w:r w:rsidRPr="007A3CB8">
        <w:rPr>
          <w:rFonts w:ascii="Times New Roman" w:eastAsia="Times New Roman" w:hAnsi="Times New Roman" w:cs="Times New Roman"/>
          <w:sz w:val="23"/>
          <w:szCs w:val="23"/>
        </w:rPr>
        <w:t>is estimated</w:t>
      </w:r>
      <w:proofErr w:type="gramEnd"/>
      <w:r w:rsidRPr="007A3CB8">
        <w:rPr>
          <w:rFonts w:ascii="Times New Roman" w:eastAsia="Times New Roman" w:hAnsi="Times New Roman" w:cs="Times New Roman"/>
          <w:sz w:val="23"/>
          <w:szCs w:val="23"/>
        </w:rPr>
        <w:t xml:space="preserve"> that there would be no impact on revenues resulting from the enactment of this legislation. </w:t>
      </w:r>
    </w:p>
    <w:p w14:paraId="3897428B" w14:textId="666FE5F1" w:rsidR="005934B7" w:rsidRPr="007A3CB8" w:rsidRDefault="005934B7" w:rsidP="0029407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A3CB8">
        <w:rPr>
          <w:rFonts w:ascii="Times New Roman" w:eastAsia="Times New Roman" w:hAnsi="Times New Roman" w:cs="Times New Roman"/>
          <w:b/>
          <w:smallCaps/>
          <w:sz w:val="23"/>
          <w:szCs w:val="23"/>
        </w:rPr>
        <w:t>Impact on Expenditures:</w:t>
      </w:r>
      <w:r w:rsidRPr="007A3CB8">
        <w:rPr>
          <w:rFonts w:ascii="Times New Roman" w:eastAsia="Times New Roman" w:hAnsi="Times New Roman" w:cs="Times New Roman"/>
          <w:sz w:val="23"/>
          <w:szCs w:val="23"/>
        </w:rPr>
        <w:t xml:space="preserve"> It </w:t>
      </w:r>
      <w:proofErr w:type="gramStart"/>
      <w:r w:rsidRPr="007A3CB8">
        <w:rPr>
          <w:rFonts w:ascii="Times New Roman" w:eastAsia="Times New Roman" w:hAnsi="Times New Roman" w:cs="Times New Roman"/>
          <w:sz w:val="23"/>
          <w:szCs w:val="23"/>
        </w:rPr>
        <w:t>is ant</w:t>
      </w:r>
      <w:r w:rsidR="00CA72CC">
        <w:rPr>
          <w:rFonts w:ascii="Times New Roman" w:eastAsia="Times New Roman" w:hAnsi="Times New Roman" w:cs="Times New Roman"/>
          <w:sz w:val="23"/>
          <w:szCs w:val="23"/>
        </w:rPr>
        <w:t>icipated</w:t>
      </w:r>
      <w:proofErr w:type="gramEnd"/>
      <w:r w:rsidR="00CA72CC">
        <w:rPr>
          <w:rFonts w:ascii="Times New Roman" w:eastAsia="Times New Roman" w:hAnsi="Times New Roman" w:cs="Times New Roman"/>
          <w:sz w:val="23"/>
          <w:szCs w:val="23"/>
        </w:rPr>
        <w:t xml:space="preserve"> that there would be an </w:t>
      </w:r>
      <w:r w:rsidRPr="007A3CB8">
        <w:rPr>
          <w:rFonts w:ascii="Times New Roman" w:eastAsia="Times New Roman" w:hAnsi="Times New Roman" w:cs="Times New Roman"/>
          <w:sz w:val="23"/>
          <w:szCs w:val="23"/>
        </w:rPr>
        <w:t>impact on expenditures resulting from the enactment of this legislation</w:t>
      </w:r>
      <w:r w:rsidR="00CA72CC">
        <w:rPr>
          <w:rFonts w:ascii="Times New Roman" w:eastAsia="Times New Roman" w:hAnsi="Times New Roman" w:cs="Times New Roman"/>
          <w:sz w:val="23"/>
          <w:szCs w:val="23"/>
        </w:rPr>
        <w:t>.</w:t>
      </w:r>
      <w:r w:rsidR="00B277DC">
        <w:rPr>
          <w:rFonts w:ascii="Times New Roman" w:eastAsia="Times New Roman" w:hAnsi="Times New Roman" w:cs="Times New Roman"/>
          <w:sz w:val="23"/>
          <w:szCs w:val="23"/>
        </w:rPr>
        <w:t xml:space="preserve"> In order</w:t>
      </w:r>
      <w:r w:rsidR="00CA72C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277DC">
        <w:rPr>
          <w:rFonts w:ascii="Times New Roman" w:eastAsia="Times New Roman" w:hAnsi="Times New Roman" w:cs="Times New Roman"/>
          <w:sz w:val="23"/>
          <w:szCs w:val="23"/>
        </w:rPr>
        <w:t>t</w:t>
      </w:r>
      <w:r w:rsidR="00CA72CC"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 w:rsidR="00B870AE">
        <w:rPr>
          <w:rFonts w:ascii="Times New Roman" w:eastAsia="Times New Roman" w:hAnsi="Times New Roman" w:cs="Times New Roman"/>
          <w:sz w:val="23"/>
          <w:szCs w:val="23"/>
        </w:rPr>
        <w:t>implement</w:t>
      </w:r>
      <w:r w:rsidR="00CA72CC">
        <w:rPr>
          <w:rFonts w:ascii="Times New Roman" w:eastAsia="Times New Roman" w:hAnsi="Times New Roman" w:cs="Times New Roman"/>
          <w:sz w:val="23"/>
          <w:szCs w:val="23"/>
        </w:rPr>
        <w:t xml:space="preserve"> the provisions of this legislation</w:t>
      </w:r>
      <w:r w:rsidR="00B277DC">
        <w:rPr>
          <w:rFonts w:ascii="Times New Roman" w:eastAsia="Times New Roman" w:hAnsi="Times New Roman" w:cs="Times New Roman"/>
          <w:sz w:val="23"/>
          <w:szCs w:val="23"/>
        </w:rPr>
        <w:t>,</w:t>
      </w:r>
      <w:r w:rsidR="00CA72CC">
        <w:rPr>
          <w:rFonts w:ascii="Times New Roman" w:eastAsia="Times New Roman" w:hAnsi="Times New Roman" w:cs="Times New Roman"/>
          <w:sz w:val="23"/>
          <w:szCs w:val="23"/>
        </w:rPr>
        <w:t xml:space="preserve"> the Department will need to u</w:t>
      </w:r>
      <w:r w:rsidR="00B277DC">
        <w:rPr>
          <w:rFonts w:ascii="Times New Roman" w:eastAsia="Times New Roman" w:hAnsi="Times New Roman" w:cs="Times New Roman"/>
          <w:sz w:val="23"/>
          <w:szCs w:val="23"/>
        </w:rPr>
        <w:t>ndergo a one</w:t>
      </w:r>
      <w:r w:rsidR="006F5717">
        <w:rPr>
          <w:rFonts w:ascii="Times New Roman" w:eastAsia="Times New Roman" w:hAnsi="Times New Roman" w:cs="Times New Roman"/>
          <w:sz w:val="23"/>
          <w:szCs w:val="23"/>
        </w:rPr>
        <w:t>-</w:t>
      </w:r>
      <w:r w:rsidR="00B277DC">
        <w:rPr>
          <w:rFonts w:ascii="Times New Roman" w:eastAsia="Times New Roman" w:hAnsi="Times New Roman" w:cs="Times New Roman"/>
          <w:sz w:val="23"/>
          <w:szCs w:val="23"/>
        </w:rPr>
        <w:t xml:space="preserve">time information technology upgrade at a cost of $40,000 in Fiscal </w:t>
      </w:r>
      <w:r w:rsidR="00BB4DBF">
        <w:rPr>
          <w:rFonts w:ascii="Times New Roman" w:eastAsia="Times New Roman" w:hAnsi="Times New Roman" w:cs="Times New Roman"/>
          <w:sz w:val="23"/>
          <w:szCs w:val="23"/>
        </w:rPr>
        <w:t>202</w:t>
      </w:r>
      <w:r w:rsidR="00B870AE">
        <w:rPr>
          <w:rFonts w:ascii="Times New Roman" w:eastAsia="Times New Roman" w:hAnsi="Times New Roman" w:cs="Times New Roman"/>
          <w:sz w:val="23"/>
          <w:szCs w:val="23"/>
        </w:rPr>
        <w:t>2</w:t>
      </w:r>
      <w:r w:rsidR="00BB4DBF">
        <w:rPr>
          <w:rFonts w:ascii="Times New Roman" w:eastAsia="Times New Roman" w:hAnsi="Times New Roman" w:cs="Times New Roman"/>
          <w:sz w:val="23"/>
          <w:szCs w:val="23"/>
        </w:rPr>
        <w:t>; this one</w:t>
      </w:r>
      <w:r w:rsidR="006F5717">
        <w:rPr>
          <w:rFonts w:ascii="Times New Roman" w:eastAsia="Times New Roman" w:hAnsi="Times New Roman" w:cs="Times New Roman"/>
          <w:sz w:val="23"/>
          <w:szCs w:val="23"/>
        </w:rPr>
        <w:t>-</w:t>
      </w:r>
      <w:r w:rsidR="00BB4DBF">
        <w:rPr>
          <w:rFonts w:ascii="Times New Roman" w:eastAsia="Times New Roman" w:hAnsi="Times New Roman" w:cs="Times New Roman"/>
          <w:sz w:val="23"/>
          <w:szCs w:val="23"/>
        </w:rPr>
        <w:t xml:space="preserve">time cost </w:t>
      </w:r>
      <w:proofErr w:type="gramStart"/>
      <w:r w:rsidR="00BB4DBF">
        <w:rPr>
          <w:rFonts w:ascii="Times New Roman" w:eastAsia="Times New Roman" w:hAnsi="Times New Roman" w:cs="Times New Roman"/>
          <w:sz w:val="23"/>
          <w:szCs w:val="23"/>
        </w:rPr>
        <w:t>would be supplemented</w:t>
      </w:r>
      <w:proofErr w:type="gramEnd"/>
      <w:r w:rsidR="00B277DC">
        <w:rPr>
          <w:rFonts w:ascii="Times New Roman" w:eastAsia="Times New Roman" w:hAnsi="Times New Roman" w:cs="Times New Roman"/>
          <w:sz w:val="23"/>
          <w:szCs w:val="23"/>
        </w:rPr>
        <w:t xml:space="preserve"> by a recurring maintenance cost of $33,000</w:t>
      </w:r>
      <w:r w:rsidR="00BB4DBF">
        <w:rPr>
          <w:rFonts w:ascii="Times New Roman" w:eastAsia="Times New Roman" w:hAnsi="Times New Roman" w:cs="Times New Roman"/>
          <w:sz w:val="23"/>
          <w:szCs w:val="23"/>
        </w:rPr>
        <w:t xml:space="preserve"> in Fiscal 202</w:t>
      </w:r>
      <w:r w:rsidR="00B870AE">
        <w:rPr>
          <w:rFonts w:ascii="Times New Roman" w:eastAsia="Times New Roman" w:hAnsi="Times New Roman" w:cs="Times New Roman"/>
          <w:sz w:val="23"/>
          <w:szCs w:val="23"/>
        </w:rPr>
        <w:t>2</w:t>
      </w:r>
      <w:r w:rsidR="00BB4DBF">
        <w:rPr>
          <w:rFonts w:ascii="Times New Roman" w:eastAsia="Times New Roman" w:hAnsi="Times New Roman" w:cs="Times New Roman"/>
          <w:sz w:val="23"/>
          <w:szCs w:val="23"/>
        </w:rPr>
        <w:t xml:space="preserve"> and </w:t>
      </w:r>
      <w:r w:rsidR="00B870AE"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 w:rsidR="00BB4DBF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proofErr w:type="spellStart"/>
      <w:r w:rsidR="00BB4DBF">
        <w:rPr>
          <w:rFonts w:ascii="Times New Roman" w:eastAsia="Times New Roman" w:hAnsi="Times New Roman" w:cs="Times New Roman"/>
          <w:sz w:val="23"/>
          <w:szCs w:val="23"/>
        </w:rPr>
        <w:t>outyears</w:t>
      </w:r>
      <w:proofErr w:type="spellEnd"/>
      <w:r w:rsidR="00B277DC"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</w:p>
    <w:p w14:paraId="1DE0A33E" w14:textId="6DD53054" w:rsidR="005934B7" w:rsidRPr="007A3CB8" w:rsidRDefault="005934B7" w:rsidP="005934B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A3CB8">
        <w:rPr>
          <w:rFonts w:ascii="Times New Roman" w:eastAsia="Times New Roman" w:hAnsi="Times New Roman" w:cs="Times New Roman"/>
          <w:b/>
          <w:smallCaps/>
          <w:sz w:val="23"/>
          <w:szCs w:val="23"/>
        </w:rPr>
        <w:t>Source of Funds To Cover Estimated Costs:</w:t>
      </w:r>
      <w:r w:rsidRPr="007A3CB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F5717">
        <w:rPr>
          <w:rFonts w:ascii="Times New Roman" w:eastAsia="Times New Roman" w:hAnsi="Times New Roman" w:cs="Times New Roman"/>
          <w:sz w:val="23"/>
          <w:szCs w:val="23"/>
        </w:rPr>
        <w:t>General Fund</w:t>
      </w:r>
      <w:r w:rsidRPr="007A3CB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4DE345B5" w14:textId="7A6D9459" w:rsidR="005934B7" w:rsidRPr="007A3CB8" w:rsidRDefault="005934B7" w:rsidP="005934B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A3CB8">
        <w:rPr>
          <w:rFonts w:ascii="Times New Roman" w:eastAsia="Times New Roman" w:hAnsi="Times New Roman" w:cs="Times New Roman"/>
          <w:b/>
          <w:smallCaps/>
          <w:sz w:val="23"/>
          <w:szCs w:val="23"/>
        </w:rPr>
        <w:t>Source of Information:</w:t>
      </w:r>
      <w:r w:rsidRPr="007A3CB8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6F5717" w:rsidRPr="00CA20B3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 w:rsidRPr="007A3CB8">
        <w:rPr>
          <w:rFonts w:ascii="Times New Roman" w:eastAsia="Times New Roman" w:hAnsi="Times New Roman" w:cs="Times New Roman"/>
          <w:sz w:val="23"/>
          <w:szCs w:val="23"/>
        </w:rPr>
        <w:t>New York City Council Finance Division</w:t>
      </w:r>
      <w:r w:rsidR="00D672D3">
        <w:rPr>
          <w:rFonts w:ascii="Times New Roman" w:eastAsia="Times New Roman" w:hAnsi="Times New Roman" w:cs="Times New Roman"/>
          <w:sz w:val="23"/>
          <w:szCs w:val="23"/>
        </w:rPr>
        <w:tab/>
      </w:r>
      <w:r w:rsidR="00D672D3">
        <w:rPr>
          <w:rFonts w:ascii="Times New Roman" w:eastAsia="Times New Roman" w:hAnsi="Times New Roman" w:cs="Times New Roman"/>
          <w:sz w:val="23"/>
          <w:szCs w:val="23"/>
        </w:rPr>
        <w:tab/>
      </w:r>
      <w:r w:rsidR="00D672D3">
        <w:rPr>
          <w:rFonts w:ascii="Times New Roman" w:eastAsia="Times New Roman" w:hAnsi="Times New Roman" w:cs="Times New Roman"/>
          <w:sz w:val="23"/>
          <w:szCs w:val="23"/>
        </w:rPr>
        <w:tab/>
      </w:r>
      <w:r w:rsidR="00D672D3">
        <w:rPr>
          <w:rFonts w:ascii="Times New Roman" w:eastAsia="Times New Roman" w:hAnsi="Times New Roman" w:cs="Times New Roman"/>
          <w:sz w:val="23"/>
          <w:szCs w:val="23"/>
        </w:rPr>
        <w:tab/>
      </w:r>
      <w:r w:rsidR="00D672D3">
        <w:rPr>
          <w:rFonts w:ascii="Times New Roman" w:eastAsia="Times New Roman" w:hAnsi="Times New Roman" w:cs="Times New Roman"/>
          <w:sz w:val="23"/>
          <w:szCs w:val="23"/>
        </w:rPr>
        <w:tab/>
      </w:r>
      <w:r w:rsidR="00D672D3">
        <w:rPr>
          <w:rFonts w:ascii="Times New Roman" w:eastAsia="Times New Roman" w:hAnsi="Times New Roman" w:cs="Times New Roman"/>
          <w:sz w:val="23"/>
          <w:szCs w:val="23"/>
        </w:rPr>
        <w:tab/>
      </w:r>
      <w:r w:rsidR="00D672D3">
        <w:rPr>
          <w:rFonts w:ascii="Times New Roman" w:eastAsia="Times New Roman" w:hAnsi="Times New Roman" w:cs="Times New Roman"/>
          <w:sz w:val="23"/>
          <w:szCs w:val="23"/>
        </w:rPr>
        <w:tab/>
      </w:r>
      <w:r w:rsidR="00D672D3">
        <w:rPr>
          <w:rFonts w:ascii="Times New Roman" w:eastAsia="Times New Roman" w:hAnsi="Times New Roman" w:cs="Times New Roman"/>
          <w:sz w:val="23"/>
          <w:szCs w:val="23"/>
        </w:rPr>
        <w:tab/>
      </w:r>
      <w:r w:rsidR="00D672D3"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 </w:t>
      </w:r>
      <w:r w:rsidR="006F5717" w:rsidRPr="00CA20B3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 w:rsidR="00D672D3">
        <w:rPr>
          <w:rFonts w:ascii="Times New Roman" w:eastAsia="Times New Roman" w:hAnsi="Times New Roman" w:cs="Times New Roman"/>
          <w:sz w:val="23"/>
          <w:szCs w:val="23"/>
        </w:rPr>
        <w:t xml:space="preserve">Mayor’s Office of City Legislative Affairs </w:t>
      </w:r>
      <w:r w:rsidR="00D672D3">
        <w:rPr>
          <w:rFonts w:ascii="Times New Roman" w:eastAsia="Times New Roman" w:hAnsi="Times New Roman" w:cs="Times New Roman"/>
          <w:sz w:val="23"/>
          <w:szCs w:val="23"/>
        </w:rPr>
        <w:tab/>
      </w:r>
      <w:r w:rsidR="00D672D3">
        <w:rPr>
          <w:rFonts w:ascii="Times New Roman" w:eastAsia="Times New Roman" w:hAnsi="Times New Roman" w:cs="Times New Roman"/>
          <w:sz w:val="23"/>
          <w:szCs w:val="23"/>
        </w:rPr>
        <w:tab/>
      </w:r>
      <w:r w:rsidR="00D672D3">
        <w:rPr>
          <w:rFonts w:ascii="Times New Roman" w:eastAsia="Times New Roman" w:hAnsi="Times New Roman" w:cs="Times New Roman"/>
          <w:sz w:val="23"/>
          <w:szCs w:val="23"/>
        </w:rPr>
        <w:tab/>
      </w:r>
      <w:r w:rsidR="00D672D3">
        <w:rPr>
          <w:rFonts w:ascii="Times New Roman" w:eastAsia="Times New Roman" w:hAnsi="Times New Roman" w:cs="Times New Roman"/>
          <w:sz w:val="23"/>
          <w:szCs w:val="23"/>
        </w:rPr>
        <w:tab/>
      </w:r>
      <w:r w:rsidR="00D672D3">
        <w:rPr>
          <w:rFonts w:ascii="Times New Roman" w:eastAsia="Times New Roman" w:hAnsi="Times New Roman" w:cs="Times New Roman"/>
          <w:sz w:val="23"/>
          <w:szCs w:val="23"/>
        </w:rPr>
        <w:tab/>
      </w:r>
      <w:r w:rsidR="00D672D3">
        <w:rPr>
          <w:rFonts w:ascii="Times New Roman" w:eastAsia="Times New Roman" w:hAnsi="Times New Roman" w:cs="Times New Roman"/>
          <w:sz w:val="23"/>
          <w:szCs w:val="23"/>
        </w:rPr>
        <w:tab/>
      </w:r>
      <w:r w:rsidR="00D672D3">
        <w:rPr>
          <w:rFonts w:ascii="Times New Roman" w:eastAsia="Times New Roman" w:hAnsi="Times New Roman" w:cs="Times New Roman"/>
          <w:sz w:val="23"/>
          <w:szCs w:val="23"/>
        </w:rPr>
        <w:tab/>
      </w:r>
      <w:r w:rsidR="00D672D3">
        <w:rPr>
          <w:rFonts w:ascii="Times New Roman" w:eastAsia="Times New Roman" w:hAnsi="Times New Roman" w:cs="Times New Roman"/>
          <w:sz w:val="23"/>
          <w:szCs w:val="23"/>
        </w:rPr>
        <w:tab/>
      </w:r>
      <w:r w:rsidR="00D672D3"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 </w:t>
      </w:r>
      <w:r w:rsidR="006F5717" w:rsidRPr="00CA20B3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 w:rsidR="00D672D3">
        <w:rPr>
          <w:rFonts w:ascii="Times New Roman" w:eastAsia="Times New Roman" w:hAnsi="Times New Roman" w:cs="Times New Roman"/>
          <w:sz w:val="23"/>
          <w:szCs w:val="23"/>
        </w:rPr>
        <w:t xml:space="preserve">New York City Department of Finance </w:t>
      </w:r>
      <w:r w:rsidRPr="007A3CB8">
        <w:rPr>
          <w:rFonts w:ascii="Times New Roman" w:eastAsia="Times New Roman" w:hAnsi="Times New Roman" w:cs="Times New Roman"/>
          <w:sz w:val="23"/>
          <w:szCs w:val="23"/>
        </w:rPr>
        <w:tab/>
      </w:r>
      <w:r w:rsidRPr="007A3CB8">
        <w:rPr>
          <w:rFonts w:ascii="Times New Roman" w:eastAsia="Times New Roman" w:hAnsi="Times New Roman" w:cs="Times New Roman"/>
          <w:sz w:val="23"/>
          <w:szCs w:val="23"/>
        </w:rPr>
        <w:tab/>
      </w:r>
      <w:r w:rsidRPr="007A3CB8">
        <w:rPr>
          <w:rFonts w:ascii="Times New Roman" w:eastAsia="Times New Roman" w:hAnsi="Times New Roman" w:cs="Times New Roman"/>
          <w:sz w:val="23"/>
          <w:szCs w:val="23"/>
        </w:rPr>
        <w:tab/>
        <w:t xml:space="preserve">       </w:t>
      </w:r>
    </w:p>
    <w:p w14:paraId="22F615D6" w14:textId="77777777" w:rsidR="005934B7" w:rsidRPr="007A3CB8" w:rsidRDefault="005934B7" w:rsidP="0059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A3CB8">
        <w:rPr>
          <w:rFonts w:ascii="Times New Roman" w:eastAsia="Times New Roman" w:hAnsi="Times New Roman" w:cs="Times New Roman"/>
          <w:sz w:val="23"/>
          <w:szCs w:val="23"/>
        </w:rPr>
        <w:tab/>
      </w:r>
      <w:r w:rsidRPr="007A3CB8">
        <w:rPr>
          <w:rFonts w:ascii="Times New Roman" w:eastAsia="Times New Roman" w:hAnsi="Times New Roman" w:cs="Times New Roman"/>
          <w:sz w:val="23"/>
          <w:szCs w:val="23"/>
        </w:rPr>
        <w:tab/>
      </w:r>
      <w:r w:rsidRPr="007A3CB8"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</w:t>
      </w:r>
    </w:p>
    <w:p w14:paraId="55B0677E" w14:textId="58E11B95" w:rsidR="005934B7" w:rsidRPr="007A3CB8" w:rsidRDefault="00D672D3" w:rsidP="0059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mallCaps/>
          <w:sz w:val="23"/>
          <w:szCs w:val="23"/>
        </w:rPr>
        <w:t xml:space="preserve">Estimate Prepared by:      </w:t>
      </w:r>
      <w:r w:rsidR="006F5717" w:rsidRPr="00CA20B3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 w:rsidR="00453B65">
        <w:rPr>
          <w:rFonts w:ascii="Times New Roman" w:eastAsia="Times New Roman" w:hAnsi="Times New Roman" w:cs="Times New Roman"/>
          <w:sz w:val="23"/>
          <w:szCs w:val="23"/>
        </w:rPr>
        <w:t xml:space="preserve">Luke Zangerle, </w:t>
      </w:r>
      <w:r w:rsidR="005934B7" w:rsidRPr="007A3CB8">
        <w:rPr>
          <w:rFonts w:ascii="Times New Roman" w:eastAsia="Times New Roman" w:hAnsi="Times New Roman" w:cs="Times New Roman"/>
          <w:sz w:val="23"/>
          <w:szCs w:val="23"/>
        </w:rPr>
        <w:t xml:space="preserve">Legislative Financial Analyst </w:t>
      </w:r>
    </w:p>
    <w:p w14:paraId="6B7F21D1" w14:textId="77777777" w:rsidR="00987515" w:rsidRDefault="00987515" w:rsidP="00987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7412EFD" w14:textId="77777777" w:rsidR="00987515" w:rsidRPr="00CA20B3" w:rsidRDefault="00987515" w:rsidP="0098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0B3">
        <w:rPr>
          <w:rFonts w:ascii="Times New Roman" w:eastAsia="Times New Roman" w:hAnsi="Times New Roman" w:cs="Times New Roman"/>
          <w:b/>
          <w:smallCaps/>
          <w:sz w:val="24"/>
          <w:szCs w:val="24"/>
        </w:rPr>
        <w:t>Estimated Reviewed by:</w:t>
      </w:r>
      <w:r w:rsidRPr="00CA20B3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 w:rsidRPr="00CA20B3">
        <w:rPr>
          <w:rFonts w:ascii="Times New Roman" w:eastAsia="Times New Roman" w:hAnsi="Times New Roman" w:cs="Times New Roman"/>
          <w:sz w:val="24"/>
          <w:szCs w:val="24"/>
        </w:rPr>
        <w:t xml:space="preserve">Chima Obichere, Unit Head </w:t>
      </w:r>
    </w:p>
    <w:p w14:paraId="71940DF3" w14:textId="77777777" w:rsidR="003E7D60" w:rsidRDefault="00987515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0B3">
        <w:rPr>
          <w:rFonts w:ascii="Times New Roman" w:eastAsia="Times New Roman" w:hAnsi="Times New Roman" w:cs="Times New Roman"/>
          <w:sz w:val="24"/>
          <w:szCs w:val="24"/>
        </w:rPr>
        <w:t>Noah Brick, Assistant Counsel</w:t>
      </w:r>
    </w:p>
    <w:p w14:paraId="1A22FC0B" w14:textId="1868B1E3" w:rsidR="00AB1B0A" w:rsidRPr="007A3CB8" w:rsidRDefault="003E7D60" w:rsidP="00294073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Emre Edev, Assistant Director</w:t>
      </w:r>
      <w:r w:rsidR="00987515" w:rsidRPr="00CA2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934B7" w:rsidRPr="007A3CB8">
        <w:rPr>
          <w:rFonts w:ascii="Times New Roman" w:eastAsia="Times New Roman" w:hAnsi="Times New Roman" w:cs="Times New Roman"/>
          <w:sz w:val="23"/>
          <w:szCs w:val="23"/>
        </w:rPr>
        <w:tab/>
      </w:r>
      <w:r w:rsidR="005934B7" w:rsidRPr="007A3CB8">
        <w:rPr>
          <w:rFonts w:ascii="Times New Roman" w:eastAsia="Times New Roman" w:hAnsi="Times New Roman" w:cs="Times New Roman"/>
          <w:sz w:val="23"/>
          <w:szCs w:val="23"/>
        </w:rPr>
        <w:tab/>
      </w:r>
      <w:r w:rsidR="005934B7" w:rsidRPr="007A3CB8">
        <w:rPr>
          <w:rFonts w:ascii="Times New Roman" w:eastAsia="Times New Roman" w:hAnsi="Times New Roman" w:cs="Times New Roman"/>
          <w:b/>
          <w:smallCaps/>
          <w:sz w:val="23"/>
          <w:szCs w:val="23"/>
        </w:rPr>
        <w:tab/>
      </w:r>
    </w:p>
    <w:p w14:paraId="4B2BE6BF" w14:textId="77777777" w:rsidR="005934B7" w:rsidRPr="007A3CB8" w:rsidRDefault="005934B7" w:rsidP="0059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A3CB8">
        <w:rPr>
          <w:rFonts w:ascii="Times New Roman" w:eastAsia="Times New Roman" w:hAnsi="Times New Roman" w:cs="Times New Roman"/>
          <w:sz w:val="23"/>
          <w:szCs w:val="23"/>
        </w:rPr>
        <w:tab/>
      </w:r>
      <w:r w:rsidRPr="007A3CB8">
        <w:rPr>
          <w:rFonts w:ascii="Times New Roman" w:eastAsia="Times New Roman" w:hAnsi="Times New Roman" w:cs="Times New Roman"/>
          <w:sz w:val="23"/>
          <w:szCs w:val="23"/>
        </w:rPr>
        <w:tab/>
      </w:r>
      <w:r w:rsidRPr="007A3CB8"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        </w:t>
      </w:r>
      <w:r w:rsidRPr="007A3CB8">
        <w:rPr>
          <w:rFonts w:ascii="Times New Roman" w:eastAsia="Times New Roman" w:hAnsi="Times New Roman" w:cs="Times New Roman"/>
          <w:sz w:val="23"/>
          <w:szCs w:val="23"/>
        </w:rPr>
        <w:tab/>
      </w:r>
      <w:r w:rsidRPr="007A3CB8">
        <w:rPr>
          <w:rFonts w:ascii="Times New Roman" w:eastAsia="Times New Roman" w:hAnsi="Times New Roman" w:cs="Times New Roman"/>
          <w:sz w:val="23"/>
          <w:szCs w:val="23"/>
        </w:rPr>
        <w:tab/>
      </w:r>
      <w:r w:rsidRPr="007A3CB8">
        <w:rPr>
          <w:rFonts w:ascii="Times New Roman" w:eastAsia="Times New Roman" w:hAnsi="Times New Roman" w:cs="Times New Roman"/>
          <w:sz w:val="23"/>
          <w:szCs w:val="23"/>
        </w:rPr>
        <w:tab/>
      </w:r>
      <w:r w:rsidRPr="007A3CB8">
        <w:rPr>
          <w:rFonts w:ascii="Times New Roman" w:eastAsia="Times New Roman" w:hAnsi="Times New Roman" w:cs="Times New Roman"/>
          <w:b/>
          <w:smallCaps/>
          <w:sz w:val="23"/>
          <w:szCs w:val="23"/>
        </w:rPr>
        <w:tab/>
      </w:r>
    </w:p>
    <w:p w14:paraId="6E40026E" w14:textId="037D17FA" w:rsidR="005934B7" w:rsidRPr="007A3CB8" w:rsidRDefault="005934B7" w:rsidP="0059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A3CB8">
        <w:rPr>
          <w:rFonts w:ascii="Times New Roman" w:eastAsia="Times New Roman" w:hAnsi="Times New Roman" w:cs="Times New Roman"/>
          <w:b/>
          <w:smallCaps/>
          <w:sz w:val="23"/>
          <w:szCs w:val="23"/>
        </w:rPr>
        <w:t>Legislative History:</w:t>
      </w:r>
      <w:r w:rsidRPr="007A3CB8">
        <w:rPr>
          <w:rFonts w:ascii="Times New Roman" w:eastAsia="Times New Roman" w:hAnsi="Times New Roman" w:cs="Times New Roman"/>
          <w:sz w:val="23"/>
          <w:szCs w:val="23"/>
        </w:rPr>
        <w:t xml:space="preserve"> This legislation </w:t>
      </w:r>
      <w:proofErr w:type="gramStart"/>
      <w:r w:rsidRPr="007A3CB8">
        <w:rPr>
          <w:rFonts w:ascii="Times New Roman" w:eastAsia="Times New Roman" w:hAnsi="Times New Roman" w:cs="Times New Roman"/>
          <w:sz w:val="23"/>
          <w:szCs w:val="23"/>
        </w:rPr>
        <w:t>was in</w:t>
      </w:r>
      <w:r w:rsidR="00CA72CC">
        <w:rPr>
          <w:rFonts w:ascii="Times New Roman" w:eastAsia="Times New Roman" w:hAnsi="Times New Roman" w:cs="Times New Roman"/>
          <w:sz w:val="23"/>
          <w:szCs w:val="23"/>
        </w:rPr>
        <w:t>troduced</w:t>
      </w:r>
      <w:proofErr w:type="gramEnd"/>
      <w:r w:rsidR="00CA72CC">
        <w:rPr>
          <w:rFonts w:ascii="Times New Roman" w:eastAsia="Times New Roman" w:hAnsi="Times New Roman" w:cs="Times New Roman"/>
          <w:sz w:val="23"/>
          <w:szCs w:val="23"/>
        </w:rPr>
        <w:t xml:space="preserve"> to the full Council on September 12, 2019</w:t>
      </w:r>
      <w:r w:rsidRPr="007A3CB8">
        <w:rPr>
          <w:rFonts w:ascii="Times New Roman" w:eastAsia="Times New Roman" w:hAnsi="Times New Roman" w:cs="Times New Roman"/>
          <w:sz w:val="23"/>
          <w:szCs w:val="23"/>
        </w:rPr>
        <w:t xml:space="preserve"> as Intro.</w:t>
      </w:r>
      <w:r w:rsidR="00FC6DF3">
        <w:rPr>
          <w:rFonts w:ascii="Times New Roman" w:eastAsia="Times New Roman" w:hAnsi="Times New Roman" w:cs="Times New Roman"/>
          <w:sz w:val="23"/>
          <w:szCs w:val="23"/>
        </w:rPr>
        <w:t xml:space="preserve"> No.</w:t>
      </w:r>
      <w:r w:rsidRPr="007A3CB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A72CC">
        <w:rPr>
          <w:rFonts w:ascii="Times New Roman" w:eastAsia="Times New Roman" w:hAnsi="Times New Roman" w:cs="Times New Roman"/>
          <w:sz w:val="23"/>
          <w:szCs w:val="23"/>
        </w:rPr>
        <w:t>1705</w:t>
      </w:r>
      <w:r w:rsidRPr="007A3CB8">
        <w:rPr>
          <w:rFonts w:ascii="Times New Roman" w:eastAsia="Times New Roman" w:hAnsi="Times New Roman" w:cs="Times New Roman"/>
          <w:sz w:val="23"/>
          <w:szCs w:val="23"/>
        </w:rPr>
        <w:t xml:space="preserve"> and was referred to the Co</w:t>
      </w:r>
      <w:r w:rsidR="00FC6DF3">
        <w:rPr>
          <w:rFonts w:ascii="Times New Roman" w:eastAsia="Times New Roman" w:hAnsi="Times New Roman" w:cs="Times New Roman"/>
          <w:sz w:val="23"/>
          <w:szCs w:val="23"/>
        </w:rPr>
        <w:t>mmittee on Finance (the Committee)</w:t>
      </w:r>
      <w:r w:rsidRPr="007A3CB8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proofErr w:type="gramStart"/>
      <w:r w:rsidRPr="007A3CB8">
        <w:rPr>
          <w:rFonts w:ascii="Times New Roman" w:eastAsia="Times New Roman" w:hAnsi="Times New Roman" w:cs="Times New Roman"/>
          <w:sz w:val="23"/>
          <w:szCs w:val="23"/>
        </w:rPr>
        <w:t>A hearing was held by the Com</w:t>
      </w:r>
      <w:r w:rsidR="00FC6DF3">
        <w:rPr>
          <w:rFonts w:ascii="Times New Roman" w:eastAsia="Times New Roman" w:hAnsi="Times New Roman" w:cs="Times New Roman"/>
          <w:sz w:val="23"/>
          <w:szCs w:val="23"/>
        </w:rPr>
        <w:t>mittee</w:t>
      </w:r>
      <w:proofErr w:type="gramEnd"/>
      <w:r w:rsidR="00FC6DF3">
        <w:rPr>
          <w:rFonts w:ascii="Times New Roman" w:eastAsia="Times New Roman" w:hAnsi="Times New Roman" w:cs="Times New Roman"/>
          <w:sz w:val="23"/>
          <w:szCs w:val="23"/>
        </w:rPr>
        <w:t xml:space="preserve"> on September 17</w:t>
      </w:r>
      <w:r w:rsidRPr="007A3CB8">
        <w:rPr>
          <w:rFonts w:ascii="Times New Roman" w:eastAsia="Times New Roman" w:hAnsi="Times New Roman" w:cs="Times New Roman"/>
          <w:sz w:val="23"/>
          <w:szCs w:val="23"/>
        </w:rPr>
        <w:t>, 201</w:t>
      </w:r>
      <w:r w:rsidR="00FC6DF3">
        <w:rPr>
          <w:rFonts w:ascii="Times New Roman" w:eastAsia="Times New Roman" w:hAnsi="Times New Roman" w:cs="Times New Roman"/>
          <w:sz w:val="23"/>
          <w:szCs w:val="23"/>
        </w:rPr>
        <w:t>9</w:t>
      </w:r>
      <w:r w:rsidRPr="007A3CB8">
        <w:rPr>
          <w:rFonts w:ascii="Times New Roman" w:eastAsia="Times New Roman" w:hAnsi="Times New Roman" w:cs="Times New Roman"/>
          <w:sz w:val="23"/>
          <w:szCs w:val="23"/>
        </w:rPr>
        <w:t xml:space="preserve"> and the bill was laid over. The legislation was </w:t>
      </w:r>
      <w:r w:rsidR="00987515">
        <w:rPr>
          <w:rFonts w:ascii="Times New Roman" w:eastAsia="Times New Roman" w:hAnsi="Times New Roman" w:cs="Times New Roman"/>
          <w:sz w:val="23"/>
          <w:szCs w:val="23"/>
        </w:rPr>
        <w:t xml:space="preserve">subsequently </w:t>
      </w:r>
      <w:r w:rsidRPr="007A3CB8">
        <w:rPr>
          <w:rFonts w:ascii="Times New Roman" w:eastAsia="Times New Roman" w:hAnsi="Times New Roman" w:cs="Times New Roman"/>
          <w:sz w:val="23"/>
          <w:szCs w:val="23"/>
        </w:rPr>
        <w:t xml:space="preserve">amended, and the amended version, Proposed </w:t>
      </w:r>
      <w:r w:rsidRPr="007A3CB8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Intro. </w:t>
      </w:r>
      <w:proofErr w:type="gramStart"/>
      <w:r w:rsidR="00CA72CC">
        <w:rPr>
          <w:rFonts w:ascii="Times New Roman" w:eastAsia="Times New Roman" w:hAnsi="Times New Roman" w:cs="Times New Roman"/>
          <w:sz w:val="23"/>
          <w:szCs w:val="23"/>
        </w:rPr>
        <w:t>No. 1705</w:t>
      </w:r>
      <w:r w:rsidRPr="007A3CB8">
        <w:rPr>
          <w:rFonts w:ascii="Times New Roman" w:eastAsia="Times New Roman" w:hAnsi="Times New Roman" w:cs="Times New Roman"/>
          <w:sz w:val="23"/>
          <w:szCs w:val="23"/>
        </w:rPr>
        <w:t>-A, will be considered by the Co</w:t>
      </w:r>
      <w:r w:rsidR="00FC6DF3">
        <w:rPr>
          <w:rFonts w:ascii="Times New Roman" w:eastAsia="Times New Roman" w:hAnsi="Times New Roman" w:cs="Times New Roman"/>
          <w:sz w:val="23"/>
          <w:szCs w:val="23"/>
        </w:rPr>
        <w:t>mmittee</w:t>
      </w:r>
      <w:proofErr w:type="gramEnd"/>
      <w:r w:rsidR="00FC6DF3">
        <w:rPr>
          <w:rFonts w:ascii="Times New Roman" w:eastAsia="Times New Roman" w:hAnsi="Times New Roman" w:cs="Times New Roman"/>
          <w:sz w:val="23"/>
          <w:szCs w:val="23"/>
        </w:rPr>
        <w:t xml:space="preserve"> on September 23, 2020.</w:t>
      </w:r>
      <w:r w:rsidRPr="007A3CB8">
        <w:rPr>
          <w:rFonts w:ascii="Times New Roman" w:eastAsia="Times New Roman" w:hAnsi="Times New Roman" w:cs="Times New Roman"/>
          <w:sz w:val="23"/>
          <w:szCs w:val="23"/>
        </w:rPr>
        <w:t xml:space="preserve"> Following a successfu</w:t>
      </w:r>
      <w:r w:rsidR="00FC6DF3">
        <w:rPr>
          <w:rFonts w:ascii="Times New Roman" w:eastAsia="Times New Roman" w:hAnsi="Times New Roman" w:cs="Times New Roman"/>
          <w:sz w:val="23"/>
          <w:szCs w:val="23"/>
        </w:rPr>
        <w:t xml:space="preserve">l Committee vote, the bill </w:t>
      </w:r>
      <w:proofErr w:type="gramStart"/>
      <w:r w:rsidR="00FC6DF3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7A3CB8">
        <w:rPr>
          <w:rFonts w:ascii="Times New Roman" w:eastAsia="Times New Roman" w:hAnsi="Times New Roman" w:cs="Times New Roman"/>
          <w:sz w:val="23"/>
          <w:szCs w:val="23"/>
        </w:rPr>
        <w:t xml:space="preserve"> be submitted</w:t>
      </w:r>
      <w:proofErr w:type="gramEnd"/>
      <w:r w:rsidRPr="007A3CB8">
        <w:rPr>
          <w:rFonts w:ascii="Times New Roman" w:eastAsia="Times New Roman" w:hAnsi="Times New Roman" w:cs="Times New Roman"/>
          <w:sz w:val="23"/>
          <w:szCs w:val="23"/>
        </w:rPr>
        <w:t xml:space="preserve"> to the full Council for a vote on September </w:t>
      </w:r>
      <w:r w:rsidR="00FC6DF3">
        <w:rPr>
          <w:rFonts w:ascii="Times New Roman" w:eastAsia="Times New Roman" w:hAnsi="Times New Roman" w:cs="Times New Roman"/>
          <w:sz w:val="23"/>
          <w:szCs w:val="23"/>
        </w:rPr>
        <w:t>23, 2020</w:t>
      </w:r>
      <w:r w:rsidRPr="007A3CB8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7A3CB8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14:paraId="28AA1605" w14:textId="77777777" w:rsidR="005934B7" w:rsidRPr="007A3CB8" w:rsidRDefault="005934B7" w:rsidP="005934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A3CB8">
        <w:rPr>
          <w:rFonts w:ascii="Times New Roman" w:eastAsia="Times New Roman" w:hAnsi="Times New Roman" w:cs="Times New Roman"/>
          <w:b/>
          <w:smallCaps/>
          <w:sz w:val="23"/>
          <w:szCs w:val="23"/>
        </w:rPr>
        <w:t xml:space="preserve">Date Prepared:  </w:t>
      </w:r>
      <w:r w:rsidRPr="007A3CB8">
        <w:rPr>
          <w:rFonts w:ascii="Times New Roman" w:eastAsia="Times New Roman" w:hAnsi="Times New Roman" w:cs="Times New Roman"/>
          <w:sz w:val="23"/>
          <w:szCs w:val="23"/>
        </w:rPr>
        <w:t xml:space="preserve">September </w:t>
      </w:r>
      <w:r w:rsidR="00453B65">
        <w:rPr>
          <w:rFonts w:ascii="Times New Roman" w:eastAsia="Times New Roman" w:hAnsi="Times New Roman" w:cs="Times New Roman"/>
          <w:sz w:val="23"/>
          <w:szCs w:val="23"/>
        </w:rPr>
        <w:t>21, 2020</w:t>
      </w:r>
    </w:p>
    <w:p w14:paraId="201B9290" w14:textId="77777777" w:rsidR="005934B7" w:rsidRPr="007A3CB8" w:rsidRDefault="005934B7" w:rsidP="0059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CD2627F" w14:textId="77777777" w:rsidR="005934B7" w:rsidRPr="00B97A1B" w:rsidRDefault="005934B7" w:rsidP="0059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198738" w14:textId="77777777" w:rsidR="005934B7" w:rsidRPr="00B97A1B" w:rsidRDefault="005934B7" w:rsidP="0059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652419" w14:textId="77777777" w:rsidR="005934B7" w:rsidRDefault="005934B7" w:rsidP="005934B7"/>
    <w:p w14:paraId="372681C3" w14:textId="77777777" w:rsidR="005934B7" w:rsidRDefault="005934B7" w:rsidP="005934B7"/>
    <w:p w14:paraId="5B4CF5E6" w14:textId="77777777" w:rsidR="005934B7" w:rsidRDefault="005934B7" w:rsidP="005934B7"/>
    <w:p w14:paraId="32824D26" w14:textId="77777777" w:rsidR="005934B7" w:rsidRDefault="005934B7" w:rsidP="005934B7"/>
    <w:p w14:paraId="4BD6876A" w14:textId="77777777" w:rsidR="005934B7" w:rsidRDefault="005934B7" w:rsidP="005934B7"/>
    <w:p w14:paraId="0015DAD5" w14:textId="77777777" w:rsidR="005934B7" w:rsidRDefault="005934B7" w:rsidP="005934B7"/>
    <w:p w14:paraId="6178D161" w14:textId="77777777" w:rsidR="00296AEC" w:rsidRDefault="00296AEC"/>
    <w:sectPr w:rsidR="00296AEC" w:rsidSect="00150787">
      <w:footerReference w:type="default" r:id="rId7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8EF5A" w14:textId="77777777" w:rsidR="009F0D8A" w:rsidRDefault="009F0D8A" w:rsidP="005934B7">
      <w:pPr>
        <w:spacing w:after="0" w:line="240" w:lineRule="auto"/>
      </w:pPr>
      <w:r>
        <w:separator/>
      </w:r>
    </w:p>
  </w:endnote>
  <w:endnote w:type="continuationSeparator" w:id="0">
    <w:p w14:paraId="1652D2AD" w14:textId="77777777" w:rsidR="009F0D8A" w:rsidRDefault="009F0D8A" w:rsidP="0059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44554" w14:textId="5642C1B7" w:rsidR="000B7EB0" w:rsidRDefault="00367EF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Intro. </w:t>
    </w:r>
    <w:r w:rsidR="00BB4DBF">
      <w:rPr>
        <w:rFonts w:asciiTheme="majorHAnsi" w:eastAsiaTheme="majorEastAsia" w:hAnsiTheme="majorHAnsi" w:cstheme="majorBidi"/>
      </w:rPr>
      <w:t xml:space="preserve">No. </w:t>
    </w:r>
    <w:r w:rsidR="00CA72CC">
      <w:rPr>
        <w:rFonts w:asciiTheme="majorHAnsi" w:eastAsiaTheme="majorEastAsia" w:hAnsiTheme="majorHAnsi" w:cstheme="majorBidi"/>
      </w:rPr>
      <w:t>1705-A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91EB8" w:rsidRPr="00791EB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860BC" w14:textId="77777777" w:rsidR="009F0D8A" w:rsidRDefault="009F0D8A" w:rsidP="005934B7">
      <w:pPr>
        <w:spacing w:after="0" w:line="240" w:lineRule="auto"/>
      </w:pPr>
      <w:r>
        <w:separator/>
      </w:r>
    </w:p>
  </w:footnote>
  <w:footnote w:type="continuationSeparator" w:id="0">
    <w:p w14:paraId="3DF8F348" w14:textId="77777777" w:rsidR="009F0D8A" w:rsidRDefault="009F0D8A" w:rsidP="0059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B7"/>
    <w:rsid w:val="000129E6"/>
    <w:rsid w:val="00076845"/>
    <w:rsid w:val="0008021D"/>
    <w:rsid w:val="001D19F0"/>
    <w:rsid w:val="001E2B88"/>
    <w:rsid w:val="002256E5"/>
    <w:rsid w:val="00283D4E"/>
    <w:rsid w:val="00294073"/>
    <w:rsid w:val="00296AEC"/>
    <w:rsid w:val="00312DFC"/>
    <w:rsid w:val="00367EFE"/>
    <w:rsid w:val="003746C8"/>
    <w:rsid w:val="0038342E"/>
    <w:rsid w:val="003E7D60"/>
    <w:rsid w:val="00453B65"/>
    <w:rsid w:val="00550B9A"/>
    <w:rsid w:val="005934B7"/>
    <w:rsid w:val="006254EE"/>
    <w:rsid w:val="006F5717"/>
    <w:rsid w:val="00784102"/>
    <w:rsid w:val="00791EB8"/>
    <w:rsid w:val="007A3C3D"/>
    <w:rsid w:val="007A3CB8"/>
    <w:rsid w:val="00850169"/>
    <w:rsid w:val="0086132F"/>
    <w:rsid w:val="00987515"/>
    <w:rsid w:val="009E43D6"/>
    <w:rsid w:val="009F0D8A"/>
    <w:rsid w:val="00A0556E"/>
    <w:rsid w:val="00A1529A"/>
    <w:rsid w:val="00AA2C0F"/>
    <w:rsid w:val="00AB1B0A"/>
    <w:rsid w:val="00B26593"/>
    <w:rsid w:val="00B277DC"/>
    <w:rsid w:val="00B50492"/>
    <w:rsid w:val="00B870AE"/>
    <w:rsid w:val="00BB4DBF"/>
    <w:rsid w:val="00CA72CC"/>
    <w:rsid w:val="00D672D3"/>
    <w:rsid w:val="00DC282C"/>
    <w:rsid w:val="00F87E1B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C9D38"/>
  <w15:docId w15:val="{A95FAEDD-FB60-4459-9D42-220EA9B9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934B7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34B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34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4B7"/>
  </w:style>
  <w:style w:type="paragraph" w:customStyle="1" w:styleId="ColorfulShading-Accent31">
    <w:name w:val="Colorful Shading - Accent 31"/>
    <w:basedOn w:val="Normal"/>
    <w:uiPriority w:val="34"/>
    <w:qFormat/>
    <w:rsid w:val="00DC28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76845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768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6249270DE7476DBA97AA11E9B7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079DD-8235-4EAE-BDAC-DF278F298373}"/>
      </w:docPartPr>
      <w:docPartBody>
        <w:p w:rsidR="0004028F" w:rsidRDefault="004B233C" w:rsidP="004B233C">
          <w:pPr>
            <w:pStyle w:val="5A6249270DE7476DBA97AA11E9B7130F"/>
          </w:pPr>
          <w:r>
            <w:rPr>
              <w:rStyle w:val="PlaceholderText"/>
              <w:rFonts w:eastAsia="Calibri"/>
              <w:color w:val="00B0F0"/>
            </w:rPr>
            <w:t>{choose an item}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3C"/>
    <w:rsid w:val="0004028F"/>
    <w:rsid w:val="004B233C"/>
    <w:rsid w:val="0068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33C"/>
    <w:rPr>
      <w:color w:val="808080"/>
    </w:rPr>
  </w:style>
  <w:style w:type="paragraph" w:customStyle="1" w:styleId="5A6249270DE7476DBA97AA11E9B7130F">
    <w:name w:val="5A6249270DE7476DBA97AA11E9B7130F"/>
    <w:rsid w:val="004B2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Gastelum, Sarah</dc:creator>
  <cp:lastModifiedBy>DelFranco, Ruthie</cp:lastModifiedBy>
  <cp:revision>2</cp:revision>
  <dcterms:created xsi:type="dcterms:W3CDTF">2020-09-23T13:33:00Z</dcterms:created>
  <dcterms:modified xsi:type="dcterms:W3CDTF">2020-09-23T13:33:00Z</dcterms:modified>
</cp:coreProperties>
</file>