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A5B4E" w14:textId="36E60114" w:rsidR="004E1CF2" w:rsidRDefault="004E1CF2" w:rsidP="00E97376">
      <w:pPr>
        <w:ind w:firstLine="0"/>
        <w:jc w:val="center"/>
      </w:pPr>
      <w:r>
        <w:t>Int. No.</w:t>
      </w:r>
      <w:r w:rsidR="008D3DA1">
        <w:t xml:space="preserve"> 2103</w:t>
      </w:r>
    </w:p>
    <w:p w14:paraId="0E5D7AC2" w14:textId="77777777" w:rsidR="00E97376" w:rsidRDefault="00E97376" w:rsidP="00E97376">
      <w:pPr>
        <w:ind w:firstLine="0"/>
        <w:jc w:val="center"/>
      </w:pPr>
    </w:p>
    <w:p w14:paraId="30FECA8F" w14:textId="77777777" w:rsidR="00151C65" w:rsidRDefault="00151C65" w:rsidP="00151C65">
      <w:pPr>
        <w:ind w:firstLine="0"/>
        <w:jc w:val="both"/>
      </w:pPr>
      <w:r>
        <w:t>By Council Members Rosenthal, Brannan, Reynoso, Kallos, Louis, Chin, Van Bramer and Gibson</w:t>
      </w:r>
    </w:p>
    <w:p w14:paraId="1031F7F5" w14:textId="77777777" w:rsidR="00AD09B1" w:rsidRDefault="00AD09B1" w:rsidP="007101A2">
      <w:pPr>
        <w:pStyle w:val="BodyText"/>
        <w:spacing w:line="240" w:lineRule="auto"/>
        <w:ind w:firstLine="0"/>
      </w:pPr>
      <w:bookmarkStart w:id="0" w:name="_GoBack"/>
      <w:bookmarkEnd w:id="0"/>
    </w:p>
    <w:p w14:paraId="2175E2E1" w14:textId="77777777" w:rsidR="00721FF0" w:rsidRPr="00721FF0" w:rsidRDefault="00721FF0" w:rsidP="007101A2">
      <w:pPr>
        <w:pStyle w:val="BodyText"/>
        <w:spacing w:line="240" w:lineRule="auto"/>
        <w:ind w:firstLine="0"/>
        <w:rPr>
          <w:vanish/>
        </w:rPr>
      </w:pPr>
      <w:r w:rsidRPr="00721FF0">
        <w:rPr>
          <w:vanish/>
        </w:rPr>
        <w:t>..Title</w:t>
      </w:r>
    </w:p>
    <w:p w14:paraId="1DED7365" w14:textId="6E36EA1E" w:rsidR="004E1CF2" w:rsidRDefault="00721FF0" w:rsidP="007101A2">
      <w:pPr>
        <w:pStyle w:val="BodyText"/>
        <w:spacing w:line="240" w:lineRule="auto"/>
        <w:ind w:firstLine="0"/>
      </w:pPr>
      <w:r>
        <w:t>A Local Law t</w:t>
      </w:r>
      <w:r w:rsidR="004E1CF2">
        <w:t xml:space="preserve">o </w:t>
      </w:r>
      <w:r w:rsidR="00E310B4">
        <w:t>amend the</w:t>
      </w:r>
      <w:r w:rsidR="00FC547E">
        <w:t xml:space="preserve"> </w:t>
      </w:r>
      <w:r w:rsidR="000F6204">
        <w:t>administrative code of the city of New York</w:t>
      </w:r>
      <w:r w:rsidR="004E1CF2">
        <w:t>, in relation to</w:t>
      </w:r>
      <w:r w:rsidR="00873B26">
        <w:t xml:space="preserve"> </w:t>
      </w:r>
      <w:r w:rsidR="000F6204">
        <w:t xml:space="preserve">requiring </w:t>
      </w:r>
      <w:r w:rsidR="00946CB2">
        <w:t xml:space="preserve">certain </w:t>
      </w:r>
      <w:r w:rsidR="00CC39B1">
        <w:t>retail food stores to</w:t>
      </w:r>
      <w:r w:rsidR="00026CAF">
        <w:t xml:space="preserve"> </w:t>
      </w:r>
      <w:r w:rsidR="00CC39B1">
        <w:t xml:space="preserve">post </w:t>
      </w:r>
      <w:r w:rsidR="008D6E13">
        <w:t xml:space="preserve">notices </w:t>
      </w:r>
      <w:r w:rsidR="00026CAF">
        <w:t xml:space="preserve">on the food donation web portal </w:t>
      </w:r>
      <w:r w:rsidR="00CC2702">
        <w:t xml:space="preserve">concerning the availability of </w:t>
      </w:r>
      <w:r w:rsidR="007A4F66">
        <w:t xml:space="preserve">excess </w:t>
      </w:r>
      <w:r w:rsidR="00CC2702">
        <w:t>food</w:t>
      </w:r>
      <w:r w:rsidR="00B74260">
        <w:t xml:space="preserve">, and </w:t>
      </w:r>
      <w:r w:rsidR="007A4F66">
        <w:t>arranging</w:t>
      </w:r>
      <w:r w:rsidR="001F5277">
        <w:t xml:space="preserve"> for </w:t>
      </w:r>
      <w:r w:rsidR="007A4F66">
        <w:t xml:space="preserve">the </w:t>
      </w:r>
      <w:r w:rsidR="001F5277">
        <w:t>transportation and retrieval</w:t>
      </w:r>
      <w:r w:rsidR="007A4F66">
        <w:t xml:space="preserve"> of such food</w:t>
      </w:r>
    </w:p>
    <w:p w14:paraId="4BC0785F" w14:textId="41749F8B" w:rsidR="00721FF0" w:rsidRPr="00721FF0" w:rsidRDefault="00721FF0" w:rsidP="007101A2">
      <w:pPr>
        <w:pStyle w:val="BodyText"/>
        <w:spacing w:line="240" w:lineRule="auto"/>
        <w:ind w:firstLine="0"/>
        <w:rPr>
          <w:vanish/>
        </w:rPr>
      </w:pPr>
      <w:r w:rsidRPr="00721FF0">
        <w:rPr>
          <w:vanish/>
        </w:rPr>
        <w:t>..Body</w:t>
      </w:r>
    </w:p>
    <w:p w14:paraId="3970A2DD" w14:textId="77777777" w:rsidR="004E1CF2" w:rsidRDefault="004E1CF2" w:rsidP="007101A2">
      <w:pPr>
        <w:pStyle w:val="BodyText"/>
        <w:spacing w:line="240" w:lineRule="auto"/>
        <w:ind w:firstLine="0"/>
        <w:rPr>
          <w:u w:val="single"/>
        </w:rPr>
      </w:pPr>
    </w:p>
    <w:p w14:paraId="3124C277" w14:textId="77777777" w:rsidR="004E1CF2" w:rsidRDefault="004E1CF2" w:rsidP="007101A2">
      <w:pPr>
        <w:ind w:firstLine="0"/>
        <w:jc w:val="both"/>
      </w:pPr>
      <w:r>
        <w:rPr>
          <w:u w:val="single"/>
        </w:rPr>
        <w:t>Be it enacted by the Council as follows</w:t>
      </w:r>
      <w:r w:rsidRPr="005B5DE4">
        <w:rPr>
          <w:u w:val="single"/>
        </w:rPr>
        <w:t>:</w:t>
      </w:r>
    </w:p>
    <w:p w14:paraId="6A452253" w14:textId="77777777" w:rsidR="004E1CF2" w:rsidRDefault="004E1CF2" w:rsidP="006662DF">
      <w:pPr>
        <w:jc w:val="both"/>
      </w:pPr>
    </w:p>
    <w:p w14:paraId="7942B4D9" w14:textId="77777777"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3D083D0E" w14:textId="37822569" w:rsidR="006B587F" w:rsidRDefault="007101A2" w:rsidP="000E0B7A">
      <w:pPr>
        <w:spacing w:line="480" w:lineRule="auto"/>
        <w:jc w:val="both"/>
        <w:rPr>
          <w:u w:val="single"/>
        </w:rPr>
      </w:pPr>
      <w:r>
        <w:t>S</w:t>
      </w:r>
      <w:r w:rsidR="004E1CF2">
        <w:t>ection 1.</w:t>
      </w:r>
      <w:r w:rsidR="007E79D5">
        <w:t xml:space="preserve"> </w:t>
      </w:r>
      <w:r w:rsidR="0047018E">
        <w:t>Section 16</w:t>
      </w:r>
      <w:r w:rsidR="00C63B9E" w:rsidRPr="00C640D8">
        <w:t>-</w:t>
      </w:r>
      <w:r w:rsidR="0047018E">
        <w:t xml:space="preserve">497 of </w:t>
      </w:r>
      <w:r w:rsidR="006B587F">
        <w:t>Chapter 4</w:t>
      </w:r>
      <w:r w:rsidR="006B587F" w:rsidRPr="00C640D8">
        <w:t>-</w:t>
      </w:r>
      <w:r w:rsidR="006B587F">
        <w:t>G of title 16</w:t>
      </w:r>
      <w:r w:rsidR="000F6204">
        <w:t xml:space="preserve"> of the administrative code of the city of New York</w:t>
      </w:r>
      <w:r w:rsidR="00C63B9E">
        <w:t>, as added by local law number 176 for the year 201</w:t>
      </w:r>
      <w:r w:rsidR="003E1F86">
        <w:t>7,</w:t>
      </w:r>
      <w:r w:rsidR="00C640D8">
        <w:t xml:space="preserve"> </w:t>
      </w:r>
      <w:r w:rsidR="000F6204">
        <w:t>is amended to read as follows:</w:t>
      </w:r>
    </w:p>
    <w:p w14:paraId="4DDD535B" w14:textId="77777777" w:rsidR="0070435F" w:rsidRDefault="00CC39B1" w:rsidP="00B86F3A">
      <w:pPr>
        <w:spacing w:line="480" w:lineRule="auto"/>
        <w:jc w:val="both"/>
        <w:rPr>
          <w:u w:val="single"/>
        </w:rPr>
      </w:pPr>
      <w:r w:rsidRPr="00CC39B1">
        <w:t>§ 16</w:t>
      </w:r>
      <w:r w:rsidR="00DB7C35" w:rsidRPr="00C640D8">
        <w:t>-</w:t>
      </w:r>
      <w:r w:rsidRPr="00CC39B1">
        <w:t xml:space="preserve">497 Food </w:t>
      </w:r>
      <w:r w:rsidR="001C0CC5">
        <w:t xml:space="preserve">donation </w:t>
      </w:r>
      <w:r w:rsidRPr="00CC39B1">
        <w:t xml:space="preserve">web portal. </w:t>
      </w:r>
      <w:r w:rsidR="001C0CC5">
        <w:rPr>
          <w:u w:val="single"/>
        </w:rPr>
        <w:t>a.</w:t>
      </w:r>
      <w:r w:rsidR="001C0CC5" w:rsidRPr="00A14A62">
        <w:rPr>
          <w:u w:val="single"/>
        </w:rPr>
        <w:t xml:space="preserve"> </w:t>
      </w:r>
      <w:r w:rsidR="00C37DEE">
        <w:rPr>
          <w:u w:val="single"/>
        </w:rPr>
        <w:t xml:space="preserve">Definitions. </w:t>
      </w:r>
      <w:r w:rsidR="001C0CC5" w:rsidRPr="00A14A62">
        <w:rPr>
          <w:u w:val="single"/>
        </w:rPr>
        <w:t xml:space="preserve">For the purposes of this </w:t>
      </w:r>
      <w:r w:rsidR="00C37DEE">
        <w:rPr>
          <w:u w:val="single"/>
        </w:rPr>
        <w:t>chapter</w:t>
      </w:r>
      <w:r w:rsidR="001C0CC5" w:rsidRPr="00A14A62">
        <w:rPr>
          <w:u w:val="single"/>
        </w:rPr>
        <w:t xml:space="preserve">, the </w:t>
      </w:r>
      <w:r w:rsidR="0070435F">
        <w:rPr>
          <w:u w:val="single"/>
        </w:rPr>
        <w:t xml:space="preserve">following </w:t>
      </w:r>
      <w:r w:rsidR="001C0CC5" w:rsidRPr="00A14A62">
        <w:rPr>
          <w:u w:val="single"/>
        </w:rPr>
        <w:t>term</w:t>
      </w:r>
      <w:r w:rsidR="0070435F">
        <w:rPr>
          <w:u w:val="single"/>
        </w:rPr>
        <w:t>s have the following meanings:</w:t>
      </w:r>
      <w:r w:rsidR="001C0CC5" w:rsidRPr="00A14A62">
        <w:rPr>
          <w:u w:val="single"/>
        </w:rPr>
        <w:t xml:space="preserve"> </w:t>
      </w:r>
    </w:p>
    <w:p w14:paraId="73FFC591" w14:textId="1AB1BA77" w:rsidR="0070435F" w:rsidRDefault="0070435F" w:rsidP="00B86F3A">
      <w:pPr>
        <w:spacing w:line="480" w:lineRule="auto"/>
        <w:jc w:val="both"/>
        <w:rPr>
          <w:u w:val="single"/>
        </w:rPr>
      </w:pPr>
      <w:r>
        <w:rPr>
          <w:u w:val="single"/>
        </w:rPr>
        <w:t xml:space="preserve">Excess food. The term “excess food” means </w:t>
      </w:r>
      <w:r w:rsidRPr="0070435F">
        <w:rPr>
          <w:u w:val="single"/>
        </w:rPr>
        <w:t xml:space="preserve">food that </w:t>
      </w:r>
      <w:r>
        <w:rPr>
          <w:u w:val="single"/>
        </w:rPr>
        <w:t>(</w:t>
      </w:r>
      <w:proofErr w:type="spellStart"/>
      <w:r>
        <w:rPr>
          <w:u w:val="single"/>
        </w:rPr>
        <w:t>i</w:t>
      </w:r>
      <w:proofErr w:type="spellEnd"/>
      <w:r>
        <w:rPr>
          <w:u w:val="single"/>
        </w:rPr>
        <w:t xml:space="preserve">) </w:t>
      </w:r>
      <w:r w:rsidRPr="0070435F">
        <w:rPr>
          <w:u w:val="single"/>
        </w:rPr>
        <w:t xml:space="preserve">meets all quality and labeling standards imposed by </w:t>
      </w:r>
      <w:r>
        <w:rPr>
          <w:u w:val="single"/>
        </w:rPr>
        <w:t>f</w:t>
      </w:r>
      <w:r w:rsidRPr="0070435F">
        <w:rPr>
          <w:u w:val="single"/>
        </w:rPr>
        <w:t xml:space="preserve">ederal, </w:t>
      </w:r>
      <w:r>
        <w:rPr>
          <w:u w:val="single"/>
        </w:rPr>
        <w:t>s</w:t>
      </w:r>
      <w:r w:rsidRPr="0070435F">
        <w:rPr>
          <w:u w:val="single"/>
        </w:rPr>
        <w:t>tate, and local laws and regulations even though the food may not be readily marketable due to appearance, age, freshness, grade, size, surplus, or other conditions</w:t>
      </w:r>
      <w:r>
        <w:rPr>
          <w:u w:val="single"/>
        </w:rPr>
        <w:t>; (ii) is not required to meet the needs of a retail food store; and (iii) would otherwise be discarded</w:t>
      </w:r>
      <w:r w:rsidRPr="0070435F">
        <w:rPr>
          <w:u w:val="single"/>
        </w:rPr>
        <w:t>.</w:t>
      </w:r>
    </w:p>
    <w:p w14:paraId="001B1722" w14:textId="07827FE1" w:rsidR="001C0CC5" w:rsidRDefault="0070435F" w:rsidP="00B86F3A">
      <w:pPr>
        <w:spacing w:line="480" w:lineRule="auto"/>
        <w:jc w:val="both"/>
        <w:rPr>
          <w:u w:val="single"/>
        </w:rPr>
      </w:pPr>
      <w:r>
        <w:rPr>
          <w:u w:val="single"/>
        </w:rPr>
        <w:t xml:space="preserve">Retail food store. The term </w:t>
      </w:r>
      <w:r w:rsidR="001C0CC5" w:rsidRPr="00A14A62">
        <w:rPr>
          <w:u w:val="single"/>
        </w:rPr>
        <w:t>“retail food store” means any establishment</w:t>
      </w:r>
      <w:r w:rsidR="00FD3922">
        <w:rPr>
          <w:u w:val="single"/>
        </w:rPr>
        <w:t xml:space="preserve"> in the city</w:t>
      </w:r>
      <w:r w:rsidR="001C0CC5" w:rsidRPr="00A14A62">
        <w:rPr>
          <w:u w:val="single"/>
        </w:rPr>
        <w:t xml:space="preserve"> where food and food products offered to the consumer are intended for off-premises consumption, but exclude</w:t>
      </w:r>
      <w:r w:rsidR="000E0B7A">
        <w:rPr>
          <w:u w:val="single"/>
        </w:rPr>
        <w:t>s</w:t>
      </w:r>
      <w:r w:rsidR="001C0CC5" w:rsidRPr="00A14A62">
        <w:rPr>
          <w:u w:val="single"/>
        </w:rPr>
        <w:t xml:space="preserve"> convenience stores, pharmacies, greenmarkets or farmers' markets and food service establishments.</w:t>
      </w:r>
    </w:p>
    <w:p w14:paraId="2A532D0C" w14:textId="75C4A58F" w:rsidR="00CC39B1" w:rsidRDefault="00A14A62" w:rsidP="00B86F3A">
      <w:pPr>
        <w:spacing w:line="480" w:lineRule="auto"/>
        <w:jc w:val="both"/>
        <w:rPr>
          <w:u w:val="single"/>
        </w:rPr>
      </w:pPr>
      <w:r>
        <w:rPr>
          <w:u w:val="single"/>
        </w:rPr>
        <w:t>b</w:t>
      </w:r>
      <w:r w:rsidR="00C02698" w:rsidRPr="00C02698">
        <w:rPr>
          <w:u w:val="single"/>
        </w:rPr>
        <w:t>.</w:t>
      </w:r>
      <w:r w:rsidR="00C02698">
        <w:t xml:space="preserve"> </w:t>
      </w:r>
      <w:r w:rsidR="001C0CC5" w:rsidRPr="001C0CC5">
        <w:t xml:space="preserve">Within eighteen months after the effective date of the local law that added this section, the department or another agency or office designated by the mayor, shall, in conjunction with the department of information technology and telecommunications, create or modify and maintain a web portal that will allow prospective food donors and recipients, including but not limited to restaurants, grocery stores, produce markets, dining facilities and food rescue organizations, to post </w:t>
      </w:r>
      <w:r w:rsidR="008D6E13">
        <w:t>[</w:t>
      </w:r>
      <w:r w:rsidR="001C0CC5" w:rsidRPr="001C0CC5">
        <w:t>notifications</w:t>
      </w:r>
      <w:r w:rsidR="008D6E13">
        <w:t>]</w:t>
      </w:r>
      <w:r w:rsidR="001C0CC5" w:rsidRPr="001C0CC5">
        <w:t xml:space="preserve"> </w:t>
      </w:r>
      <w:r w:rsidR="008D6E13" w:rsidRPr="005B4BAD">
        <w:rPr>
          <w:u w:val="single"/>
        </w:rPr>
        <w:t>notices</w:t>
      </w:r>
      <w:r w:rsidR="008D6E13">
        <w:t xml:space="preserve"> </w:t>
      </w:r>
      <w:r w:rsidR="001C0CC5" w:rsidRPr="001C0CC5">
        <w:t xml:space="preserve">concerning the availability of food, including food that would otherwise </w:t>
      </w:r>
      <w:r w:rsidR="001C0CC5" w:rsidRPr="001C0CC5">
        <w:lastRenderedPageBreak/>
        <w:t>go to waste, and to arrange for the transportation or retrieval of such food. Such portal shall, at a minimum, allow (</w:t>
      </w:r>
      <w:proofErr w:type="spellStart"/>
      <w:r w:rsidR="001C0CC5" w:rsidRPr="001C0CC5">
        <w:t>i</w:t>
      </w:r>
      <w:proofErr w:type="spellEnd"/>
      <w:r w:rsidR="001C0CC5" w:rsidRPr="001C0CC5">
        <w:t>) a prospective food donor to describe the type and amount of food available, including any information necessary to keep the food safe for human consumption, such as refrigeration requirements, as well as other information necessary to facilitate its donation, (ii) a prospective food recipient to specify the type and amount of food donations it will accept and the areas of the city from which it will accept donations and to receive prompt notification concerning the availability of food satisfying such specifications, and (iii) a prospective food donor and a prospective food recipient to communicate directly through a messaging system within such porta</w:t>
      </w:r>
      <w:r w:rsidR="001C0CC5">
        <w:t>l.</w:t>
      </w:r>
      <w:r w:rsidR="00CC39B1">
        <w:t xml:space="preserve"> </w:t>
      </w:r>
    </w:p>
    <w:p w14:paraId="1F0B97CD" w14:textId="6F212E8C" w:rsidR="00AA450C" w:rsidRDefault="001C0CC5" w:rsidP="00B86F3A">
      <w:pPr>
        <w:spacing w:line="480" w:lineRule="auto"/>
        <w:jc w:val="both"/>
        <w:rPr>
          <w:u w:val="single"/>
        </w:rPr>
      </w:pPr>
      <w:r>
        <w:rPr>
          <w:u w:val="single"/>
        </w:rPr>
        <w:t>c</w:t>
      </w:r>
      <w:r w:rsidR="00C02698">
        <w:rPr>
          <w:u w:val="single"/>
        </w:rPr>
        <w:t>.</w:t>
      </w:r>
      <w:r w:rsidR="00CC39B1">
        <w:rPr>
          <w:u w:val="single"/>
        </w:rPr>
        <w:t xml:space="preserve"> </w:t>
      </w:r>
      <w:r w:rsidR="00482B87" w:rsidRPr="003F67CD">
        <w:rPr>
          <w:u w:val="single"/>
        </w:rPr>
        <w:t xml:space="preserve">Each retail food store </w:t>
      </w:r>
      <w:r w:rsidR="00F87C01">
        <w:rPr>
          <w:u w:val="single"/>
        </w:rPr>
        <w:t>that</w:t>
      </w:r>
      <w:r w:rsidR="001A17EB">
        <w:rPr>
          <w:u w:val="single"/>
        </w:rPr>
        <w:t xml:space="preserve"> has</w:t>
      </w:r>
      <w:r w:rsidR="00E216FB">
        <w:rPr>
          <w:u w:val="single"/>
        </w:rPr>
        <w:t xml:space="preserve"> a </w:t>
      </w:r>
      <w:r w:rsidR="00482B87" w:rsidRPr="003F67CD">
        <w:rPr>
          <w:u w:val="single"/>
        </w:rPr>
        <w:t>floor area of at le</w:t>
      </w:r>
      <w:r w:rsidR="00482B87">
        <w:rPr>
          <w:u w:val="single"/>
        </w:rPr>
        <w:t>ast</w:t>
      </w:r>
      <w:r w:rsidR="0036754B">
        <w:rPr>
          <w:u w:val="single"/>
        </w:rPr>
        <w:t xml:space="preserve"> fifteen</w:t>
      </w:r>
      <w:r w:rsidR="00482B87">
        <w:rPr>
          <w:u w:val="single"/>
        </w:rPr>
        <w:t xml:space="preserve"> thousand square feet, </w:t>
      </w:r>
      <w:r w:rsidR="00E216FB">
        <w:rPr>
          <w:u w:val="single"/>
        </w:rPr>
        <w:t xml:space="preserve">or </w:t>
      </w:r>
      <w:r w:rsidR="00F87C01">
        <w:rPr>
          <w:u w:val="single"/>
        </w:rPr>
        <w:t xml:space="preserve">that </w:t>
      </w:r>
      <w:r w:rsidR="00E216FB">
        <w:rPr>
          <w:u w:val="single"/>
        </w:rPr>
        <w:t>is</w:t>
      </w:r>
      <w:r w:rsidR="00482B87" w:rsidRPr="003F67CD">
        <w:rPr>
          <w:u w:val="single"/>
        </w:rPr>
        <w:t xml:space="preserve"> part of a chain of three or more retail food stores that have a combined floor area of at least </w:t>
      </w:r>
      <w:r w:rsidR="0036754B">
        <w:rPr>
          <w:u w:val="single"/>
        </w:rPr>
        <w:t>fifteen</w:t>
      </w:r>
      <w:r w:rsidR="00482B87" w:rsidRPr="003F67CD">
        <w:rPr>
          <w:u w:val="single"/>
        </w:rPr>
        <w:t xml:space="preserve"> thousand square feet and that operate under common ownership and control</w:t>
      </w:r>
      <w:r w:rsidR="00E216FB">
        <w:rPr>
          <w:u w:val="single"/>
        </w:rPr>
        <w:t>,</w:t>
      </w:r>
      <w:r w:rsidR="00482B87" w:rsidRPr="003F67CD">
        <w:rPr>
          <w:u w:val="single"/>
        </w:rPr>
        <w:t xml:space="preserve"> </w:t>
      </w:r>
      <w:r w:rsidR="00F8082D">
        <w:rPr>
          <w:u w:val="single"/>
        </w:rPr>
        <w:t xml:space="preserve">with excess food available, </w:t>
      </w:r>
      <w:r w:rsidR="00482B87" w:rsidRPr="003F67CD">
        <w:rPr>
          <w:u w:val="single"/>
        </w:rPr>
        <w:t>shall</w:t>
      </w:r>
      <w:r w:rsidR="0055057D">
        <w:rPr>
          <w:u w:val="single"/>
        </w:rPr>
        <w:t>, at least once a month</w:t>
      </w:r>
      <w:r w:rsidR="00AA450C">
        <w:rPr>
          <w:u w:val="single"/>
        </w:rPr>
        <w:t>:</w:t>
      </w:r>
    </w:p>
    <w:p w14:paraId="635295E4" w14:textId="154055BF" w:rsidR="00AA450C" w:rsidRDefault="006F7463" w:rsidP="00B86F3A">
      <w:pPr>
        <w:spacing w:line="480" w:lineRule="auto"/>
        <w:jc w:val="both"/>
        <w:rPr>
          <w:u w:val="single"/>
        </w:rPr>
      </w:pPr>
      <w:r>
        <w:rPr>
          <w:u w:val="single"/>
        </w:rPr>
        <w:t>1</w:t>
      </w:r>
      <w:r w:rsidR="00AA450C">
        <w:rPr>
          <w:u w:val="single"/>
        </w:rPr>
        <w:t xml:space="preserve">. </w:t>
      </w:r>
      <w:r w:rsidR="00884695">
        <w:rPr>
          <w:u w:val="single"/>
        </w:rPr>
        <w:t>P</w:t>
      </w:r>
      <w:r w:rsidR="00DE201A">
        <w:rPr>
          <w:u w:val="single"/>
        </w:rPr>
        <w:t xml:space="preserve">ost </w:t>
      </w:r>
      <w:r w:rsidR="00F24845">
        <w:rPr>
          <w:u w:val="single"/>
        </w:rPr>
        <w:t>a</w:t>
      </w:r>
      <w:r w:rsidR="00482B87" w:rsidRPr="003F67CD">
        <w:rPr>
          <w:u w:val="single"/>
        </w:rPr>
        <w:t xml:space="preserve"> </w:t>
      </w:r>
      <w:r w:rsidR="008D6E13">
        <w:rPr>
          <w:u w:val="single"/>
        </w:rPr>
        <w:t xml:space="preserve">notice </w:t>
      </w:r>
      <w:r w:rsidR="00F24845">
        <w:rPr>
          <w:u w:val="single"/>
        </w:rPr>
        <w:t>on such portal</w:t>
      </w:r>
      <w:r w:rsidR="00C02698">
        <w:rPr>
          <w:u w:val="single"/>
        </w:rPr>
        <w:t xml:space="preserve"> </w:t>
      </w:r>
      <w:r>
        <w:rPr>
          <w:u w:val="single"/>
        </w:rPr>
        <w:t>offering</w:t>
      </w:r>
      <w:r w:rsidR="00AA450C">
        <w:rPr>
          <w:u w:val="single"/>
        </w:rPr>
        <w:t xml:space="preserve"> </w:t>
      </w:r>
      <w:r w:rsidR="005149A3">
        <w:rPr>
          <w:u w:val="single"/>
        </w:rPr>
        <w:t xml:space="preserve">such </w:t>
      </w:r>
      <w:r w:rsidR="00AA450C">
        <w:rPr>
          <w:u w:val="single"/>
        </w:rPr>
        <w:t>excess food</w:t>
      </w:r>
      <w:r>
        <w:rPr>
          <w:u w:val="single"/>
        </w:rPr>
        <w:t xml:space="preserve"> for donation</w:t>
      </w:r>
      <w:r w:rsidR="0031319F">
        <w:rPr>
          <w:u w:val="single"/>
        </w:rPr>
        <w:t>;</w:t>
      </w:r>
    </w:p>
    <w:p w14:paraId="08563D7B" w14:textId="5EAFF8CC" w:rsidR="0031319F" w:rsidRDefault="006F7463" w:rsidP="00B86F3A">
      <w:pPr>
        <w:spacing w:line="480" w:lineRule="auto"/>
        <w:jc w:val="both"/>
        <w:rPr>
          <w:u w:val="single"/>
        </w:rPr>
      </w:pPr>
      <w:r>
        <w:rPr>
          <w:u w:val="single"/>
        </w:rPr>
        <w:t>2</w:t>
      </w:r>
      <w:r w:rsidR="00AA450C">
        <w:rPr>
          <w:u w:val="single"/>
        </w:rPr>
        <w:t>.</w:t>
      </w:r>
      <w:r w:rsidR="00B110A1">
        <w:rPr>
          <w:u w:val="single"/>
        </w:rPr>
        <w:t xml:space="preserve"> </w:t>
      </w:r>
      <w:r w:rsidR="00884695">
        <w:rPr>
          <w:u w:val="single"/>
        </w:rPr>
        <w:t>A</w:t>
      </w:r>
      <w:r w:rsidR="00F732C3">
        <w:rPr>
          <w:u w:val="single"/>
        </w:rPr>
        <w:t>rrange</w:t>
      </w:r>
      <w:r w:rsidR="005E089D">
        <w:rPr>
          <w:u w:val="single"/>
        </w:rPr>
        <w:t xml:space="preserve"> </w:t>
      </w:r>
      <w:r w:rsidR="00933875">
        <w:rPr>
          <w:u w:val="single"/>
        </w:rPr>
        <w:t xml:space="preserve">for the retrieval of </w:t>
      </w:r>
      <w:r>
        <w:rPr>
          <w:u w:val="single"/>
        </w:rPr>
        <w:t>such</w:t>
      </w:r>
      <w:r w:rsidR="0055057D">
        <w:rPr>
          <w:u w:val="single"/>
        </w:rPr>
        <w:t xml:space="preserve"> </w:t>
      </w:r>
      <w:r>
        <w:rPr>
          <w:u w:val="single"/>
        </w:rPr>
        <w:t>excess food</w:t>
      </w:r>
      <w:r w:rsidR="0031319F">
        <w:rPr>
          <w:u w:val="single"/>
        </w:rPr>
        <w:t xml:space="preserve"> by its recipient; and</w:t>
      </w:r>
    </w:p>
    <w:p w14:paraId="53F3F9F4" w14:textId="5173DDD8" w:rsidR="00124A15" w:rsidRDefault="0031319F" w:rsidP="005149A3">
      <w:pPr>
        <w:spacing w:line="480" w:lineRule="auto"/>
        <w:jc w:val="both"/>
        <w:rPr>
          <w:u w:val="single"/>
        </w:rPr>
      </w:pPr>
      <w:r>
        <w:rPr>
          <w:u w:val="single"/>
        </w:rPr>
        <w:t xml:space="preserve">3. </w:t>
      </w:r>
      <w:r w:rsidR="00884695">
        <w:rPr>
          <w:u w:val="single"/>
        </w:rPr>
        <w:t>I</w:t>
      </w:r>
      <w:r>
        <w:rPr>
          <w:u w:val="single"/>
        </w:rPr>
        <w:t>f requested by the recipient, with reasonable effort arrange for the transportation of such excess food</w:t>
      </w:r>
      <w:r w:rsidR="00482B87" w:rsidRPr="003F67CD">
        <w:rPr>
          <w:u w:val="single"/>
        </w:rPr>
        <w:t>.</w:t>
      </w:r>
    </w:p>
    <w:p w14:paraId="51C8F0A3" w14:textId="37DB6372" w:rsidR="00CB4210" w:rsidRDefault="00CB4210" w:rsidP="00B86F3A">
      <w:pPr>
        <w:spacing w:line="480" w:lineRule="auto"/>
        <w:jc w:val="both"/>
        <w:rPr>
          <w:u w:val="single"/>
        </w:rPr>
      </w:pPr>
      <w:r>
        <w:rPr>
          <w:u w:val="single"/>
        </w:rPr>
        <w:t xml:space="preserve">d. Retail food stores </w:t>
      </w:r>
      <w:r w:rsidR="00845700">
        <w:rPr>
          <w:u w:val="single"/>
        </w:rPr>
        <w:t xml:space="preserve">that would otherwise be subject to the requirements of subdivision c of this section </w:t>
      </w:r>
      <w:r w:rsidR="005E5109">
        <w:rPr>
          <w:u w:val="single"/>
        </w:rPr>
        <w:t xml:space="preserve">shall be exempt from such requirements if they </w:t>
      </w:r>
      <w:r w:rsidR="00845700">
        <w:rPr>
          <w:u w:val="single"/>
        </w:rPr>
        <w:t>have</w:t>
      </w:r>
      <w:r w:rsidR="000735ED">
        <w:rPr>
          <w:u w:val="single"/>
        </w:rPr>
        <w:t>, and are in compliance with,</w:t>
      </w:r>
      <w:r w:rsidR="00845700">
        <w:rPr>
          <w:u w:val="single"/>
        </w:rPr>
        <w:t xml:space="preserve"> </w:t>
      </w:r>
      <w:r w:rsidR="000735ED">
        <w:rPr>
          <w:u w:val="single"/>
        </w:rPr>
        <w:t xml:space="preserve">written </w:t>
      </w:r>
      <w:r>
        <w:rPr>
          <w:u w:val="single"/>
        </w:rPr>
        <w:t>agreements</w:t>
      </w:r>
      <w:r w:rsidR="00F732C3">
        <w:rPr>
          <w:u w:val="single"/>
        </w:rPr>
        <w:t xml:space="preserve"> with not-for-profit organizations</w:t>
      </w:r>
      <w:r>
        <w:rPr>
          <w:u w:val="single"/>
        </w:rPr>
        <w:t xml:space="preserve"> </w:t>
      </w:r>
      <w:r w:rsidR="00EA0687">
        <w:rPr>
          <w:u w:val="single"/>
        </w:rPr>
        <w:t>for</w:t>
      </w:r>
      <w:r w:rsidR="00C75E53">
        <w:rPr>
          <w:u w:val="single"/>
        </w:rPr>
        <w:t xml:space="preserve"> the donation</w:t>
      </w:r>
      <w:r w:rsidR="0029251B">
        <w:rPr>
          <w:u w:val="single"/>
        </w:rPr>
        <w:t xml:space="preserve"> of food</w:t>
      </w:r>
      <w:r w:rsidR="00EA0687">
        <w:rPr>
          <w:u w:val="single"/>
        </w:rPr>
        <w:t xml:space="preserve"> </w:t>
      </w:r>
      <w:r w:rsidR="00C371BB">
        <w:rPr>
          <w:u w:val="single"/>
        </w:rPr>
        <w:t xml:space="preserve">at least once </w:t>
      </w:r>
      <w:r w:rsidR="00434350">
        <w:rPr>
          <w:u w:val="single"/>
        </w:rPr>
        <w:t xml:space="preserve">per </w:t>
      </w:r>
      <w:r w:rsidR="00C371BB">
        <w:rPr>
          <w:u w:val="single"/>
        </w:rPr>
        <w:t>month</w:t>
      </w:r>
      <w:r>
        <w:rPr>
          <w:u w:val="single"/>
        </w:rPr>
        <w:t>.</w:t>
      </w:r>
    </w:p>
    <w:p w14:paraId="58FF13BF" w14:textId="16967D87" w:rsidR="00FD3922" w:rsidRDefault="00FD3922" w:rsidP="00B86F3A">
      <w:pPr>
        <w:spacing w:line="480" w:lineRule="auto"/>
        <w:jc w:val="both"/>
        <w:rPr>
          <w:u w:val="single"/>
        </w:rPr>
      </w:pPr>
      <w:r>
        <w:rPr>
          <w:u w:val="single"/>
        </w:rPr>
        <w:t xml:space="preserve">e. The </w:t>
      </w:r>
      <w:r w:rsidR="00933875">
        <w:rPr>
          <w:u w:val="single"/>
        </w:rPr>
        <w:t>commissioner</w:t>
      </w:r>
      <w:r>
        <w:rPr>
          <w:u w:val="single"/>
        </w:rPr>
        <w:t xml:space="preserve"> shall enforce the requirements of subdivision c of this section. A retail food store </w:t>
      </w:r>
      <w:r w:rsidR="00C33F79">
        <w:rPr>
          <w:u w:val="single"/>
        </w:rPr>
        <w:t xml:space="preserve">that would otherwise be subject to the requirements of subdivision c of this section </w:t>
      </w:r>
      <w:r>
        <w:rPr>
          <w:u w:val="single"/>
        </w:rPr>
        <w:t xml:space="preserve">that fails to comply with </w:t>
      </w:r>
      <w:r w:rsidR="00C33F79">
        <w:rPr>
          <w:u w:val="single"/>
        </w:rPr>
        <w:t xml:space="preserve">such </w:t>
      </w:r>
      <w:r>
        <w:rPr>
          <w:u w:val="single"/>
        </w:rPr>
        <w:t xml:space="preserve">subdivision shall be subject to a penalty of no more than $10,000 for </w:t>
      </w:r>
      <w:r>
        <w:rPr>
          <w:u w:val="single"/>
        </w:rPr>
        <w:lastRenderedPageBreak/>
        <w:t xml:space="preserve">each month during which such retail food store failed to post a required </w:t>
      </w:r>
      <w:r w:rsidR="008D6E13">
        <w:rPr>
          <w:u w:val="single"/>
        </w:rPr>
        <w:t>notice</w:t>
      </w:r>
      <w:r>
        <w:rPr>
          <w:u w:val="single"/>
        </w:rPr>
        <w:t>.</w:t>
      </w:r>
      <w:r w:rsidR="00F87C01">
        <w:rPr>
          <w:u w:val="single"/>
        </w:rPr>
        <w:t xml:space="preserve"> The </w:t>
      </w:r>
      <w:r w:rsidR="00933875">
        <w:rPr>
          <w:u w:val="single"/>
        </w:rPr>
        <w:t>commissioner</w:t>
      </w:r>
      <w:r w:rsidR="00F87C01">
        <w:rPr>
          <w:u w:val="single"/>
        </w:rPr>
        <w:t xml:space="preserve"> shall investigate </w:t>
      </w:r>
      <w:r w:rsidR="00D23697">
        <w:rPr>
          <w:u w:val="single"/>
        </w:rPr>
        <w:t xml:space="preserve">any </w:t>
      </w:r>
      <w:r w:rsidR="00C067F9">
        <w:rPr>
          <w:u w:val="single"/>
        </w:rPr>
        <w:t>retail food store</w:t>
      </w:r>
      <w:r w:rsidR="00F87C01">
        <w:rPr>
          <w:u w:val="single"/>
        </w:rPr>
        <w:t xml:space="preserve"> </w:t>
      </w:r>
      <w:r w:rsidR="00C067F9">
        <w:rPr>
          <w:u w:val="single"/>
        </w:rPr>
        <w:t>that has</w:t>
      </w:r>
      <w:r w:rsidR="00F87C01">
        <w:rPr>
          <w:u w:val="single"/>
        </w:rPr>
        <w:t xml:space="preserve"> not posted noti</w:t>
      </w:r>
      <w:r w:rsidR="008D6E13">
        <w:rPr>
          <w:u w:val="single"/>
        </w:rPr>
        <w:t>ce</w:t>
      </w:r>
      <w:r w:rsidR="00F87C01">
        <w:rPr>
          <w:u w:val="single"/>
        </w:rPr>
        <w:t xml:space="preserve">s offering excess food for at least six months out of </w:t>
      </w:r>
      <w:r w:rsidR="00AA48E5">
        <w:rPr>
          <w:u w:val="single"/>
        </w:rPr>
        <w:t>the previous</w:t>
      </w:r>
      <w:r w:rsidR="00F87C01">
        <w:rPr>
          <w:u w:val="single"/>
        </w:rPr>
        <w:t xml:space="preserve"> 12 months.</w:t>
      </w:r>
    </w:p>
    <w:p w14:paraId="50C2122F" w14:textId="36D27E7E" w:rsidR="0067131D" w:rsidRDefault="00FD3922" w:rsidP="00B86F3A">
      <w:pPr>
        <w:spacing w:line="480" w:lineRule="auto"/>
        <w:jc w:val="both"/>
        <w:rPr>
          <w:u w:val="single"/>
        </w:rPr>
      </w:pPr>
      <w:r>
        <w:rPr>
          <w:u w:val="single"/>
        </w:rPr>
        <w:t>f.</w:t>
      </w:r>
      <w:r w:rsidR="0036754B">
        <w:rPr>
          <w:u w:val="single"/>
        </w:rPr>
        <w:t xml:space="preserve"> No later than December 1 of each year, the </w:t>
      </w:r>
      <w:r w:rsidR="00933875">
        <w:rPr>
          <w:u w:val="single"/>
        </w:rPr>
        <w:t>commissioner</w:t>
      </w:r>
      <w:r w:rsidR="00933875" w:rsidRPr="0036754B">
        <w:rPr>
          <w:u w:val="single"/>
        </w:rPr>
        <w:t xml:space="preserve"> </w:t>
      </w:r>
      <w:r w:rsidR="008A79B4">
        <w:rPr>
          <w:u w:val="single"/>
        </w:rPr>
        <w:t xml:space="preserve">or </w:t>
      </w:r>
      <w:r w:rsidR="008F03BC">
        <w:rPr>
          <w:u w:val="single"/>
        </w:rPr>
        <w:t>another agency or office</w:t>
      </w:r>
      <w:r w:rsidR="008A79B4">
        <w:rPr>
          <w:u w:val="single"/>
        </w:rPr>
        <w:t xml:space="preserve"> designated by the mayor,</w:t>
      </w:r>
      <w:r w:rsidR="0036754B">
        <w:rPr>
          <w:u w:val="single"/>
        </w:rPr>
        <w:t xml:space="preserve"> shall</w:t>
      </w:r>
      <w:r w:rsidR="00541D80">
        <w:rPr>
          <w:u w:val="single"/>
        </w:rPr>
        <w:t xml:space="preserve"> </w:t>
      </w:r>
      <w:r w:rsidR="0036754B">
        <w:rPr>
          <w:u w:val="single"/>
        </w:rPr>
        <w:t xml:space="preserve">conduct a review of </w:t>
      </w:r>
      <w:r w:rsidR="00AB688D">
        <w:rPr>
          <w:u w:val="single"/>
        </w:rPr>
        <w:t xml:space="preserve">all </w:t>
      </w:r>
      <w:r w:rsidR="008D6E13">
        <w:rPr>
          <w:u w:val="single"/>
        </w:rPr>
        <w:t xml:space="preserve">notices </w:t>
      </w:r>
      <w:r w:rsidR="0036754B">
        <w:rPr>
          <w:u w:val="single"/>
        </w:rPr>
        <w:t>concerning available</w:t>
      </w:r>
      <w:r w:rsidR="001735B0">
        <w:rPr>
          <w:u w:val="single"/>
        </w:rPr>
        <w:t>, excess</w:t>
      </w:r>
      <w:r w:rsidR="0036754B">
        <w:rPr>
          <w:u w:val="single"/>
        </w:rPr>
        <w:t xml:space="preserve"> food posted to the food web portal within the past year</w:t>
      </w:r>
      <w:r w:rsidR="00081269">
        <w:rPr>
          <w:u w:val="single"/>
        </w:rPr>
        <w:t>;</w:t>
      </w:r>
      <w:r w:rsidR="00541D80">
        <w:rPr>
          <w:u w:val="single"/>
        </w:rPr>
        <w:t xml:space="preserve"> </w:t>
      </w:r>
      <w:r w:rsidR="0036754B">
        <w:rPr>
          <w:u w:val="single"/>
        </w:rPr>
        <w:t>shall assess</w:t>
      </w:r>
      <w:r w:rsidR="00541D80">
        <w:rPr>
          <w:u w:val="single"/>
        </w:rPr>
        <w:t>,</w:t>
      </w:r>
      <w:r w:rsidR="0036754B">
        <w:rPr>
          <w:u w:val="single"/>
        </w:rPr>
        <w:t xml:space="preserve"> </w:t>
      </w:r>
      <w:r w:rsidR="00541D80">
        <w:rPr>
          <w:u w:val="single"/>
        </w:rPr>
        <w:t xml:space="preserve">in its discretion, </w:t>
      </w:r>
      <w:r w:rsidR="00284738">
        <w:rPr>
          <w:u w:val="single"/>
        </w:rPr>
        <w:t xml:space="preserve">to what extent </w:t>
      </w:r>
      <w:r w:rsidR="0036754B">
        <w:rPr>
          <w:u w:val="single"/>
        </w:rPr>
        <w:t xml:space="preserve">such </w:t>
      </w:r>
      <w:r w:rsidR="008D6E13">
        <w:rPr>
          <w:u w:val="single"/>
        </w:rPr>
        <w:t xml:space="preserve">notices </w:t>
      </w:r>
      <w:r w:rsidR="00541D80">
        <w:rPr>
          <w:u w:val="single"/>
        </w:rPr>
        <w:t>would meet</w:t>
      </w:r>
      <w:r w:rsidR="0036754B">
        <w:rPr>
          <w:u w:val="single"/>
        </w:rPr>
        <w:t xml:space="preserve"> the </w:t>
      </w:r>
      <w:r w:rsidR="00541D80">
        <w:rPr>
          <w:u w:val="single"/>
        </w:rPr>
        <w:t xml:space="preserve">estimated </w:t>
      </w:r>
      <w:r w:rsidR="0036754B">
        <w:rPr>
          <w:u w:val="single"/>
        </w:rPr>
        <w:t>demand f</w:t>
      </w:r>
      <w:r w:rsidR="00541D80">
        <w:rPr>
          <w:u w:val="single"/>
        </w:rPr>
        <w:t>or food from city residents likely to suffer from hunger in the next year; and shall submit a report detailing the results of such review and assessment</w:t>
      </w:r>
      <w:r w:rsidR="00081269" w:rsidRPr="00081269">
        <w:rPr>
          <w:u w:val="single"/>
        </w:rPr>
        <w:t xml:space="preserve"> </w:t>
      </w:r>
      <w:r w:rsidR="00081269">
        <w:rPr>
          <w:u w:val="single"/>
        </w:rPr>
        <w:t>to the mayor and the speaker of the council</w:t>
      </w:r>
      <w:r w:rsidR="00541D80">
        <w:rPr>
          <w:u w:val="single"/>
        </w:rPr>
        <w:t>.</w:t>
      </w:r>
    </w:p>
    <w:p w14:paraId="59CFCE21" w14:textId="734450AD" w:rsidR="0036754B" w:rsidRDefault="0067131D" w:rsidP="00B86F3A">
      <w:pPr>
        <w:spacing w:line="480" w:lineRule="auto"/>
        <w:jc w:val="both"/>
        <w:rPr>
          <w:u w:val="single"/>
        </w:rPr>
      </w:pPr>
      <w:r>
        <w:rPr>
          <w:u w:val="single"/>
        </w:rPr>
        <w:t xml:space="preserve">g. The commissioner </w:t>
      </w:r>
      <w:r w:rsidR="00933875">
        <w:rPr>
          <w:u w:val="single"/>
        </w:rPr>
        <w:t xml:space="preserve">or another agency or office designated by the mayor </w:t>
      </w:r>
      <w:r>
        <w:rPr>
          <w:u w:val="single"/>
        </w:rPr>
        <w:t>shall promulgate rules to implement the requirements of this section.</w:t>
      </w:r>
      <w:r w:rsidR="008A79B4">
        <w:rPr>
          <w:u w:val="single"/>
        </w:rPr>
        <w:t xml:space="preserve"> </w:t>
      </w:r>
    </w:p>
    <w:p w14:paraId="24C485BE" w14:textId="4176FD25" w:rsidR="002F196D" w:rsidRDefault="00595589" w:rsidP="000E0B7A">
      <w:pPr>
        <w:tabs>
          <w:tab w:val="left" w:pos="1928"/>
        </w:tabs>
        <w:spacing w:line="480" w:lineRule="auto"/>
        <w:jc w:val="both"/>
      </w:pPr>
      <w:r>
        <w:t>§ 2.</w:t>
      </w:r>
      <w:r w:rsidR="00B11327">
        <w:t xml:space="preserve"> </w:t>
      </w:r>
      <w:r w:rsidR="003F67CD">
        <w:t>This local law takes effect 120 days after it becomes law</w:t>
      </w:r>
      <w:r w:rsidR="00CD2B00">
        <w:t xml:space="preserve">, except that the </w:t>
      </w:r>
      <w:r w:rsidR="000E0B7A">
        <w:t>commissioner of sanitation</w:t>
      </w:r>
      <w:r w:rsidR="000E0B7A" w:rsidRPr="001C0CC5">
        <w:t xml:space="preserve"> </w:t>
      </w:r>
      <w:r w:rsidR="00E53909" w:rsidRPr="001C0CC5">
        <w:t>or another agency or office designated by the mayor</w:t>
      </w:r>
      <w:r w:rsidR="003F6623">
        <w:t xml:space="preserve"> shall take such measures as are necessary for the implementation of this local law, including the promulgation of rules, before such date</w:t>
      </w:r>
      <w:r w:rsidR="003F67CD">
        <w:t>.</w:t>
      </w:r>
    </w:p>
    <w:p w14:paraId="0CDA54F4" w14:textId="77777777" w:rsidR="00CE4A01" w:rsidRPr="001C1A63" w:rsidRDefault="00CE4A01" w:rsidP="000E0B7A">
      <w:pPr>
        <w:tabs>
          <w:tab w:val="left" w:pos="1928"/>
        </w:tabs>
        <w:spacing w:line="480" w:lineRule="auto"/>
        <w:jc w:val="both"/>
        <w:rPr>
          <w:u w:val="single"/>
        </w:rPr>
        <w:sectPr w:rsidR="00CE4A01" w:rsidRPr="001C1A63" w:rsidSect="00AF39A5">
          <w:type w:val="continuous"/>
          <w:pgSz w:w="12240" w:h="15840"/>
          <w:pgMar w:top="1440" w:right="1440" w:bottom="1440" w:left="1440" w:header="720" w:footer="720" w:gutter="0"/>
          <w:lnNumType w:countBy="1"/>
          <w:cols w:space="720"/>
          <w:titlePg/>
          <w:docGrid w:linePitch="360"/>
        </w:sectPr>
      </w:pPr>
    </w:p>
    <w:p w14:paraId="224B8C69" w14:textId="77777777" w:rsidR="00B47730" w:rsidRDefault="00B47730" w:rsidP="007101A2">
      <w:pPr>
        <w:ind w:firstLine="0"/>
        <w:jc w:val="both"/>
        <w:rPr>
          <w:sz w:val="18"/>
          <w:szCs w:val="18"/>
        </w:rPr>
      </w:pPr>
    </w:p>
    <w:p w14:paraId="48BD7FFA" w14:textId="77777777" w:rsidR="0024410C" w:rsidRDefault="0024410C" w:rsidP="007101A2">
      <w:pPr>
        <w:ind w:firstLine="0"/>
        <w:jc w:val="both"/>
        <w:rPr>
          <w:sz w:val="18"/>
          <w:szCs w:val="18"/>
        </w:rPr>
      </w:pPr>
    </w:p>
    <w:p w14:paraId="737A6212" w14:textId="77777777" w:rsidR="0024410C" w:rsidRDefault="0024410C" w:rsidP="007101A2">
      <w:pPr>
        <w:ind w:firstLine="0"/>
        <w:jc w:val="both"/>
        <w:rPr>
          <w:sz w:val="18"/>
          <w:szCs w:val="18"/>
        </w:rPr>
      </w:pPr>
    </w:p>
    <w:p w14:paraId="72C8EC2A" w14:textId="77777777" w:rsidR="0024410C" w:rsidRDefault="0024410C" w:rsidP="007101A2">
      <w:pPr>
        <w:ind w:firstLine="0"/>
        <w:jc w:val="both"/>
        <w:rPr>
          <w:sz w:val="18"/>
          <w:szCs w:val="18"/>
        </w:rPr>
      </w:pPr>
    </w:p>
    <w:p w14:paraId="356D4934" w14:textId="77777777" w:rsidR="0024410C" w:rsidRDefault="0024410C" w:rsidP="007101A2">
      <w:pPr>
        <w:ind w:firstLine="0"/>
        <w:jc w:val="both"/>
        <w:rPr>
          <w:sz w:val="18"/>
          <w:szCs w:val="18"/>
        </w:rPr>
      </w:pPr>
    </w:p>
    <w:p w14:paraId="7D5C1115" w14:textId="77777777" w:rsidR="0024410C" w:rsidRDefault="0024410C" w:rsidP="007101A2">
      <w:pPr>
        <w:ind w:firstLine="0"/>
        <w:jc w:val="both"/>
        <w:rPr>
          <w:sz w:val="18"/>
          <w:szCs w:val="18"/>
        </w:rPr>
      </w:pPr>
    </w:p>
    <w:p w14:paraId="380210FD" w14:textId="77777777" w:rsidR="0024410C" w:rsidRDefault="0024410C" w:rsidP="007101A2">
      <w:pPr>
        <w:ind w:firstLine="0"/>
        <w:jc w:val="both"/>
        <w:rPr>
          <w:sz w:val="18"/>
          <w:szCs w:val="18"/>
        </w:rPr>
      </w:pPr>
    </w:p>
    <w:p w14:paraId="02D33519" w14:textId="77777777" w:rsidR="0024410C" w:rsidRDefault="0024410C" w:rsidP="007101A2">
      <w:pPr>
        <w:ind w:firstLine="0"/>
        <w:jc w:val="both"/>
        <w:rPr>
          <w:sz w:val="18"/>
          <w:szCs w:val="18"/>
        </w:rPr>
      </w:pPr>
    </w:p>
    <w:p w14:paraId="47566F70" w14:textId="317C2639" w:rsidR="00EB262D" w:rsidRDefault="00AA438D" w:rsidP="007101A2">
      <w:pPr>
        <w:ind w:firstLine="0"/>
        <w:jc w:val="both"/>
        <w:rPr>
          <w:sz w:val="18"/>
          <w:szCs w:val="18"/>
        </w:rPr>
      </w:pPr>
      <w:r>
        <w:rPr>
          <w:sz w:val="18"/>
          <w:szCs w:val="18"/>
        </w:rPr>
        <w:t>SJ</w:t>
      </w:r>
    </w:p>
    <w:p w14:paraId="59FDE69D" w14:textId="1BD76F22" w:rsidR="004E1CF2" w:rsidRPr="00B81EDA" w:rsidRDefault="004E1CF2" w:rsidP="00B81EDA">
      <w:pPr>
        <w:ind w:firstLine="0"/>
        <w:rPr>
          <w:sz w:val="20"/>
        </w:rPr>
      </w:pPr>
      <w:r>
        <w:rPr>
          <w:sz w:val="18"/>
          <w:szCs w:val="18"/>
        </w:rPr>
        <w:t xml:space="preserve">LS </w:t>
      </w:r>
      <w:r w:rsidR="00B47730">
        <w:rPr>
          <w:sz w:val="18"/>
          <w:szCs w:val="18"/>
        </w:rPr>
        <w:t>#</w:t>
      </w:r>
      <w:r w:rsidR="00B81EDA">
        <w:rPr>
          <w:rStyle w:val="apple-style-span"/>
          <w:sz w:val="20"/>
        </w:rPr>
        <w:t>3174, 6107, 9977, 14116</w:t>
      </w:r>
    </w:p>
    <w:p w14:paraId="7C850773" w14:textId="386177AE" w:rsidR="004E1CF2" w:rsidRDefault="00BB63B8" w:rsidP="007101A2">
      <w:pPr>
        <w:ind w:firstLine="0"/>
        <w:rPr>
          <w:sz w:val="18"/>
          <w:szCs w:val="18"/>
        </w:rPr>
      </w:pPr>
      <w:r>
        <w:rPr>
          <w:sz w:val="18"/>
          <w:szCs w:val="18"/>
        </w:rPr>
        <w:t>9</w:t>
      </w:r>
      <w:r w:rsidR="004D4C44">
        <w:rPr>
          <w:sz w:val="18"/>
          <w:szCs w:val="18"/>
        </w:rPr>
        <w:t>/</w:t>
      </w:r>
      <w:r w:rsidR="002447F9">
        <w:rPr>
          <w:sz w:val="18"/>
          <w:szCs w:val="18"/>
        </w:rPr>
        <w:t>2</w:t>
      </w:r>
      <w:r w:rsidR="00913A80">
        <w:rPr>
          <w:sz w:val="18"/>
          <w:szCs w:val="18"/>
        </w:rPr>
        <w:t>/2020</w:t>
      </w:r>
    </w:p>
    <w:p w14:paraId="167BAEA1" w14:textId="77777777" w:rsidR="00AE212E" w:rsidRDefault="00AE212E" w:rsidP="007101A2">
      <w:pPr>
        <w:ind w:firstLine="0"/>
        <w:rPr>
          <w:sz w:val="18"/>
          <w:szCs w:val="18"/>
        </w:rPr>
      </w:pPr>
    </w:p>
    <w:p w14:paraId="21E7270A"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CF579" w14:textId="77777777" w:rsidR="006A236D" w:rsidRDefault="006A236D">
      <w:r>
        <w:separator/>
      </w:r>
    </w:p>
    <w:p w14:paraId="6311E1BF" w14:textId="77777777" w:rsidR="006A236D" w:rsidRDefault="006A236D"/>
  </w:endnote>
  <w:endnote w:type="continuationSeparator" w:id="0">
    <w:p w14:paraId="00F16ECE" w14:textId="77777777" w:rsidR="006A236D" w:rsidRDefault="006A236D">
      <w:r>
        <w:continuationSeparator/>
      </w:r>
    </w:p>
    <w:p w14:paraId="49348DA2" w14:textId="77777777" w:rsidR="006A236D" w:rsidRDefault="006A23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2C7D96CD" w14:textId="4FEA530B" w:rsidR="008F0B17" w:rsidRDefault="008F0B17" w:rsidP="00884695">
        <w:pPr>
          <w:pStyle w:val="Footer"/>
          <w:ind w:firstLine="0"/>
          <w:jc w:val="center"/>
        </w:pPr>
        <w:r>
          <w:fldChar w:fldCharType="begin"/>
        </w:r>
        <w:r>
          <w:instrText xml:space="preserve"> PAGE   \* MERGEFORMAT </w:instrText>
        </w:r>
        <w:r>
          <w:fldChar w:fldCharType="separate"/>
        </w:r>
        <w:r w:rsidR="00151C65">
          <w:rPr>
            <w:noProof/>
          </w:rPr>
          <w:t>3</w:t>
        </w:r>
        <w:r>
          <w:rPr>
            <w:noProof/>
          </w:rPr>
          <w:fldChar w:fldCharType="end"/>
        </w:r>
      </w:p>
    </w:sdtContent>
  </w:sdt>
  <w:p w14:paraId="690EFAA8"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2FE5E149" w14:textId="77777777" w:rsidR="008F0B17" w:rsidRDefault="008F0B17">
        <w:pPr>
          <w:pStyle w:val="Footer"/>
          <w:jc w:val="center"/>
        </w:pPr>
        <w:r>
          <w:fldChar w:fldCharType="begin"/>
        </w:r>
        <w:r>
          <w:instrText xml:space="preserve"> PAGE   \* MERGEFORMAT </w:instrText>
        </w:r>
        <w:r>
          <w:fldChar w:fldCharType="separate"/>
        </w:r>
        <w:r w:rsidR="0086030B">
          <w:rPr>
            <w:noProof/>
          </w:rPr>
          <w:t>2</w:t>
        </w:r>
        <w:r>
          <w:rPr>
            <w:noProof/>
          </w:rPr>
          <w:fldChar w:fldCharType="end"/>
        </w:r>
      </w:p>
    </w:sdtContent>
  </w:sdt>
  <w:p w14:paraId="21008291"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2C2E7" w14:textId="77777777" w:rsidR="006A236D" w:rsidRDefault="006A236D">
      <w:r>
        <w:separator/>
      </w:r>
    </w:p>
    <w:p w14:paraId="5C7BE10C" w14:textId="77777777" w:rsidR="006A236D" w:rsidRDefault="006A236D"/>
  </w:footnote>
  <w:footnote w:type="continuationSeparator" w:id="0">
    <w:p w14:paraId="0F095A94" w14:textId="77777777" w:rsidR="006A236D" w:rsidRDefault="006A236D">
      <w:r>
        <w:continuationSeparator/>
      </w:r>
    </w:p>
    <w:p w14:paraId="74E4A72B" w14:textId="77777777" w:rsidR="006A236D" w:rsidRDefault="006A236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21"/>
    <w:rsid w:val="000135A3"/>
    <w:rsid w:val="00022113"/>
    <w:rsid w:val="00026CAF"/>
    <w:rsid w:val="00035181"/>
    <w:rsid w:val="000502BC"/>
    <w:rsid w:val="00056BB0"/>
    <w:rsid w:val="00064AFB"/>
    <w:rsid w:val="000735ED"/>
    <w:rsid w:val="00081269"/>
    <w:rsid w:val="0008620D"/>
    <w:rsid w:val="0009173E"/>
    <w:rsid w:val="00094A70"/>
    <w:rsid w:val="000B4742"/>
    <w:rsid w:val="000D4A7F"/>
    <w:rsid w:val="000E0B7A"/>
    <w:rsid w:val="000F6204"/>
    <w:rsid w:val="0010089A"/>
    <w:rsid w:val="001073BD"/>
    <w:rsid w:val="00115B31"/>
    <w:rsid w:val="00124A15"/>
    <w:rsid w:val="001337B3"/>
    <w:rsid w:val="001509BF"/>
    <w:rsid w:val="00150A27"/>
    <w:rsid w:val="00151C65"/>
    <w:rsid w:val="00157676"/>
    <w:rsid w:val="00162FC0"/>
    <w:rsid w:val="00165627"/>
    <w:rsid w:val="00167107"/>
    <w:rsid w:val="001735B0"/>
    <w:rsid w:val="00180BD2"/>
    <w:rsid w:val="00195A80"/>
    <w:rsid w:val="001A17EB"/>
    <w:rsid w:val="001C0CC5"/>
    <w:rsid w:val="001C1A63"/>
    <w:rsid w:val="001D4249"/>
    <w:rsid w:val="001F5277"/>
    <w:rsid w:val="00205741"/>
    <w:rsid w:val="00206E9E"/>
    <w:rsid w:val="00207323"/>
    <w:rsid w:val="0021642E"/>
    <w:rsid w:val="0022099D"/>
    <w:rsid w:val="00231373"/>
    <w:rsid w:val="00241F94"/>
    <w:rsid w:val="0024410C"/>
    <w:rsid w:val="002447F9"/>
    <w:rsid w:val="00251EAD"/>
    <w:rsid w:val="0026221D"/>
    <w:rsid w:val="00270162"/>
    <w:rsid w:val="00280955"/>
    <w:rsid w:val="00284738"/>
    <w:rsid w:val="0029251B"/>
    <w:rsid w:val="00292C42"/>
    <w:rsid w:val="002A1894"/>
    <w:rsid w:val="002C4435"/>
    <w:rsid w:val="002D5F4F"/>
    <w:rsid w:val="002F196D"/>
    <w:rsid w:val="002F269C"/>
    <w:rsid w:val="002F58DF"/>
    <w:rsid w:val="00300555"/>
    <w:rsid w:val="00301E5D"/>
    <w:rsid w:val="0031319F"/>
    <w:rsid w:val="00320D3B"/>
    <w:rsid w:val="0033027F"/>
    <w:rsid w:val="00340422"/>
    <w:rsid w:val="003447CD"/>
    <w:rsid w:val="00352CA7"/>
    <w:rsid w:val="0036754B"/>
    <w:rsid w:val="003720CF"/>
    <w:rsid w:val="003874A1"/>
    <w:rsid w:val="00387754"/>
    <w:rsid w:val="003A29EF"/>
    <w:rsid w:val="003A75C2"/>
    <w:rsid w:val="003B3A90"/>
    <w:rsid w:val="003B63EF"/>
    <w:rsid w:val="003E1F86"/>
    <w:rsid w:val="003F26F9"/>
    <w:rsid w:val="003F3109"/>
    <w:rsid w:val="003F6623"/>
    <w:rsid w:val="003F67CD"/>
    <w:rsid w:val="00414F39"/>
    <w:rsid w:val="0042199B"/>
    <w:rsid w:val="00424B60"/>
    <w:rsid w:val="00432688"/>
    <w:rsid w:val="00434350"/>
    <w:rsid w:val="00444642"/>
    <w:rsid w:val="0044735E"/>
    <w:rsid w:val="00447A01"/>
    <w:rsid w:val="00465293"/>
    <w:rsid w:val="0047018E"/>
    <w:rsid w:val="00482B87"/>
    <w:rsid w:val="004948B5"/>
    <w:rsid w:val="00497233"/>
    <w:rsid w:val="004B097C"/>
    <w:rsid w:val="004D4C44"/>
    <w:rsid w:val="004E1CF2"/>
    <w:rsid w:val="004F3343"/>
    <w:rsid w:val="005020E8"/>
    <w:rsid w:val="0051320E"/>
    <w:rsid w:val="005149A3"/>
    <w:rsid w:val="00533838"/>
    <w:rsid w:val="00541D80"/>
    <w:rsid w:val="0055057D"/>
    <w:rsid w:val="00550972"/>
    <w:rsid w:val="00550E96"/>
    <w:rsid w:val="00554C35"/>
    <w:rsid w:val="005642CA"/>
    <w:rsid w:val="0057235A"/>
    <w:rsid w:val="00586366"/>
    <w:rsid w:val="00595589"/>
    <w:rsid w:val="005A1EBD"/>
    <w:rsid w:val="005A6219"/>
    <w:rsid w:val="005B4BAD"/>
    <w:rsid w:val="005B5DE4"/>
    <w:rsid w:val="005C6980"/>
    <w:rsid w:val="005D4A03"/>
    <w:rsid w:val="005E089D"/>
    <w:rsid w:val="005E5109"/>
    <w:rsid w:val="005E655A"/>
    <w:rsid w:val="005E7681"/>
    <w:rsid w:val="005F3AA6"/>
    <w:rsid w:val="00605359"/>
    <w:rsid w:val="00616A85"/>
    <w:rsid w:val="006176AE"/>
    <w:rsid w:val="00622DC1"/>
    <w:rsid w:val="00630AB3"/>
    <w:rsid w:val="00663621"/>
    <w:rsid w:val="006662DF"/>
    <w:rsid w:val="00666D7C"/>
    <w:rsid w:val="0067131D"/>
    <w:rsid w:val="00674DF8"/>
    <w:rsid w:val="00681A93"/>
    <w:rsid w:val="00687344"/>
    <w:rsid w:val="006A236D"/>
    <w:rsid w:val="006A691C"/>
    <w:rsid w:val="006B26AF"/>
    <w:rsid w:val="006B587F"/>
    <w:rsid w:val="006B590A"/>
    <w:rsid w:val="006B5AB9"/>
    <w:rsid w:val="006C29D8"/>
    <w:rsid w:val="006D3E3C"/>
    <w:rsid w:val="006D562C"/>
    <w:rsid w:val="006D5DB6"/>
    <w:rsid w:val="006E057B"/>
    <w:rsid w:val="006E21C7"/>
    <w:rsid w:val="006F5CC7"/>
    <w:rsid w:val="006F7463"/>
    <w:rsid w:val="00701EF3"/>
    <w:rsid w:val="007030ED"/>
    <w:rsid w:val="0070435F"/>
    <w:rsid w:val="007101A2"/>
    <w:rsid w:val="007218EB"/>
    <w:rsid w:val="00721FF0"/>
    <w:rsid w:val="0072551E"/>
    <w:rsid w:val="00727F04"/>
    <w:rsid w:val="00746BF2"/>
    <w:rsid w:val="00750030"/>
    <w:rsid w:val="00767CD4"/>
    <w:rsid w:val="00770B9A"/>
    <w:rsid w:val="00772529"/>
    <w:rsid w:val="007A1A40"/>
    <w:rsid w:val="007A4F66"/>
    <w:rsid w:val="007B293E"/>
    <w:rsid w:val="007B6497"/>
    <w:rsid w:val="007C1D9D"/>
    <w:rsid w:val="007C6893"/>
    <w:rsid w:val="007E73C5"/>
    <w:rsid w:val="007E79D5"/>
    <w:rsid w:val="007F0A63"/>
    <w:rsid w:val="007F4087"/>
    <w:rsid w:val="00806569"/>
    <w:rsid w:val="008167F4"/>
    <w:rsid w:val="0083646C"/>
    <w:rsid w:val="0083686D"/>
    <w:rsid w:val="00845700"/>
    <w:rsid w:val="0085260B"/>
    <w:rsid w:val="00853E42"/>
    <w:rsid w:val="0086030B"/>
    <w:rsid w:val="00872906"/>
    <w:rsid w:val="00872BFD"/>
    <w:rsid w:val="00873B26"/>
    <w:rsid w:val="00880099"/>
    <w:rsid w:val="00884695"/>
    <w:rsid w:val="0089360F"/>
    <w:rsid w:val="008A0A64"/>
    <w:rsid w:val="008A79B4"/>
    <w:rsid w:val="008C0FB3"/>
    <w:rsid w:val="008D13B7"/>
    <w:rsid w:val="008D3DA1"/>
    <w:rsid w:val="008D6E13"/>
    <w:rsid w:val="008E28FA"/>
    <w:rsid w:val="008F03BC"/>
    <w:rsid w:val="008F0B17"/>
    <w:rsid w:val="00900ACB"/>
    <w:rsid w:val="00913A80"/>
    <w:rsid w:val="00925D71"/>
    <w:rsid w:val="00933875"/>
    <w:rsid w:val="0094029B"/>
    <w:rsid w:val="00946CB2"/>
    <w:rsid w:val="00964404"/>
    <w:rsid w:val="009822E5"/>
    <w:rsid w:val="00990ECE"/>
    <w:rsid w:val="009932BB"/>
    <w:rsid w:val="00A03635"/>
    <w:rsid w:val="00A10451"/>
    <w:rsid w:val="00A14A62"/>
    <w:rsid w:val="00A269C2"/>
    <w:rsid w:val="00A279BC"/>
    <w:rsid w:val="00A340D6"/>
    <w:rsid w:val="00A46ACE"/>
    <w:rsid w:val="00A527CB"/>
    <w:rsid w:val="00A531EC"/>
    <w:rsid w:val="00A654D0"/>
    <w:rsid w:val="00AA438D"/>
    <w:rsid w:val="00AA450C"/>
    <w:rsid w:val="00AA48E5"/>
    <w:rsid w:val="00AB688D"/>
    <w:rsid w:val="00AD09B1"/>
    <w:rsid w:val="00AD1881"/>
    <w:rsid w:val="00AE212E"/>
    <w:rsid w:val="00AE2254"/>
    <w:rsid w:val="00AE6C6B"/>
    <w:rsid w:val="00AF39A5"/>
    <w:rsid w:val="00AF658A"/>
    <w:rsid w:val="00B110A1"/>
    <w:rsid w:val="00B11327"/>
    <w:rsid w:val="00B15D83"/>
    <w:rsid w:val="00B1635A"/>
    <w:rsid w:val="00B179A5"/>
    <w:rsid w:val="00B3008A"/>
    <w:rsid w:val="00B30100"/>
    <w:rsid w:val="00B47730"/>
    <w:rsid w:val="00B531C7"/>
    <w:rsid w:val="00B74260"/>
    <w:rsid w:val="00B81EDA"/>
    <w:rsid w:val="00B86F3A"/>
    <w:rsid w:val="00BA0BAB"/>
    <w:rsid w:val="00BA0DDD"/>
    <w:rsid w:val="00BA4408"/>
    <w:rsid w:val="00BA599A"/>
    <w:rsid w:val="00BB63B8"/>
    <w:rsid w:val="00BB6434"/>
    <w:rsid w:val="00BC1806"/>
    <w:rsid w:val="00BD045C"/>
    <w:rsid w:val="00BD4E49"/>
    <w:rsid w:val="00BE48D7"/>
    <w:rsid w:val="00BF76F0"/>
    <w:rsid w:val="00C02698"/>
    <w:rsid w:val="00C067F9"/>
    <w:rsid w:val="00C33F79"/>
    <w:rsid w:val="00C371BB"/>
    <w:rsid w:val="00C37DEE"/>
    <w:rsid w:val="00C63B9E"/>
    <w:rsid w:val="00C640D8"/>
    <w:rsid w:val="00C75147"/>
    <w:rsid w:val="00C75E53"/>
    <w:rsid w:val="00C92A35"/>
    <w:rsid w:val="00C93F56"/>
    <w:rsid w:val="00C96CEE"/>
    <w:rsid w:val="00CA09E2"/>
    <w:rsid w:val="00CA2899"/>
    <w:rsid w:val="00CA30A1"/>
    <w:rsid w:val="00CA6B5C"/>
    <w:rsid w:val="00CB4210"/>
    <w:rsid w:val="00CC2702"/>
    <w:rsid w:val="00CC39B1"/>
    <w:rsid w:val="00CC4ED3"/>
    <w:rsid w:val="00CD2B00"/>
    <w:rsid w:val="00CE4A01"/>
    <w:rsid w:val="00CE602C"/>
    <w:rsid w:val="00CF17D2"/>
    <w:rsid w:val="00D11956"/>
    <w:rsid w:val="00D205E4"/>
    <w:rsid w:val="00D23697"/>
    <w:rsid w:val="00D30A34"/>
    <w:rsid w:val="00D30D23"/>
    <w:rsid w:val="00D52CE9"/>
    <w:rsid w:val="00D73733"/>
    <w:rsid w:val="00D929DF"/>
    <w:rsid w:val="00D94395"/>
    <w:rsid w:val="00D975BE"/>
    <w:rsid w:val="00DB6BFB"/>
    <w:rsid w:val="00DB7C35"/>
    <w:rsid w:val="00DC57C0"/>
    <w:rsid w:val="00DE201A"/>
    <w:rsid w:val="00DE6E46"/>
    <w:rsid w:val="00DF7976"/>
    <w:rsid w:val="00E0423E"/>
    <w:rsid w:val="00E06550"/>
    <w:rsid w:val="00E13406"/>
    <w:rsid w:val="00E216FB"/>
    <w:rsid w:val="00E310B4"/>
    <w:rsid w:val="00E34500"/>
    <w:rsid w:val="00E37C8F"/>
    <w:rsid w:val="00E37DEA"/>
    <w:rsid w:val="00E42EF6"/>
    <w:rsid w:val="00E53909"/>
    <w:rsid w:val="00E611AD"/>
    <w:rsid w:val="00E611DE"/>
    <w:rsid w:val="00E84A4E"/>
    <w:rsid w:val="00E96AB4"/>
    <w:rsid w:val="00E97376"/>
    <w:rsid w:val="00EA0687"/>
    <w:rsid w:val="00EA21EA"/>
    <w:rsid w:val="00EA29FC"/>
    <w:rsid w:val="00EB262D"/>
    <w:rsid w:val="00EB4F54"/>
    <w:rsid w:val="00EB5A95"/>
    <w:rsid w:val="00ED266D"/>
    <w:rsid w:val="00ED2846"/>
    <w:rsid w:val="00ED6ADF"/>
    <w:rsid w:val="00EF1E62"/>
    <w:rsid w:val="00F01C1E"/>
    <w:rsid w:val="00F0418B"/>
    <w:rsid w:val="00F12CB7"/>
    <w:rsid w:val="00F1371E"/>
    <w:rsid w:val="00F23C44"/>
    <w:rsid w:val="00F24845"/>
    <w:rsid w:val="00F33321"/>
    <w:rsid w:val="00F34140"/>
    <w:rsid w:val="00F60349"/>
    <w:rsid w:val="00F732C3"/>
    <w:rsid w:val="00F8082D"/>
    <w:rsid w:val="00F87C01"/>
    <w:rsid w:val="00FA5BBD"/>
    <w:rsid w:val="00FA63F7"/>
    <w:rsid w:val="00FB2FD6"/>
    <w:rsid w:val="00FB3D05"/>
    <w:rsid w:val="00FC547E"/>
    <w:rsid w:val="00FD3922"/>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2FD31"/>
  <w15:docId w15:val="{FAD9BD20-B255-419E-BC59-97C050D2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C63B9E"/>
    <w:rPr>
      <w:sz w:val="16"/>
      <w:szCs w:val="16"/>
    </w:rPr>
  </w:style>
  <w:style w:type="paragraph" w:styleId="CommentText">
    <w:name w:val="annotation text"/>
    <w:basedOn w:val="Normal"/>
    <w:link w:val="CommentTextChar"/>
    <w:uiPriority w:val="99"/>
    <w:semiHidden/>
    <w:unhideWhenUsed/>
    <w:rsid w:val="00C63B9E"/>
    <w:rPr>
      <w:sz w:val="20"/>
      <w:szCs w:val="20"/>
    </w:rPr>
  </w:style>
  <w:style w:type="character" w:customStyle="1" w:styleId="CommentTextChar">
    <w:name w:val="Comment Text Char"/>
    <w:basedOn w:val="DefaultParagraphFont"/>
    <w:link w:val="CommentText"/>
    <w:uiPriority w:val="99"/>
    <w:semiHidden/>
    <w:rsid w:val="00C63B9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63B9E"/>
    <w:rPr>
      <w:b/>
      <w:bCs/>
    </w:rPr>
  </w:style>
  <w:style w:type="character" w:customStyle="1" w:styleId="CommentSubjectChar">
    <w:name w:val="Comment Subject Char"/>
    <w:basedOn w:val="CommentTextChar"/>
    <w:link w:val="CommentSubject"/>
    <w:uiPriority w:val="99"/>
    <w:semiHidden/>
    <w:rsid w:val="00C63B9E"/>
    <w:rPr>
      <w:rFonts w:ascii="Times New Roman" w:eastAsia="Times New Roman" w:hAnsi="Times New Roman"/>
      <w:b/>
      <w:bCs/>
    </w:rPr>
  </w:style>
  <w:style w:type="paragraph" w:styleId="Revision">
    <w:name w:val="Revision"/>
    <w:hidden/>
    <w:uiPriority w:val="99"/>
    <w:semiHidden/>
    <w:rsid w:val="00DB7C3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76373">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020086836">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28473694">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96805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2C794-B921-4913-A78C-4DD96E4A9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Jones, Stephanie</dc:creator>
  <cp:lastModifiedBy>DelFranco, Ruthie</cp:lastModifiedBy>
  <cp:revision>16</cp:revision>
  <cp:lastPrinted>2013-04-22T14:57:00Z</cp:lastPrinted>
  <dcterms:created xsi:type="dcterms:W3CDTF">2020-09-08T13:23:00Z</dcterms:created>
  <dcterms:modified xsi:type="dcterms:W3CDTF">2021-12-27T17:46:00Z</dcterms:modified>
</cp:coreProperties>
</file>