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50AC0" w14:textId="7BE99465" w:rsidR="0058644F" w:rsidRDefault="0058644F" w:rsidP="0058644F">
      <w:pPr>
        <w:ind w:firstLine="0"/>
        <w:jc w:val="center"/>
      </w:pPr>
      <w:r>
        <w:t>Int. No.</w:t>
      </w:r>
      <w:r w:rsidR="006F56AF">
        <w:t xml:space="preserve"> 2087</w:t>
      </w:r>
    </w:p>
    <w:p w14:paraId="0B1A4B55" w14:textId="77777777" w:rsidR="0058644F" w:rsidRDefault="0058644F" w:rsidP="0058644F">
      <w:pPr>
        <w:ind w:firstLine="0"/>
        <w:jc w:val="center"/>
      </w:pPr>
    </w:p>
    <w:p w14:paraId="206F7271" w14:textId="38FBC5CA" w:rsidR="00E81CC4" w:rsidRDefault="00F109D8" w:rsidP="00E81CC4">
      <w:pPr>
        <w:ind w:firstLine="0"/>
        <w:jc w:val="both"/>
      </w:pPr>
      <w:r>
        <w:t xml:space="preserve">By Council Members </w:t>
      </w:r>
      <w:r w:rsidR="00260304" w:rsidRPr="00260304">
        <w:t>Van Bramer, Kallos, Rodriguez, Rosenthal, Rose, Menchaca, Barron and Levin</w:t>
      </w:r>
      <w:bookmarkStart w:id="0" w:name="_GoBack"/>
      <w:bookmarkEnd w:id="0"/>
    </w:p>
    <w:p w14:paraId="4534F9F2" w14:textId="77777777" w:rsidR="0058644F" w:rsidRDefault="0058644F" w:rsidP="0058644F">
      <w:pPr>
        <w:pStyle w:val="BodyText"/>
        <w:spacing w:line="240" w:lineRule="auto"/>
        <w:ind w:firstLine="0"/>
      </w:pPr>
    </w:p>
    <w:p w14:paraId="7C677F34" w14:textId="77777777" w:rsidR="00E814B8" w:rsidRPr="00E814B8" w:rsidRDefault="00E814B8" w:rsidP="0058644F">
      <w:pPr>
        <w:pStyle w:val="BodyText"/>
        <w:spacing w:line="240" w:lineRule="auto"/>
        <w:ind w:firstLine="0"/>
        <w:rPr>
          <w:vanish/>
        </w:rPr>
      </w:pPr>
      <w:r w:rsidRPr="00E814B8">
        <w:rPr>
          <w:vanish/>
        </w:rPr>
        <w:t>..Title</w:t>
      </w:r>
    </w:p>
    <w:p w14:paraId="1C658BA3" w14:textId="1C0F7A3F" w:rsidR="0058644F" w:rsidRDefault="00E814B8" w:rsidP="0058644F">
      <w:pPr>
        <w:pStyle w:val="BodyText"/>
        <w:spacing w:line="240" w:lineRule="auto"/>
        <w:ind w:firstLine="0"/>
      </w:pPr>
      <w:r>
        <w:t>A Local Law t</w:t>
      </w:r>
      <w:r w:rsidR="0058644F">
        <w:t xml:space="preserve">o amend the </w:t>
      </w:r>
      <w:sdt>
        <w:sdtPr>
          <w:id w:val="1993222445"/>
          <w:placeholder>
            <w:docPart w:val="48733E6C3F20458694A92B1F6717303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2A66E0">
            <w:t>administrative code of the city of New York</w:t>
          </w:r>
        </w:sdtContent>
      </w:sdt>
      <w:r w:rsidR="0058644F">
        <w:t xml:space="preserve">, in relation to </w:t>
      </w:r>
      <w:r w:rsidR="002A66E0">
        <w:t>requiring the department of transportation to establish a program</w:t>
      </w:r>
      <w:r w:rsidR="004E2842">
        <w:t xml:space="preserve"> to allow</w:t>
      </w:r>
      <w:r w:rsidR="00445BD7">
        <w:t xml:space="preserve"> community centers, schools</w:t>
      </w:r>
      <w:r w:rsidR="00234D59">
        <w:t xml:space="preserve">, </w:t>
      </w:r>
      <w:r w:rsidR="00492747">
        <w:t xml:space="preserve">arts and </w:t>
      </w:r>
      <w:r w:rsidR="00234D59">
        <w:t>cultural institutions</w:t>
      </w:r>
      <w:r w:rsidR="00445BD7">
        <w:t xml:space="preserve"> and religious institutions to use </w:t>
      </w:r>
      <w:r w:rsidR="00FD275A">
        <w:t xml:space="preserve">adjacent </w:t>
      </w:r>
      <w:r w:rsidR="00445BD7">
        <w:t>outdoor spaces</w:t>
      </w:r>
    </w:p>
    <w:p w14:paraId="18D17E02" w14:textId="77AD587B" w:rsidR="00E814B8" w:rsidRPr="00E814B8" w:rsidRDefault="00E814B8" w:rsidP="0058644F">
      <w:pPr>
        <w:pStyle w:val="BodyText"/>
        <w:spacing w:line="240" w:lineRule="auto"/>
        <w:ind w:firstLine="0"/>
        <w:rPr>
          <w:vanish/>
        </w:rPr>
      </w:pPr>
      <w:r w:rsidRPr="00E814B8">
        <w:rPr>
          <w:vanish/>
        </w:rPr>
        <w:t>..Body</w:t>
      </w:r>
    </w:p>
    <w:p w14:paraId="7EAAB411" w14:textId="77777777" w:rsidR="0058644F" w:rsidRDefault="0058644F" w:rsidP="0058644F">
      <w:pPr>
        <w:pStyle w:val="BodyText"/>
        <w:spacing w:line="240" w:lineRule="auto"/>
        <w:ind w:firstLine="0"/>
        <w:rPr>
          <w:u w:val="single"/>
        </w:rPr>
      </w:pPr>
    </w:p>
    <w:p w14:paraId="75CAF7CB" w14:textId="77777777" w:rsidR="0058644F" w:rsidRDefault="0058644F" w:rsidP="0058644F">
      <w:pPr>
        <w:ind w:firstLine="0"/>
        <w:jc w:val="both"/>
      </w:pPr>
      <w:r>
        <w:rPr>
          <w:u w:val="single"/>
        </w:rPr>
        <w:t>Be it enacted by the Council as follows</w:t>
      </w:r>
      <w:r w:rsidRPr="005B5DE4">
        <w:rPr>
          <w:u w:val="single"/>
        </w:rPr>
        <w:t>:</w:t>
      </w:r>
    </w:p>
    <w:p w14:paraId="06911E43" w14:textId="77777777" w:rsidR="0058644F" w:rsidRDefault="0058644F" w:rsidP="0058644F">
      <w:pPr>
        <w:jc w:val="both"/>
      </w:pPr>
    </w:p>
    <w:p w14:paraId="08429908" w14:textId="77777777" w:rsidR="0058644F" w:rsidRDefault="0058644F" w:rsidP="0058644F">
      <w:pPr>
        <w:spacing w:line="480" w:lineRule="auto"/>
        <w:jc w:val="both"/>
        <w:sectPr w:rsidR="0058644F" w:rsidSect="008F0B17">
          <w:footerReference w:type="default" r:id="rId7"/>
          <w:footerReference w:type="first" r:id="rId8"/>
          <w:pgSz w:w="12240" w:h="15840"/>
          <w:pgMar w:top="1440" w:right="1440" w:bottom="1440" w:left="1440" w:header="720" w:footer="720" w:gutter="0"/>
          <w:cols w:space="720"/>
          <w:docGrid w:linePitch="360"/>
        </w:sectPr>
      </w:pPr>
    </w:p>
    <w:p w14:paraId="7DF56D38" w14:textId="00213456" w:rsidR="0058644F" w:rsidRDefault="0058644F" w:rsidP="0058644F">
      <w:pPr>
        <w:spacing w:line="480" w:lineRule="auto"/>
        <w:jc w:val="both"/>
      </w:pPr>
      <w:r>
        <w:t xml:space="preserve">Section 1. </w:t>
      </w:r>
      <w:r w:rsidR="00B8689B">
        <w:t>Subchapter 2 of chapter 1</w:t>
      </w:r>
      <w:r w:rsidR="000C2FC6">
        <w:t xml:space="preserve"> of title </w:t>
      </w:r>
      <w:r w:rsidR="00B8689B">
        <w:t>19</w:t>
      </w:r>
      <w:r w:rsidR="00541DAB">
        <w:t xml:space="preserve"> of the administrative code of the city of New York is amended by adding a new </w:t>
      </w:r>
      <w:r w:rsidR="0084462C">
        <w:t xml:space="preserve">section </w:t>
      </w:r>
      <w:r w:rsidR="00376046">
        <w:t>19-</w:t>
      </w:r>
      <w:r w:rsidR="0084462C">
        <w:t>175.8</w:t>
      </w:r>
      <w:r w:rsidR="00541DAB">
        <w:t xml:space="preserve"> to read as follows:</w:t>
      </w:r>
    </w:p>
    <w:p w14:paraId="4B6BE8B7" w14:textId="3BFF8784" w:rsidR="00C31D92" w:rsidRDefault="00B8689B" w:rsidP="0058644F">
      <w:pPr>
        <w:spacing w:line="480" w:lineRule="auto"/>
        <w:jc w:val="both"/>
        <w:rPr>
          <w:u w:val="single"/>
        </w:rPr>
      </w:pPr>
      <w:r>
        <w:rPr>
          <w:u w:val="single"/>
        </w:rPr>
        <w:t xml:space="preserve">§ </w:t>
      </w:r>
      <w:r w:rsidR="00376046">
        <w:rPr>
          <w:u w:val="single"/>
        </w:rPr>
        <w:t>19-</w:t>
      </w:r>
      <w:r>
        <w:rPr>
          <w:u w:val="single"/>
        </w:rPr>
        <w:t>175.8</w:t>
      </w:r>
      <w:r w:rsidR="00F21ACC">
        <w:rPr>
          <w:u w:val="single"/>
        </w:rPr>
        <w:t xml:space="preserve"> Open</w:t>
      </w:r>
      <w:r w:rsidR="00C31D92">
        <w:rPr>
          <w:u w:val="single"/>
        </w:rPr>
        <w:t xml:space="preserve"> spaces program. a. Definitions. As used in this section, the following terms have the following meanings:</w:t>
      </w:r>
    </w:p>
    <w:p w14:paraId="05CB9990" w14:textId="7597276A" w:rsidR="00C31D92" w:rsidRDefault="00C31D92" w:rsidP="0058644F">
      <w:pPr>
        <w:spacing w:line="480" w:lineRule="auto"/>
        <w:jc w:val="both"/>
        <w:rPr>
          <w:u w:val="single"/>
        </w:rPr>
      </w:pPr>
      <w:r>
        <w:rPr>
          <w:u w:val="single"/>
        </w:rPr>
        <w:t>Covered establishment. The term “covered establishment” means a community center, school</w:t>
      </w:r>
      <w:r w:rsidR="005037F6">
        <w:rPr>
          <w:u w:val="single"/>
        </w:rPr>
        <w:t>, arts and cultural institution</w:t>
      </w:r>
      <w:r>
        <w:rPr>
          <w:u w:val="single"/>
        </w:rPr>
        <w:t xml:space="preserve"> or religious institution.</w:t>
      </w:r>
    </w:p>
    <w:p w14:paraId="6ECEDE0F" w14:textId="77777777" w:rsidR="00840BE3" w:rsidRDefault="00840BE3" w:rsidP="00840BE3">
      <w:pPr>
        <w:spacing w:line="480" w:lineRule="auto"/>
        <w:jc w:val="both"/>
        <w:rPr>
          <w:u w:val="single"/>
        </w:rPr>
      </w:pPr>
      <w:r w:rsidRPr="00FB379A">
        <w:rPr>
          <w:u w:val="single"/>
        </w:rPr>
        <w:t>COVID-19. The term “COVID-19” means the 2019 novel coronavirus or 2019-nCoV.</w:t>
      </w:r>
    </w:p>
    <w:p w14:paraId="30A1EAE2" w14:textId="281F4F68" w:rsidR="00046919" w:rsidRDefault="00046919" w:rsidP="00046919">
      <w:pPr>
        <w:spacing w:line="480" w:lineRule="auto"/>
        <w:jc w:val="both"/>
        <w:rPr>
          <w:u w:val="single"/>
        </w:rPr>
      </w:pPr>
      <w:r>
        <w:rPr>
          <w:u w:val="single"/>
        </w:rPr>
        <w:t>COVID-19 state disaster emergency. T</w:t>
      </w:r>
      <w:r w:rsidRPr="003A5239">
        <w:rPr>
          <w:u w:val="single"/>
        </w:rPr>
        <w:t>he term “COVID-19 state disaster emergency” means the state disaster emergency declared by the governor of New York in executive order number 202 issued on March 7, 2020 or any executive order renewing or extending such emergency.</w:t>
      </w:r>
    </w:p>
    <w:p w14:paraId="54360FAA" w14:textId="1C5C2EA7" w:rsidR="00F42413" w:rsidRDefault="00F42413" w:rsidP="00046919">
      <w:pPr>
        <w:spacing w:line="480" w:lineRule="auto"/>
        <w:jc w:val="both"/>
        <w:rPr>
          <w:u w:val="single"/>
        </w:rPr>
      </w:pPr>
      <w:r>
        <w:rPr>
          <w:u w:val="single"/>
        </w:rPr>
        <w:t>Program. The term “program” means the program established pursuant to subdivision b of this section.</w:t>
      </w:r>
    </w:p>
    <w:p w14:paraId="1129E0DC" w14:textId="6BDAFAD4" w:rsidR="00784F78" w:rsidRDefault="00C31D92" w:rsidP="00E4751B">
      <w:pPr>
        <w:spacing w:line="480" w:lineRule="auto"/>
        <w:jc w:val="both"/>
        <w:rPr>
          <w:u w:val="single"/>
        </w:rPr>
      </w:pPr>
      <w:r>
        <w:rPr>
          <w:u w:val="single"/>
        </w:rPr>
        <w:t>b. Program</w:t>
      </w:r>
      <w:r w:rsidR="005C26C5">
        <w:rPr>
          <w:u w:val="single"/>
        </w:rPr>
        <w:t xml:space="preserve"> established</w:t>
      </w:r>
      <w:r>
        <w:rPr>
          <w:u w:val="single"/>
        </w:rPr>
        <w:t xml:space="preserve">. </w:t>
      </w:r>
      <w:r w:rsidR="00323514">
        <w:rPr>
          <w:u w:val="single"/>
        </w:rPr>
        <w:t>Th</w:t>
      </w:r>
      <w:r>
        <w:rPr>
          <w:u w:val="single"/>
        </w:rPr>
        <w:t xml:space="preserve">e commissioner shall establish a program </w:t>
      </w:r>
      <w:r w:rsidR="00840BE3">
        <w:rPr>
          <w:u w:val="single"/>
        </w:rPr>
        <w:t>whereby</w:t>
      </w:r>
      <w:r>
        <w:rPr>
          <w:u w:val="single"/>
        </w:rPr>
        <w:t xml:space="preserve"> a covered establishment may apply</w:t>
      </w:r>
      <w:r w:rsidR="000B1690">
        <w:rPr>
          <w:u w:val="single"/>
        </w:rPr>
        <w:t xml:space="preserve"> for a permit</w:t>
      </w:r>
      <w:r>
        <w:rPr>
          <w:u w:val="single"/>
        </w:rPr>
        <w:t xml:space="preserve"> to use outdoor space</w:t>
      </w:r>
      <w:r w:rsidR="003830B5">
        <w:rPr>
          <w:u w:val="single"/>
        </w:rPr>
        <w:t>s</w:t>
      </w:r>
      <w:r>
        <w:rPr>
          <w:u w:val="single"/>
        </w:rPr>
        <w:t xml:space="preserve"> </w:t>
      </w:r>
      <w:r w:rsidR="00542E2D">
        <w:rPr>
          <w:u w:val="single"/>
        </w:rPr>
        <w:t xml:space="preserve">on </w:t>
      </w:r>
      <w:r w:rsidR="005574FC">
        <w:rPr>
          <w:u w:val="single"/>
        </w:rPr>
        <w:t xml:space="preserve">a </w:t>
      </w:r>
      <w:r w:rsidR="00542E2D">
        <w:rPr>
          <w:u w:val="single"/>
        </w:rPr>
        <w:t>sidewalk or cu</w:t>
      </w:r>
      <w:r w:rsidR="00973257">
        <w:rPr>
          <w:u w:val="single"/>
        </w:rPr>
        <w:t>r</w:t>
      </w:r>
      <w:r w:rsidR="00542E2D">
        <w:rPr>
          <w:u w:val="single"/>
        </w:rPr>
        <w:t xml:space="preserve">b lane </w:t>
      </w:r>
      <w:r>
        <w:rPr>
          <w:u w:val="single"/>
        </w:rPr>
        <w:t>adjacent to such establishment</w:t>
      </w:r>
      <w:r w:rsidR="0072161A">
        <w:rPr>
          <w:u w:val="single"/>
        </w:rPr>
        <w:t xml:space="preserve"> </w:t>
      </w:r>
      <w:r w:rsidR="00840BE3">
        <w:rPr>
          <w:u w:val="single"/>
        </w:rPr>
        <w:t xml:space="preserve">for </w:t>
      </w:r>
      <w:r w:rsidR="00DD655A">
        <w:rPr>
          <w:u w:val="single"/>
        </w:rPr>
        <w:t xml:space="preserve">free </w:t>
      </w:r>
      <w:r w:rsidR="00840BE3">
        <w:rPr>
          <w:u w:val="single"/>
        </w:rPr>
        <w:t>community programming</w:t>
      </w:r>
      <w:r w:rsidR="00B92F9A">
        <w:rPr>
          <w:u w:val="single"/>
        </w:rPr>
        <w:t xml:space="preserve"> </w:t>
      </w:r>
      <w:r w:rsidR="00840BE3">
        <w:rPr>
          <w:u w:val="single"/>
        </w:rPr>
        <w:t xml:space="preserve">during the COVID-19 </w:t>
      </w:r>
      <w:r w:rsidR="00C7143A">
        <w:rPr>
          <w:u w:val="single"/>
        </w:rPr>
        <w:t>stat</w:t>
      </w:r>
      <w:r w:rsidR="00046919">
        <w:rPr>
          <w:u w:val="single"/>
        </w:rPr>
        <w:t>e disaster emergency</w:t>
      </w:r>
      <w:r w:rsidR="00840BE3">
        <w:rPr>
          <w:u w:val="single"/>
        </w:rPr>
        <w:t xml:space="preserve">. </w:t>
      </w:r>
      <w:r w:rsidR="00E4751B">
        <w:rPr>
          <w:u w:val="single"/>
        </w:rPr>
        <w:t>The</w:t>
      </w:r>
      <w:r w:rsidR="00840BE3">
        <w:rPr>
          <w:u w:val="single"/>
        </w:rPr>
        <w:t xml:space="preserve"> </w:t>
      </w:r>
      <w:r w:rsidR="0094170F">
        <w:rPr>
          <w:u w:val="single"/>
        </w:rPr>
        <w:t>commissioner</w:t>
      </w:r>
      <w:r w:rsidR="00840BE3">
        <w:rPr>
          <w:u w:val="single"/>
        </w:rPr>
        <w:t xml:space="preserve"> shall </w:t>
      </w:r>
      <w:r w:rsidR="0094170F">
        <w:rPr>
          <w:u w:val="single"/>
        </w:rPr>
        <w:t>establish</w:t>
      </w:r>
      <w:r w:rsidR="00F508A4">
        <w:rPr>
          <w:u w:val="single"/>
        </w:rPr>
        <w:t xml:space="preserve"> guidelines in accordance </w:t>
      </w:r>
      <w:r w:rsidR="00E4751B">
        <w:rPr>
          <w:u w:val="single"/>
        </w:rPr>
        <w:t xml:space="preserve">with state and federal </w:t>
      </w:r>
      <w:r w:rsidR="00E4751B">
        <w:rPr>
          <w:u w:val="single"/>
        </w:rPr>
        <w:lastRenderedPageBreak/>
        <w:t xml:space="preserve">regulations </w:t>
      </w:r>
      <w:r w:rsidR="00840BE3">
        <w:rPr>
          <w:u w:val="single"/>
        </w:rPr>
        <w:t xml:space="preserve">for such covered establishments to </w:t>
      </w:r>
      <w:r w:rsidR="00000013">
        <w:rPr>
          <w:u w:val="single"/>
        </w:rPr>
        <w:t>use such outdoor space</w:t>
      </w:r>
      <w:r w:rsidR="003830B5">
        <w:rPr>
          <w:u w:val="single"/>
        </w:rPr>
        <w:t>s</w:t>
      </w:r>
      <w:r w:rsidR="00000013">
        <w:rPr>
          <w:u w:val="single"/>
        </w:rPr>
        <w:t xml:space="preserve"> and to </w:t>
      </w:r>
      <w:r w:rsidR="005574FC">
        <w:rPr>
          <w:u w:val="single"/>
        </w:rPr>
        <w:t xml:space="preserve">curtail </w:t>
      </w:r>
      <w:r w:rsidR="00E4751B">
        <w:rPr>
          <w:u w:val="single"/>
        </w:rPr>
        <w:t xml:space="preserve">the spread of COVID-19. </w:t>
      </w:r>
    </w:p>
    <w:p w14:paraId="0EA411B2" w14:textId="4AD58B9B" w:rsidR="00087B41" w:rsidRDefault="00784F78" w:rsidP="00E4751B">
      <w:pPr>
        <w:spacing w:line="480" w:lineRule="auto"/>
        <w:jc w:val="both"/>
        <w:rPr>
          <w:u w:val="single"/>
        </w:rPr>
      </w:pPr>
      <w:r>
        <w:rPr>
          <w:u w:val="single"/>
        </w:rPr>
        <w:t xml:space="preserve">c. Application. </w:t>
      </w:r>
      <w:r w:rsidR="00F142C4">
        <w:rPr>
          <w:u w:val="single"/>
        </w:rPr>
        <w:t xml:space="preserve">A </w:t>
      </w:r>
      <w:r>
        <w:rPr>
          <w:u w:val="single"/>
        </w:rPr>
        <w:t>covered establishment</w:t>
      </w:r>
      <w:r w:rsidR="00F142C4">
        <w:rPr>
          <w:u w:val="single"/>
        </w:rPr>
        <w:t xml:space="preserve"> applying</w:t>
      </w:r>
      <w:r w:rsidR="000B1690">
        <w:rPr>
          <w:u w:val="single"/>
        </w:rPr>
        <w:t xml:space="preserve"> for a permit</w:t>
      </w:r>
      <w:r w:rsidR="00F142C4">
        <w:rPr>
          <w:u w:val="single"/>
        </w:rPr>
        <w:t xml:space="preserve"> to participate in the program</w:t>
      </w:r>
      <w:r>
        <w:rPr>
          <w:u w:val="single"/>
        </w:rPr>
        <w:t xml:space="preserve"> </w:t>
      </w:r>
      <w:r w:rsidR="005C3EBC">
        <w:rPr>
          <w:u w:val="single"/>
        </w:rPr>
        <w:t>shall</w:t>
      </w:r>
      <w:r>
        <w:rPr>
          <w:u w:val="single"/>
        </w:rPr>
        <w:t xml:space="preserve"> </w:t>
      </w:r>
      <w:r w:rsidR="001D21D6">
        <w:rPr>
          <w:u w:val="single"/>
        </w:rPr>
        <w:t xml:space="preserve">submit an application </w:t>
      </w:r>
      <w:r w:rsidR="00775965">
        <w:rPr>
          <w:u w:val="single"/>
        </w:rPr>
        <w:t xml:space="preserve">by mail or </w:t>
      </w:r>
      <w:r>
        <w:rPr>
          <w:u w:val="single"/>
        </w:rPr>
        <w:t>online through the department’s website</w:t>
      </w:r>
      <w:r w:rsidR="001D21D6">
        <w:rPr>
          <w:u w:val="single"/>
        </w:rPr>
        <w:t>.</w:t>
      </w:r>
      <w:r>
        <w:rPr>
          <w:u w:val="single"/>
        </w:rPr>
        <w:t xml:space="preserve"> </w:t>
      </w:r>
      <w:r w:rsidR="001D21D6">
        <w:rPr>
          <w:u w:val="single"/>
        </w:rPr>
        <w:t xml:space="preserve">Such application </w:t>
      </w:r>
      <w:r>
        <w:rPr>
          <w:u w:val="single"/>
        </w:rPr>
        <w:t>s</w:t>
      </w:r>
      <w:r w:rsidR="00672D43">
        <w:rPr>
          <w:u w:val="single"/>
        </w:rPr>
        <w:t>hall include a site safety plan</w:t>
      </w:r>
      <w:r w:rsidR="00341682">
        <w:rPr>
          <w:u w:val="single"/>
        </w:rPr>
        <w:t xml:space="preserve"> </w:t>
      </w:r>
      <w:r w:rsidR="004F26E3">
        <w:rPr>
          <w:u w:val="single"/>
        </w:rPr>
        <w:t>in accordance with state and local regulations</w:t>
      </w:r>
      <w:r w:rsidR="00A52A7B">
        <w:rPr>
          <w:u w:val="single"/>
        </w:rPr>
        <w:t>.</w:t>
      </w:r>
      <w:r w:rsidR="00034DB1">
        <w:rPr>
          <w:u w:val="single"/>
        </w:rPr>
        <w:t xml:space="preserve"> Such application shall also include a self-certification in accordance with subdivision d of this section.</w:t>
      </w:r>
      <w:r w:rsidR="00A52A7B">
        <w:rPr>
          <w:u w:val="single"/>
        </w:rPr>
        <w:t xml:space="preserve"> </w:t>
      </w:r>
    </w:p>
    <w:p w14:paraId="44D971B1" w14:textId="65892A3B" w:rsidR="00BF6ED8" w:rsidRDefault="00C13877" w:rsidP="000F5A2D">
      <w:pPr>
        <w:spacing w:line="480" w:lineRule="auto"/>
        <w:jc w:val="both"/>
        <w:rPr>
          <w:u w:val="single"/>
        </w:rPr>
      </w:pPr>
      <w:r>
        <w:rPr>
          <w:u w:val="single"/>
        </w:rPr>
        <w:t xml:space="preserve">d. </w:t>
      </w:r>
      <w:r w:rsidR="00034DB1">
        <w:rPr>
          <w:u w:val="single"/>
        </w:rPr>
        <w:t>Self-c</w:t>
      </w:r>
      <w:r>
        <w:rPr>
          <w:u w:val="single"/>
        </w:rPr>
        <w:t xml:space="preserve">ertification. The </w:t>
      </w:r>
      <w:r w:rsidR="00BF6ED8">
        <w:rPr>
          <w:u w:val="single"/>
        </w:rPr>
        <w:t xml:space="preserve">commissioner shall develop a method for a covered establishment to submit </w:t>
      </w:r>
      <w:r w:rsidR="008A1D70">
        <w:rPr>
          <w:u w:val="single"/>
        </w:rPr>
        <w:t>with</w:t>
      </w:r>
      <w:r w:rsidR="00BF6ED8">
        <w:rPr>
          <w:u w:val="single"/>
        </w:rPr>
        <w:t xml:space="preserve"> an online application a digital affirmation</w:t>
      </w:r>
      <w:r w:rsidR="000F5A2D">
        <w:rPr>
          <w:u w:val="single"/>
        </w:rPr>
        <w:t xml:space="preserve"> </w:t>
      </w:r>
      <w:r w:rsidR="00034DB1">
        <w:rPr>
          <w:u w:val="single"/>
        </w:rPr>
        <w:t>in which such</w:t>
      </w:r>
      <w:r w:rsidR="00BF6ED8">
        <w:rPr>
          <w:u w:val="single"/>
        </w:rPr>
        <w:t xml:space="preserve"> establishment </w:t>
      </w:r>
      <w:r w:rsidR="00034DB1">
        <w:rPr>
          <w:u w:val="single"/>
        </w:rPr>
        <w:t>self-</w:t>
      </w:r>
      <w:r w:rsidR="00DF0958">
        <w:rPr>
          <w:u w:val="single"/>
        </w:rPr>
        <w:t>certif</w:t>
      </w:r>
      <w:r w:rsidR="00034DB1">
        <w:rPr>
          <w:u w:val="single"/>
        </w:rPr>
        <w:t>ies</w:t>
      </w:r>
      <w:r w:rsidR="00DF0958">
        <w:rPr>
          <w:u w:val="single"/>
        </w:rPr>
        <w:t xml:space="preserve"> </w:t>
      </w:r>
      <w:r w:rsidR="00BF6ED8">
        <w:rPr>
          <w:u w:val="single"/>
        </w:rPr>
        <w:t xml:space="preserve">that </w:t>
      </w:r>
      <w:r w:rsidR="00034DB1">
        <w:rPr>
          <w:u w:val="single"/>
        </w:rPr>
        <w:t>it</w:t>
      </w:r>
      <w:r w:rsidR="00BF6ED8">
        <w:rPr>
          <w:u w:val="single"/>
        </w:rPr>
        <w:t xml:space="preserve"> </w:t>
      </w:r>
      <w:r w:rsidR="00034DB1">
        <w:rPr>
          <w:u w:val="single"/>
        </w:rPr>
        <w:t xml:space="preserve">(i) </w:t>
      </w:r>
      <w:r w:rsidR="00BF6ED8">
        <w:rPr>
          <w:u w:val="single"/>
        </w:rPr>
        <w:t>has</w:t>
      </w:r>
      <w:r w:rsidR="000F5A2D">
        <w:rPr>
          <w:u w:val="single"/>
        </w:rPr>
        <w:t xml:space="preserve"> s</w:t>
      </w:r>
      <w:r w:rsidR="00BF6ED8">
        <w:rPr>
          <w:u w:val="single"/>
        </w:rPr>
        <w:t>ubmitted a</w:t>
      </w:r>
      <w:r w:rsidR="008A1D70">
        <w:rPr>
          <w:u w:val="single"/>
        </w:rPr>
        <w:t>n application that includes a</w:t>
      </w:r>
      <w:r w:rsidR="00BF6ED8">
        <w:rPr>
          <w:u w:val="single"/>
        </w:rPr>
        <w:t xml:space="preserve"> site safety plan in accordance w</w:t>
      </w:r>
      <w:r w:rsidR="000F5A2D">
        <w:rPr>
          <w:u w:val="single"/>
        </w:rPr>
        <w:t xml:space="preserve">ith state and local regulations and </w:t>
      </w:r>
      <w:r w:rsidR="00034DB1">
        <w:rPr>
          <w:u w:val="single"/>
        </w:rPr>
        <w:t xml:space="preserve">(ii) has </w:t>
      </w:r>
      <w:r w:rsidR="000F5A2D">
        <w:rPr>
          <w:u w:val="single"/>
        </w:rPr>
        <w:t>r</w:t>
      </w:r>
      <w:r w:rsidR="00BF6ED8">
        <w:rPr>
          <w:u w:val="single"/>
        </w:rPr>
        <w:t xml:space="preserve">ead and understands the guidelines </w:t>
      </w:r>
      <w:r w:rsidR="00034DB1">
        <w:rPr>
          <w:u w:val="single"/>
        </w:rPr>
        <w:t>promulgated by the commissioner</w:t>
      </w:r>
      <w:r w:rsidR="00BF6ED8">
        <w:rPr>
          <w:u w:val="single"/>
        </w:rPr>
        <w:t xml:space="preserve"> pursuant to subdivision b of this sec</w:t>
      </w:r>
      <w:r w:rsidR="009564D3">
        <w:rPr>
          <w:u w:val="single"/>
        </w:rPr>
        <w:t>tion.</w:t>
      </w:r>
    </w:p>
    <w:p w14:paraId="6F4C3177" w14:textId="08A3BF21" w:rsidR="00F42413" w:rsidRDefault="00C13877" w:rsidP="001B5A73">
      <w:pPr>
        <w:spacing w:line="480" w:lineRule="auto"/>
        <w:jc w:val="both"/>
        <w:rPr>
          <w:u w:val="single"/>
        </w:rPr>
      </w:pPr>
      <w:r>
        <w:rPr>
          <w:u w:val="single"/>
        </w:rPr>
        <w:t>e</w:t>
      </w:r>
      <w:r w:rsidR="00087B41">
        <w:rPr>
          <w:u w:val="single"/>
        </w:rPr>
        <w:t>. Approval</w:t>
      </w:r>
      <w:r w:rsidR="00034DB1">
        <w:rPr>
          <w:u w:val="single"/>
        </w:rPr>
        <w:t>; denial</w:t>
      </w:r>
      <w:r w:rsidR="00087B41">
        <w:rPr>
          <w:u w:val="single"/>
        </w:rPr>
        <w:t xml:space="preserve">. </w:t>
      </w:r>
      <w:r w:rsidR="00323514">
        <w:rPr>
          <w:u w:val="single"/>
        </w:rPr>
        <w:t xml:space="preserve">Except </w:t>
      </w:r>
      <w:r w:rsidR="004B1DE3">
        <w:rPr>
          <w:u w:val="single"/>
        </w:rPr>
        <w:t xml:space="preserve">as </w:t>
      </w:r>
      <w:r w:rsidR="00034DB1">
        <w:rPr>
          <w:u w:val="single"/>
        </w:rPr>
        <w:t xml:space="preserve">otherwise provided </w:t>
      </w:r>
      <w:r w:rsidR="00323514">
        <w:rPr>
          <w:u w:val="single"/>
        </w:rPr>
        <w:t xml:space="preserve">by law, the </w:t>
      </w:r>
      <w:r w:rsidR="00D30BF7">
        <w:rPr>
          <w:u w:val="single"/>
        </w:rPr>
        <w:t>commissioner</w:t>
      </w:r>
      <w:r w:rsidR="00323514">
        <w:rPr>
          <w:u w:val="single"/>
        </w:rPr>
        <w:t xml:space="preserve"> shall approve </w:t>
      </w:r>
      <w:r w:rsidR="00D30BF7">
        <w:rPr>
          <w:u w:val="single"/>
        </w:rPr>
        <w:t>an application</w:t>
      </w:r>
      <w:r w:rsidR="00323514">
        <w:rPr>
          <w:u w:val="single"/>
        </w:rPr>
        <w:t xml:space="preserve"> submitted by a covered establishment pursuant to subdivision c of this section if </w:t>
      </w:r>
      <w:r w:rsidR="00034DB1">
        <w:rPr>
          <w:u w:val="single"/>
        </w:rPr>
        <w:t>the application satisfies all of the requirements of this section</w:t>
      </w:r>
      <w:r w:rsidR="001F66C2">
        <w:rPr>
          <w:u w:val="single"/>
        </w:rPr>
        <w:t>.</w:t>
      </w:r>
      <w:r w:rsidR="0034250D">
        <w:rPr>
          <w:u w:val="single"/>
        </w:rPr>
        <w:t xml:space="preserve"> </w:t>
      </w:r>
      <w:r w:rsidR="00034DB1">
        <w:rPr>
          <w:u w:val="single"/>
        </w:rPr>
        <w:t>Notwithstanding the foregoing sentence, t</w:t>
      </w:r>
      <w:r w:rsidR="00F42413">
        <w:rPr>
          <w:u w:val="single"/>
        </w:rPr>
        <w:t xml:space="preserve">he commissioner may deny an application where approval would </w:t>
      </w:r>
      <w:r w:rsidR="00034DB1">
        <w:rPr>
          <w:u w:val="single"/>
        </w:rPr>
        <w:t>infringe on</w:t>
      </w:r>
      <w:r w:rsidR="00F42413">
        <w:rPr>
          <w:u w:val="single"/>
        </w:rPr>
        <w:t xml:space="preserve"> </w:t>
      </w:r>
      <w:r w:rsidR="00034DB1">
        <w:rPr>
          <w:u w:val="single"/>
        </w:rPr>
        <w:t xml:space="preserve">pre-existing </w:t>
      </w:r>
      <w:r w:rsidR="00F42413">
        <w:rPr>
          <w:u w:val="single"/>
        </w:rPr>
        <w:t>property rights or a valid license, permit or other agreement between the city and another party.</w:t>
      </w:r>
      <w:r w:rsidR="00F62737">
        <w:rPr>
          <w:u w:val="single"/>
        </w:rPr>
        <w:t xml:space="preserve"> Approval of an application shall be valid for the duration of the COVID-19 state disaster emergency</w:t>
      </w:r>
      <w:r w:rsidR="000B1690">
        <w:rPr>
          <w:u w:val="single"/>
        </w:rPr>
        <w:t>, subject to subdivision f of this section</w:t>
      </w:r>
      <w:r w:rsidR="00F62737">
        <w:rPr>
          <w:u w:val="single"/>
        </w:rPr>
        <w:t>.</w:t>
      </w:r>
    </w:p>
    <w:p w14:paraId="47478EDD" w14:textId="0FE251D1" w:rsidR="00A901C3" w:rsidRDefault="00F42413" w:rsidP="001B5A73">
      <w:pPr>
        <w:spacing w:line="480" w:lineRule="auto"/>
        <w:jc w:val="both"/>
        <w:rPr>
          <w:u w:val="single"/>
        </w:rPr>
      </w:pPr>
      <w:r>
        <w:rPr>
          <w:u w:val="single"/>
        </w:rPr>
        <w:t>f.</w:t>
      </w:r>
      <w:r w:rsidR="00F16D2D">
        <w:rPr>
          <w:u w:val="single"/>
        </w:rPr>
        <w:t xml:space="preserve"> Suspension</w:t>
      </w:r>
      <w:r w:rsidR="004B1DE3">
        <w:rPr>
          <w:u w:val="single"/>
        </w:rPr>
        <w:t xml:space="preserve">. </w:t>
      </w:r>
      <w:r w:rsidR="001A26B6">
        <w:rPr>
          <w:u w:val="single"/>
        </w:rPr>
        <w:t xml:space="preserve">Each </w:t>
      </w:r>
      <w:r w:rsidR="0034250D" w:rsidRPr="00FB379A">
        <w:rPr>
          <w:u w:val="single"/>
        </w:rPr>
        <w:t>covered establishment</w:t>
      </w:r>
      <w:r w:rsidR="0034250D">
        <w:rPr>
          <w:u w:val="single"/>
        </w:rPr>
        <w:t xml:space="preserve"> that has been approved by the department to use outdoor space </w:t>
      </w:r>
      <w:r w:rsidR="004B1DE3">
        <w:rPr>
          <w:u w:val="single"/>
        </w:rPr>
        <w:t xml:space="preserve">pursuant to this section </w:t>
      </w:r>
      <w:r w:rsidR="0034250D" w:rsidRPr="00FB379A">
        <w:rPr>
          <w:u w:val="single"/>
        </w:rPr>
        <w:t xml:space="preserve">shall comply with </w:t>
      </w:r>
      <w:r w:rsidR="004B1DE3">
        <w:rPr>
          <w:u w:val="single"/>
        </w:rPr>
        <w:t>all applicable state and local</w:t>
      </w:r>
      <w:r w:rsidR="0034250D" w:rsidRPr="00FB379A">
        <w:rPr>
          <w:u w:val="single"/>
        </w:rPr>
        <w:t xml:space="preserve"> guidelines</w:t>
      </w:r>
      <w:r w:rsidR="0034250D">
        <w:rPr>
          <w:u w:val="single"/>
        </w:rPr>
        <w:t xml:space="preserve"> at all times during such use of outdoor space</w:t>
      </w:r>
      <w:r>
        <w:rPr>
          <w:u w:val="single"/>
        </w:rPr>
        <w:t xml:space="preserve"> and shall keep a copy of the site safety plan on site and available for inspections upon request of an employee or agent of the department</w:t>
      </w:r>
      <w:r w:rsidR="0034250D" w:rsidRPr="00FB379A">
        <w:rPr>
          <w:u w:val="single"/>
        </w:rPr>
        <w:t>.</w:t>
      </w:r>
      <w:r w:rsidR="004B1DE3">
        <w:rPr>
          <w:u w:val="single"/>
        </w:rPr>
        <w:t xml:space="preserve"> Where a covered establishment </w:t>
      </w:r>
      <w:r w:rsidR="005B5CCC">
        <w:rPr>
          <w:u w:val="single"/>
        </w:rPr>
        <w:t>violates</w:t>
      </w:r>
      <w:r w:rsidR="004B1DE3">
        <w:rPr>
          <w:u w:val="single"/>
        </w:rPr>
        <w:t xml:space="preserve"> such guidelines or </w:t>
      </w:r>
      <w:r w:rsidR="005B5CCC">
        <w:rPr>
          <w:u w:val="single"/>
        </w:rPr>
        <w:t xml:space="preserve">the requirements of </w:t>
      </w:r>
      <w:r w:rsidR="004B1DE3">
        <w:rPr>
          <w:u w:val="single"/>
        </w:rPr>
        <w:t xml:space="preserve">this section, the </w:t>
      </w:r>
      <w:r w:rsidR="004B1DE3">
        <w:rPr>
          <w:u w:val="single"/>
        </w:rPr>
        <w:lastRenderedPageBreak/>
        <w:t xml:space="preserve">commissioner may suspend </w:t>
      </w:r>
      <w:r w:rsidR="00F16D2D">
        <w:rPr>
          <w:u w:val="single"/>
        </w:rPr>
        <w:t xml:space="preserve">such establishment’s </w:t>
      </w:r>
      <w:r w:rsidR="000B1690">
        <w:rPr>
          <w:u w:val="single"/>
        </w:rPr>
        <w:t>permit to participate</w:t>
      </w:r>
      <w:r w:rsidR="00F16D2D">
        <w:rPr>
          <w:u w:val="single"/>
        </w:rPr>
        <w:t xml:space="preserve"> in the program</w:t>
      </w:r>
      <w:r w:rsidR="000B1690">
        <w:rPr>
          <w:u w:val="single"/>
        </w:rPr>
        <w:t>,</w:t>
      </w:r>
      <w:r w:rsidR="004B1DE3">
        <w:rPr>
          <w:u w:val="single"/>
        </w:rPr>
        <w:t xml:space="preserve"> </w:t>
      </w:r>
      <w:r w:rsidR="00B51F4D">
        <w:rPr>
          <w:u w:val="single"/>
        </w:rPr>
        <w:t>upon due notice and opportunity to be heard</w:t>
      </w:r>
      <w:r w:rsidR="000B1690">
        <w:rPr>
          <w:u w:val="single"/>
        </w:rPr>
        <w:t>,</w:t>
      </w:r>
      <w:r w:rsidR="00B51F4D">
        <w:rPr>
          <w:u w:val="single"/>
        </w:rPr>
        <w:t xml:space="preserve"> </w:t>
      </w:r>
      <w:r w:rsidR="004B1DE3">
        <w:rPr>
          <w:u w:val="single"/>
        </w:rPr>
        <w:t xml:space="preserve">until </w:t>
      </w:r>
      <w:r w:rsidR="000B1690">
        <w:rPr>
          <w:u w:val="single"/>
        </w:rPr>
        <w:t>the establishment</w:t>
      </w:r>
      <w:r w:rsidR="004B1DE3">
        <w:rPr>
          <w:u w:val="single"/>
        </w:rPr>
        <w:t xml:space="preserve"> has demonstrated full compliance.</w:t>
      </w:r>
      <w:r w:rsidR="00516A77">
        <w:rPr>
          <w:u w:val="single"/>
        </w:rPr>
        <w:t xml:space="preserve"> The commissioner may immediately suspend a covered establishment’s </w:t>
      </w:r>
      <w:r w:rsidR="000B1690">
        <w:rPr>
          <w:u w:val="single"/>
        </w:rPr>
        <w:t>permit to participate</w:t>
      </w:r>
      <w:r w:rsidR="00516A77">
        <w:rPr>
          <w:u w:val="single"/>
        </w:rPr>
        <w:t xml:space="preserve"> in the program without a prior hearing where the commissioner determines that </w:t>
      </w:r>
      <w:r w:rsidR="000B1690">
        <w:rPr>
          <w:u w:val="single"/>
        </w:rPr>
        <w:t xml:space="preserve">such establishment’s </w:t>
      </w:r>
      <w:r w:rsidR="00516A77">
        <w:rPr>
          <w:u w:val="single"/>
        </w:rPr>
        <w:t xml:space="preserve">continued participation poses a serious danger to the public health, safety or welfare, provided that after such suspension an opportunity for hearing shall be provided on an expedited basis. </w:t>
      </w:r>
      <w:r w:rsidR="004B1DE3">
        <w:rPr>
          <w:u w:val="single"/>
        </w:rPr>
        <w:t xml:space="preserve"> </w:t>
      </w:r>
      <w:r w:rsidR="005B5CCC">
        <w:rPr>
          <w:u w:val="single"/>
        </w:rPr>
        <w:t xml:space="preserve">Where a covered establishment has had its </w:t>
      </w:r>
      <w:r w:rsidR="00F16D2D">
        <w:rPr>
          <w:u w:val="single"/>
        </w:rPr>
        <w:t xml:space="preserve">participation in the program </w:t>
      </w:r>
      <w:r w:rsidR="005B5CCC">
        <w:rPr>
          <w:u w:val="single"/>
        </w:rPr>
        <w:t>suspended two times or more for violations,</w:t>
      </w:r>
      <w:r w:rsidR="00F16D2D">
        <w:rPr>
          <w:u w:val="single"/>
        </w:rPr>
        <w:t xml:space="preserve"> and the establishment violates such guidelines or the requirements of this section,</w:t>
      </w:r>
      <w:r w:rsidR="005B5CCC">
        <w:rPr>
          <w:u w:val="single"/>
        </w:rPr>
        <w:t xml:space="preserve"> the commissioner may </w:t>
      </w:r>
      <w:r w:rsidR="00F16D2D">
        <w:rPr>
          <w:u w:val="single"/>
        </w:rPr>
        <w:t>suspend</w:t>
      </w:r>
      <w:r w:rsidR="005B5CCC">
        <w:rPr>
          <w:u w:val="single"/>
        </w:rPr>
        <w:t xml:space="preserve"> its</w:t>
      </w:r>
      <w:r w:rsidR="00F16D2D">
        <w:rPr>
          <w:u w:val="single"/>
        </w:rPr>
        <w:t xml:space="preserve"> participation for the duration of the program</w:t>
      </w:r>
      <w:r w:rsidR="005B5CCC">
        <w:rPr>
          <w:u w:val="single"/>
        </w:rPr>
        <w:t>.</w:t>
      </w:r>
    </w:p>
    <w:p w14:paraId="0A6575A1" w14:textId="77777777" w:rsidR="0058644F" w:rsidRPr="00E4751B" w:rsidRDefault="00541DAB" w:rsidP="00E4751B">
      <w:pPr>
        <w:spacing w:line="480" w:lineRule="auto"/>
        <w:jc w:val="both"/>
        <w:rPr>
          <w:u w:val="single"/>
        </w:rPr>
        <w:sectPr w:rsidR="0058644F" w:rsidRPr="00E4751B" w:rsidSect="00AF39A5">
          <w:type w:val="continuous"/>
          <w:pgSz w:w="12240" w:h="15840"/>
          <w:pgMar w:top="1440" w:right="1440" w:bottom="1440" w:left="1440" w:header="720" w:footer="720" w:gutter="0"/>
          <w:lnNumType w:countBy="1"/>
          <w:cols w:space="720"/>
          <w:titlePg/>
          <w:docGrid w:linePitch="360"/>
        </w:sectPr>
      </w:pPr>
      <w:r>
        <w:t xml:space="preserve">§ 2. This local law takes effect </w:t>
      </w:r>
      <w:r w:rsidR="000C2FC6">
        <w:t>30</w:t>
      </w:r>
      <w:r>
        <w:t xml:space="preserve"> days after it becomes law.</w:t>
      </w:r>
    </w:p>
    <w:p w14:paraId="715E51F7" w14:textId="77777777" w:rsidR="0058644F" w:rsidRDefault="0058644F" w:rsidP="0058644F">
      <w:pPr>
        <w:ind w:firstLine="0"/>
        <w:jc w:val="both"/>
        <w:rPr>
          <w:sz w:val="18"/>
          <w:szCs w:val="18"/>
        </w:rPr>
      </w:pPr>
    </w:p>
    <w:p w14:paraId="2BCF1E1B" w14:textId="77777777" w:rsidR="00E814B8" w:rsidRDefault="00E814B8" w:rsidP="0058644F">
      <w:pPr>
        <w:ind w:firstLine="0"/>
        <w:jc w:val="both"/>
        <w:rPr>
          <w:sz w:val="18"/>
          <w:szCs w:val="18"/>
        </w:rPr>
      </w:pPr>
    </w:p>
    <w:p w14:paraId="576CB321" w14:textId="77777777" w:rsidR="00E814B8" w:rsidRDefault="00E814B8" w:rsidP="0058644F">
      <w:pPr>
        <w:ind w:firstLine="0"/>
        <w:jc w:val="both"/>
        <w:rPr>
          <w:sz w:val="18"/>
          <w:szCs w:val="18"/>
        </w:rPr>
      </w:pPr>
    </w:p>
    <w:p w14:paraId="3EBF197C" w14:textId="77777777" w:rsidR="00E814B8" w:rsidRDefault="00E814B8" w:rsidP="0058644F">
      <w:pPr>
        <w:ind w:firstLine="0"/>
        <w:jc w:val="both"/>
        <w:rPr>
          <w:sz w:val="18"/>
          <w:szCs w:val="18"/>
        </w:rPr>
      </w:pPr>
    </w:p>
    <w:p w14:paraId="1434EE0C" w14:textId="77777777" w:rsidR="00E814B8" w:rsidRDefault="00E814B8" w:rsidP="0058644F">
      <w:pPr>
        <w:ind w:firstLine="0"/>
        <w:jc w:val="both"/>
        <w:rPr>
          <w:sz w:val="18"/>
          <w:szCs w:val="18"/>
        </w:rPr>
      </w:pPr>
    </w:p>
    <w:p w14:paraId="1981E1EE" w14:textId="77777777" w:rsidR="00E814B8" w:rsidRDefault="00E814B8" w:rsidP="0058644F">
      <w:pPr>
        <w:ind w:firstLine="0"/>
        <w:jc w:val="both"/>
        <w:rPr>
          <w:sz w:val="18"/>
          <w:szCs w:val="18"/>
        </w:rPr>
      </w:pPr>
    </w:p>
    <w:p w14:paraId="41753802" w14:textId="77777777" w:rsidR="00E814B8" w:rsidRDefault="00E814B8" w:rsidP="0058644F">
      <w:pPr>
        <w:ind w:firstLine="0"/>
        <w:jc w:val="both"/>
        <w:rPr>
          <w:sz w:val="18"/>
          <w:szCs w:val="18"/>
        </w:rPr>
      </w:pPr>
    </w:p>
    <w:p w14:paraId="7A9A23E3" w14:textId="77777777" w:rsidR="00E814B8" w:rsidRDefault="00E814B8" w:rsidP="0058644F">
      <w:pPr>
        <w:ind w:firstLine="0"/>
        <w:jc w:val="both"/>
        <w:rPr>
          <w:sz w:val="18"/>
          <w:szCs w:val="18"/>
        </w:rPr>
      </w:pPr>
    </w:p>
    <w:p w14:paraId="1384B831" w14:textId="77777777" w:rsidR="00E814B8" w:rsidRDefault="00E814B8" w:rsidP="0058644F">
      <w:pPr>
        <w:ind w:firstLine="0"/>
        <w:jc w:val="both"/>
        <w:rPr>
          <w:sz w:val="18"/>
          <w:szCs w:val="18"/>
        </w:rPr>
      </w:pPr>
    </w:p>
    <w:p w14:paraId="7BCCB29E" w14:textId="77777777" w:rsidR="00E814B8" w:rsidRDefault="00E814B8" w:rsidP="0058644F">
      <w:pPr>
        <w:ind w:firstLine="0"/>
        <w:jc w:val="both"/>
        <w:rPr>
          <w:sz w:val="18"/>
          <w:szCs w:val="18"/>
        </w:rPr>
      </w:pPr>
    </w:p>
    <w:p w14:paraId="4A7B5E93" w14:textId="2AAE4D00" w:rsidR="0058644F" w:rsidRDefault="0058644F" w:rsidP="0058644F">
      <w:pPr>
        <w:ind w:firstLine="0"/>
        <w:jc w:val="both"/>
        <w:rPr>
          <w:sz w:val="18"/>
          <w:szCs w:val="18"/>
        </w:rPr>
      </w:pPr>
      <w:r>
        <w:rPr>
          <w:sz w:val="18"/>
          <w:szCs w:val="18"/>
        </w:rPr>
        <w:t>JEF</w:t>
      </w:r>
    </w:p>
    <w:p w14:paraId="79E81254" w14:textId="30C10F19" w:rsidR="0058644F" w:rsidRDefault="00D578CB" w:rsidP="0058644F">
      <w:pPr>
        <w:ind w:firstLine="0"/>
        <w:jc w:val="both"/>
        <w:rPr>
          <w:sz w:val="18"/>
          <w:szCs w:val="18"/>
        </w:rPr>
      </w:pPr>
      <w:r>
        <w:rPr>
          <w:sz w:val="18"/>
          <w:szCs w:val="18"/>
        </w:rPr>
        <w:t xml:space="preserve">LS </w:t>
      </w:r>
      <w:r w:rsidR="005B5CCC">
        <w:rPr>
          <w:sz w:val="18"/>
          <w:szCs w:val="18"/>
        </w:rPr>
        <w:t>#</w:t>
      </w:r>
      <w:r w:rsidR="000C2FC6">
        <w:rPr>
          <w:sz w:val="18"/>
          <w:szCs w:val="18"/>
        </w:rPr>
        <w:t>15648</w:t>
      </w:r>
    </w:p>
    <w:p w14:paraId="5714140E" w14:textId="267E8E6A" w:rsidR="0058644F" w:rsidRDefault="000C2FC6" w:rsidP="0058644F">
      <w:pPr>
        <w:ind w:firstLine="0"/>
        <w:rPr>
          <w:sz w:val="18"/>
          <w:szCs w:val="18"/>
        </w:rPr>
      </w:pPr>
      <w:r>
        <w:rPr>
          <w:sz w:val="18"/>
          <w:szCs w:val="18"/>
        </w:rPr>
        <w:t>8</w:t>
      </w:r>
      <w:r w:rsidR="00132A93">
        <w:rPr>
          <w:sz w:val="18"/>
          <w:szCs w:val="18"/>
        </w:rPr>
        <w:t>/27</w:t>
      </w:r>
      <w:r w:rsidR="00E4751B">
        <w:rPr>
          <w:sz w:val="18"/>
          <w:szCs w:val="18"/>
        </w:rPr>
        <w:t>/</w:t>
      </w:r>
      <w:r>
        <w:rPr>
          <w:sz w:val="18"/>
          <w:szCs w:val="18"/>
        </w:rPr>
        <w:t>2020</w:t>
      </w:r>
    </w:p>
    <w:p w14:paraId="38523A86" w14:textId="77777777" w:rsidR="0058644F" w:rsidRDefault="0058644F" w:rsidP="0058644F">
      <w:pPr>
        <w:ind w:firstLine="0"/>
        <w:rPr>
          <w:sz w:val="18"/>
          <w:szCs w:val="18"/>
        </w:rPr>
      </w:pPr>
    </w:p>
    <w:p w14:paraId="459BED90" w14:textId="77777777" w:rsidR="0058644F" w:rsidRDefault="0058644F" w:rsidP="0058644F">
      <w:pPr>
        <w:ind w:firstLine="0"/>
        <w:rPr>
          <w:sz w:val="18"/>
          <w:szCs w:val="18"/>
        </w:rPr>
      </w:pPr>
    </w:p>
    <w:p w14:paraId="09F580B6" w14:textId="77777777" w:rsidR="000F6EA8" w:rsidRDefault="000F6EA8"/>
    <w:sectPr w:rsidR="000F6EA8"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22D6" w14:textId="77777777" w:rsidR="001B622E" w:rsidRDefault="001B622E">
      <w:r>
        <w:separator/>
      </w:r>
    </w:p>
  </w:endnote>
  <w:endnote w:type="continuationSeparator" w:id="0">
    <w:p w14:paraId="37A4445D" w14:textId="77777777" w:rsidR="001B622E" w:rsidRDefault="001B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D6E750B" w14:textId="3CA29BBF" w:rsidR="008F0B17" w:rsidRDefault="0058644F">
        <w:pPr>
          <w:pStyle w:val="Footer"/>
          <w:jc w:val="center"/>
        </w:pPr>
        <w:r>
          <w:fldChar w:fldCharType="begin"/>
        </w:r>
        <w:r>
          <w:instrText xml:space="preserve"> PAGE   \* MERGEFORMAT </w:instrText>
        </w:r>
        <w:r>
          <w:fldChar w:fldCharType="separate"/>
        </w:r>
        <w:r w:rsidR="00260304">
          <w:rPr>
            <w:noProof/>
          </w:rPr>
          <w:t>3</w:t>
        </w:r>
        <w:r>
          <w:rPr>
            <w:noProof/>
          </w:rPr>
          <w:fldChar w:fldCharType="end"/>
        </w:r>
      </w:p>
    </w:sdtContent>
  </w:sdt>
  <w:p w14:paraId="518CF3A6" w14:textId="77777777" w:rsidR="00292C42" w:rsidRDefault="001B62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4696623" w14:textId="77777777" w:rsidR="008F0B17" w:rsidRDefault="0058644F">
        <w:pPr>
          <w:pStyle w:val="Footer"/>
          <w:jc w:val="center"/>
        </w:pPr>
        <w:r>
          <w:fldChar w:fldCharType="begin"/>
        </w:r>
        <w:r>
          <w:instrText xml:space="preserve"> PAGE   \* MERGEFORMAT </w:instrText>
        </w:r>
        <w:r>
          <w:fldChar w:fldCharType="separate"/>
        </w:r>
        <w:r w:rsidR="00784F78">
          <w:rPr>
            <w:noProof/>
          </w:rPr>
          <w:t>2</w:t>
        </w:r>
        <w:r>
          <w:rPr>
            <w:noProof/>
          </w:rPr>
          <w:fldChar w:fldCharType="end"/>
        </w:r>
      </w:p>
    </w:sdtContent>
  </w:sdt>
  <w:p w14:paraId="0A804C19" w14:textId="77777777" w:rsidR="008F0B17" w:rsidRDefault="001B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6E761" w14:textId="77777777" w:rsidR="001B622E" w:rsidRDefault="001B622E">
      <w:r>
        <w:separator/>
      </w:r>
    </w:p>
  </w:footnote>
  <w:footnote w:type="continuationSeparator" w:id="0">
    <w:p w14:paraId="0EFCD1FD" w14:textId="77777777" w:rsidR="001B622E" w:rsidRDefault="001B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4F"/>
    <w:rsid w:val="00000013"/>
    <w:rsid w:val="00001CFA"/>
    <w:rsid w:val="00003736"/>
    <w:rsid w:val="00010703"/>
    <w:rsid w:val="00034DB1"/>
    <w:rsid w:val="00046919"/>
    <w:rsid w:val="000567DD"/>
    <w:rsid w:val="00075457"/>
    <w:rsid w:val="000876D7"/>
    <w:rsid w:val="00087B41"/>
    <w:rsid w:val="000A154F"/>
    <w:rsid w:val="000B1690"/>
    <w:rsid w:val="000C2CFB"/>
    <w:rsid w:val="000C2FC6"/>
    <w:rsid w:val="000E64EC"/>
    <w:rsid w:val="000F5A2D"/>
    <w:rsid w:val="000F6EA8"/>
    <w:rsid w:val="00132A93"/>
    <w:rsid w:val="0014384F"/>
    <w:rsid w:val="00146880"/>
    <w:rsid w:val="00180803"/>
    <w:rsid w:val="00184059"/>
    <w:rsid w:val="001A26B6"/>
    <w:rsid w:val="001B5A73"/>
    <w:rsid w:val="001B622E"/>
    <w:rsid w:val="001C1B41"/>
    <w:rsid w:val="001D0F0B"/>
    <w:rsid w:val="001D21D6"/>
    <w:rsid w:val="001E17E4"/>
    <w:rsid w:val="001E3C06"/>
    <w:rsid w:val="001F66C2"/>
    <w:rsid w:val="00234D59"/>
    <w:rsid w:val="002375CB"/>
    <w:rsid w:val="00260304"/>
    <w:rsid w:val="0026716C"/>
    <w:rsid w:val="002675B6"/>
    <w:rsid w:val="002A66E0"/>
    <w:rsid w:val="002B7121"/>
    <w:rsid w:val="002C6B20"/>
    <w:rsid w:val="002C70B4"/>
    <w:rsid w:val="002D74B5"/>
    <w:rsid w:val="003144E6"/>
    <w:rsid w:val="00323514"/>
    <w:rsid w:val="00341682"/>
    <w:rsid w:val="0034250D"/>
    <w:rsid w:val="00376046"/>
    <w:rsid w:val="003830B5"/>
    <w:rsid w:val="003B7705"/>
    <w:rsid w:val="003E61E5"/>
    <w:rsid w:val="00414D6F"/>
    <w:rsid w:val="00425E64"/>
    <w:rsid w:val="00445441"/>
    <w:rsid w:val="00445BD7"/>
    <w:rsid w:val="00464D1D"/>
    <w:rsid w:val="00470656"/>
    <w:rsid w:val="00492747"/>
    <w:rsid w:val="004A24E9"/>
    <w:rsid w:val="004A2BCD"/>
    <w:rsid w:val="004B1DE3"/>
    <w:rsid w:val="004E2842"/>
    <w:rsid w:val="004F0AFB"/>
    <w:rsid w:val="004F26E3"/>
    <w:rsid w:val="005037F6"/>
    <w:rsid w:val="00516A77"/>
    <w:rsid w:val="00517E14"/>
    <w:rsid w:val="00535173"/>
    <w:rsid w:val="00541DAB"/>
    <w:rsid w:val="00542E2D"/>
    <w:rsid w:val="005446AA"/>
    <w:rsid w:val="0055533E"/>
    <w:rsid w:val="005574FC"/>
    <w:rsid w:val="00563AE7"/>
    <w:rsid w:val="0058644F"/>
    <w:rsid w:val="00590FB5"/>
    <w:rsid w:val="005A5554"/>
    <w:rsid w:val="005B08C4"/>
    <w:rsid w:val="005B5CCC"/>
    <w:rsid w:val="005C1F80"/>
    <w:rsid w:val="005C26C5"/>
    <w:rsid w:val="005C3EBC"/>
    <w:rsid w:val="005D3FCF"/>
    <w:rsid w:val="005E111A"/>
    <w:rsid w:val="005E1CED"/>
    <w:rsid w:val="005F1D5B"/>
    <w:rsid w:val="00616362"/>
    <w:rsid w:val="00622C1C"/>
    <w:rsid w:val="00630453"/>
    <w:rsid w:val="00635417"/>
    <w:rsid w:val="00642422"/>
    <w:rsid w:val="00672D43"/>
    <w:rsid w:val="00681192"/>
    <w:rsid w:val="00686FD1"/>
    <w:rsid w:val="00692F37"/>
    <w:rsid w:val="0069384D"/>
    <w:rsid w:val="006A76FC"/>
    <w:rsid w:val="006C1B16"/>
    <w:rsid w:val="006F56AF"/>
    <w:rsid w:val="0072161A"/>
    <w:rsid w:val="00766471"/>
    <w:rsid w:val="00775965"/>
    <w:rsid w:val="00784F78"/>
    <w:rsid w:val="007A0AA6"/>
    <w:rsid w:val="007A4124"/>
    <w:rsid w:val="0083050A"/>
    <w:rsid w:val="00833D09"/>
    <w:rsid w:val="00840BE3"/>
    <w:rsid w:val="0084462C"/>
    <w:rsid w:val="00853331"/>
    <w:rsid w:val="008629B4"/>
    <w:rsid w:val="00864A24"/>
    <w:rsid w:val="0087250C"/>
    <w:rsid w:val="008A1D70"/>
    <w:rsid w:val="008A6844"/>
    <w:rsid w:val="008B27A0"/>
    <w:rsid w:val="008E076F"/>
    <w:rsid w:val="008F231E"/>
    <w:rsid w:val="008F302C"/>
    <w:rsid w:val="00922BF4"/>
    <w:rsid w:val="00936E4E"/>
    <w:rsid w:val="0094170F"/>
    <w:rsid w:val="009564D3"/>
    <w:rsid w:val="00956E1D"/>
    <w:rsid w:val="00973257"/>
    <w:rsid w:val="009C611F"/>
    <w:rsid w:val="009E56AB"/>
    <w:rsid w:val="00A01033"/>
    <w:rsid w:val="00A05196"/>
    <w:rsid w:val="00A33884"/>
    <w:rsid w:val="00A34C9A"/>
    <w:rsid w:val="00A52A7B"/>
    <w:rsid w:val="00A71F4B"/>
    <w:rsid w:val="00A901C3"/>
    <w:rsid w:val="00A96E51"/>
    <w:rsid w:val="00AC244F"/>
    <w:rsid w:val="00AC41CF"/>
    <w:rsid w:val="00B10FCF"/>
    <w:rsid w:val="00B276EE"/>
    <w:rsid w:val="00B51F4D"/>
    <w:rsid w:val="00B62399"/>
    <w:rsid w:val="00B859BE"/>
    <w:rsid w:val="00B8689B"/>
    <w:rsid w:val="00B926FF"/>
    <w:rsid w:val="00B92F9A"/>
    <w:rsid w:val="00BD4C05"/>
    <w:rsid w:val="00BE4C1C"/>
    <w:rsid w:val="00BF1EEC"/>
    <w:rsid w:val="00BF4D57"/>
    <w:rsid w:val="00BF6ED8"/>
    <w:rsid w:val="00C07874"/>
    <w:rsid w:val="00C13877"/>
    <w:rsid w:val="00C31D92"/>
    <w:rsid w:val="00C32629"/>
    <w:rsid w:val="00C5117B"/>
    <w:rsid w:val="00C61855"/>
    <w:rsid w:val="00C64E08"/>
    <w:rsid w:val="00C656AE"/>
    <w:rsid w:val="00C7143A"/>
    <w:rsid w:val="00D15019"/>
    <w:rsid w:val="00D30BF7"/>
    <w:rsid w:val="00D509BE"/>
    <w:rsid w:val="00D5129B"/>
    <w:rsid w:val="00D578CB"/>
    <w:rsid w:val="00D64EE2"/>
    <w:rsid w:val="00D87EA1"/>
    <w:rsid w:val="00DB5F39"/>
    <w:rsid w:val="00DD0007"/>
    <w:rsid w:val="00DD655A"/>
    <w:rsid w:val="00DE67B4"/>
    <w:rsid w:val="00DF0958"/>
    <w:rsid w:val="00E14543"/>
    <w:rsid w:val="00E27068"/>
    <w:rsid w:val="00E4751B"/>
    <w:rsid w:val="00E64E44"/>
    <w:rsid w:val="00E814B8"/>
    <w:rsid w:val="00E81CC4"/>
    <w:rsid w:val="00EB0F09"/>
    <w:rsid w:val="00ED3165"/>
    <w:rsid w:val="00ED42FF"/>
    <w:rsid w:val="00ED5E1A"/>
    <w:rsid w:val="00EE0D2A"/>
    <w:rsid w:val="00EE3C30"/>
    <w:rsid w:val="00F109D8"/>
    <w:rsid w:val="00F142C4"/>
    <w:rsid w:val="00F16D2D"/>
    <w:rsid w:val="00F21ACC"/>
    <w:rsid w:val="00F42413"/>
    <w:rsid w:val="00F508A4"/>
    <w:rsid w:val="00F50A60"/>
    <w:rsid w:val="00F62737"/>
    <w:rsid w:val="00F903CE"/>
    <w:rsid w:val="00F969B0"/>
    <w:rsid w:val="00FB0A11"/>
    <w:rsid w:val="00FD275A"/>
    <w:rsid w:val="00FE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1DB9"/>
  <w15:chartTrackingRefBased/>
  <w15:docId w15:val="{A63BB9E6-60A4-4E66-8182-00031A6F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4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44F"/>
    <w:pPr>
      <w:tabs>
        <w:tab w:val="center" w:pos="4320"/>
        <w:tab w:val="right" w:pos="8640"/>
      </w:tabs>
    </w:pPr>
  </w:style>
  <w:style w:type="character" w:customStyle="1" w:styleId="FooterChar">
    <w:name w:val="Footer Char"/>
    <w:basedOn w:val="DefaultParagraphFont"/>
    <w:link w:val="Footer"/>
    <w:uiPriority w:val="99"/>
    <w:rsid w:val="0058644F"/>
    <w:rPr>
      <w:rFonts w:ascii="Times New Roman" w:eastAsia="Times New Roman" w:hAnsi="Times New Roman" w:cs="Times New Roman"/>
      <w:sz w:val="24"/>
      <w:szCs w:val="24"/>
    </w:rPr>
  </w:style>
  <w:style w:type="paragraph" w:styleId="BodyText">
    <w:name w:val="Body Text"/>
    <w:basedOn w:val="Normal"/>
    <w:link w:val="BodyTextChar"/>
    <w:uiPriority w:val="99"/>
    <w:rsid w:val="0058644F"/>
    <w:pPr>
      <w:spacing w:line="480" w:lineRule="auto"/>
      <w:jc w:val="both"/>
    </w:pPr>
  </w:style>
  <w:style w:type="character" w:customStyle="1" w:styleId="BodyTextChar">
    <w:name w:val="Body Text Char"/>
    <w:basedOn w:val="DefaultParagraphFont"/>
    <w:link w:val="BodyText"/>
    <w:uiPriority w:val="99"/>
    <w:rsid w:val="0058644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8644F"/>
    <w:rPr>
      <w:color w:val="808080"/>
    </w:rPr>
  </w:style>
  <w:style w:type="character" w:styleId="LineNumber">
    <w:name w:val="line number"/>
    <w:basedOn w:val="DefaultParagraphFont"/>
    <w:uiPriority w:val="99"/>
    <w:semiHidden/>
    <w:unhideWhenUsed/>
    <w:rsid w:val="0058644F"/>
  </w:style>
  <w:style w:type="character" w:styleId="CommentReference">
    <w:name w:val="annotation reference"/>
    <w:basedOn w:val="DefaultParagraphFont"/>
    <w:uiPriority w:val="99"/>
    <w:semiHidden/>
    <w:unhideWhenUsed/>
    <w:rsid w:val="00A901C3"/>
    <w:rPr>
      <w:sz w:val="16"/>
      <w:szCs w:val="16"/>
    </w:rPr>
  </w:style>
  <w:style w:type="paragraph" w:styleId="CommentText">
    <w:name w:val="annotation text"/>
    <w:basedOn w:val="Normal"/>
    <w:link w:val="CommentTextChar"/>
    <w:uiPriority w:val="99"/>
    <w:semiHidden/>
    <w:unhideWhenUsed/>
    <w:rsid w:val="00A901C3"/>
    <w:rPr>
      <w:sz w:val="20"/>
      <w:szCs w:val="20"/>
    </w:rPr>
  </w:style>
  <w:style w:type="character" w:customStyle="1" w:styleId="CommentTextChar">
    <w:name w:val="Comment Text Char"/>
    <w:basedOn w:val="DefaultParagraphFont"/>
    <w:link w:val="CommentText"/>
    <w:uiPriority w:val="99"/>
    <w:semiHidden/>
    <w:rsid w:val="00A901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1C3"/>
    <w:rPr>
      <w:b/>
      <w:bCs/>
    </w:rPr>
  </w:style>
  <w:style w:type="character" w:customStyle="1" w:styleId="CommentSubjectChar">
    <w:name w:val="Comment Subject Char"/>
    <w:basedOn w:val="CommentTextChar"/>
    <w:link w:val="CommentSubject"/>
    <w:uiPriority w:val="99"/>
    <w:semiHidden/>
    <w:rsid w:val="00A901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C3"/>
    <w:rPr>
      <w:rFonts w:ascii="Segoe UI" w:eastAsia="Times New Roman" w:hAnsi="Segoe UI" w:cs="Segoe UI"/>
      <w:sz w:val="18"/>
      <w:szCs w:val="18"/>
    </w:rPr>
  </w:style>
  <w:style w:type="paragraph" w:styleId="Revision">
    <w:name w:val="Revision"/>
    <w:hidden/>
    <w:uiPriority w:val="99"/>
    <w:semiHidden/>
    <w:rsid w:val="00F424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4648">
      <w:bodyDiv w:val="1"/>
      <w:marLeft w:val="0"/>
      <w:marRight w:val="0"/>
      <w:marTop w:val="0"/>
      <w:marBottom w:val="0"/>
      <w:divBdr>
        <w:top w:val="none" w:sz="0" w:space="0" w:color="auto"/>
        <w:left w:val="none" w:sz="0" w:space="0" w:color="auto"/>
        <w:bottom w:val="none" w:sz="0" w:space="0" w:color="auto"/>
        <w:right w:val="none" w:sz="0" w:space="0" w:color="auto"/>
      </w:divBdr>
    </w:div>
    <w:div w:id="871765016">
      <w:bodyDiv w:val="1"/>
      <w:marLeft w:val="0"/>
      <w:marRight w:val="0"/>
      <w:marTop w:val="0"/>
      <w:marBottom w:val="0"/>
      <w:divBdr>
        <w:top w:val="none" w:sz="0" w:space="0" w:color="auto"/>
        <w:left w:val="none" w:sz="0" w:space="0" w:color="auto"/>
        <w:bottom w:val="none" w:sz="0" w:space="0" w:color="auto"/>
        <w:right w:val="none" w:sz="0" w:space="0" w:color="auto"/>
      </w:divBdr>
    </w:div>
    <w:div w:id="1604263408">
      <w:bodyDiv w:val="1"/>
      <w:marLeft w:val="0"/>
      <w:marRight w:val="0"/>
      <w:marTop w:val="0"/>
      <w:marBottom w:val="0"/>
      <w:divBdr>
        <w:top w:val="none" w:sz="0" w:space="0" w:color="auto"/>
        <w:left w:val="none" w:sz="0" w:space="0" w:color="auto"/>
        <w:bottom w:val="none" w:sz="0" w:space="0" w:color="auto"/>
        <w:right w:val="none" w:sz="0" w:space="0" w:color="auto"/>
      </w:divBdr>
    </w:div>
    <w:div w:id="20092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33E6C3F20458694A92B1F6717303C"/>
        <w:category>
          <w:name w:val="General"/>
          <w:gallery w:val="placeholder"/>
        </w:category>
        <w:types>
          <w:type w:val="bbPlcHdr"/>
        </w:types>
        <w:behaviors>
          <w:behavior w:val="content"/>
        </w:behaviors>
        <w:guid w:val="{BEA76146-72E0-4351-9A78-1FF1BC757110}"/>
      </w:docPartPr>
      <w:docPartBody>
        <w:p w:rsidR="000A0D06" w:rsidRDefault="004E7D01" w:rsidP="004E7D01">
          <w:pPr>
            <w:pStyle w:val="48733E6C3F20458694A92B1F6717303C"/>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01"/>
    <w:rsid w:val="000A0D06"/>
    <w:rsid w:val="00264ECA"/>
    <w:rsid w:val="002A0F99"/>
    <w:rsid w:val="003049B0"/>
    <w:rsid w:val="004E7D01"/>
    <w:rsid w:val="00A227FD"/>
    <w:rsid w:val="00DF206C"/>
    <w:rsid w:val="00EA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D01"/>
    <w:rPr>
      <w:color w:val="808080"/>
    </w:rPr>
  </w:style>
  <w:style w:type="paragraph" w:customStyle="1" w:styleId="CEBC243A7AD2493EB52A67AABC6F2360">
    <w:name w:val="CEBC243A7AD2493EB52A67AABC6F2360"/>
    <w:rsid w:val="004E7D01"/>
  </w:style>
  <w:style w:type="paragraph" w:customStyle="1" w:styleId="48733E6C3F20458694A92B1F6717303C">
    <w:name w:val="48733E6C3F20458694A92B1F6717303C"/>
    <w:rsid w:val="004E7D01"/>
  </w:style>
  <w:style w:type="paragraph" w:customStyle="1" w:styleId="59605D81BD504FFAA20AF4912F2D040F">
    <w:name w:val="59605D81BD504FFAA20AF4912F2D040F"/>
    <w:rsid w:val="004E7D01"/>
  </w:style>
  <w:style w:type="paragraph" w:customStyle="1" w:styleId="E15A71F6C5564CD5A757CD4D5AEA6C56">
    <w:name w:val="E15A71F6C5564CD5A757CD4D5AEA6C56"/>
    <w:rsid w:val="004E7D01"/>
  </w:style>
  <w:style w:type="paragraph" w:customStyle="1" w:styleId="897E0C1A0A49498E8E59D4E9731CB397">
    <w:name w:val="897E0C1A0A49498E8E59D4E9731CB397"/>
    <w:rsid w:val="004E7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DB56-0960-40AD-A201-913C57EC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Ettricks, Jonathan</cp:lastModifiedBy>
  <cp:revision>13</cp:revision>
  <dcterms:created xsi:type="dcterms:W3CDTF">2020-08-31T20:24:00Z</dcterms:created>
  <dcterms:modified xsi:type="dcterms:W3CDTF">2021-02-22T11:51:00Z</dcterms:modified>
</cp:coreProperties>
</file>