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9A" w:rsidRPr="00D0779A" w:rsidRDefault="00D0779A" w:rsidP="00D0779A">
      <w:pPr>
        <w:spacing w:after="0" w:line="240" w:lineRule="auto"/>
        <w:jc w:val="center"/>
        <w:rPr>
          <w:rFonts w:ascii="Times New Roman" w:eastAsia="Times New Roman" w:hAnsi="Times New Roman" w:cs="Times New Roman"/>
          <w:sz w:val="24"/>
          <w:szCs w:val="24"/>
        </w:rPr>
      </w:pPr>
      <w:r w:rsidRPr="00D0779A">
        <w:rPr>
          <w:rFonts w:ascii="Times New Roman" w:eastAsia="Calibri" w:hAnsi="Times New Roman" w:cs="Times New Roman"/>
          <w:sz w:val="24"/>
          <w:szCs w:val="24"/>
        </w:rPr>
        <w:t>Pr</w:t>
      </w:r>
      <w:r w:rsidRPr="00D0779A">
        <w:rPr>
          <w:rFonts w:ascii="Times New Roman" w:eastAsia="Times New Roman" w:hAnsi="Times New Roman" w:cs="Times New Roman"/>
          <w:sz w:val="24"/>
          <w:szCs w:val="24"/>
        </w:rPr>
        <w:t>econsidered Res. No.</w:t>
      </w:r>
      <w:r>
        <w:rPr>
          <w:rFonts w:ascii="Times New Roman" w:eastAsia="Times New Roman" w:hAnsi="Times New Roman" w:cs="Times New Roman"/>
          <w:sz w:val="24"/>
          <w:szCs w:val="24"/>
        </w:rPr>
        <w:t xml:space="preserve"> 1394</w:t>
      </w:r>
    </w:p>
    <w:p w:rsidR="00D0779A" w:rsidRDefault="00D0779A" w:rsidP="00D0779A">
      <w:pPr>
        <w:spacing w:after="0" w:line="240" w:lineRule="auto"/>
        <w:jc w:val="both"/>
        <w:rPr>
          <w:rFonts w:ascii="Times New Roman" w:eastAsia="Times New Roman" w:hAnsi="Times New Roman" w:cs="Times New Roman"/>
          <w:sz w:val="24"/>
          <w:szCs w:val="24"/>
        </w:rPr>
      </w:pPr>
    </w:p>
    <w:p w:rsidR="00D0779A" w:rsidRPr="00D0779A" w:rsidRDefault="00D0779A" w:rsidP="00D0779A">
      <w:pPr>
        <w:spacing w:after="0" w:line="240" w:lineRule="auto"/>
        <w:jc w:val="both"/>
        <w:rPr>
          <w:rFonts w:ascii="Times New Roman" w:eastAsia="Times New Roman" w:hAnsi="Times New Roman" w:cs="Times New Roman"/>
          <w:vanish/>
          <w:sz w:val="24"/>
          <w:szCs w:val="24"/>
        </w:rPr>
      </w:pPr>
      <w:r w:rsidRPr="00D0779A">
        <w:rPr>
          <w:rFonts w:ascii="Times New Roman" w:eastAsia="Times New Roman" w:hAnsi="Times New Roman" w:cs="Times New Roman"/>
          <w:vanish/>
          <w:sz w:val="24"/>
          <w:szCs w:val="24"/>
        </w:rPr>
        <w:t>..Title</w:t>
      </w:r>
    </w:p>
    <w:p w:rsidR="00D0779A" w:rsidRDefault="00D0779A" w:rsidP="00D0779A">
      <w:pPr>
        <w:spacing w:after="0" w:line="240" w:lineRule="auto"/>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Resolution approving the new designation and changes in the designation of certain organizations to receive funding in the Expense Budget</w:t>
      </w:r>
      <w:r>
        <w:rPr>
          <w:rFonts w:ascii="Times New Roman" w:eastAsia="Times New Roman" w:hAnsi="Times New Roman" w:cs="Times New Roman"/>
          <w:sz w:val="24"/>
          <w:szCs w:val="24"/>
        </w:rPr>
        <w:t>.</w:t>
      </w:r>
    </w:p>
    <w:p w:rsidR="00D0779A" w:rsidRPr="00D0779A" w:rsidRDefault="00D0779A" w:rsidP="00D0779A">
      <w:pPr>
        <w:spacing w:after="0" w:line="240" w:lineRule="auto"/>
        <w:jc w:val="both"/>
        <w:rPr>
          <w:rFonts w:ascii="Times New Roman" w:eastAsia="Times New Roman" w:hAnsi="Times New Roman" w:cs="Times New Roman"/>
          <w:vanish/>
          <w:sz w:val="24"/>
          <w:szCs w:val="24"/>
        </w:rPr>
      </w:pPr>
      <w:bookmarkStart w:id="0" w:name="_GoBack"/>
      <w:bookmarkEnd w:id="0"/>
      <w:r w:rsidRPr="00D0779A">
        <w:rPr>
          <w:rFonts w:ascii="Times New Roman" w:eastAsia="Times New Roman" w:hAnsi="Times New Roman" w:cs="Times New Roman"/>
          <w:vanish/>
          <w:sz w:val="24"/>
          <w:szCs w:val="24"/>
        </w:rPr>
        <w:t>..Body</w:t>
      </w:r>
    </w:p>
    <w:p w:rsidR="00D0779A" w:rsidRPr="00D0779A" w:rsidRDefault="00D0779A" w:rsidP="00D0779A">
      <w:pPr>
        <w:spacing w:after="0" w:line="240" w:lineRule="auto"/>
        <w:jc w:val="both"/>
        <w:rPr>
          <w:rFonts w:ascii="Times New Roman" w:eastAsia="Times New Roman" w:hAnsi="Times New Roman" w:cs="Times New Roman"/>
          <w:sz w:val="24"/>
          <w:szCs w:val="24"/>
        </w:rPr>
      </w:pPr>
    </w:p>
    <w:p w:rsidR="00D0779A" w:rsidRPr="00D0779A" w:rsidRDefault="00D0779A" w:rsidP="00D0779A">
      <w:pPr>
        <w:spacing w:after="0" w:line="240" w:lineRule="auto"/>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By Council Member Dromm</w:t>
      </w:r>
    </w:p>
    <w:p w:rsidR="00D0779A" w:rsidRPr="00D0779A" w:rsidRDefault="00D0779A" w:rsidP="00D0779A">
      <w:pPr>
        <w:spacing w:after="0" w:line="240" w:lineRule="auto"/>
        <w:jc w:val="both"/>
        <w:rPr>
          <w:rFonts w:ascii="Times New Roman" w:eastAsia="Times New Roman" w:hAnsi="Times New Roman" w:cs="Times New Roman"/>
          <w:sz w:val="24"/>
          <w:szCs w:val="24"/>
        </w:rPr>
      </w:pP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 xml:space="preserve">Whereas, On June 30, 2020, the Council of the City of New York (the “City Council”) adopted the expense budget for fiscal year 2021 with various programs and initiatives (the “Fiscal 2021 Expense Budget”); and </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Whereas, On June 19, 2019 the Council adopted the expense budget for fiscal year 2020 with various programs and initiatives (the “Fiscal 2020 Expense Budget”); and</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Whereas, On June 14, 2018 the City Council adopted the expense budget for fiscal year 2019 with various programs and initiatives (the “Fiscal 2019 Expense Budget”); and</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Whereas, The City Council is hereby implementing and furthering the appropriations set forth in the Fiscal 2021, Fiscal 2020 and Fiscal 2019 Expense Budgets by approving the new designation and changes in the designation of certain organizations receiving local, youth and anti-poverty discretionary funding, and by approving the new designation and changes in the designation of certain organizations to receive funding pursuant to certain initiatives in accordance therewith; and</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 xml:space="preserve">Whereas, The City Council is hereby implementing and furthering the appropriations set forth in the Fiscal 2021, Fiscal 2020 and Fiscal 2019 Expense Budgets by approving new Description/Scope of Services for certain organizations receiving local, youth, anti-poverty and aging discretionary funding and funding pursuant to certain initiatives; now, therefore, be it </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lastRenderedPageBreak/>
        <w:t>Resolved, That the City Council approves the new designation and the changes in the designation of certain organizations receiving local discretionary funding pursuant to the Fiscal 2021 Expense Budget, as set forth in Chart 1;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the new designation and the changes in the designation of certain organizations receiving anti-poverty discretionary funding in accordance with the Fiscal 2021 Expense Budget;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the new designation and the changes in the designation of certain organizations receiving youth discretionary funding in accordance with the Fiscal 2021 Expense Budget, as set forth in Chart 3;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the change in the designation of a certain organization receiving funding pursuant to the Speaker's Initiative to Address Citywide Needs in accordance with the Fiscal 2021 Expense Budget, as set forth in Chart 4;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the new designation of certain organizations receiving funding pursuant to the A Greener NYC Initiative in accordance with the Fiscal 2021 Expense Budget, as set forth in Chart 5;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the new designation and the changes in the designation of certain organizations receiving funding pursuant to the Cultural After-School Adventure (CASA) in accordance with the Fiscal 2021 Expense Budget, as set forth in Chart 6;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the new designation of certain organizations receiving funding pursuant to the Cultural Immigrant Initiative in accordance with the Fiscal 2021 Expense Budget, as set forth in Chart 7;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lastRenderedPageBreak/>
        <w:t>Resolved, That the City Council approves the new designation certain organizations receiving funding pursuant to the Digital Inclusion and Literacy Initiative in accordance with the Fiscal 2021 Expense Budget, as set forth in Chart 8;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the new designation of certain organizations receiving funding pursuant to the Domestic Violence and Empowerment (DoVE) Initiative in accordance with the Fiscal 2021 Expense Budget, as set forth in Chart 9;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the new designation of certain organizations receiving funding pursuant to the Food Pantries Initiative in accordance with the Fiscal 2021 Expense Budget, as set forth in Chart 10;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the new designation and the changes in the designation of certain organizations receiving funding pursuant to the Neighborhood Development Grant Initiative in accordance with the Fiscal 2021 Expense Budget, as set forth in Chart 11;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of certain organizations receiving funding pursuant to the NYC Cleanup Initiative in accordance with the Fiscal 2021 Expense Budget, as set forth in Chart 12;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of certain organizations receiving funding pursuant to the Parks Equity Initiative in accordance with the Fiscal 2021 Expense Budget, as set forth in Chart 13;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and the changes in the designation of certain organizations receiving funding pursuant to the Support Our Seniors Initiative in accordance with the Fiscal 2021 Expense Budget, as set forth in Chart 14;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lastRenderedPageBreak/>
        <w:t>Resolved, That the City Council approves sets forth the change in the designation of a certain organization receiving funding pursuant to the Afterschool Enrichment Initiative in accordance with the Fiscal 2021 Expense Budget, as set forth in Chart 15;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change in the designation of a certain organization receiving funding pursuant to the Supports for Persons Involved in the Sex Trade in accordance with the Fiscal 2021 Expense Budget, as set forth in Chart 16;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change in the designation of a certain organization receiving funding pursuant to the Immigrant Health Initiative in accordance with the Fiscal 2021 Expense Budget, as set forth in Chart 17;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change in the designation of a certain organization receiving funding pursuant to the Elie Wiesel Holocaust Survivors in accordance with the Fiscal 2021 Expense Budget, as set forth in Chart 18;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of certain organizations receiving funding pursuant to the City's First Readers Initiative in accordance with the Fiscal 2021 Expense Budget, as set forth in Chart 19;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of a certain organization receiving funding pursuant to the Art a Catalyst for Change Initiative in accordance with the Fiscal 2021 Expense Budget, as set forth in Chart 20;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of certain organizations receiving funding pursuant to the Coalition Theaters of Color Initiative in accordance with the Fiscal 2021 Expense Budget, as set forth in Chart 21; and be it further</w:t>
      </w:r>
    </w:p>
    <w:p w:rsidR="00D0779A" w:rsidRPr="00D0779A" w:rsidRDefault="00D0779A" w:rsidP="00D0779A">
      <w:pPr>
        <w:spacing w:after="0" w:line="240" w:lineRule="auto"/>
        <w:rPr>
          <w:rFonts w:ascii="Times New Roman" w:eastAsia="Times New Roman" w:hAnsi="Times New Roman" w:cs="Times New Roman"/>
          <w:sz w:val="24"/>
          <w:szCs w:val="24"/>
        </w:rPr>
      </w:pP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 xml:space="preserve">Resolved, That the City Council approves sets forth the new designation of a certain organization receiving funding pursuant to the Chamber on the Go and Small Business Assistance </w:t>
      </w:r>
      <w:r w:rsidRPr="00D0779A">
        <w:rPr>
          <w:rFonts w:ascii="Times New Roman" w:eastAsia="Times New Roman" w:hAnsi="Times New Roman" w:cs="Times New Roman"/>
          <w:sz w:val="24"/>
          <w:szCs w:val="24"/>
        </w:rPr>
        <w:lastRenderedPageBreak/>
        <w:t>Initiative in accordance with the Fiscal 2021 Expense Budget, as set forth in Chart 22;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of certain organizations receiving funding pursuant to the Job Training and Placement Initiative in accordance with the Fiscal 2021 Expense Budget, as set forth in Chart 23;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of certain organizations receiving funding pursuant to the MWBE Leadership Associations Initiative in accordance with the Fiscal 2021 Expense Budget, as set forth in Chart 24;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of a certain organization receiving funding pursuant to the Educational Programs for Students Initiative in accordance with the Fiscal 2021 Expense Budget, as set forth in Chart 25;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of certain organizations receiving funding pursuant to the Initiative for Immigrant Survivors of Domestic Violence in accordance with the Fiscal 2021 Expense Budget, as set forth in Chart 26;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and the changes in the designation of certain organizations receiving funding pursuant to the Public Health Funding Backfill Initiative in accordance with the Fiscal 2021 Expense Budget, as set forth in Chart 27;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of a certain organization receiving funding pursuant to the Autism Awareness Initiative in accordance with the Fiscal 2021 Expense Budget, as set forth in Chart 28;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lastRenderedPageBreak/>
        <w:t>Resolved, That the City Council approves sets forth the new designation of a certain organization receiving funding pursuant to the HIV/AIDS Faith Based Initiative in accordance with the Fiscal 2021 Expense Budget, as set forth in Chart 29;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of certain organizations receiving funding pursuant to the Maternal and Child Health Services Initiative in accordance with the Fiscal 2021 Expense Budget, as set forth in Chart 30;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of certain organizations receiving funding pursuant to the YouthBuild Project Initiative in accordance with the Fiscal 2021 Expense Budget, as set forth in Chart 31;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of certain organizations receiving funding pursuant to the LGBT Community Services Initiative in accordance with the Fiscal 2021 Expense Budget, as set forth in Chart 32;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and the changes in the designation of certain organizations receiving funding pursuant to the College and Career Readiness Initiative in accordance with the Fiscal 2021 Expense Budget, as set forth in Chart 33;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of a certain organization receiving funding pursuant to the Legal Services for the Working Poor Initiative in accordance with the Fiscal 2021 Expense Budget, as set forth in Chart 34;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of a certain organization receiving funding pursuant to the Legal Services for Low-Income New Yorkers Initiative in accordance with the Fiscal 2021 Expense Budget, as set forth in Chart 35;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lastRenderedPageBreak/>
        <w:t>Resolved, That the City Council approves sets forth the new designation of certain organizations receiving funding pursuant to the Alternatives to Incarceration (ATI's) Initiative in accordance with the Fiscal 2021 Expense Budget, as set forth in Chart 36;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of a certain organization receiving funding pursuant to the Young Women's Leadership Development Initiative in accordance with the Fiscal 2021 Expense Budget, as set forth in Chart 37;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of a certain organization receiving funding pursuant to the Supports for Persons Involved in the Sex Trade Initiative in accordance with the Fiscal 2021 Expense Budget, as set forth in Chart 38;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of a certain organization receiving funding pursuant to the Supports for Persons Involved in the Support for Victims of Human Trafficking Initiative in accordance with the Fiscal 2021 Expense Budget, as set forth in Chart 39;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changes in the designation of certain organizations receiving local discretionary funding in accordance with the Fiscal 2020 Expense Budget, as set forth in Chart 40;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changes in the designation of certain organizations receiving youth discretionary funding in accordance with the Fiscal 2020 Expense Budget, as set forth in Chart 41;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 xml:space="preserve">Resolved, That the City Council approves sets forth the changes in the designation of a certain organization receiving funding pursuant to the Cultural After-School Adventure (CASA) </w:t>
      </w:r>
      <w:r w:rsidRPr="00D0779A">
        <w:rPr>
          <w:rFonts w:ascii="Times New Roman" w:eastAsia="Times New Roman" w:hAnsi="Times New Roman" w:cs="Times New Roman"/>
          <w:sz w:val="24"/>
          <w:szCs w:val="24"/>
        </w:rPr>
        <w:lastRenderedPageBreak/>
        <w:t>Initiative in accordance with the Fiscal 2020 Expense Budget, as set forth in Chart 42;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changes in the designation of a certain organization receiving funding pursuant to the Cultural Immigrant Initiative in accordance with the Fiscal 2020 Expense Budget, as set forth in Chart 43;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and the changes in the designation of certain organizations receiving funding pursuant to the Neighborhood Development Grant Initiative in accordance with the Fiscal 2020 Expense Budget, as set forth in Chart 44;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change in the designation of a certain organization receiving funding pursuant to the Afterschool Enrichment Initiative in accordance with the Fiscal 2020 Expense Budget, as set forth in Chart 45;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change in the designation of a certain organization receiving funding pursuant to the Support for Educators Initiative in accordance with the Fiscal 2020 Expense Budget, as set forth in Chart 46;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change in the designation of a certain organization receiving funding pursuant to the Hate Crimes Prevention Initiative in accordance with the Fiscal 2020 Expense Budget, as set forth in Chart 47;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new designation and the changes in the designation of certain organizations receiving funding pursuant to the Public Health Funding Backfill Initiative in accordance with the Fiscal 2020 Expense Budget, as set forth in Chart 48;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lastRenderedPageBreak/>
        <w:t>Resolved, That the City Council approves sets forth the change in the designation of a certain organization receiving local discretionary funding pursuant to the Fiscal 2019 Expense Budget, as set forth in Chart 49;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approves sets forth the change in the designation of a certain organization receiving funding pursuant to the Afterschool Enrichment Initiative in accordance with the Fiscal 2019 Expense Budget, as set forth in Chart 50;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amends the description for the Description/Scope of Services for certain organizations receiving local, aging, youth and anti-poverty discretionary funding in accordance with the Fiscal 2021 Expense Budget, as set forth in Chart 51;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amends the description for the Description/Scope of Services for certain organizations receiving local and youth discretionary funding and funding for certain initiatives in accordance with the Fiscal 2020 Expense Budget, as set forth in Chart 52; and be it further</w:t>
      </w:r>
    </w:p>
    <w:p w:rsidR="00D0779A" w:rsidRPr="00D0779A" w:rsidRDefault="00D0779A" w:rsidP="00D0779A">
      <w:pPr>
        <w:spacing w:after="0" w:line="480" w:lineRule="auto"/>
        <w:ind w:firstLine="720"/>
        <w:jc w:val="both"/>
        <w:rPr>
          <w:rFonts w:ascii="Times New Roman" w:eastAsia="Times New Roman" w:hAnsi="Times New Roman" w:cs="Times New Roman"/>
          <w:sz w:val="24"/>
          <w:szCs w:val="24"/>
        </w:rPr>
      </w:pPr>
      <w:r w:rsidRPr="00D0779A">
        <w:rPr>
          <w:rFonts w:ascii="Times New Roman" w:eastAsia="Times New Roman" w:hAnsi="Times New Roman" w:cs="Times New Roman"/>
          <w:sz w:val="24"/>
          <w:szCs w:val="24"/>
        </w:rPr>
        <w:t>Resolved, That the City Council amends the description for the Description/Scope of Services for a certain organization receiving anti-poverty discretionary funding in accordance with the Fiscal 2019 Expense Budget, as set forth in Chart 53.</w:t>
      </w:r>
    </w:p>
    <w:p w:rsidR="00D0779A" w:rsidRDefault="00D0779A" w:rsidP="00D0779A">
      <w:pPr>
        <w:spacing w:after="0" w:line="240" w:lineRule="auto"/>
        <w:jc w:val="both"/>
        <w:rPr>
          <w:rFonts w:ascii="Times New Roman" w:eastAsia="Times New Roman" w:hAnsi="Times New Roman" w:cs="Times New Roman"/>
          <w:sz w:val="20"/>
          <w:szCs w:val="20"/>
        </w:rPr>
      </w:pPr>
    </w:p>
    <w:p w:rsidR="00D0779A" w:rsidRDefault="00D0779A" w:rsidP="00D0779A">
      <w:pPr>
        <w:spacing w:after="0" w:line="240" w:lineRule="auto"/>
        <w:jc w:val="both"/>
        <w:rPr>
          <w:rFonts w:ascii="Times New Roman" w:eastAsia="Times New Roman" w:hAnsi="Times New Roman" w:cs="Times New Roman"/>
          <w:sz w:val="20"/>
          <w:szCs w:val="20"/>
        </w:rPr>
      </w:pPr>
    </w:p>
    <w:p w:rsidR="00D0779A" w:rsidRDefault="00D0779A" w:rsidP="00D0779A">
      <w:pPr>
        <w:spacing w:after="0" w:line="240" w:lineRule="auto"/>
        <w:jc w:val="both"/>
        <w:rPr>
          <w:rFonts w:ascii="Times New Roman" w:eastAsia="Times New Roman" w:hAnsi="Times New Roman" w:cs="Times New Roman"/>
          <w:sz w:val="20"/>
          <w:szCs w:val="20"/>
        </w:rPr>
      </w:pPr>
    </w:p>
    <w:p w:rsidR="00D0779A" w:rsidRPr="00D0779A" w:rsidRDefault="00D0779A" w:rsidP="00D0779A">
      <w:pPr>
        <w:spacing w:after="0" w:line="240" w:lineRule="auto"/>
        <w:jc w:val="both"/>
        <w:rPr>
          <w:rFonts w:ascii="Times New Roman" w:eastAsia="Times New Roman" w:hAnsi="Times New Roman" w:cs="Times New Roman"/>
          <w:sz w:val="20"/>
          <w:szCs w:val="20"/>
        </w:rPr>
      </w:pPr>
      <w:r w:rsidRPr="00D0779A">
        <w:rPr>
          <w:rFonts w:ascii="Times New Roman" w:eastAsia="Times New Roman" w:hAnsi="Times New Roman" w:cs="Times New Roman"/>
          <w:sz w:val="20"/>
          <w:szCs w:val="20"/>
        </w:rPr>
        <w:t>SR</w:t>
      </w:r>
    </w:p>
    <w:p w:rsidR="00D0779A" w:rsidRPr="00D0779A" w:rsidRDefault="00D0779A" w:rsidP="00D0779A">
      <w:pPr>
        <w:spacing w:after="0" w:line="240" w:lineRule="auto"/>
        <w:jc w:val="both"/>
        <w:rPr>
          <w:rFonts w:ascii="Times New Roman" w:eastAsia="Times New Roman" w:hAnsi="Times New Roman" w:cs="Times New Roman"/>
          <w:sz w:val="20"/>
          <w:szCs w:val="20"/>
        </w:rPr>
      </w:pPr>
      <w:r w:rsidRPr="00D0779A">
        <w:rPr>
          <w:rFonts w:ascii="Times New Roman" w:eastAsia="Times New Roman" w:hAnsi="Times New Roman" w:cs="Times New Roman"/>
          <w:sz w:val="20"/>
          <w:szCs w:val="20"/>
        </w:rPr>
        <w:t>LS#8301</w:t>
      </w:r>
    </w:p>
    <w:p w:rsidR="00D0779A" w:rsidRPr="00D0779A" w:rsidRDefault="00D0779A" w:rsidP="00D0779A">
      <w:pPr>
        <w:spacing w:after="0" w:line="240" w:lineRule="auto"/>
        <w:jc w:val="both"/>
        <w:rPr>
          <w:rFonts w:ascii="Times New Roman" w:eastAsia="Times New Roman" w:hAnsi="Times New Roman" w:cs="Times New Roman"/>
          <w:sz w:val="20"/>
          <w:szCs w:val="20"/>
        </w:rPr>
      </w:pPr>
      <w:bookmarkStart w:id="1" w:name="_gjdgxs" w:colFirst="0" w:colLast="0"/>
      <w:bookmarkEnd w:id="1"/>
      <w:r w:rsidRPr="00D0779A">
        <w:rPr>
          <w:rFonts w:ascii="Times New Roman" w:eastAsia="Times New Roman" w:hAnsi="Times New Roman" w:cs="Times New Roman"/>
          <w:sz w:val="20"/>
          <w:szCs w:val="20"/>
        </w:rPr>
        <w:t>8/26/2020</w:t>
      </w:r>
    </w:p>
    <w:p w:rsidR="001F0309" w:rsidRDefault="001F0309"/>
    <w:sectPr w:rsidR="001F0309">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9EC" w:rsidRDefault="00D07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9EC" w:rsidRDefault="00D07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9EC" w:rsidRDefault="00D0779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9EC" w:rsidRDefault="00D07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9EC" w:rsidRDefault="00D07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9EC" w:rsidRDefault="00D07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9A"/>
    <w:rsid w:val="001F0309"/>
    <w:rsid w:val="00D0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C104"/>
  <w15:chartTrackingRefBased/>
  <w15:docId w15:val="{021A8F0E-0DFD-49FE-A465-F341F38E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79A"/>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D0779A"/>
    <w:rPr>
      <w:rFonts w:ascii="Times New Roman" w:eastAsia="Calibri" w:hAnsi="Times New Roman" w:cs="Times New Roman"/>
      <w:sz w:val="24"/>
      <w:szCs w:val="24"/>
    </w:rPr>
  </w:style>
  <w:style w:type="paragraph" w:styleId="Footer">
    <w:name w:val="footer"/>
    <w:basedOn w:val="Normal"/>
    <w:link w:val="FooterChar"/>
    <w:uiPriority w:val="99"/>
    <w:unhideWhenUsed/>
    <w:rsid w:val="00D0779A"/>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D0779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2371</Words>
  <Characters>13519</Characters>
  <Application>Microsoft Office Word</Application>
  <DocSecurity>0</DocSecurity>
  <Lines>112</Lines>
  <Paragraphs>31</Paragraphs>
  <ScaleCrop>false</ScaleCrop>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1</cp:revision>
  <dcterms:created xsi:type="dcterms:W3CDTF">2020-08-27T13:29:00Z</dcterms:created>
  <dcterms:modified xsi:type="dcterms:W3CDTF">2020-08-27T13:31:00Z</dcterms:modified>
</cp:coreProperties>
</file>