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9404D" w14:textId="236E4BA6" w:rsidR="001F7EE0" w:rsidRPr="00566113" w:rsidRDefault="00CA3FA9" w:rsidP="00DE182B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Int. No.</w:t>
      </w:r>
      <w:r w:rsidR="00F73300">
        <w:rPr>
          <w:rFonts w:ascii="Times New Roman" w:hAnsi="Times New Roman" w:cs="Times New Roman"/>
          <w:sz w:val="24"/>
          <w:szCs w:val="24"/>
        </w:rPr>
        <w:t xml:space="preserve"> 2026</w:t>
      </w:r>
    </w:p>
    <w:p w14:paraId="63B499B2" w14:textId="77777777" w:rsidR="001F7EE0" w:rsidRPr="00566113" w:rsidRDefault="001F7EE0" w:rsidP="00DE182B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21C1F" w14:textId="77777777" w:rsidR="000017BC" w:rsidRDefault="000017BC" w:rsidP="000017BC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Council Members Vallone, Kallos, Chin, Rosenthal, Levin, Lander and Rivera</w:t>
      </w:r>
    </w:p>
    <w:p w14:paraId="1CA7E3F3" w14:textId="77777777" w:rsidR="00A642B2" w:rsidRPr="00566113" w:rsidRDefault="00A642B2" w:rsidP="00DE182B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31B7C39" w14:textId="77777777" w:rsidR="00E51E7E" w:rsidRPr="00E51E7E" w:rsidRDefault="00E51E7E" w:rsidP="00DE182B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  <w:r w:rsidRPr="00E51E7E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t>..Title</w:t>
      </w:r>
    </w:p>
    <w:p w14:paraId="5B516459" w14:textId="4A61A9FB" w:rsidR="00227EA1" w:rsidRDefault="00CA3FA9" w:rsidP="00DE182B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Local Law t</w:t>
      </w:r>
      <w:r w:rsidR="00227EA1" w:rsidRPr="00227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amend the administrative code of the </w:t>
      </w:r>
      <w:r w:rsidR="007C18C8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7C18C8" w:rsidRPr="00227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ity </w:t>
      </w:r>
      <w:r w:rsidR="00227EA1" w:rsidRPr="00227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New York, in relation to </w:t>
      </w:r>
      <w:r w:rsidR="00792027">
        <w:rPr>
          <w:rFonts w:ascii="Times New Roman" w:eastAsia="Times New Roman" w:hAnsi="Times New Roman" w:cs="Times New Roman"/>
          <w:color w:val="000000"/>
          <w:sz w:val="24"/>
          <w:szCs w:val="24"/>
        </w:rPr>
        <w:t>reducing noise caused by</w:t>
      </w:r>
      <w:r w:rsidR="00792027" w:rsidRPr="00227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352C">
        <w:rPr>
          <w:rFonts w:ascii="Times New Roman" w:eastAsia="Times New Roman" w:hAnsi="Times New Roman" w:cs="Times New Roman"/>
          <w:color w:val="000000"/>
          <w:sz w:val="24"/>
          <w:szCs w:val="24"/>
        </w:rPr>
        <w:t>chartered</w:t>
      </w:r>
      <w:r w:rsidR="00227EA1" w:rsidRPr="00227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helicopters</w:t>
      </w:r>
    </w:p>
    <w:p w14:paraId="1FC2F1D4" w14:textId="4D8D2B2E" w:rsidR="00E51E7E" w:rsidRPr="00E51E7E" w:rsidRDefault="00E51E7E" w:rsidP="00DE182B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  <w:r w:rsidRPr="00E51E7E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t>..Body</w:t>
      </w:r>
    </w:p>
    <w:p w14:paraId="20AEB2B5" w14:textId="5C837FD3" w:rsidR="00940276" w:rsidRPr="00940276" w:rsidRDefault="00940276" w:rsidP="00DE182B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027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90A9CD9" w14:textId="77777777" w:rsidR="00940276" w:rsidRPr="00940276" w:rsidRDefault="00940276" w:rsidP="00DE182B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02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Be it enacted by the Council as follows:</w:t>
      </w:r>
    </w:p>
    <w:p w14:paraId="57301B87" w14:textId="62006330" w:rsidR="00940276" w:rsidRPr="00940276" w:rsidRDefault="00940276" w:rsidP="00DE182B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14AF037" w14:textId="77777777" w:rsidR="007E57A1" w:rsidRPr="00FD6F8D" w:rsidRDefault="00227EA1" w:rsidP="007E57A1">
      <w:pPr>
        <w:pStyle w:val="NoSpacing"/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Section 1. </w:t>
      </w:r>
      <w:r w:rsidR="007E57A1" w:rsidRPr="00FD6F8D">
        <w:rPr>
          <w:rFonts w:ascii="Times New Roman" w:eastAsia="Times New Roman" w:hAnsi="Times New Roman" w:cs="Times New Roman"/>
          <w:color w:val="000000"/>
          <w:sz w:val="24"/>
          <w:szCs w:val="24"/>
        </w:rPr>
        <w:t>Subchapter 6 of chapter 2 of title 24 of the administrative code of the city of New York is amended by adding a new section 24-244.1 to read as follows:</w:t>
      </w:r>
    </w:p>
    <w:p w14:paraId="42EE4187" w14:textId="06D15C70" w:rsidR="007E57A1" w:rsidRDefault="007E57A1" w:rsidP="007E57A1">
      <w:pPr>
        <w:pStyle w:val="NoSpacing"/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B50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24-244.1 </w:t>
      </w:r>
      <w:r w:rsidR="008D35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Chartered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helicopters. a. Definitions. For purposes of this section:</w:t>
      </w:r>
    </w:p>
    <w:p w14:paraId="49549FD3" w14:textId="57E97F66" w:rsidR="007E57A1" w:rsidRDefault="00414D9E" w:rsidP="007E57A1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Chartered helicopter. </w:t>
      </w:r>
      <w:r w:rsidR="007E57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The term “chartered helicopter” means a helicopter that is leased in its entirety for exclusive and temporary use, and not for the purpose of conducting </w:t>
      </w:r>
      <w:r w:rsidR="00B54B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regular </w:t>
      </w:r>
      <w:proofErr w:type="gramStart"/>
      <w:r w:rsidR="007E57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sightseeing</w:t>
      </w:r>
      <w:proofErr w:type="gramEnd"/>
      <w:r w:rsidR="007E57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tours</w:t>
      </w:r>
      <w:r w:rsidR="00B54B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along flight routes approved by the federal aviation administration</w:t>
      </w:r>
      <w:r w:rsidR="007E57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="008D352C" w:rsidRPr="008D35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8D35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 term “chartered helicopter” shall not include military helicopters, media helicopters or helicopters used by the fire department, police department, coast guard or emergency services.</w:t>
      </w:r>
    </w:p>
    <w:p w14:paraId="41FC61AB" w14:textId="244DAFD4" w:rsidR="007E57A1" w:rsidRDefault="00414D9E" w:rsidP="007E57A1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Stage 1 noise level. </w:t>
      </w:r>
      <w:r w:rsidR="007E57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 term “stage 1 noise level” means stage 1 noise level as such term is defined by subsection (h) of section 36.1 of title 14 of the code of federal regulations.</w:t>
      </w:r>
    </w:p>
    <w:p w14:paraId="0A3BC427" w14:textId="223E4AD0" w:rsidR="007E57A1" w:rsidRDefault="00414D9E" w:rsidP="007E57A1">
      <w:pPr>
        <w:shd w:val="clear" w:color="auto" w:fill="FFFFFF"/>
        <w:spacing w:after="0" w:line="480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Stage 2 noise level. </w:t>
      </w:r>
      <w:r w:rsidR="007E57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The term “stage 2 noise level” means stage 2 noise level as such term is defined by subsection (h) of section 36.1 of title 14 of the code of federal regulations. </w:t>
      </w:r>
    </w:p>
    <w:p w14:paraId="4AC39F82" w14:textId="2F4F0D45" w:rsidR="00227EA1" w:rsidRDefault="007E57A1" w:rsidP="007E57A1">
      <w:pPr>
        <w:pStyle w:val="NoSpacing"/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b. </w:t>
      </w:r>
      <w:r w:rsidR="003974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No person </w:t>
      </w:r>
      <w:r w:rsidR="00227E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shall use or permit the use of any </w:t>
      </w:r>
      <w:r w:rsidR="008D35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chartered</w:t>
      </w:r>
      <w:r w:rsidR="00227E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helicopter </w:t>
      </w:r>
      <w:r w:rsidR="00D434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that meets stage 1 noise </w:t>
      </w:r>
      <w:r w:rsidR="003974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levels </w:t>
      </w:r>
      <w:r w:rsidR="00D434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or stage 2 noise </w:t>
      </w:r>
      <w:r w:rsidR="003974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levels </w:t>
      </w:r>
      <w:r w:rsidR="00227E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 take</w:t>
      </w:r>
      <w:r w:rsidR="003974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227E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off or land from any </w:t>
      </w:r>
      <w:r w:rsidR="002F3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property </w:t>
      </w:r>
      <w:r w:rsidR="00227E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owned </w:t>
      </w:r>
      <w:r w:rsidR="002F3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or managed </w:t>
      </w:r>
      <w:r w:rsidR="00227E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by the city of New York, except in emergency situations or as otherwise directed by an aviation control tower or air traffic control center.</w:t>
      </w:r>
    </w:p>
    <w:p w14:paraId="214C82FB" w14:textId="731791FA" w:rsidR="007E57A1" w:rsidRDefault="007E57A1" w:rsidP="00227EA1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2.</w:t>
      </w:r>
      <w:r w:rsidR="00F1672B" w:rsidRPr="00F16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6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Table I </w:t>
      </w:r>
      <w:r w:rsidR="00355DFA">
        <w:rPr>
          <w:rFonts w:ascii="Times New Roman" w:eastAsia="Times New Roman" w:hAnsi="Times New Roman" w:cs="Times New Roman"/>
          <w:color w:val="000000"/>
          <w:sz w:val="24"/>
          <w:szCs w:val="24"/>
        </w:rPr>
        <w:t>following</w:t>
      </w:r>
      <w:r w:rsidR="00F16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paragraph (5) of subdivision (b) of section 24-257</w:t>
      </w:r>
      <w:r w:rsidR="00F1672B" w:rsidRPr="00FD6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administrative code of the city of New York </w:t>
      </w:r>
      <w:r w:rsidR="00785A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amended by local law number 153 for the year 2013 </w:t>
      </w:r>
      <w:r w:rsidR="00F1672B" w:rsidRPr="00FD6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amended by adding a new </w:t>
      </w:r>
      <w:r w:rsidR="00355DFA">
        <w:rPr>
          <w:rFonts w:ascii="Times New Roman" w:eastAsia="Times New Roman" w:hAnsi="Times New Roman" w:cs="Times New Roman"/>
          <w:color w:val="000000"/>
          <w:sz w:val="24"/>
          <w:szCs w:val="24"/>
        </w:rPr>
        <w:t>row</w:t>
      </w:r>
      <w:r w:rsidR="00F16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5A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immediately following row </w:t>
      </w:r>
      <w:r w:rsidR="00F1672B" w:rsidRPr="00FD6F8D">
        <w:rPr>
          <w:rFonts w:ascii="Times New Roman" w:eastAsia="Times New Roman" w:hAnsi="Times New Roman" w:cs="Times New Roman"/>
          <w:color w:val="000000"/>
          <w:sz w:val="24"/>
          <w:szCs w:val="24"/>
        </w:rPr>
        <w:t>24-244 to read as follows:</w:t>
      </w:r>
    </w:p>
    <w:tbl>
      <w:tblPr>
        <w:tblW w:w="0" w:type="auto"/>
        <w:tblInd w:w="3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260"/>
        <w:gridCol w:w="990"/>
        <w:gridCol w:w="1170"/>
        <w:gridCol w:w="1080"/>
        <w:gridCol w:w="1080"/>
        <w:gridCol w:w="1170"/>
      </w:tblGrid>
      <w:tr w:rsidR="00355DFA" w:rsidRPr="00355DFA" w14:paraId="674E37A9" w14:textId="77777777" w:rsidTr="00355DFA">
        <w:trPr>
          <w:trHeight w:val="489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A688C" w14:textId="216BCCD3" w:rsidR="00355DFA" w:rsidRPr="00355DFA" w:rsidRDefault="00355DFA" w:rsidP="0035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</w:rPr>
            </w:pPr>
            <w:r w:rsidRPr="0035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24-244.1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9B37A" w14:textId="4A82717C" w:rsidR="00355DFA" w:rsidRPr="00355DFA" w:rsidRDefault="00355DFA" w:rsidP="0035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1,500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72976" w14:textId="094880C3" w:rsidR="00355DFA" w:rsidRPr="00355DFA" w:rsidRDefault="00355DFA" w:rsidP="0035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500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E5B0C" w14:textId="3D805CBB" w:rsidR="00355DFA" w:rsidRPr="00355DFA" w:rsidRDefault="00355DFA" w:rsidP="0035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3,000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7CAA0" w14:textId="00724C00" w:rsidR="00355DFA" w:rsidRPr="00355DFA" w:rsidRDefault="00355DFA" w:rsidP="0035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1,000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55235" w14:textId="3BDA5C37" w:rsidR="00355DFA" w:rsidRPr="00355DFA" w:rsidRDefault="00355DFA" w:rsidP="0035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4,500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FC5A5" w14:textId="43107702" w:rsidR="00355DFA" w:rsidRPr="00355DFA" w:rsidRDefault="00355DFA" w:rsidP="0035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1,500</w:t>
            </w:r>
          </w:p>
        </w:tc>
      </w:tr>
    </w:tbl>
    <w:p w14:paraId="360BE047" w14:textId="77777777" w:rsidR="00355DFA" w:rsidRDefault="00355DFA" w:rsidP="00227EA1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CB2554" w14:textId="1AFEE693" w:rsidR="00227EA1" w:rsidRDefault="00227EA1" w:rsidP="00227EA1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 w:rsidR="00685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3F5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This local law take</w:t>
      </w:r>
      <w:r w:rsidR="006F1A5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effect </w:t>
      </w:r>
      <w:r w:rsidR="006F1A51">
        <w:rPr>
          <w:rFonts w:ascii="Times New Roman" w:eastAsia="Times New Roman" w:hAnsi="Times New Roman" w:cs="Times New Roman"/>
          <w:color w:val="000000"/>
          <w:sz w:val="24"/>
          <w:szCs w:val="24"/>
        </w:rPr>
        <w:t>180 days after it becomes law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0113EA0" w14:textId="77777777" w:rsidR="003C54A8" w:rsidRDefault="003C54A8" w:rsidP="00DE182B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</w:rPr>
      </w:pPr>
    </w:p>
    <w:p w14:paraId="609C74DD" w14:textId="77777777" w:rsidR="00DB07BB" w:rsidRDefault="00DB07BB" w:rsidP="00DE182B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</w:rPr>
      </w:pPr>
    </w:p>
    <w:p w14:paraId="48074A14" w14:textId="77777777" w:rsidR="00227EA1" w:rsidRPr="00227EA1" w:rsidRDefault="00227EA1" w:rsidP="00227EA1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227EA1">
        <w:rPr>
          <w:rFonts w:ascii="Times New Roman" w:eastAsia="Times New Roman" w:hAnsi="Times New Roman" w:cs="Times New Roman"/>
          <w:color w:val="000000"/>
          <w:sz w:val="18"/>
          <w:szCs w:val="20"/>
        </w:rPr>
        <w:t>ARP</w:t>
      </w:r>
    </w:p>
    <w:p w14:paraId="2994B4D7" w14:textId="77777777" w:rsidR="008D352C" w:rsidRDefault="00CA3FA9" w:rsidP="008D352C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LS </w:t>
      </w:r>
      <w:r w:rsidR="008D352C" w:rsidRPr="008D352C">
        <w:rPr>
          <w:rFonts w:ascii="Times New Roman" w:eastAsia="Times New Roman" w:hAnsi="Times New Roman" w:cs="Times New Roman"/>
          <w:color w:val="000000"/>
          <w:sz w:val="18"/>
          <w:szCs w:val="20"/>
        </w:rPr>
        <w:t>13,686</w:t>
      </w:r>
    </w:p>
    <w:p w14:paraId="16AA4227" w14:textId="2D8D5F7E" w:rsidR="00280CEB" w:rsidRPr="00445108" w:rsidRDefault="008D352C" w:rsidP="008D352C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0"/>
        </w:rPr>
        <w:t>7</w:t>
      </w:r>
      <w:r w:rsidR="00227EA1" w:rsidRPr="00227EA1">
        <w:rPr>
          <w:rFonts w:ascii="Times New Roman" w:eastAsia="Times New Roman" w:hAnsi="Times New Roman" w:cs="Times New Roman"/>
          <w:color w:val="000000"/>
          <w:sz w:val="18"/>
          <w:szCs w:val="20"/>
        </w:rPr>
        <w:t>/</w:t>
      </w:r>
      <w:r w:rsidR="00F55B04">
        <w:rPr>
          <w:rFonts w:ascii="Times New Roman" w:eastAsia="Times New Roman" w:hAnsi="Times New Roman" w:cs="Times New Roman"/>
          <w:color w:val="000000"/>
          <w:sz w:val="18"/>
          <w:szCs w:val="20"/>
        </w:rPr>
        <w:t>13</w:t>
      </w:r>
      <w:r w:rsidR="00227EA1" w:rsidRPr="00227EA1">
        <w:rPr>
          <w:rFonts w:ascii="Times New Roman" w:eastAsia="Times New Roman" w:hAnsi="Times New Roman" w:cs="Times New Roman"/>
          <w:color w:val="000000"/>
          <w:sz w:val="18"/>
          <w:szCs w:val="20"/>
        </w:rPr>
        <w:t>/20</w:t>
      </w:r>
      <w:r>
        <w:rPr>
          <w:rFonts w:ascii="Times New Roman" w:eastAsia="Times New Roman" w:hAnsi="Times New Roman" w:cs="Times New Roman"/>
          <w:color w:val="000000"/>
          <w:sz w:val="18"/>
          <w:szCs w:val="20"/>
        </w:rPr>
        <w:t>20</w:t>
      </w:r>
      <w:r w:rsidR="00227EA1" w:rsidRPr="00227EA1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r w:rsidR="00F55B04">
        <w:rPr>
          <w:rFonts w:ascii="Times New Roman" w:eastAsia="Times New Roman" w:hAnsi="Times New Roman" w:cs="Times New Roman"/>
          <w:color w:val="000000"/>
          <w:sz w:val="18"/>
          <w:szCs w:val="20"/>
        </w:rPr>
        <w:t>9</w:t>
      </w:r>
      <w:r w:rsidR="00227EA1" w:rsidRPr="00227EA1">
        <w:rPr>
          <w:rFonts w:ascii="Times New Roman" w:eastAsia="Times New Roman" w:hAnsi="Times New Roman" w:cs="Times New Roman"/>
          <w:color w:val="000000"/>
          <w:sz w:val="18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18"/>
          <w:szCs w:val="20"/>
        </w:rPr>
        <w:t>21</w:t>
      </w:r>
      <w:r w:rsidR="00227EA1" w:rsidRPr="00227EA1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r w:rsidR="00F55B04">
        <w:rPr>
          <w:rFonts w:ascii="Times New Roman" w:eastAsia="Times New Roman" w:hAnsi="Times New Roman" w:cs="Times New Roman"/>
          <w:color w:val="000000"/>
          <w:sz w:val="18"/>
          <w:szCs w:val="20"/>
        </w:rPr>
        <w:t>A</w:t>
      </w:r>
      <w:r w:rsidR="00227EA1" w:rsidRPr="00227EA1">
        <w:rPr>
          <w:rFonts w:ascii="Times New Roman" w:eastAsia="Times New Roman" w:hAnsi="Times New Roman" w:cs="Times New Roman"/>
          <w:color w:val="000000"/>
          <w:sz w:val="18"/>
          <w:szCs w:val="20"/>
        </w:rPr>
        <w:t>M</w:t>
      </w:r>
    </w:p>
    <w:sectPr w:rsidR="00280CEB" w:rsidRPr="00445108" w:rsidSect="00DE182B">
      <w:footerReference w:type="default" r:id="rId8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9CC37" w14:textId="77777777" w:rsidR="00C9184F" w:rsidRDefault="00C9184F" w:rsidP="004B656A">
      <w:pPr>
        <w:spacing w:after="0" w:line="240" w:lineRule="auto"/>
      </w:pPr>
      <w:r>
        <w:separator/>
      </w:r>
    </w:p>
  </w:endnote>
  <w:endnote w:type="continuationSeparator" w:id="0">
    <w:p w14:paraId="0AC3DE95" w14:textId="77777777" w:rsidR="00C9184F" w:rsidRDefault="00C9184F" w:rsidP="004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48603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A6EAEF0" w14:textId="5DE17287" w:rsidR="00A56A2F" w:rsidRPr="00E842BF" w:rsidRDefault="00A56A2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42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42B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842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17B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842B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BADC84F" w14:textId="77777777" w:rsidR="00A56A2F" w:rsidRDefault="00A56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01D9D" w14:textId="77777777" w:rsidR="00C9184F" w:rsidRDefault="00C9184F" w:rsidP="004B656A">
      <w:pPr>
        <w:spacing w:after="0" w:line="240" w:lineRule="auto"/>
      </w:pPr>
      <w:r>
        <w:separator/>
      </w:r>
    </w:p>
  </w:footnote>
  <w:footnote w:type="continuationSeparator" w:id="0">
    <w:p w14:paraId="4972C9EA" w14:textId="77777777" w:rsidR="00C9184F" w:rsidRDefault="00C9184F" w:rsidP="004B6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2A86"/>
    <w:multiLevelType w:val="hybridMultilevel"/>
    <w:tmpl w:val="0616E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8487E"/>
    <w:multiLevelType w:val="hybridMultilevel"/>
    <w:tmpl w:val="12906754"/>
    <w:lvl w:ilvl="0" w:tplc="53925B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2D7C25"/>
    <w:multiLevelType w:val="hybridMultilevel"/>
    <w:tmpl w:val="598015F6"/>
    <w:lvl w:ilvl="0" w:tplc="CC406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E0"/>
    <w:rsid w:val="000017BC"/>
    <w:rsid w:val="00015696"/>
    <w:rsid w:val="0002399C"/>
    <w:rsid w:val="0002428C"/>
    <w:rsid w:val="00047973"/>
    <w:rsid w:val="0005442E"/>
    <w:rsid w:val="00067E29"/>
    <w:rsid w:val="00077D5E"/>
    <w:rsid w:val="0009067C"/>
    <w:rsid w:val="000928F9"/>
    <w:rsid w:val="00093A5B"/>
    <w:rsid w:val="00095E44"/>
    <w:rsid w:val="000967B4"/>
    <w:rsid w:val="000C4CFF"/>
    <w:rsid w:val="000E095F"/>
    <w:rsid w:val="000E1F68"/>
    <w:rsid w:val="000F45FA"/>
    <w:rsid w:val="00106769"/>
    <w:rsid w:val="00123FFB"/>
    <w:rsid w:val="0012620E"/>
    <w:rsid w:val="00144327"/>
    <w:rsid w:val="001569A4"/>
    <w:rsid w:val="001712BD"/>
    <w:rsid w:val="00176D15"/>
    <w:rsid w:val="00186825"/>
    <w:rsid w:val="00192CA2"/>
    <w:rsid w:val="00196C16"/>
    <w:rsid w:val="00197C9B"/>
    <w:rsid w:val="001A199E"/>
    <w:rsid w:val="001A3024"/>
    <w:rsid w:val="001A4266"/>
    <w:rsid w:val="001A5363"/>
    <w:rsid w:val="001B301C"/>
    <w:rsid w:val="001D4014"/>
    <w:rsid w:val="001D6490"/>
    <w:rsid w:val="001E57DC"/>
    <w:rsid w:val="001F04C3"/>
    <w:rsid w:val="001F1089"/>
    <w:rsid w:val="001F63D5"/>
    <w:rsid w:val="001F7EE0"/>
    <w:rsid w:val="00214376"/>
    <w:rsid w:val="00227EA1"/>
    <w:rsid w:val="00232787"/>
    <w:rsid w:val="00236BA5"/>
    <w:rsid w:val="002375AB"/>
    <w:rsid w:val="00250A2E"/>
    <w:rsid w:val="00253597"/>
    <w:rsid w:val="00270ADD"/>
    <w:rsid w:val="00270ED4"/>
    <w:rsid w:val="002718D7"/>
    <w:rsid w:val="00276379"/>
    <w:rsid w:val="00280C83"/>
    <w:rsid w:val="00280CEB"/>
    <w:rsid w:val="00281AA5"/>
    <w:rsid w:val="0028299A"/>
    <w:rsid w:val="00282BDD"/>
    <w:rsid w:val="00287091"/>
    <w:rsid w:val="0029404D"/>
    <w:rsid w:val="00294370"/>
    <w:rsid w:val="002977B1"/>
    <w:rsid w:val="002A78DD"/>
    <w:rsid w:val="002B40DE"/>
    <w:rsid w:val="002F163B"/>
    <w:rsid w:val="002F3AA4"/>
    <w:rsid w:val="002F7B47"/>
    <w:rsid w:val="00320A50"/>
    <w:rsid w:val="00321DE7"/>
    <w:rsid w:val="00327CFD"/>
    <w:rsid w:val="003334F5"/>
    <w:rsid w:val="00350286"/>
    <w:rsid w:val="003512A1"/>
    <w:rsid w:val="00352849"/>
    <w:rsid w:val="00355DFA"/>
    <w:rsid w:val="003735D3"/>
    <w:rsid w:val="00373953"/>
    <w:rsid w:val="003761A0"/>
    <w:rsid w:val="003816D6"/>
    <w:rsid w:val="00391D4A"/>
    <w:rsid w:val="00397455"/>
    <w:rsid w:val="003A28DF"/>
    <w:rsid w:val="003A2D19"/>
    <w:rsid w:val="003B7B1C"/>
    <w:rsid w:val="003C3B51"/>
    <w:rsid w:val="003C54A8"/>
    <w:rsid w:val="003E46A3"/>
    <w:rsid w:val="003F1297"/>
    <w:rsid w:val="003F2CAE"/>
    <w:rsid w:val="003F6302"/>
    <w:rsid w:val="00414D9E"/>
    <w:rsid w:val="004203FB"/>
    <w:rsid w:val="00431C0F"/>
    <w:rsid w:val="00431EC5"/>
    <w:rsid w:val="00445108"/>
    <w:rsid w:val="00445BEF"/>
    <w:rsid w:val="004465CA"/>
    <w:rsid w:val="00446623"/>
    <w:rsid w:val="0045794A"/>
    <w:rsid w:val="00463C14"/>
    <w:rsid w:val="004B0C33"/>
    <w:rsid w:val="004B13A2"/>
    <w:rsid w:val="004B656A"/>
    <w:rsid w:val="004D00A8"/>
    <w:rsid w:val="004D524C"/>
    <w:rsid w:val="004E0A83"/>
    <w:rsid w:val="004E4B89"/>
    <w:rsid w:val="00500B87"/>
    <w:rsid w:val="005010A9"/>
    <w:rsid w:val="0050504C"/>
    <w:rsid w:val="00505FF5"/>
    <w:rsid w:val="00510425"/>
    <w:rsid w:val="005120B9"/>
    <w:rsid w:val="005160F2"/>
    <w:rsid w:val="0051680C"/>
    <w:rsid w:val="00520248"/>
    <w:rsid w:val="0052327A"/>
    <w:rsid w:val="0053327F"/>
    <w:rsid w:val="005559D1"/>
    <w:rsid w:val="00557C45"/>
    <w:rsid w:val="00566113"/>
    <w:rsid w:val="00571D56"/>
    <w:rsid w:val="00577068"/>
    <w:rsid w:val="005A3816"/>
    <w:rsid w:val="005A75DE"/>
    <w:rsid w:val="005C0A6C"/>
    <w:rsid w:val="005C11A1"/>
    <w:rsid w:val="005C160E"/>
    <w:rsid w:val="005D74A4"/>
    <w:rsid w:val="005E6B24"/>
    <w:rsid w:val="005F3BF9"/>
    <w:rsid w:val="00606878"/>
    <w:rsid w:val="0061284C"/>
    <w:rsid w:val="00613428"/>
    <w:rsid w:val="0061376F"/>
    <w:rsid w:val="006142DD"/>
    <w:rsid w:val="006263BC"/>
    <w:rsid w:val="0065020E"/>
    <w:rsid w:val="00670317"/>
    <w:rsid w:val="00673348"/>
    <w:rsid w:val="00676A9F"/>
    <w:rsid w:val="00680BA2"/>
    <w:rsid w:val="00684B35"/>
    <w:rsid w:val="00685419"/>
    <w:rsid w:val="006876D9"/>
    <w:rsid w:val="00696650"/>
    <w:rsid w:val="006A773B"/>
    <w:rsid w:val="006B50B0"/>
    <w:rsid w:val="006B5973"/>
    <w:rsid w:val="006E0911"/>
    <w:rsid w:val="006E7367"/>
    <w:rsid w:val="006F1A51"/>
    <w:rsid w:val="006F4EF6"/>
    <w:rsid w:val="007033E6"/>
    <w:rsid w:val="00707CA5"/>
    <w:rsid w:val="0071576D"/>
    <w:rsid w:val="00715C86"/>
    <w:rsid w:val="00717956"/>
    <w:rsid w:val="00717DB1"/>
    <w:rsid w:val="00720BA4"/>
    <w:rsid w:val="00722651"/>
    <w:rsid w:val="0076102F"/>
    <w:rsid w:val="00764CC0"/>
    <w:rsid w:val="007653D0"/>
    <w:rsid w:val="00766E68"/>
    <w:rsid w:val="0077595C"/>
    <w:rsid w:val="00780149"/>
    <w:rsid w:val="007823CB"/>
    <w:rsid w:val="00785A75"/>
    <w:rsid w:val="00787FCC"/>
    <w:rsid w:val="00792027"/>
    <w:rsid w:val="007A667F"/>
    <w:rsid w:val="007A78D1"/>
    <w:rsid w:val="007B28A4"/>
    <w:rsid w:val="007B4B5D"/>
    <w:rsid w:val="007B5034"/>
    <w:rsid w:val="007C18C8"/>
    <w:rsid w:val="007C352E"/>
    <w:rsid w:val="007E57A1"/>
    <w:rsid w:val="007E58F4"/>
    <w:rsid w:val="008023D2"/>
    <w:rsid w:val="00833BC8"/>
    <w:rsid w:val="008460D9"/>
    <w:rsid w:val="0085289B"/>
    <w:rsid w:val="00855AEA"/>
    <w:rsid w:val="00856BB0"/>
    <w:rsid w:val="008837F8"/>
    <w:rsid w:val="0088647B"/>
    <w:rsid w:val="008A297E"/>
    <w:rsid w:val="008A5FF4"/>
    <w:rsid w:val="008B2A06"/>
    <w:rsid w:val="008B5FC5"/>
    <w:rsid w:val="008C0359"/>
    <w:rsid w:val="008C3D14"/>
    <w:rsid w:val="008C501A"/>
    <w:rsid w:val="008D0817"/>
    <w:rsid w:val="008D352C"/>
    <w:rsid w:val="008D38EE"/>
    <w:rsid w:val="008E4681"/>
    <w:rsid w:val="008E4FDE"/>
    <w:rsid w:val="008F1B13"/>
    <w:rsid w:val="008F48D2"/>
    <w:rsid w:val="00917356"/>
    <w:rsid w:val="0091778C"/>
    <w:rsid w:val="00917A36"/>
    <w:rsid w:val="00922088"/>
    <w:rsid w:val="00930A84"/>
    <w:rsid w:val="00934E5E"/>
    <w:rsid w:val="00940276"/>
    <w:rsid w:val="00950524"/>
    <w:rsid w:val="00952D80"/>
    <w:rsid w:val="00954AFD"/>
    <w:rsid w:val="00961997"/>
    <w:rsid w:val="00964308"/>
    <w:rsid w:val="00964C24"/>
    <w:rsid w:val="0097070B"/>
    <w:rsid w:val="00987FBA"/>
    <w:rsid w:val="00992411"/>
    <w:rsid w:val="00993A27"/>
    <w:rsid w:val="00995E09"/>
    <w:rsid w:val="009A1D75"/>
    <w:rsid w:val="009A2A93"/>
    <w:rsid w:val="009C134F"/>
    <w:rsid w:val="009E3F56"/>
    <w:rsid w:val="00A14773"/>
    <w:rsid w:val="00A17C50"/>
    <w:rsid w:val="00A345E3"/>
    <w:rsid w:val="00A362CB"/>
    <w:rsid w:val="00A56A2F"/>
    <w:rsid w:val="00A612DF"/>
    <w:rsid w:val="00A642B2"/>
    <w:rsid w:val="00A73DF9"/>
    <w:rsid w:val="00A93625"/>
    <w:rsid w:val="00A937E4"/>
    <w:rsid w:val="00A96564"/>
    <w:rsid w:val="00AA2831"/>
    <w:rsid w:val="00AA47D4"/>
    <w:rsid w:val="00AA499A"/>
    <w:rsid w:val="00AA6C73"/>
    <w:rsid w:val="00AB0684"/>
    <w:rsid w:val="00AB654B"/>
    <w:rsid w:val="00AC3BF6"/>
    <w:rsid w:val="00AE3CBB"/>
    <w:rsid w:val="00AF7B2A"/>
    <w:rsid w:val="00B0009A"/>
    <w:rsid w:val="00B11567"/>
    <w:rsid w:val="00B13AF6"/>
    <w:rsid w:val="00B15F36"/>
    <w:rsid w:val="00B20C92"/>
    <w:rsid w:val="00B223C3"/>
    <w:rsid w:val="00B23204"/>
    <w:rsid w:val="00B3093F"/>
    <w:rsid w:val="00B42052"/>
    <w:rsid w:val="00B54BD7"/>
    <w:rsid w:val="00B8667E"/>
    <w:rsid w:val="00B86FA4"/>
    <w:rsid w:val="00B90253"/>
    <w:rsid w:val="00B9162E"/>
    <w:rsid w:val="00B94A17"/>
    <w:rsid w:val="00BA167B"/>
    <w:rsid w:val="00BA2C7A"/>
    <w:rsid w:val="00BA4533"/>
    <w:rsid w:val="00BC3DEE"/>
    <w:rsid w:val="00BC7CDE"/>
    <w:rsid w:val="00BE22C5"/>
    <w:rsid w:val="00BE42C3"/>
    <w:rsid w:val="00BE47B4"/>
    <w:rsid w:val="00BF2E2B"/>
    <w:rsid w:val="00C06B69"/>
    <w:rsid w:val="00C0719B"/>
    <w:rsid w:val="00C1577C"/>
    <w:rsid w:val="00C25BA8"/>
    <w:rsid w:val="00C333C2"/>
    <w:rsid w:val="00C459AA"/>
    <w:rsid w:val="00C70B90"/>
    <w:rsid w:val="00C7628B"/>
    <w:rsid w:val="00C81B48"/>
    <w:rsid w:val="00C913E3"/>
    <w:rsid w:val="00C9184F"/>
    <w:rsid w:val="00C93511"/>
    <w:rsid w:val="00CA3FA9"/>
    <w:rsid w:val="00CB664B"/>
    <w:rsid w:val="00CC3F1D"/>
    <w:rsid w:val="00CD0555"/>
    <w:rsid w:val="00CE24D5"/>
    <w:rsid w:val="00CE3A4D"/>
    <w:rsid w:val="00CE5AA5"/>
    <w:rsid w:val="00D153BA"/>
    <w:rsid w:val="00D16388"/>
    <w:rsid w:val="00D31906"/>
    <w:rsid w:val="00D43418"/>
    <w:rsid w:val="00D544AF"/>
    <w:rsid w:val="00D75E2D"/>
    <w:rsid w:val="00D84442"/>
    <w:rsid w:val="00DA17A8"/>
    <w:rsid w:val="00DA6497"/>
    <w:rsid w:val="00DA747D"/>
    <w:rsid w:val="00DB07BB"/>
    <w:rsid w:val="00DB18D1"/>
    <w:rsid w:val="00DD2A44"/>
    <w:rsid w:val="00DE182B"/>
    <w:rsid w:val="00DF06FB"/>
    <w:rsid w:val="00DF4528"/>
    <w:rsid w:val="00E13F44"/>
    <w:rsid w:val="00E36B71"/>
    <w:rsid w:val="00E37439"/>
    <w:rsid w:val="00E40F30"/>
    <w:rsid w:val="00E51E7E"/>
    <w:rsid w:val="00E565A2"/>
    <w:rsid w:val="00E82C34"/>
    <w:rsid w:val="00E842BF"/>
    <w:rsid w:val="00E90936"/>
    <w:rsid w:val="00E95F34"/>
    <w:rsid w:val="00EA5087"/>
    <w:rsid w:val="00ED14E7"/>
    <w:rsid w:val="00ED1ADE"/>
    <w:rsid w:val="00EE2C7F"/>
    <w:rsid w:val="00EE7BC8"/>
    <w:rsid w:val="00EF60D8"/>
    <w:rsid w:val="00F1672B"/>
    <w:rsid w:val="00F33086"/>
    <w:rsid w:val="00F40582"/>
    <w:rsid w:val="00F416BB"/>
    <w:rsid w:val="00F540B2"/>
    <w:rsid w:val="00F55B04"/>
    <w:rsid w:val="00F6188F"/>
    <w:rsid w:val="00F73300"/>
    <w:rsid w:val="00F81472"/>
    <w:rsid w:val="00F84353"/>
    <w:rsid w:val="00F87C9A"/>
    <w:rsid w:val="00FA6833"/>
    <w:rsid w:val="00FB75E9"/>
    <w:rsid w:val="00FC0D8B"/>
    <w:rsid w:val="00FC5622"/>
    <w:rsid w:val="00FD4F98"/>
    <w:rsid w:val="00FD69FF"/>
    <w:rsid w:val="00FD6F8D"/>
    <w:rsid w:val="00FD7DCA"/>
    <w:rsid w:val="00FE7B9B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1A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5E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E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5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95E4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95E44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5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6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5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5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564"/>
    <w:rPr>
      <w:b/>
      <w:bCs/>
      <w:sz w:val="20"/>
      <w:szCs w:val="20"/>
    </w:rPr>
  </w:style>
  <w:style w:type="character" w:customStyle="1" w:styleId="st1">
    <w:name w:val="st1"/>
    <w:basedOn w:val="DefaultParagraphFont"/>
    <w:rsid w:val="00AA2831"/>
  </w:style>
  <w:style w:type="paragraph" w:styleId="NoSpacing">
    <w:name w:val="No Spacing"/>
    <w:qFormat/>
    <w:rsid w:val="001A30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56A"/>
  </w:style>
  <w:style w:type="paragraph" w:styleId="Footer">
    <w:name w:val="footer"/>
    <w:basedOn w:val="Normal"/>
    <w:link w:val="FooterChar"/>
    <w:uiPriority w:val="99"/>
    <w:unhideWhenUsed/>
    <w:rsid w:val="004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56A"/>
  </w:style>
  <w:style w:type="character" w:styleId="LineNumber">
    <w:name w:val="line number"/>
    <w:basedOn w:val="DefaultParagraphFont"/>
    <w:uiPriority w:val="99"/>
    <w:semiHidden/>
    <w:unhideWhenUsed/>
    <w:rsid w:val="00445BEF"/>
  </w:style>
  <w:style w:type="paragraph" w:styleId="Revision">
    <w:name w:val="Revision"/>
    <w:hidden/>
    <w:uiPriority w:val="99"/>
    <w:semiHidden/>
    <w:rsid w:val="008B2A0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55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37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0C0C0"/>
                                <w:left w:val="none" w:sz="0" w:space="0" w:color="C0C0C0"/>
                                <w:bottom w:val="none" w:sz="0" w:space="0" w:color="C0C0C0"/>
                                <w:right w:val="none" w:sz="0" w:space="0" w:color="C0C0C0"/>
                              </w:divBdr>
                              <w:divsChild>
                                <w:div w:id="186528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18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961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0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18D3F-8952-4AE2-AF76-6D368C06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2020-07-13T16:38:00Z</dcterms:created>
  <dcterms:modified xsi:type="dcterms:W3CDTF">2021-03-26T17:08:00Z</dcterms:modified>
</cp:coreProperties>
</file>