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3508" w14:textId="77777777" w:rsidR="00115E54" w:rsidRDefault="00C05E37" w:rsidP="241CF3CC">
      <w:pPr>
        <w:spacing w:after="0" w:line="240" w:lineRule="auto"/>
        <w:rPr>
          <w:rFonts w:ascii="Times New Roman" w:eastAsia="MS Mincho" w:hAnsi="Times New Roman"/>
          <w:sz w:val="24"/>
          <w:szCs w:val="24"/>
        </w:rPr>
      </w:pPr>
      <w:bookmarkStart w:id="0" w:name="_GoBack"/>
      <w:bookmarkEnd w:id="0"/>
      <w:r w:rsidRPr="241CF3CC">
        <w:rPr>
          <w:rFonts w:ascii="Times New Roman" w:eastAsia="MS Mincho" w:hAnsi="Times New Roman"/>
          <w:sz w:val="24"/>
          <w:szCs w:val="24"/>
        </w:rPr>
        <w:t xml:space="preserve">                                        </w:t>
      </w:r>
      <w:r w:rsidRPr="00F844A6">
        <w:rPr>
          <w:rFonts w:ascii="Times New Roman" w:eastAsia="MS Mincho" w:hAnsi="Times New Roman"/>
          <w:sz w:val="24"/>
          <w:szCs w:val="24"/>
        </w:rPr>
        <w:tab/>
      </w:r>
      <w:r w:rsidRPr="00F844A6">
        <w:rPr>
          <w:rFonts w:ascii="Times New Roman" w:eastAsia="MS Mincho" w:hAnsi="Times New Roman"/>
          <w:sz w:val="24"/>
          <w:szCs w:val="24"/>
        </w:rPr>
        <w:tab/>
      </w:r>
      <w:r w:rsidR="00C3453D" w:rsidRPr="241CF3CC">
        <w:rPr>
          <w:rFonts w:ascii="Times New Roman" w:eastAsia="MS Mincho" w:hAnsi="Times New Roman"/>
          <w:sz w:val="24"/>
          <w:szCs w:val="24"/>
        </w:rPr>
        <w:t xml:space="preserve">       </w:t>
      </w:r>
    </w:p>
    <w:p w14:paraId="1582D711" w14:textId="2F233C92" w:rsidR="22D63623" w:rsidRDefault="67EB21E4" w:rsidP="241CF3CC">
      <w:pPr>
        <w:pStyle w:val="NoSpacing"/>
        <w:jc w:val="right"/>
        <w:rPr>
          <w:rFonts w:ascii="Times New Roman" w:eastAsia="Times New Roman" w:hAnsi="Times New Roman"/>
          <w:u w:val="single"/>
        </w:rPr>
      </w:pPr>
      <w:r w:rsidRPr="607FC0C1">
        <w:rPr>
          <w:rFonts w:ascii="Times New Roman" w:eastAsia="Times New Roman" w:hAnsi="Times New Roman"/>
          <w:u w:val="single"/>
        </w:rPr>
        <w:t>Committee on Contracts</w:t>
      </w:r>
    </w:p>
    <w:p w14:paraId="519369E0" w14:textId="7A9E39A0" w:rsidR="22D63623" w:rsidRDefault="67EB21E4" w:rsidP="241CF3CC">
      <w:pPr>
        <w:pStyle w:val="NoSpacing"/>
        <w:jc w:val="right"/>
        <w:rPr>
          <w:rFonts w:ascii="Times New Roman" w:eastAsia="Times New Roman" w:hAnsi="Times New Roman"/>
        </w:rPr>
      </w:pPr>
      <w:r w:rsidRPr="607FC0C1">
        <w:rPr>
          <w:rFonts w:ascii="Times New Roman" w:eastAsia="Times New Roman" w:hAnsi="Times New Roman"/>
        </w:rPr>
        <w:t xml:space="preserve">Alex R. Paulenoff, </w:t>
      </w:r>
      <w:r w:rsidRPr="607FC0C1">
        <w:rPr>
          <w:rFonts w:ascii="Times New Roman" w:eastAsia="Times New Roman" w:hAnsi="Times New Roman"/>
          <w:i/>
          <w:iCs/>
        </w:rPr>
        <w:t>Counsel</w:t>
      </w:r>
    </w:p>
    <w:p w14:paraId="50AAD620" w14:textId="3C2DBC6D" w:rsidR="22D63623" w:rsidRDefault="67EB21E4" w:rsidP="241CF3CC">
      <w:pPr>
        <w:pStyle w:val="NoSpacing"/>
        <w:jc w:val="right"/>
        <w:rPr>
          <w:rFonts w:ascii="Times New Roman" w:eastAsia="Times New Roman" w:hAnsi="Times New Roman"/>
        </w:rPr>
      </w:pPr>
      <w:r w:rsidRPr="607FC0C1">
        <w:rPr>
          <w:rFonts w:ascii="Times New Roman" w:eastAsia="Times New Roman" w:hAnsi="Times New Roman"/>
        </w:rPr>
        <w:t xml:space="preserve">Leah Skrzypiec, </w:t>
      </w:r>
      <w:r w:rsidRPr="607FC0C1">
        <w:rPr>
          <w:rFonts w:ascii="Times New Roman" w:eastAsia="Times New Roman" w:hAnsi="Times New Roman"/>
          <w:i/>
          <w:iCs/>
        </w:rPr>
        <w:t>Policy Analyst</w:t>
      </w:r>
    </w:p>
    <w:p w14:paraId="7CDFEAC8" w14:textId="135F8F83" w:rsidR="22D63623" w:rsidRDefault="67EB21E4" w:rsidP="241CF3CC">
      <w:pPr>
        <w:pStyle w:val="NoSpacing"/>
        <w:jc w:val="right"/>
        <w:rPr>
          <w:rFonts w:ascii="Times New Roman" w:eastAsia="Times New Roman" w:hAnsi="Times New Roman"/>
        </w:rPr>
      </w:pPr>
      <w:r w:rsidRPr="607FC0C1">
        <w:rPr>
          <w:rFonts w:ascii="Times New Roman" w:eastAsia="Times New Roman" w:hAnsi="Times New Roman"/>
        </w:rPr>
        <w:t xml:space="preserve">Peter Butler, </w:t>
      </w:r>
      <w:r w:rsidRPr="607FC0C1">
        <w:rPr>
          <w:rFonts w:ascii="Times New Roman" w:eastAsia="Times New Roman" w:hAnsi="Times New Roman"/>
          <w:i/>
          <w:iCs/>
        </w:rPr>
        <w:t>Financial Analyst</w:t>
      </w:r>
    </w:p>
    <w:p w14:paraId="0EF35D24" w14:textId="1D7117ED" w:rsidR="22D63623" w:rsidRDefault="67EB21E4" w:rsidP="241CF3CC">
      <w:pPr>
        <w:pStyle w:val="NoSpacing"/>
        <w:jc w:val="right"/>
        <w:rPr>
          <w:rFonts w:ascii="Times New Roman" w:eastAsia="Times New Roman" w:hAnsi="Times New Roman"/>
        </w:rPr>
      </w:pPr>
      <w:r w:rsidRPr="607FC0C1">
        <w:rPr>
          <w:rFonts w:ascii="Times New Roman" w:eastAsia="Times New Roman" w:hAnsi="Times New Roman"/>
        </w:rPr>
        <w:t xml:space="preserve">John Russell, </w:t>
      </w:r>
      <w:r w:rsidRPr="607FC0C1">
        <w:rPr>
          <w:rFonts w:ascii="Times New Roman" w:eastAsia="Times New Roman" w:hAnsi="Times New Roman"/>
          <w:i/>
          <w:iCs/>
        </w:rPr>
        <w:t>Finance Unit Head</w:t>
      </w:r>
    </w:p>
    <w:p w14:paraId="3F33D9F3" w14:textId="05AF05B1" w:rsidR="22D63623" w:rsidRDefault="67EB21E4" w:rsidP="241CF3CC">
      <w:pPr>
        <w:pStyle w:val="NoSpacing"/>
        <w:jc w:val="right"/>
        <w:rPr>
          <w:rFonts w:ascii="Times New Roman" w:eastAsia="Times New Roman" w:hAnsi="Times New Roman"/>
        </w:rPr>
      </w:pPr>
      <w:r w:rsidRPr="607FC0C1">
        <w:rPr>
          <w:rFonts w:ascii="Times New Roman" w:eastAsia="Times New Roman" w:hAnsi="Times New Roman"/>
        </w:rPr>
        <w:t xml:space="preserve"> </w:t>
      </w:r>
    </w:p>
    <w:p w14:paraId="5A854E8F" w14:textId="23C9036A" w:rsidR="22D63623" w:rsidRDefault="67EB21E4" w:rsidP="241CF3CC">
      <w:pPr>
        <w:pStyle w:val="NoSpacing"/>
        <w:jc w:val="right"/>
        <w:rPr>
          <w:rFonts w:ascii="Times New Roman" w:eastAsia="Times New Roman" w:hAnsi="Times New Roman"/>
          <w:u w:val="single"/>
        </w:rPr>
      </w:pPr>
      <w:r w:rsidRPr="607FC0C1">
        <w:rPr>
          <w:rFonts w:ascii="Times New Roman" w:eastAsia="Times New Roman" w:hAnsi="Times New Roman"/>
          <w:u w:val="single"/>
        </w:rPr>
        <w:t>Committee on Aging</w:t>
      </w:r>
    </w:p>
    <w:p w14:paraId="77E0CB62" w14:textId="02BC48E1" w:rsidR="22D63623" w:rsidRDefault="67EB21E4" w:rsidP="241CF3CC">
      <w:pPr>
        <w:pStyle w:val="NoSpacing"/>
        <w:jc w:val="right"/>
        <w:rPr>
          <w:rFonts w:ascii="Times New Roman" w:eastAsia="Times New Roman" w:hAnsi="Times New Roman"/>
        </w:rPr>
      </w:pPr>
      <w:r w:rsidRPr="607FC0C1">
        <w:rPr>
          <w:rFonts w:ascii="Times New Roman" w:eastAsia="Times New Roman" w:hAnsi="Times New Roman"/>
        </w:rPr>
        <w:t xml:space="preserve">Nuzhat Chowdhury, </w:t>
      </w:r>
      <w:r w:rsidRPr="607FC0C1">
        <w:rPr>
          <w:rFonts w:ascii="Times New Roman" w:eastAsia="Times New Roman" w:hAnsi="Times New Roman"/>
          <w:i/>
          <w:iCs/>
        </w:rPr>
        <w:t>Counsel</w:t>
      </w:r>
    </w:p>
    <w:p w14:paraId="181A522D" w14:textId="30EB931B" w:rsidR="22D63623" w:rsidRDefault="67EB21E4" w:rsidP="241CF3CC">
      <w:pPr>
        <w:pStyle w:val="NoSpacing"/>
        <w:jc w:val="right"/>
        <w:rPr>
          <w:rFonts w:ascii="Times New Roman" w:eastAsia="Times New Roman" w:hAnsi="Times New Roman"/>
        </w:rPr>
      </w:pPr>
      <w:r w:rsidRPr="607FC0C1">
        <w:rPr>
          <w:rFonts w:ascii="Times New Roman" w:eastAsia="Times New Roman" w:hAnsi="Times New Roman"/>
        </w:rPr>
        <w:t xml:space="preserve">Kalima Johnson, </w:t>
      </w:r>
      <w:r w:rsidRPr="607FC0C1">
        <w:rPr>
          <w:rFonts w:ascii="Times New Roman" w:eastAsia="Times New Roman" w:hAnsi="Times New Roman"/>
          <w:i/>
          <w:iCs/>
        </w:rPr>
        <w:t>Senior Policy Analyst</w:t>
      </w:r>
    </w:p>
    <w:p w14:paraId="5C53D5E7" w14:textId="3FD3B398" w:rsidR="22D63623" w:rsidRDefault="67EB21E4" w:rsidP="241CF3CC">
      <w:pPr>
        <w:pStyle w:val="NoSpacing"/>
        <w:jc w:val="right"/>
        <w:rPr>
          <w:rFonts w:ascii="Times New Roman" w:eastAsia="Times New Roman" w:hAnsi="Times New Roman"/>
        </w:rPr>
      </w:pPr>
      <w:r w:rsidRPr="607FC0C1">
        <w:rPr>
          <w:rFonts w:ascii="Times New Roman" w:eastAsia="Times New Roman" w:hAnsi="Times New Roman"/>
        </w:rPr>
        <w:t xml:space="preserve">Daniel Kroop, </w:t>
      </w:r>
      <w:r w:rsidRPr="607FC0C1">
        <w:rPr>
          <w:rFonts w:ascii="Times New Roman" w:eastAsia="Times New Roman" w:hAnsi="Times New Roman"/>
          <w:i/>
          <w:iCs/>
        </w:rPr>
        <w:t>Senior Finance Analyst</w:t>
      </w:r>
    </w:p>
    <w:p w14:paraId="57C82D99" w14:textId="3F091849" w:rsidR="22D63623" w:rsidRDefault="67EB21E4" w:rsidP="241CF3CC">
      <w:pPr>
        <w:pStyle w:val="NoSpacing"/>
        <w:jc w:val="right"/>
        <w:rPr>
          <w:rFonts w:ascii="Times New Roman" w:eastAsia="Times New Roman" w:hAnsi="Times New Roman"/>
        </w:rPr>
      </w:pPr>
      <w:r w:rsidRPr="607FC0C1">
        <w:rPr>
          <w:rFonts w:ascii="Times New Roman" w:eastAsia="Times New Roman" w:hAnsi="Times New Roman"/>
        </w:rPr>
        <w:t xml:space="preserve">Dohini Sompura, </w:t>
      </w:r>
      <w:r w:rsidRPr="607FC0C1">
        <w:rPr>
          <w:rFonts w:ascii="Times New Roman" w:eastAsia="Times New Roman" w:hAnsi="Times New Roman"/>
          <w:i/>
          <w:iCs/>
        </w:rPr>
        <w:t>Finance Unit Head</w:t>
      </w:r>
    </w:p>
    <w:p w14:paraId="336FE7E0" w14:textId="34D4AACD" w:rsidR="22D63623" w:rsidRDefault="67EB21E4" w:rsidP="241CF3CC">
      <w:pPr>
        <w:pStyle w:val="NoSpacing"/>
        <w:jc w:val="right"/>
        <w:rPr>
          <w:rFonts w:ascii="Times New Roman" w:eastAsia="Times New Roman" w:hAnsi="Times New Roman"/>
        </w:rPr>
      </w:pPr>
      <w:r w:rsidRPr="607FC0C1">
        <w:rPr>
          <w:rFonts w:ascii="Times New Roman" w:eastAsia="Times New Roman" w:hAnsi="Times New Roman"/>
        </w:rPr>
        <w:t xml:space="preserve"> </w:t>
      </w:r>
    </w:p>
    <w:p w14:paraId="64F649E2" w14:textId="4FD142CA" w:rsidR="22D63623" w:rsidRDefault="67EB21E4" w:rsidP="241CF3CC">
      <w:pPr>
        <w:pStyle w:val="NoSpacing"/>
        <w:jc w:val="right"/>
        <w:rPr>
          <w:rFonts w:ascii="Times New Roman" w:eastAsia="Times New Roman" w:hAnsi="Times New Roman"/>
          <w:u w:val="single"/>
        </w:rPr>
      </w:pPr>
      <w:r w:rsidRPr="607FC0C1">
        <w:rPr>
          <w:rFonts w:ascii="Times New Roman" w:eastAsia="Times New Roman" w:hAnsi="Times New Roman"/>
          <w:u w:val="single"/>
        </w:rPr>
        <w:t>Committee on Youth Services</w:t>
      </w:r>
    </w:p>
    <w:p w14:paraId="4F22555D" w14:textId="5B24836F" w:rsidR="22D63623" w:rsidRDefault="67EB21E4" w:rsidP="241CF3CC">
      <w:pPr>
        <w:pStyle w:val="NoSpacing"/>
        <w:jc w:val="right"/>
        <w:rPr>
          <w:rFonts w:ascii="Times New Roman" w:eastAsia="Times New Roman" w:hAnsi="Times New Roman"/>
        </w:rPr>
      </w:pPr>
      <w:r w:rsidRPr="607FC0C1">
        <w:rPr>
          <w:rFonts w:ascii="Times New Roman" w:eastAsia="Times New Roman" w:hAnsi="Times New Roman"/>
        </w:rPr>
        <w:t xml:space="preserve">Paul Sinegal, </w:t>
      </w:r>
      <w:r w:rsidRPr="607FC0C1">
        <w:rPr>
          <w:rFonts w:ascii="Times New Roman" w:eastAsia="Times New Roman" w:hAnsi="Times New Roman"/>
          <w:i/>
          <w:iCs/>
        </w:rPr>
        <w:t>Counsel</w:t>
      </w:r>
    </w:p>
    <w:p w14:paraId="33240C12" w14:textId="2B449178" w:rsidR="22D63623" w:rsidRDefault="002E0B13" w:rsidP="241CF3CC">
      <w:pPr>
        <w:pStyle w:val="NoSpacing"/>
        <w:jc w:val="right"/>
        <w:rPr>
          <w:rFonts w:ascii="Times New Roman" w:eastAsia="Times New Roman" w:hAnsi="Times New Roman"/>
        </w:rPr>
      </w:pPr>
      <w:r>
        <w:rPr>
          <w:noProof/>
        </w:rPr>
        <w:drawing>
          <wp:anchor distT="0" distB="0" distL="114300" distR="114300" simplePos="0" relativeHeight="251658240" behindDoc="0" locked="0" layoutInCell="1" allowOverlap="1" wp14:anchorId="2ED85A7A" wp14:editId="40825405">
            <wp:simplePos x="0" y="0"/>
            <wp:positionH relativeFrom="column">
              <wp:posOffset>2298700</wp:posOffset>
            </wp:positionH>
            <wp:positionV relativeFrom="paragraph">
              <wp:posOffset>63289</wp:posOffset>
            </wp:positionV>
            <wp:extent cx="1346012" cy="1370981"/>
            <wp:effectExtent l="0" t="0" r="0" b="0"/>
            <wp:wrapNone/>
            <wp:docPr id="17059810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46012" cy="1370981"/>
                    </a:xfrm>
                    <a:prstGeom prst="rect">
                      <a:avLst/>
                    </a:prstGeom>
                    <a:noFill/>
                    <a:ln>
                      <a:noFill/>
                    </a:ln>
                  </pic:spPr>
                </pic:pic>
              </a:graphicData>
            </a:graphic>
            <wp14:sizeRelH relativeFrom="page">
              <wp14:pctWidth>0</wp14:pctWidth>
            </wp14:sizeRelH>
            <wp14:sizeRelV relativeFrom="page">
              <wp14:pctHeight>0</wp14:pctHeight>
            </wp14:sizeRelV>
          </wp:anchor>
        </w:drawing>
      </w:r>
      <w:r w:rsidR="67EB21E4" w:rsidRPr="607FC0C1">
        <w:rPr>
          <w:rFonts w:ascii="Times New Roman" w:eastAsia="Times New Roman" w:hAnsi="Times New Roman"/>
        </w:rPr>
        <w:t xml:space="preserve">Anastassia Zimina, </w:t>
      </w:r>
      <w:r w:rsidR="67EB21E4" w:rsidRPr="5B901DDB">
        <w:rPr>
          <w:rFonts w:ascii="Times New Roman" w:eastAsia="Times New Roman" w:hAnsi="Times New Roman"/>
          <w:i/>
          <w:iCs/>
        </w:rPr>
        <w:t>Policy Analyst</w:t>
      </w:r>
    </w:p>
    <w:p w14:paraId="03684F09" w14:textId="20B52E4A" w:rsidR="22D63623" w:rsidRDefault="67EB21E4" w:rsidP="241CF3CC">
      <w:pPr>
        <w:pStyle w:val="NoSpacing"/>
        <w:jc w:val="right"/>
        <w:rPr>
          <w:rFonts w:ascii="Times New Roman" w:eastAsia="Times New Roman" w:hAnsi="Times New Roman"/>
        </w:rPr>
      </w:pPr>
      <w:r w:rsidRPr="607FC0C1">
        <w:rPr>
          <w:rFonts w:ascii="Times New Roman" w:eastAsia="Times New Roman" w:hAnsi="Times New Roman"/>
        </w:rPr>
        <w:t xml:space="preserve">Michele Peregrin, </w:t>
      </w:r>
      <w:r w:rsidRPr="607FC0C1">
        <w:rPr>
          <w:rFonts w:ascii="Times New Roman" w:eastAsia="Times New Roman" w:hAnsi="Times New Roman"/>
          <w:i/>
          <w:iCs/>
        </w:rPr>
        <w:t>Financial Analyst</w:t>
      </w:r>
    </w:p>
    <w:p w14:paraId="12E02E4D" w14:textId="610B3912" w:rsidR="27D976CB" w:rsidRDefault="27D976CB" w:rsidP="241CF3CC">
      <w:pPr>
        <w:spacing w:after="0" w:line="240" w:lineRule="auto"/>
        <w:ind w:left="5760"/>
        <w:rPr>
          <w:rFonts w:ascii="Times New Roman" w:eastAsia="MS Mincho" w:hAnsi="Times New Roman"/>
        </w:rPr>
      </w:pPr>
    </w:p>
    <w:p w14:paraId="5F90985D" w14:textId="6E937D8E" w:rsidR="005B6DA3" w:rsidRDefault="005B6DA3" w:rsidP="241CF3CC">
      <w:pPr>
        <w:spacing w:after="0" w:line="240" w:lineRule="auto"/>
        <w:jc w:val="right"/>
      </w:pPr>
    </w:p>
    <w:p w14:paraId="20AB6F52" w14:textId="51AE0D29" w:rsidR="00FF0EB1" w:rsidRDefault="00FF0EB1" w:rsidP="241CF3CC">
      <w:pPr>
        <w:keepNext/>
        <w:suppressAutoHyphens/>
        <w:spacing w:before="120" w:after="120" w:line="240" w:lineRule="auto"/>
        <w:rPr>
          <w:rFonts w:ascii="Times New Roman" w:eastAsia="MS Mincho" w:hAnsi="Times New Roman"/>
          <w:spacing w:val="-3"/>
        </w:rPr>
      </w:pPr>
    </w:p>
    <w:p w14:paraId="1D3BAD8C" w14:textId="157D8A8F" w:rsidR="002E0B13" w:rsidRDefault="002E0B13" w:rsidP="241CF3CC">
      <w:pPr>
        <w:keepNext/>
        <w:suppressAutoHyphens/>
        <w:spacing w:before="120" w:after="120" w:line="240" w:lineRule="auto"/>
        <w:rPr>
          <w:rFonts w:ascii="Times New Roman" w:eastAsia="MS Mincho" w:hAnsi="Times New Roman"/>
          <w:spacing w:val="-3"/>
        </w:rPr>
      </w:pPr>
    </w:p>
    <w:p w14:paraId="0C395A5B" w14:textId="0F4C16B3" w:rsidR="002E0B13" w:rsidRDefault="002E0B13" w:rsidP="241CF3CC">
      <w:pPr>
        <w:keepNext/>
        <w:suppressAutoHyphens/>
        <w:spacing w:before="120" w:after="120" w:line="240" w:lineRule="auto"/>
        <w:rPr>
          <w:rFonts w:ascii="Times New Roman" w:eastAsia="MS Mincho" w:hAnsi="Times New Roman"/>
          <w:spacing w:val="-3"/>
        </w:rPr>
      </w:pPr>
    </w:p>
    <w:p w14:paraId="6D96A4BF" w14:textId="77777777" w:rsidR="002E0B13" w:rsidRDefault="002E0B13" w:rsidP="241CF3CC">
      <w:pPr>
        <w:keepNext/>
        <w:suppressAutoHyphens/>
        <w:spacing w:before="120" w:after="120" w:line="240" w:lineRule="auto"/>
        <w:rPr>
          <w:rFonts w:ascii="Times New Roman" w:eastAsia="MS Mincho" w:hAnsi="Times New Roman"/>
          <w:spacing w:val="-3"/>
        </w:rPr>
      </w:pPr>
    </w:p>
    <w:p w14:paraId="6BDA6FF5" w14:textId="77777777" w:rsidR="00C05E37" w:rsidRPr="00F844A6" w:rsidRDefault="00C05E37" w:rsidP="241CF3CC">
      <w:pPr>
        <w:keepNext/>
        <w:suppressAutoHyphens/>
        <w:spacing w:after="0" w:line="240" w:lineRule="auto"/>
        <w:jc w:val="center"/>
        <w:outlineLvl w:val="3"/>
        <w:rPr>
          <w:rFonts w:ascii="Times New Roman" w:eastAsia="MS Mincho" w:hAnsi="Times New Roman"/>
          <w:b/>
          <w:bCs/>
          <w:spacing w:val="-3"/>
          <w:sz w:val="24"/>
          <w:szCs w:val="24"/>
          <w:u w:val="single"/>
        </w:rPr>
      </w:pPr>
      <w:r w:rsidRPr="241CF3CC">
        <w:rPr>
          <w:rFonts w:ascii="Times New Roman" w:eastAsia="MS Mincho" w:hAnsi="Times New Roman"/>
          <w:b/>
          <w:bCs/>
          <w:spacing w:val="-3"/>
          <w:sz w:val="24"/>
          <w:szCs w:val="24"/>
          <w:u w:val="single"/>
        </w:rPr>
        <w:t>THE COUNCIL OF THE CITY OF NEW YORK</w:t>
      </w:r>
    </w:p>
    <w:p w14:paraId="3605FBAC" w14:textId="77777777" w:rsidR="00C05E37" w:rsidRPr="00F844A6" w:rsidRDefault="00C05E37" w:rsidP="241CF3CC">
      <w:pPr>
        <w:tabs>
          <w:tab w:val="center" w:pos="4680"/>
        </w:tabs>
        <w:suppressAutoHyphens/>
        <w:spacing w:after="0" w:line="240" w:lineRule="auto"/>
        <w:jc w:val="center"/>
        <w:rPr>
          <w:rFonts w:ascii="Times New Roman" w:eastAsia="MS Mincho" w:hAnsi="Times New Roman"/>
          <w:spacing w:val="-3"/>
          <w:sz w:val="24"/>
          <w:szCs w:val="24"/>
        </w:rPr>
      </w:pPr>
    </w:p>
    <w:p w14:paraId="1E94BE18" w14:textId="38E6D59A" w:rsidR="00C05E37" w:rsidRPr="00F844A6" w:rsidRDefault="00161F8B" w:rsidP="241CF3CC">
      <w:pPr>
        <w:keepNext/>
        <w:tabs>
          <w:tab w:val="center" w:pos="4680"/>
        </w:tabs>
        <w:suppressAutoHyphens/>
        <w:spacing w:after="0" w:line="240" w:lineRule="auto"/>
        <w:jc w:val="center"/>
        <w:outlineLvl w:val="4"/>
        <w:rPr>
          <w:rFonts w:ascii="Times New Roman" w:eastAsia="MS Mincho" w:hAnsi="Times New Roman"/>
          <w:b/>
          <w:bCs/>
          <w:sz w:val="24"/>
          <w:szCs w:val="24"/>
          <w:u w:val="single"/>
        </w:rPr>
      </w:pPr>
      <w:r w:rsidRPr="241CF3CC">
        <w:rPr>
          <w:rFonts w:ascii="Times New Roman" w:eastAsia="MS Mincho" w:hAnsi="Times New Roman"/>
          <w:b/>
          <w:bCs/>
          <w:sz w:val="24"/>
          <w:szCs w:val="24"/>
          <w:u w:val="single"/>
        </w:rPr>
        <w:t xml:space="preserve">BRIEFING PAPER </w:t>
      </w:r>
      <w:r w:rsidR="00C05E37" w:rsidRPr="241CF3CC">
        <w:rPr>
          <w:rFonts w:ascii="Times New Roman" w:eastAsia="MS Mincho" w:hAnsi="Times New Roman"/>
          <w:b/>
          <w:bCs/>
          <w:sz w:val="24"/>
          <w:szCs w:val="24"/>
          <w:u w:val="single"/>
        </w:rPr>
        <w:t>OF THE GOVERNMENTAL AFFAIRS</w:t>
      </w:r>
      <w:r w:rsidRPr="241CF3CC">
        <w:rPr>
          <w:rFonts w:ascii="Times New Roman" w:eastAsia="MS Mincho" w:hAnsi="Times New Roman"/>
          <w:b/>
          <w:bCs/>
          <w:sz w:val="24"/>
          <w:szCs w:val="24"/>
          <w:u w:val="single"/>
        </w:rPr>
        <w:t xml:space="preserve"> </w:t>
      </w:r>
      <w:r>
        <w:br/>
      </w:r>
      <w:r w:rsidRPr="241CF3CC">
        <w:rPr>
          <w:rFonts w:ascii="Times New Roman" w:eastAsia="MS Mincho" w:hAnsi="Times New Roman"/>
          <w:b/>
          <w:bCs/>
          <w:sz w:val="24"/>
          <w:szCs w:val="24"/>
          <w:u w:val="single"/>
        </w:rPr>
        <w:t>AND HUMAN SERVICES</w:t>
      </w:r>
      <w:r w:rsidR="00C05E37" w:rsidRPr="241CF3CC">
        <w:rPr>
          <w:rFonts w:ascii="Times New Roman" w:eastAsia="MS Mincho" w:hAnsi="Times New Roman"/>
          <w:b/>
          <w:bCs/>
          <w:sz w:val="24"/>
          <w:szCs w:val="24"/>
          <w:u w:val="single"/>
        </w:rPr>
        <w:t xml:space="preserve"> </w:t>
      </w:r>
      <w:r w:rsidR="007435E2" w:rsidRPr="241CF3CC">
        <w:rPr>
          <w:rFonts w:ascii="Times New Roman" w:eastAsia="MS Mincho" w:hAnsi="Times New Roman"/>
          <w:b/>
          <w:bCs/>
          <w:sz w:val="24"/>
          <w:szCs w:val="24"/>
          <w:u w:val="single"/>
        </w:rPr>
        <w:t>DIVISION</w:t>
      </w:r>
      <w:r w:rsidR="005B6DA3" w:rsidRPr="241CF3CC">
        <w:rPr>
          <w:rFonts w:ascii="Times New Roman" w:eastAsia="MS Mincho" w:hAnsi="Times New Roman"/>
          <w:b/>
          <w:bCs/>
          <w:sz w:val="24"/>
          <w:szCs w:val="24"/>
          <w:u w:val="single"/>
        </w:rPr>
        <w:t>S</w:t>
      </w:r>
      <w:r w:rsidR="00C05E37" w:rsidRPr="241CF3CC">
        <w:rPr>
          <w:rFonts w:ascii="Times New Roman" w:eastAsia="MS Mincho" w:hAnsi="Times New Roman"/>
          <w:b/>
          <w:bCs/>
          <w:sz w:val="24"/>
          <w:szCs w:val="24"/>
        </w:rPr>
        <w:t xml:space="preserve"> </w:t>
      </w:r>
    </w:p>
    <w:p w14:paraId="4B4D5292" w14:textId="77777777" w:rsidR="00C05E37" w:rsidRPr="00F844A6" w:rsidRDefault="007435E2" w:rsidP="241CF3CC">
      <w:pPr>
        <w:keepNext/>
        <w:widowControl w:val="0"/>
        <w:tabs>
          <w:tab w:val="left" w:pos="0"/>
        </w:tabs>
        <w:suppressAutoHyphens/>
        <w:spacing w:after="0" w:line="240" w:lineRule="auto"/>
        <w:jc w:val="center"/>
        <w:outlineLvl w:val="4"/>
        <w:rPr>
          <w:rFonts w:ascii="Times New Roman" w:eastAsia="Times New Roman" w:hAnsi="Times New Roman"/>
          <w:i/>
          <w:iCs/>
          <w:sz w:val="24"/>
          <w:szCs w:val="24"/>
        </w:rPr>
      </w:pPr>
      <w:r w:rsidRPr="241CF3CC">
        <w:rPr>
          <w:rFonts w:ascii="Times New Roman" w:eastAsia="Times New Roman" w:hAnsi="Times New Roman"/>
          <w:i/>
          <w:iCs/>
          <w:sz w:val="24"/>
          <w:szCs w:val="24"/>
        </w:rPr>
        <w:t>Jeffrey Baker</w:t>
      </w:r>
      <w:r w:rsidR="00C05E37" w:rsidRPr="241CF3CC">
        <w:rPr>
          <w:rFonts w:ascii="Times New Roman" w:eastAsia="Times New Roman" w:hAnsi="Times New Roman"/>
          <w:i/>
          <w:iCs/>
          <w:sz w:val="24"/>
          <w:szCs w:val="24"/>
        </w:rPr>
        <w:t>, Legislative Director</w:t>
      </w:r>
    </w:p>
    <w:p w14:paraId="70657930" w14:textId="77777777" w:rsidR="00C05E37" w:rsidRDefault="00C05E37" w:rsidP="241CF3CC">
      <w:pPr>
        <w:keepNext/>
        <w:widowControl w:val="0"/>
        <w:tabs>
          <w:tab w:val="left" w:pos="0"/>
        </w:tabs>
        <w:suppressAutoHyphens/>
        <w:spacing w:after="0" w:line="240" w:lineRule="auto"/>
        <w:jc w:val="center"/>
        <w:outlineLvl w:val="4"/>
        <w:rPr>
          <w:rFonts w:ascii="Times New Roman" w:eastAsia="Times New Roman" w:hAnsi="Times New Roman"/>
          <w:i/>
          <w:iCs/>
          <w:sz w:val="24"/>
          <w:szCs w:val="24"/>
        </w:rPr>
      </w:pPr>
      <w:r w:rsidRPr="241CF3CC">
        <w:rPr>
          <w:rFonts w:ascii="Times New Roman" w:eastAsia="Times New Roman" w:hAnsi="Times New Roman"/>
          <w:i/>
          <w:iCs/>
          <w:sz w:val="24"/>
          <w:szCs w:val="24"/>
        </w:rPr>
        <w:t>Rachel Cordero, Deputy Director for Governmental Affairs</w:t>
      </w:r>
    </w:p>
    <w:p w14:paraId="7FE71195" w14:textId="77777777" w:rsidR="00161F8B" w:rsidRPr="00161F8B" w:rsidRDefault="00161F8B" w:rsidP="241CF3CC">
      <w:pPr>
        <w:keepNext/>
        <w:widowControl w:val="0"/>
        <w:tabs>
          <w:tab w:val="left" w:pos="0"/>
        </w:tabs>
        <w:suppressAutoHyphens/>
        <w:spacing w:after="0" w:line="240" w:lineRule="auto"/>
        <w:jc w:val="center"/>
        <w:outlineLvl w:val="4"/>
        <w:rPr>
          <w:rFonts w:ascii="Times New Roman" w:eastAsia="Times New Roman" w:hAnsi="Times New Roman"/>
          <w:b/>
          <w:bCs/>
          <w:i/>
          <w:iCs/>
          <w:sz w:val="24"/>
          <w:szCs w:val="24"/>
          <w:u w:val="single"/>
        </w:rPr>
      </w:pPr>
      <w:r w:rsidRPr="241CF3CC">
        <w:rPr>
          <w:rFonts w:ascii="Times New Roman" w:eastAsia="Times New Roman" w:hAnsi="Times New Roman"/>
          <w:i/>
          <w:iCs/>
          <w:sz w:val="24"/>
          <w:szCs w:val="24"/>
        </w:rPr>
        <w:t>Andrea Vazquez, Deputy Director, Human Services</w:t>
      </w:r>
    </w:p>
    <w:p w14:paraId="66F07C2D" w14:textId="6B949987" w:rsidR="00C05E37" w:rsidRPr="00F844A6" w:rsidRDefault="00C05E37" w:rsidP="241CF3CC">
      <w:pPr>
        <w:keepNext/>
        <w:spacing w:after="0" w:line="240" w:lineRule="auto"/>
        <w:jc w:val="center"/>
        <w:outlineLvl w:val="4"/>
        <w:rPr>
          <w:rFonts w:ascii="Times New Roman" w:eastAsia="Times New Roman" w:hAnsi="Times New Roman"/>
          <w:color w:val="000000" w:themeColor="text1"/>
          <w:sz w:val="24"/>
          <w:szCs w:val="24"/>
        </w:rPr>
      </w:pPr>
    </w:p>
    <w:p w14:paraId="32D8C77B" w14:textId="77777777" w:rsidR="00C05E37" w:rsidRPr="00F844A6" w:rsidRDefault="00C05E37" w:rsidP="241CF3CC">
      <w:pPr>
        <w:keepNext/>
        <w:spacing w:after="0" w:line="240" w:lineRule="auto"/>
        <w:jc w:val="center"/>
        <w:outlineLvl w:val="4"/>
        <w:rPr>
          <w:rFonts w:ascii="Times New Roman" w:eastAsia="MS Mincho" w:hAnsi="Times New Roman"/>
          <w:b/>
          <w:bCs/>
          <w:sz w:val="24"/>
          <w:szCs w:val="24"/>
          <w:u w:val="single"/>
        </w:rPr>
      </w:pPr>
      <w:r w:rsidRPr="241CF3CC">
        <w:rPr>
          <w:rFonts w:ascii="Times New Roman" w:eastAsia="MS Mincho" w:hAnsi="Times New Roman"/>
          <w:b/>
          <w:bCs/>
          <w:sz w:val="24"/>
          <w:szCs w:val="24"/>
          <w:u w:val="single"/>
        </w:rPr>
        <w:t xml:space="preserve">COMMITTEE ON </w:t>
      </w:r>
      <w:r w:rsidR="00161F8B" w:rsidRPr="241CF3CC">
        <w:rPr>
          <w:rFonts w:ascii="Times New Roman" w:eastAsia="MS Mincho" w:hAnsi="Times New Roman"/>
          <w:b/>
          <w:bCs/>
          <w:sz w:val="24"/>
          <w:szCs w:val="24"/>
          <w:u w:val="single"/>
        </w:rPr>
        <w:t>CONTRACTS</w:t>
      </w:r>
    </w:p>
    <w:p w14:paraId="41697A32" w14:textId="739C63C8" w:rsidR="00C05E37" w:rsidRPr="00161F8B" w:rsidRDefault="00564290" w:rsidP="1D19F40B">
      <w:pPr>
        <w:keepNext/>
        <w:spacing w:after="0" w:line="240" w:lineRule="auto"/>
        <w:jc w:val="center"/>
        <w:outlineLvl w:val="3"/>
        <w:rPr>
          <w:rFonts w:ascii="Times New Roman" w:eastAsia="MS Mincho" w:hAnsi="Times New Roman"/>
          <w:i/>
          <w:iCs/>
          <w:noProof/>
          <w:sz w:val="24"/>
          <w:szCs w:val="24"/>
        </w:rPr>
      </w:pPr>
      <w:r w:rsidRPr="1D19F40B">
        <w:rPr>
          <w:rFonts w:ascii="Times New Roman" w:eastAsia="MS Mincho" w:hAnsi="Times New Roman"/>
          <w:i/>
          <w:iCs/>
          <w:noProof/>
          <w:sz w:val="24"/>
          <w:szCs w:val="24"/>
        </w:rPr>
        <w:t xml:space="preserve">Hon. </w:t>
      </w:r>
      <w:r w:rsidR="3123741C" w:rsidRPr="1D19F40B">
        <w:rPr>
          <w:rFonts w:ascii="Times New Roman" w:eastAsia="MS Mincho" w:hAnsi="Times New Roman"/>
          <w:i/>
          <w:iCs/>
          <w:noProof/>
          <w:sz w:val="24"/>
          <w:szCs w:val="24"/>
        </w:rPr>
        <w:t>Benjamin Kallos</w:t>
      </w:r>
      <w:r w:rsidR="00C05E37" w:rsidRPr="1D19F40B">
        <w:rPr>
          <w:rFonts w:ascii="Times New Roman" w:eastAsia="MS Mincho" w:hAnsi="Times New Roman"/>
          <w:i/>
          <w:iCs/>
          <w:noProof/>
          <w:sz w:val="24"/>
          <w:szCs w:val="24"/>
        </w:rPr>
        <w:t>, Chair</w:t>
      </w:r>
    </w:p>
    <w:p w14:paraId="0681B911" w14:textId="77777777" w:rsidR="00161F8B" w:rsidRDefault="00161F8B" w:rsidP="241CF3CC">
      <w:pPr>
        <w:keepNext/>
        <w:spacing w:after="0" w:line="240" w:lineRule="auto"/>
        <w:jc w:val="center"/>
        <w:outlineLvl w:val="3"/>
        <w:rPr>
          <w:rFonts w:ascii="Times New Roman" w:eastAsia="MS Mincho" w:hAnsi="Times New Roman"/>
          <w:noProof/>
          <w:sz w:val="24"/>
          <w:szCs w:val="24"/>
        </w:rPr>
      </w:pPr>
    </w:p>
    <w:p w14:paraId="39A5800B" w14:textId="77777777" w:rsidR="00161F8B" w:rsidRDefault="00161F8B" w:rsidP="241CF3CC">
      <w:pPr>
        <w:keepNext/>
        <w:spacing w:after="0" w:line="240" w:lineRule="auto"/>
        <w:jc w:val="center"/>
        <w:outlineLvl w:val="3"/>
        <w:rPr>
          <w:rFonts w:ascii="Times New Roman" w:eastAsia="MS Mincho" w:hAnsi="Times New Roman"/>
          <w:b/>
          <w:bCs/>
          <w:noProof/>
          <w:sz w:val="24"/>
          <w:szCs w:val="24"/>
          <w:u w:val="single"/>
        </w:rPr>
      </w:pPr>
      <w:r w:rsidRPr="241CF3CC">
        <w:rPr>
          <w:rFonts w:ascii="Times New Roman" w:eastAsia="MS Mincho" w:hAnsi="Times New Roman"/>
          <w:b/>
          <w:bCs/>
          <w:noProof/>
          <w:sz w:val="24"/>
          <w:szCs w:val="24"/>
          <w:u w:val="single"/>
        </w:rPr>
        <w:t>COMMITTEE ON AGING</w:t>
      </w:r>
    </w:p>
    <w:p w14:paraId="1D2DE8AF" w14:textId="77777777" w:rsidR="00161F8B" w:rsidRDefault="00161F8B" w:rsidP="241CF3CC">
      <w:pPr>
        <w:tabs>
          <w:tab w:val="center" w:pos="4680"/>
        </w:tabs>
        <w:spacing w:after="0" w:line="240" w:lineRule="auto"/>
        <w:jc w:val="center"/>
        <w:rPr>
          <w:rFonts w:ascii="Times New Roman" w:eastAsia="Times New Roman" w:hAnsi="Times New Roman"/>
          <w:i/>
          <w:iCs/>
          <w:sz w:val="24"/>
          <w:szCs w:val="24"/>
        </w:rPr>
      </w:pPr>
      <w:r w:rsidRPr="241CF3CC">
        <w:rPr>
          <w:rFonts w:ascii="Times New Roman" w:eastAsia="Times New Roman" w:hAnsi="Times New Roman"/>
          <w:i/>
          <w:iCs/>
          <w:sz w:val="24"/>
          <w:szCs w:val="24"/>
        </w:rPr>
        <w:t>Hon. Margaret Chin, Chair</w:t>
      </w:r>
    </w:p>
    <w:p w14:paraId="05444E61" w14:textId="77777777" w:rsidR="00161F8B" w:rsidRDefault="00161F8B" w:rsidP="241CF3CC">
      <w:pPr>
        <w:keepNext/>
        <w:spacing w:after="0" w:line="240" w:lineRule="auto"/>
        <w:jc w:val="center"/>
        <w:outlineLvl w:val="3"/>
        <w:rPr>
          <w:rFonts w:ascii="Times New Roman" w:eastAsia="MS Mincho" w:hAnsi="Times New Roman"/>
          <w:b/>
          <w:bCs/>
          <w:noProof/>
          <w:sz w:val="24"/>
          <w:szCs w:val="24"/>
          <w:u w:val="single"/>
        </w:rPr>
      </w:pPr>
    </w:p>
    <w:p w14:paraId="6A6D5163" w14:textId="2DD9EB88" w:rsidR="00C05E37" w:rsidRPr="00F844A6" w:rsidRDefault="005B6DA3" w:rsidP="241CF3CC">
      <w:pPr>
        <w:pStyle w:val="Heading5A"/>
        <w:tabs>
          <w:tab w:val="left" w:pos="2736"/>
        </w:tabs>
        <w:jc w:val="center"/>
        <w:rPr>
          <w:color w:val="auto"/>
          <w:sz w:val="24"/>
          <w:szCs w:val="24"/>
        </w:rPr>
      </w:pPr>
      <w:r w:rsidRPr="241CF3CC">
        <w:rPr>
          <w:color w:val="auto"/>
          <w:sz w:val="24"/>
          <w:szCs w:val="24"/>
        </w:rPr>
        <w:t>COMMITTEE ON YOUTH SERVICES</w:t>
      </w:r>
    </w:p>
    <w:p w14:paraId="0408C38F" w14:textId="05C5A5DF" w:rsidR="03EB8D76" w:rsidRDefault="2FFF4920" w:rsidP="241CF3CC">
      <w:pPr>
        <w:spacing w:after="0" w:line="240" w:lineRule="auto"/>
        <w:jc w:val="center"/>
        <w:outlineLvl w:val="4"/>
        <w:rPr>
          <w:rFonts w:ascii="Times New Roman" w:eastAsia="MS Mincho" w:hAnsi="Times New Roman"/>
          <w:sz w:val="24"/>
          <w:szCs w:val="24"/>
        </w:rPr>
      </w:pPr>
      <w:r w:rsidRPr="607FC0C1">
        <w:rPr>
          <w:rFonts w:ascii="Times New Roman" w:eastAsia="MS Mincho" w:hAnsi="Times New Roman"/>
          <w:i/>
          <w:iCs/>
          <w:sz w:val="24"/>
          <w:szCs w:val="24"/>
        </w:rPr>
        <w:t>Hon. Deborah Rose, Chair</w:t>
      </w:r>
    </w:p>
    <w:p w14:paraId="5768CFE3" w14:textId="3875589B" w:rsidR="3F8C4060" w:rsidRDefault="3F8C4060" w:rsidP="241CF3CC">
      <w:pPr>
        <w:spacing w:after="0" w:line="240" w:lineRule="auto"/>
        <w:jc w:val="center"/>
        <w:outlineLvl w:val="4"/>
        <w:rPr>
          <w:rFonts w:ascii="Times New Roman" w:eastAsia="MS Mincho" w:hAnsi="Times New Roman"/>
          <w:sz w:val="24"/>
          <w:szCs w:val="24"/>
        </w:rPr>
      </w:pPr>
    </w:p>
    <w:p w14:paraId="4750F46B" w14:textId="77777777" w:rsidR="00C05E37" w:rsidRDefault="00161F8B" w:rsidP="241CF3CC">
      <w:pPr>
        <w:keepNext/>
        <w:spacing w:after="0" w:line="240" w:lineRule="auto"/>
        <w:jc w:val="center"/>
        <w:outlineLvl w:val="4"/>
        <w:rPr>
          <w:rFonts w:ascii="Times New Roman" w:eastAsia="MS Mincho" w:hAnsi="Times New Roman"/>
          <w:b/>
          <w:bCs/>
          <w:sz w:val="24"/>
          <w:szCs w:val="24"/>
        </w:rPr>
      </w:pPr>
      <w:r w:rsidRPr="241CF3CC">
        <w:rPr>
          <w:rFonts w:ascii="Times New Roman" w:eastAsia="MS Mincho" w:hAnsi="Times New Roman"/>
          <w:sz w:val="24"/>
          <w:szCs w:val="24"/>
        </w:rPr>
        <w:t>June 23</w:t>
      </w:r>
      <w:r w:rsidR="00564290" w:rsidRPr="241CF3CC">
        <w:rPr>
          <w:rFonts w:ascii="Times New Roman" w:eastAsia="MS Mincho" w:hAnsi="Times New Roman"/>
          <w:sz w:val="24"/>
          <w:szCs w:val="24"/>
        </w:rPr>
        <w:t>, 2020</w:t>
      </w:r>
    </w:p>
    <w:p w14:paraId="07BD7ABA" w14:textId="77777777" w:rsidR="008A5755" w:rsidRPr="00F844A6" w:rsidRDefault="008A5755" w:rsidP="241CF3CC">
      <w:pPr>
        <w:keepNext/>
        <w:spacing w:after="0" w:line="240" w:lineRule="auto"/>
        <w:outlineLvl w:val="4"/>
        <w:rPr>
          <w:rFonts w:ascii="Times New Roman" w:eastAsia="MS Mincho" w:hAnsi="Times New Roman"/>
          <w:b/>
          <w:bCs/>
          <w:sz w:val="24"/>
          <w:szCs w:val="24"/>
        </w:rPr>
      </w:pPr>
    </w:p>
    <w:p w14:paraId="507BE83E" w14:textId="12CBF4AF" w:rsidR="00CD5373" w:rsidRDefault="492B1627" w:rsidP="002E0B13">
      <w:pPr>
        <w:jc w:val="center"/>
        <w:rPr>
          <w:rFonts w:ascii="Times New Roman" w:eastAsia="Times New Roman" w:hAnsi="Times New Roman"/>
          <w:b/>
          <w:bCs/>
          <w:sz w:val="24"/>
          <w:szCs w:val="24"/>
          <w:u w:val="single"/>
        </w:rPr>
      </w:pPr>
      <w:r w:rsidRPr="607FC0C1">
        <w:rPr>
          <w:rFonts w:ascii="Times New Roman" w:eastAsia="Times New Roman" w:hAnsi="Times New Roman"/>
          <w:b/>
          <w:bCs/>
          <w:sz w:val="24"/>
          <w:szCs w:val="24"/>
          <w:u w:val="single"/>
        </w:rPr>
        <w:t xml:space="preserve">OVERSIGHT: YOUTH AND SENIOR SERVICES NONPROFIT CONTRACTING </w:t>
      </w:r>
      <w:r>
        <w:br/>
      </w:r>
      <w:r w:rsidRPr="607FC0C1">
        <w:rPr>
          <w:rFonts w:ascii="Times New Roman" w:eastAsia="Times New Roman" w:hAnsi="Times New Roman"/>
          <w:b/>
          <w:bCs/>
          <w:sz w:val="24"/>
          <w:szCs w:val="24"/>
          <w:u w:val="single"/>
        </w:rPr>
        <w:t>DURING A PANDEMIC</w:t>
      </w:r>
    </w:p>
    <w:p w14:paraId="35769D0A" w14:textId="77777777" w:rsidR="002E0B13" w:rsidRPr="002E0B13" w:rsidRDefault="002E0B13" w:rsidP="002E0B13">
      <w:pPr>
        <w:jc w:val="center"/>
        <w:rPr>
          <w:rFonts w:ascii="Times New Roman" w:eastAsia="Times New Roman" w:hAnsi="Times New Roman"/>
          <w:b/>
          <w:bCs/>
          <w:sz w:val="24"/>
          <w:szCs w:val="24"/>
          <w:u w:val="single"/>
        </w:rPr>
      </w:pPr>
    </w:p>
    <w:p w14:paraId="3C898278" w14:textId="77777777" w:rsidR="00D61405" w:rsidRPr="00411549" w:rsidRDefault="00D61405" w:rsidP="241CF3CC">
      <w:pPr>
        <w:numPr>
          <w:ilvl w:val="0"/>
          <w:numId w:val="5"/>
        </w:numPr>
        <w:spacing w:before="120" w:after="120" w:line="480" w:lineRule="auto"/>
        <w:ind w:hanging="540"/>
        <w:rPr>
          <w:rFonts w:ascii="Times New Roman" w:eastAsia="MS Mincho" w:hAnsi="Times New Roman"/>
          <w:b/>
          <w:bCs/>
          <w:color w:val="000000" w:themeColor="text1"/>
          <w:sz w:val="24"/>
          <w:szCs w:val="24"/>
        </w:rPr>
      </w:pPr>
      <w:r w:rsidRPr="241CF3CC">
        <w:rPr>
          <w:rFonts w:ascii="Times New Roman" w:eastAsia="MS Mincho" w:hAnsi="Times New Roman"/>
          <w:b/>
          <w:bCs/>
          <w:sz w:val="24"/>
          <w:szCs w:val="24"/>
          <w:u w:val="single"/>
        </w:rPr>
        <w:lastRenderedPageBreak/>
        <w:t>INTRODUCTION</w:t>
      </w:r>
      <w:r w:rsidRPr="00411549">
        <w:rPr>
          <w:rFonts w:ascii="Times New Roman" w:eastAsia="MS Mincho" w:hAnsi="Times New Roman"/>
          <w:b/>
          <w:sz w:val="24"/>
          <w:szCs w:val="24"/>
        </w:rPr>
        <w:tab/>
      </w:r>
    </w:p>
    <w:p w14:paraId="025EF74F" w14:textId="6590A8CB" w:rsidR="005B6DA3" w:rsidRDefault="00D61405" w:rsidP="241CF3CC">
      <w:pPr>
        <w:spacing w:before="120" w:after="120" w:line="480" w:lineRule="auto"/>
        <w:ind w:firstLine="720"/>
        <w:jc w:val="both"/>
        <w:rPr>
          <w:rFonts w:ascii="Times New Roman" w:eastAsia="MS Mincho" w:hAnsi="Times New Roman"/>
          <w:sz w:val="24"/>
          <w:szCs w:val="24"/>
        </w:rPr>
      </w:pPr>
      <w:r w:rsidRPr="5B901DDB">
        <w:rPr>
          <w:rFonts w:ascii="Times New Roman" w:eastAsia="MS Mincho" w:hAnsi="Times New Roman"/>
          <w:sz w:val="24"/>
          <w:szCs w:val="24"/>
        </w:rPr>
        <w:t xml:space="preserve">On </w:t>
      </w:r>
      <w:r w:rsidR="005B6DA3" w:rsidRPr="5B901DDB">
        <w:rPr>
          <w:rFonts w:ascii="Times New Roman" w:eastAsia="MS Mincho" w:hAnsi="Times New Roman"/>
          <w:sz w:val="24"/>
          <w:szCs w:val="24"/>
        </w:rPr>
        <w:t>June 23</w:t>
      </w:r>
      <w:r w:rsidR="00727DFD" w:rsidRPr="5B901DDB">
        <w:rPr>
          <w:rFonts w:ascii="Times New Roman" w:eastAsia="MS Mincho" w:hAnsi="Times New Roman"/>
          <w:sz w:val="24"/>
          <w:szCs w:val="24"/>
        </w:rPr>
        <w:t>, 2020</w:t>
      </w:r>
      <w:r w:rsidR="00287428" w:rsidRPr="5B901DDB">
        <w:rPr>
          <w:rFonts w:ascii="Times New Roman" w:eastAsia="MS Mincho" w:hAnsi="Times New Roman"/>
          <w:sz w:val="24"/>
          <w:szCs w:val="24"/>
        </w:rPr>
        <w:t xml:space="preserve">, </w:t>
      </w:r>
      <w:r w:rsidR="00115E54" w:rsidRPr="5B901DDB">
        <w:rPr>
          <w:rFonts w:ascii="Times New Roman" w:eastAsia="MS Mincho" w:hAnsi="Times New Roman"/>
          <w:sz w:val="24"/>
          <w:szCs w:val="24"/>
        </w:rPr>
        <w:t xml:space="preserve">the </w:t>
      </w:r>
      <w:r w:rsidR="005B6DA3" w:rsidRPr="5B901DDB">
        <w:rPr>
          <w:rFonts w:ascii="Times New Roman" w:eastAsia="MS Mincho" w:hAnsi="Times New Roman"/>
          <w:sz w:val="24"/>
          <w:szCs w:val="24"/>
        </w:rPr>
        <w:t xml:space="preserve">Committee on Contracts, together with the Committees on Aging and Youth Services, </w:t>
      </w:r>
      <w:r w:rsidR="00287428" w:rsidRPr="5B901DDB">
        <w:rPr>
          <w:rFonts w:ascii="Times New Roman" w:eastAsia="MS Mincho" w:hAnsi="Times New Roman"/>
          <w:sz w:val="24"/>
          <w:szCs w:val="24"/>
        </w:rPr>
        <w:t xml:space="preserve">will </w:t>
      </w:r>
      <w:r w:rsidR="00025B72" w:rsidRPr="5B901DDB">
        <w:rPr>
          <w:rFonts w:ascii="Times New Roman" w:eastAsia="MS Mincho" w:hAnsi="Times New Roman"/>
          <w:sz w:val="24"/>
          <w:szCs w:val="24"/>
        </w:rPr>
        <w:t>hold a</w:t>
      </w:r>
      <w:r w:rsidR="00FF7722" w:rsidRPr="5B901DDB">
        <w:rPr>
          <w:rFonts w:ascii="Times New Roman" w:eastAsia="MS Mincho" w:hAnsi="Times New Roman"/>
          <w:sz w:val="24"/>
          <w:szCs w:val="24"/>
        </w:rPr>
        <w:t xml:space="preserve"> </w:t>
      </w:r>
      <w:r w:rsidR="00727DFD" w:rsidRPr="5B901DDB">
        <w:rPr>
          <w:rFonts w:ascii="Times New Roman" w:eastAsia="MS Mincho" w:hAnsi="Times New Roman"/>
          <w:sz w:val="24"/>
          <w:szCs w:val="24"/>
        </w:rPr>
        <w:t xml:space="preserve">remote oversight </w:t>
      </w:r>
      <w:r w:rsidR="00583691" w:rsidRPr="5B901DDB">
        <w:rPr>
          <w:rFonts w:ascii="Times New Roman" w:eastAsia="MS Mincho" w:hAnsi="Times New Roman"/>
          <w:sz w:val="24"/>
          <w:szCs w:val="24"/>
        </w:rPr>
        <w:t>hearing on</w:t>
      </w:r>
      <w:r w:rsidR="005B6DA3">
        <w:t xml:space="preserve"> </w:t>
      </w:r>
      <w:r w:rsidR="005B6DA3" w:rsidRPr="5B901DDB">
        <w:rPr>
          <w:rFonts w:ascii="Times New Roman" w:eastAsia="MS Mincho" w:hAnsi="Times New Roman"/>
          <w:i/>
          <w:iCs/>
          <w:sz w:val="24"/>
          <w:szCs w:val="24"/>
        </w:rPr>
        <w:t>Youth and Senior Services Nonprofit Contracting during a Pandemic</w:t>
      </w:r>
      <w:r w:rsidR="00FF0EB1" w:rsidRPr="5B901DDB">
        <w:rPr>
          <w:rFonts w:ascii="Times New Roman" w:eastAsia="MS Mincho" w:hAnsi="Times New Roman"/>
          <w:sz w:val="24"/>
          <w:szCs w:val="24"/>
        </w:rPr>
        <w:t>. The Committee</w:t>
      </w:r>
      <w:r w:rsidR="005B6DA3" w:rsidRPr="5B901DDB">
        <w:rPr>
          <w:rFonts w:ascii="Times New Roman" w:eastAsia="MS Mincho" w:hAnsi="Times New Roman"/>
          <w:sz w:val="24"/>
          <w:szCs w:val="24"/>
        </w:rPr>
        <w:t>s have</w:t>
      </w:r>
      <w:r w:rsidR="00FF0EB1" w:rsidRPr="5B901DDB">
        <w:rPr>
          <w:rFonts w:ascii="Times New Roman" w:eastAsia="MS Mincho" w:hAnsi="Times New Roman"/>
          <w:sz w:val="24"/>
          <w:szCs w:val="24"/>
        </w:rPr>
        <w:t xml:space="preserve"> invited </w:t>
      </w:r>
      <w:r w:rsidR="00352A9F" w:rsidRPr="5B901DDB">
        <w:rPr>
          <w:rFonts w:ascii="Times New Roman" w:eastAsia="MS Mincho" w:hAnsi="Times New Roman"/>
          <w:sz w:val="24"/>
          <w:szCs w:val="24"/>
        </w:rPr>
        <w:t xml:space="preserve">the </w:t>
      </w:r>
      <w:r w:rsidR="005B6DA3" w:rsidRPr="5B901DDB">
        <w:rPr>
          <w:rFonts w:ascii="Times New Roman" w:eastAsia="MS Mincho" w:hAnsi="Times New Roman"/>
          <w:sz w:val="24"/>
          <w:szCs w:val="24"/>
        </w:rPr>
        <w:t xml:space="preserve">Mayor’s Office of Contract Services </w:t>
      </w:r>
      <w:r w:rsidR="000E4497" w:rsidRPr="5B901DDB">
        <w:rPr>
          <w:rFonts w:ascii="Times New Roman" w:eastAsia="MS Mincho" w:hAnsi="Times New Roman"/>
          <w:sz w:val="24"/>
          <w:szCs w:val="24"/>
        </w:rPr>
        <w:t>(</w:t>
      </w:r>
      <w:r w:rsidR="220FD1F7" w:rsidRPr="5B901DDB">
        <w:rPr>
          <w:rFonts w:ascii="Times New Roman" w:eastAsia="MS Mincho" w:hAnsi="Times New Roman"/>
          <w:sz w:val="24"/>
          <w:szCs w:val="24"/>
        </w:rPr>
        <w:t>“</w:t>
      </w:r>
      <w:r w:rsidR="000E4497" w:rsidRPr="5B901DDB">
        <w:rPr>
          <w:rFonts w:ascii="Times New Roman" w:eastAsia="MS Mincho" w:hAnsi="Times New Roman"/>
          <w:sz w:val="24"/>
          <w:szCs w:val="24"/>
        </w:rPr>
        <w:t>MOCS</w:t>
      </w:r>
      <w:r w:rsidR="1D8AF08D" w:rsidRPr="5B901DDB">
        <w:rPr>
          <w:rFonts w:ascii="Times New Roman" w:eastAsia="MS Mincho" w:hAnsi="Times New Roman"/>
          <w:sz w:val="24"/>
          <w:szCs w:val="24"/>
        </w:rPr>
        <w:t>”</w:t>
      </w:r>
      <w:r w:rsidR="000E4497" w:rsidRPr="5B901DDB">
        <w:rPr>
          <w:rFonts w:ascii="Times New Roman" w:eastAsia="MS Mincho" w:hAnsi="Times New Roman"/>
          <w:sz w:val="24"/>
          <w:szCs w:val="24"/>
        </w:rPr>
        <w:t>), the Department for the Aging (</w:t>
      </w:r>
      <w:r w:rsidR="6D8311B7" w:rsidRPr="5B901DDB">
        <w:rPr>
          <w:rFonts w:ascii="Times New Roman" w:eastAsia="MS Mincho" w:hAnsi="Times New Roman"/>
          <w:sz w:val="24"/>
          <w:szCs w:val="24"/>
        </w:rPr>
        <w:t>“</w:t>
      </w:r>
      <w:r w:rsidR="000E4497" w:rsidRPr="5B901DDB">
        <w:rPr>
          <w:rFonts w:ascii="Times New Roman" w:eastAsia="MS Mincho" w:hAnsi="Times New Roman"/>
          <w:sz w:val="24"/>
          <w:szCs w:val="24"/>
        </w:rPr>
        <w:t>DFTA</w:t>
      </w:r>
      <w:r w:rsidR="0DEC1B40" w:rsidRPr="5B901DDB">
        <w:rPr>
          <w:rFonts w:ascii="Times New Roman" w:eastAsia="MS Mincho" w:hAnsi="Times New Roman"/>
          <w:sz w:val="24"/>
          <w:szCs w:val="24"/>
        </w:rPr>
        <w:t>”</w:t>
      </w:r>
      <w:r w:rsidR="000E4497" w:rsidRPr="5B901DDB">
        <w:rPr>
          <w:rFonts w:ascii="Times New Roman" w:eastAsia="MS Mincho" w:hAnsi="Times New Roman"/>
          <w:sz w:val="24"/>
          <w:szCs w:val="24"/>
        </w:rPr>
        <w:t>), the Department of Youth and Co</w:t>
      </w:r>
      <w:r w:rsidR="001B4017" w:rsidRPr="5B901DDB">
        <w:rPr>
          <w:rFonts w:ascii="Times New Roman" w:eastAsia="MS Mincho" w:hAnsi="Times New Roman"/>
          <w:sz w:val="24"/>
          <w:szCs w:val="24"/>
        </w:rPr>
        <w:t>mmunity Development (</w:t>
      </w:r>
      <w:r w:rsidR="24715A92" w:rsidRPr="5B901DDB">
        <w:rPr>
          <w:rFonts w:ascii="Times New Roman" w:eastAsia="MS Mincho" w:hAnsi="Times New Roman"/>
          <w:sz w:val="24"/>
          <w:szCs w:val="24"/>
        </w:rPr>
        <w:t>“</w:t>
      </w:r>
      <w:r w:rsidR="001B4017" w:rsidRPr="5B901DDB">
        <w:rPr>
          <w:rFonts w:ascii="Times New Roman" w:eastAsia="MS Mincho" w:hAnsi="Times New Roman"/>
          <w:sz w:val="24"/>
          <w:szCs w:val="24"/>
        </w:rPr>
        <w:t>DYCD</w:t>
      </w:r>
      <w:r w:rsidR="374E4B2C" w:rsidRPr="5B901DDB">
        <w:rPr>
          <w:rFonts w:ascii="Times New Roman" w:eastAsia="MS Mincho" w:hAnsi="Times New Roman"/>
          <w:sz w:val="24"/>
          <w:szCs w:val="24"/>
        </w:rPr>
        <w:t>”</w:t>
      </w:r>
      <w:r w:rsidR="001B4017" w:rsidRPr="5B901DDB">
        <w:rPr>
          <w:rFonts w:ascii="Times New Roman" w:eastAsia="MS Mincho" w:hAnsi="Times New Roman"/>
          <w:sz w:val="24"/>
          <w:szCs w:val="24"/>
        </w:rPr>
        <w:t>), non</w:t>
      </w:r>
      <w:r w:rsidR="000E4497" w:rsidRPr="5B901DDB">
        <w:rPr>
          <w:rFonts w:ascii="Times New Roman" w:eastAsia="MS Mincho" w:hAnsi="Times New Roman"/>
          <w:sz w:val="24"/>
          <w:szCs w:val="24"/>
        </w:rPr>
        <w:t xml:space="preserve">profit service providers, and other interested stakeholders to testify. </w:t>
      </w:r>
    </w:p>
    <w:p w14:paraId="104250A4" w14:textId="77777777" w:rsidR="005D61D6" w:rsidRDefault="00CA6EB8" w:rsidP="241CF3CC">
      <w:pPr>
        <w:numPr>
          <w:ilvl w:val="0"/>
          <w:numId w:val="5"/>
        </w:numPr>
        <w:spacing w:before="120" w:after="120" w:line="480" w:lineRule="auto"/>
        <w:ind w:hanging="540"/>
        <w:jc w:val="both"/>
        <w:rPr>
          <w:rFonts w:ascii="Times New Roman" w:eastAsia="MS Mincho" w:hAnsi="Times New Roman"/>
          <w:b/>
          <w:bCs/>
          <w:color w:val="000000" w:themeColor="text1"/>
          <w:sz w:val="24"/>
          <w:szCs w:val="24"/>
          <w:u w:val="single"/>
        </w:rPr>
      </w:pPr>
      <w:r w:rsidRPr="241CF3CC">
        <w:rPr>
          <w:rFonts w:ascii="Times New Roman" w:eastAsia="MS Mincho" w:hAnsi="Times New Roman"/>
          <w:b/>
          <w:bCs/>
          <w:sz w:val="24"/>
          <w:szCs w:val="24"/>
          <w:u w:val="single"/>
        </w:rPr>
        <w:t>BACKGROUND</w:t>
      </w:r>
    </w:p>
    <w:p w14:paraId="5B1C6D3C" w14:textId="7CFBF0CB" w:rsidR="00866738" w:rsidRDefault="00A17975" w:rsidP="241CF3CC">
      <w:pPr>
        <w:spacing w:before="120" w:after="120" w:line="480" w:lineRule="auto"/>
        <w:ind w:firstLine="720"/>
        <w:jc w:val="both"/>
        <w:rPr>
          <w:rFonts w:ascii="Times New Roman" w:eastAsia="MS Mincho" w:hAnsi="Times New Roman"/>
          <w:sz w:val="24"/>
          <w:szCs w:val="24"/>
        </w:rPr>
      </w:pPr>
      <w:r w:rsidRPr="241CF3CC">
        <w:rPr>
          <w:rFonts w:ascii="Times New Roman" w:eastAsia="MS Mincho" w:hAnsi="Times New Roman"/>
          <w:sz w:val="24"/>
          <w:szCs w:val="24"/>
        </w:rPr>
        <w:t>In late December</w:t>
      </w:r>
      <w:r w:rsidR="00583691" w:rsidRPr="241CF3CC">
        <w:rPr>
          <w:rFonts w:ascii="Times New Roman" w:eastAsia="MS Mincho" w:hAnsi="Times New Roman"/>
          <w:sz w:val="24"/>
          <w:szCs w:val="24"/>
        </w:rPr>
        <w:t xml:space="preserve"> of</w:t>
      </w:r>
      <w:r w:rsidRPr="241CF3CC">
        <w:rPr>
          <w:rFonts w:ascii="Times New Roman" w:eastAsia="MS Mincho" w:hAnsi="Times New Roman"/>
          <w:sz w:val="24"/>
          <w:szCs w:val="24"/>
        </w:rPr>
        <w:t xml:space="preserve"> 2019, a new virus, SARS-CoV-2, was detected in Wuhan, Chin</w:t>
      </w:r>
      <w:r w:rsidR="00B443BA" w:rsidRPr="241CF3CC">
        <w:rPr>
          <w:rFonts w:ascii="Times New Roman" w:eastAsia="MS Mincho" w:hAnsi="Times New Roman"/>
          <w:sz w:val="24"/>
          <w:szCs w:val="24"/>
        </w:rPr>
        <w:t>a and by January 30, 2020</w:t>
      </w:r>
      <w:r w:rsidR="00583691" w:rsidRPr="241CF3CC">
        <w:rPr>
          <w:rFonts w:ascii="Times New Roman" w:eastAsia="MS Mincho" w:hAnsi="Times New Roman"/>
          <w:sz w:val="24"/>
          <w:szCs w:val="24"/>
        </w:rPr>
        <w:t>,</w:t>
      </w:r>
      <w:r w:rsidR="00B443BA" w:rsidRPr="241CF3CC">
        <w:rPr>
          <w:rFonts w:ascii="Times New Roman" w:eastAsia="MS Mincho" w:hAnsi="Times New Roman"/>
          <w:sz w:val="24"/>
          <w:szCs w:val="24"/>
        </w:rPr>
        <w:t xml:space="preserve"> the World Health Organization (</w:t>
      </w:r>
      <w:r w:rsidR="008B8842" w:rsidRPr="241CF3CC">
        <w:rPr>
          <w:rFonts w:ascii="Times New Roman" w:eastAsia="MS Mincho" w:hAnsi="Times New Roman"/>
          <w:sz w:val="24"/>
          <w:szCs w:val="24"/>
        </w:rPr>
        <w:t>“</w:t>
      </w:r>
      <w:r w:rsidR="00B443BA" w:rsidRPr="241CF3CC">
        <w:rPr>
          <w:rFonts w:ascii="Times New Roman" w:eastAsia="MS Mincho" w:hAnsi="Times New Roman"/>
          <w:sz w:val="24"/>
          <w:szCs w:val="24"/>
        </w:rPr>
        <w:t>WHO</w:t>
      </w:r>
      <w:r w:rsidR="008B8842" w:rsidRPr="241CF3CC">
        <w:rPr>
          <w:rFonts w:ascii="Times New Roman" w:eastAsia="MS Mincho" w:hAnsi="Times New Roman"/>
          <w:sz w:val="24"/>
          <w:szCs w:val="24"/>
        </w:rPr>
        <w:t>”</w:t>
      </w:r>
      <w:r w:rsidR="00B443BA" w:rsidRPr="241CF3CC">
        <w:rPr>
          <w:rFonts w:ascii="Times New Roman" w:eastAsia="MS Mincho" w:hAnsi="Times New Roman"/>
          <w:sz w:val="24"/>
          <w:szCs w:val="24"/>
        </w:rPr>
        <w:t>) declared that COVID-19, the disease caused by the SARS-CoV-2 virus, was now a Public Health Emergency of International Concern (</w:t>
      </w:r>
      <w:r w:rsidR="774ACFCB" w:rsidRPr="241CF3CC">
        <w:rPr>
          <w:rFonts w:ascii="Times New Roman" w:eastAsia="MS Mincho" w:hAnsi="Times New Roman"/>
          <w:sz w:val="24"/>
          <w:szCs w:val="24"/>
        </w:rPr>
        <w:t>“</w:t>
      </w:r>
      <w:r w:rsidR="00B443BA" w:rsidRPr="241CF3CC">
        <w:rPr>
          <w:rFonts w:ascii="Times New Roman" w:eastAsia="MS Mincho" w:hAnsi="Times New Roman"/>
          <w:sz w:val="24"/>
          <w:szCs w:val="24"/>
        </w:rPr>
        <w:t>PHEIC</w:t>
      </w:r>
      <w:r w:rsidR="360792A6" w:rsidRPr="241CF3CC">
        <w:rPr>
          <w:rFonts w:ascii="Times New Roman" w:eastAsia="MS Mincho" w:hAnsi="Times New Roman"/>
          <w:sz w:val="24"/>
          <w:szCs w:val="24"/>
        </w:rPr>
        <w:t>”</w:t>
      </w:r>
      <w:r w:rsidR="00B443BA" w:rsidRPr="241CF3CC">
        <w:rPr>
          <w:rFonts w:ascii="Times New Roman" w:eastAsia="MS Mincho" w:hAnsi="Times New Roman"/>
          <w:sz w:val="24"/>
          <w:szCs w:val="24"/>
        </w:rPr>
        <w:t>).</w:t>
      </w:r>
      <w:r w:rsidR="00B443BA" w:rsidRPr="241CF3CC">
        <w:rPr>
          <w:rStyle w:val="FootnoteReference"/>
          <w:rFonts w:ascii="Times New Roman" w:eastAsia="MS Mincho" w:hAnsi="Times New Roman"/>
          <w:sz w:val="24"/>
          <w:szCs w:val="24"/>
        </w:rPr>
        <w:footnoteReference w:id="2"/>
      </w:r>
      <w:r w:rsidR="00B443BA" w:rsidRPr="241CF3CC">
        <w:rPr>
          <w:rFonts w:ascii="Times New Roman" w:eastAsia="MS Mincho" w:hAnsi="Times New Roman"/>
          <w:sz w:val="24"/>
          <w:szCs w:val="24"/>
        </w:rPr>
        <w:t xml:space="preserve"> </w:t>
      </w:r>
      <w:r w:rsidR="007B42C3" w:rsidRPr="241CF3CC">
        <w:rPr>
          <w:rFonts w:ascii="Times New Roman" w:eastAsia="MS Mincho" w:hAnsi="Times New Roman"/>
          <w:sz w:val="24"/>
          <w:szCs w:val="24"/>
        </w:rPr>
        <w:t>By June 16, 2020</w:t>
      </w:r>
      <w:r w:rsidR="00337623" w:rsidRPr="241CF3CC">
        <w:rPr>
          <w:rFonts w:ascii="Times New Roman" w:eastAsia="MS Mincho" w:hAnsi="Times New Roman"/>
          <w:sz w:val="24"/>
          <w:szCs w:val="24"/>
        </w:rPr>
        <w:t xml:space="preserve">, COVID-19 has infected </w:t>
      </w:r>
      <w:r w:rsidR="007B42C3" w:rsidRPr="241CF3CC">
        <w:rPr>
          <w:rFonts w:ascii="Times New Roman" w:eastAsia="MS Mincho" w:hAnsi="Times New Roman"/>
          <w:sz w:val="24"/>
          <w:szCs w:val="24"/>
        </w:rPr>
        <w:t>more than eight</w:t>
      </w:r>
      <w:r w:rsidR="008A3BA4" w:rsidRPr="241CF3CC">
        <w:rPr>
          <w:rFonts w:ascii="Times New Roman" w:eastAsia="MS Mincho" w:hAnsi="Times New Roman"/>
          <w:sz w:val="24"/>
          <w:szCs w:val="24"/>
        </w:rPr>
        <w:t xml:space="preserve"> million people across 213</w:t>
      </w:r>
      <w:r w:rsidR="00337623" w:rsidRPr="241CF3CC">
        <w:rPr>
          <w:rFonts w:ascii="Times New Roman" w:eastAsia="MS Mincho" w:hAnsi="Times New Roman"/>
          <w:sz w:val="24"/>
          <w:szCs w:val="24"/>
        </w:rPr>
        <w:t xml:space="preserve"> countries</w:t>
      </w:r>
      <w:r w:rsidR="008A3BA4" w:rsidRPr="241CF3CC">
        <w:rPr>
          <w:rFonts w:ascii="Times New Roman" w:eastAsia="MS Mincho" w:hAnsi="Times New Roman"/>
          <w:sz w:val="24"/>
          <w:szCs w:val="24"/>
        </w:rPr>
        <w:t xml:space="preserve">, and has killed </w:t>
      </w:r>
      <w:r w:rsidR="007B42C3" w:rsidRPr="241CF3CC">
        <w:rPr>
          <w:rFonts w:ascii="Times New Roman" w:eastAsia="MS Mincho" w:hAnsi="Times New Roman"/>
          <w:sz w:val="24"/>
          <w:szCs w:val="24"/>
        </w:rPr>
        <w:t>nearly 440,000 people</w:t>
      </w:r>
      <w:r w:rsidR="00337623" w:rsidRPr="241CF3CC">
        <w:rPr>
          <w:rFonts w:ascii="Times New Roman" w:eastAsia="MS Mincho" w:hAnsi="Times New Roman"/>
          <w:sz w:val="24"/>
          <w:szCs w:val="24"/>
        </w:rPr>
        <w:t>.</w:t>
      </w:r>
      <w:r w:rsidR="00DB051E" w:rsidRPr="241CF3CC">
        <w:rPr>
          <w:rStyle w:val="FootnoteReference"/>
          <w:rFonts w:ascii="Times New Roman" w:eastAsia="MS Mincho" w:hAnsi="Times New Roman"/>
          <w:sz w:val="24"/>
          <w:szCs w:val="24"/>
        </w:rPr>
        <w:footnoteReference w:id="3"/>
      </w:r>
      <w:r w:rsidR="00DB051E" w:rsidRPr="241CF3CC">
        <w:rPr>
          <w:rFonts w:ascii="Times New Roman" w:eastAsia="MS Mincho" w:hAnsi="Times New Roman"/>
          <w:sz w:val="24"/>
          <w:szCs w:val="24"/>
        </w:rPr>
        <w:t xml:space="preserve"> </w:t>
      </w:r>
    </w:p>
    <w:p w14:paraId="6C97767A" w14:textId="77777777" w:rsidR="00727DFD" w:rsidRDefault="00866738" w:rsidP="241CF3CC">
      <w:pPr>
        <w:spacing w:before="120" w:after="120" w:line="480" w:lineRule="auto"/>
        <w:ind w:firstLine="720"/>
        <w:jc w:val="both"/>
        <w:rPr>
          <w:rFonts w:ascii="Times New Roman" w:eastAsia="MS Mincho" w:hAnsi="Times New Roman"/>
          <w:sz w:val="24"/>
          <w:szCs w:val="24"/>
        </w:rPr>
      </w:pPr>
      <w:r w:rsidRPr="241CF3CC">
        <w:rPr>
          <w:rFonts w:ascii="Times New Roman" w:eastAsia="MS Mincho" w:hAnsi="Times New Roman"/>
          <w:sz w:val="24"/>
          <w:szCs w:val="24"/>
        </w:rPr>
        <w:t>The ease with which the virus spreads ha</w:t>
      </w:r>
      <w:r w:rsidR="002B2CDC" w:rsidRPr="241CF3CC">
        <w:rPr>
          <w:rFonts w:ascii="Times New Roman" w:eastAsia="MS Mincho" w:hAnsi="Times New Roman"/>
          <w:sz w:val="24"/>
          <w:szCs w:val="24"/>
        </w:rPr>
        <w:t>s</w:t>
      </w:r>
      <w:r w:rsidRPr="241CF3CC">
        <w:rPr>
          <w:rFonts w:ascii="Times New Roman" w:eastAsia="MS Mincho" w:hAnsi="Times New Roman"/>
          <w:sz w:val="24"/>
          <w:szCs w:val="24"/>
        </w:rPr>
        <w:t xml:space="preserve"> caused governments across the globe to shut-down businesses, schools, religious and cultural institutions, and mandate various le</w:t>
      </w:r>
      <w:r w:rsidR="00A127D6" w:rsidRPr="241CF3CC">
        <w:rPr>
          <w:rFonts w:ascii="Times New Roman" w:eastAsia="MS Mincho" w:hAnsi="Times New Roman"/>
          <w:sz w:val="24"/>
          <w:szCs w:val="24"/>
        </w:rPr>
        <w:t>vels of social isolation. These stay-at-home orders helped reduce the spread of the virus, but essential services continued. Importantly, many of New York City’</w:t>
      </w:r>
      <w:r w:rsidR="001B4017" w:rsidRPr="241CF3CC">
        <w:rPr>
          <w:rFonts w:ascii="Times New Roman" w:eastAsia="MS Mincho" w:hAnsi="Times New Roman"/>
          <w:sz w:val="24"/>
          <w:szCs w:val="24"/>
        </w:rPr>
        <w:t>s non</w:t>
      </w:r>
      <w:r w:rsidR="00A127D6" w:rsidRPr="241CF3CC">
        <w:rPr>
          <w:rFonts w:ascii="Times New Roman" w:eastAsia="MS Mincho" w:hAnsi="Times New Roman"/>
          <w:sz w:val="24"/>
          <w:szCs w:val="24"/>
        </w:rPr>
        <w:t xml:space="preserve">profits stepped in to supplement </w:t>
      </w:r>
      <w:r w:rsidR="003E4A7C" w:rsidRPr="241CF3CC">
        <w:rPr>
          <w:rFonts w:ascii="Times New Roman" w:eastAsia="MS Mincho" w:hAnsi="Times New Roman"/>
          <w:sz w:val="24"/>
          <w:szCs w:val="24"/>
        </w:rPr>
        <w:t>services</w:t>
      </w:r>
      <w:r w:rsidR="00BB17CE" w:rsidRPr="241CF3CC">
        <w:rPr>
          <w:rFonts w:ascii="Times New Roman" w:eastAsia="MS Mincho" w:hAnsi="Times New Roman"/>
          <w:sz w:val="24"/>
          <w:szCs w:val="24"/>
        </w:rPr>
        <w:t xml:space="preserve"> </w:t>
      </w:r>
      <w:r w:rsidR="003E4A7C" w:rsidRPr="241CF3CC">
        <w:rPr>
          <w:rFonts w:ascii="Times New Roman" w:eastAsia="MS Mincho" w:hAnsi="Times New Roman"/>
          <w:sz w:val="24"/>
          <w:szCs w:val="24"/>
        </w:rPr>
        <w:t xml:space="preserve">that ensured New Yorkers continued to have access to food, shelter and medical assistance. </w:t>
      </w:r>
    </w:p>
    <w:p w14:paraId="72FD4CB3" w14:textId="77777777" w:rsidR="00D25A2F" w:rsidRDefault="00D25A2F" w:rsidP="241CF3CC">
      <w:pPr>
        <w:spacing w:after="0" w:line="480" w:lineRule="auto"/>
        <w:jc w:val="both"/>
        <w:rPr>
          <w:rFonts w:ascii="Times New Roman" w:eastAsia="MS Mincho" w:hAnsi="Times New Roman"/>
          <w:b/>
          <w:bCs/>
          <w:i/>
          <w:iCs/>
          <w:sz w:val="24"/>
          <w:szCs w:val="24"/>
          <w:u w:val="single"/>
        </w:rPr>
      </w:pPr>
    </w:p>
    <w:p w14:paraId="5EAE29D5" w14:textId="77777777" w:rsidR="00D25A2F" w:rsidRDefault="00D25A2F" w:rsidP="241CF3CC">
      <w:pPr>
        <w:spacing w:after="0" w:line="480" w:lineRule="auto"/>
        <w:jc w:val="both"/>
        <w:rPr>
          <w:rFonts w:ascii="Times New Roman" w:eastAsia="MS Mincho" w:hAnsi="Times New Roman"/>
          <w:b/>
          <w:bCs/>
          <w:i/>
          <w:iCs/>
          <w:sz w:val="24"/>
          <w:szCs w:val="24"/>
          <w:u w:val="single"/>
        </w:rPr>
      </w:pPr>
    </w:p>
    <w:p w14:paraId="09A924CE" w14:textId="7A74675C" w:rsidR="00E867D9" w:rsidRDefault="007B42C3" w:rsidP="241CF3CC">
      <w:pPr>
        <w:spacing w:after="0" w:line="480" w:lineRule="auto"/>
        <w:jc w:val="both"/>
        <w:rPr>
          <w:rFonts w:ascii="Times New Roman" w:eastAsia="MS Mincho" w:hAnsi="Times New Roman"/>
          <w:b/>
          <w:bCs/>
          <w:i/>
          <w:iCs/>
          <w:sz w:val="24"/>
          <w:szCs w:val="24"/>
          <w:u w:val="single"/>
        </w:rPr>
      </w:pPr>
      <w:r w:rsidRPr="241CF3CC">
        <w:rPr>
          <w:rFonts w:ascii="Times New Roman" w:eastAsia="MS Mincho" w:hAnsi="Times New Roman"/>
          <w:b/>
          <w:bCs/>
          <w:i/>
          <w:iCs/>
          <w:sz w:val="24"/>
          <w:szCs w:val="24"/>
          <w:u w:val="single"/>
        </w:rPr>
        <w:t xml:space="preserve">NYC Procurement During COVID-19 </w:t>
      </w:r>
    </w:p>
    <w:p w14:paraId="319D906A" w14:textId="6413BC4B" w:rsidR="00B3029C" w:rsidRDefault="00A127D6" w:rsidP="241CF3CC">
      <w:pPr>
        <w:spacing w:after="0" w:line="480" w:lineRule="auto"/>
        <w:jc w:val="both"/>
        <w:rPr>
          <w:rFonts w:ascii="Times New Roman" w:eastAsia="MS Mincho" w:hAnsi="Times New Roman"/>
          <w:sz w:val="24"/>
          <w:szCs w:val="24"/>
        </w:rPr>
      </w:pPr>
      <w:r>
        <w:rPr>
          <w:rFonts w:ascii="Times New Roman" w:eastAsia="MS Mincho" w:hAnsi="Times New Roman"/>
          <w:sz w:val="24"/>
          <w:szCs w:val="24"/>
        </w:rPr>
        <w:tab/>
      </w:r>
      <w:r w:rsidR="003E4A7C" w:rsidRPr="241CF3CC">
        <w:rPr>
          <w:rFonts w:ascii="Times New Roman" w:eastAsia="MS Mincho" w:hAnsi="Times New Roman"/>
          <w:sz w:val="24"/>
          <w:szCs w:val="24"/>
        </w:rPr>
        <w:t xml:space="preserve">Contracting services out to public tender is traditionally a strictly governed procedure in New York, regulated by the State’s </w:t>
      </w:r>
      <w:r w:rsidR="003E4A7C" w:rsidRPr="241CF3CC">
        <w:rPr>
          <w:rFonts w:ascii="Times New Roman" w:eastAsia="MS Mincho" w:hAnsi="Times New Roman"/>
          <w:i/>
          <w:iCs/>
          <w:sz w:val="24"/>
          <w:szCs w:val="24"/>
        </w:rPr>
        <w:t>General Municipal Law</w:t>
      </w:r>
      <w:r w:rsidR="00EC345F" w:rsidRPr="241CF3CC">
        <w:rPr>
          <w:rFonts w:ascii="Times New Roman" w:eastAsia="MS Mincho" w:hAnsi="Times New Roman"/>
          <w:i/>
          <w:iCs/>
          <w:sz w:val="24"/>
          <w:szCs w:val="24"/>
        </w:rPr>
        <w:t xml:space="preserve"> </w:t>
      </w:r>
      <w:r w:rsidR="00EC345F" w:rsidRPr="241CF3CC">
        <w:rPr>
          <w:rFonts w:ascii="Times New Roman" w:eastAsia="Times New Roman" w:hAnsi="Times New Roman"/>
          <w:i/>
          <w:iCs/>
          <w:sz w:val="24"/>
          <w:szCs w:val="24"/>
          <w:shd w:val="clear" w:color="auto" w:fill="FFFFFF"/>
        </w:rPr>
        <w:t>§</w:t>
      </w:r>
      <w:r w:rsidR="00703B50" w:rsidRPr="241CF3CC">
        <w:rPr>
          <w:rFonts w:ascii="Times New Roman" w:eastAsia="Times New Roman" w:hAnsi="Times New Roman"/>
          <w:i/>
          <w:iCs/>
          <w:sz w:val="24"/>
          <w:szCs w:val="24"/>
          <w:shd w:val="clear" w:color="auto" w:fill="FFFFFF"/>
        </w:rPr>
        <w:t xml:space="preserve"> 103</w:t>
      </w:r>
      <w:r w:rsidR="00BD1C75" w:rsidRPr="241CF3CC">
        <w:rPr>
          <w:rFonts w:ascii="Times New Roman" w:eastAsia="Times New Roman" w:hAnsi="Times New Roman"/>
          <w:i/>
          <w:iCs/>
          <w:sz w:val="24"/>
          <w:szCs w:val="24"/>
          <w:shd w:val="clear" w:color="auto" w:fill="FFFFFF"/>
        </w:rPr>
        <w:t xml:space="preserve"> </w:t>
      </w:r>
      <w:r w:rsidR="00BD1C75" w:rsidRPr="241CF3CC">
        <w:rPr>
          <w:rFonts w:ascii="Times New Roman" w:eastAsia="Times New Roman" w:hAnsi="Times New Roman"/>
          <w:sz w:val="24"/>
          <w:szCs w:val="24"/>
          <w:shd w:val="clear" w:color="auto" w:fill="FFFFFF"/>
        </w:rPr>
        <w:t>(</w:t>
      </w:r>
      <w:r w:rsidR="00BD1C75" w:rsidRPr="241CF3CC">
        <w:rPr>
          <w:rFonts w:ascii="Times New Roman" w:eastAsia="Times New Roman" w:hAnsi="Times New Roman"/>
          <w:i/>
          <w:iCs/>
          <w:sz w:val="24"/>
          <w:szCs w:val="24"/>
          <w:shd w:val="clear" w:color="auto" w:fill="FFFFFF"/>
        </w:rPr>
        <w:t>GML§ 103</w:t>
      </w:r>
      <w:r w:rsidR="00BD1C75" w:rsidRPr="241CF3CC">
        <w:rPr>
          <w:rFonts w:ascii="Times New Roman" w:eastAsia="Times New Roman" w:hAnsi="Times New Roman"/>
          <w:sz w:val="24"/>
          <w:szCs w:val="24"/>
          <w:shd w:val="clear" w:color="auto" w:fill="FFFFFF"/>
        </w:rPr>
        <w:t>)</w:t>
      </w:r>
      <w:r w:rsidR="00D25A2F">
        <w:rPr>
          <w:rFonts w:ascii="Times New Roman" w:eastAsia="Times New Roman" w:hAnsi="Times New Roman"/>
          <w:sz w:val="24"/>
          <w:szCs w:val="24"/>
          <w:shd w:val="clear" w:color="auto" w:fill="FFFFFF"/>
        </w:rPr>
        <w:t>,</w:t>
      </w:r>
      <w:r w:rsidR="00BD1C75" w:rsidRPr="241CF3CC">
        <w:rPr>
          <w:rFonts w:ascii="Times New Roman" w:eastAsia="Times New Roman" w:hAnsi="Times New Roman"/>
          <w:i/>
          <w:iCs/>
          <w:sz w:val="24"/>
          <w:szCs w:val="24"/>
          <w:shd w:val="clear" w:color="auto" w:fill="FFFFFF"/>
        </w:rPr>
        <w:t xml:space="preserve"> </w:t>
      </w:r>
      <w:r w:rsidR="00BD1C75" w:rsidRPr="241CF3CC">
        <w:rPr>
          <w:rFonts w:ascii="Times New Roman" w:eastAsia="Times New Roman" w:hAnsi="Times New Roman"/>
          <w:sz w:val="24"/>
          <w:szCs w:val="24"/>
          <w:shd w:val="clear" w:color="auto" w:fill="FFFFFF"/>
        </w:rPr>
        <w:t>which</w:t>
      </w:r>
      <w:r w:rsidR="008B0633" w:rsidRPr="241CF3CC">
        <w:rPr>
          <w:rFonts w:ascii="Times New Roman" w:eastAsia="Times New Roman" w:hAnsi="Times New Roman"/>
          <w:sz w:val="24"/>
          <w:szCs w:val="24"/>
          <w:shd w:val="clear" w:color="auto" w:fill="FFFFFF"/>
        </w:rPr>
        <w:t xml:space="preserve"> r</w:t>
      </w:r>
      <w:r w:rsidR="00084A25" w:rsidRPr="241CF3CC">
        <w:rPr>
          <w:rFonts w:ascii="Times New Roman" w:eastAsia="Times New Roman" w:hAnsi="Times New Roman"/>
          <w:sz w:val="24"/>
          <w:szCs w:val="24"/>
          <w:shd w:val="clear" w:color="auto" w:fill="FFFFFF"/>
        </w:rPr>
        <w:t xml:space="preserve">equires contracting agencies in most cases to award contracts to </w:t>
      </w:r>
      <w:r w:rsidR="009574AA" w:rsidRPr="241CF3CC">
        <w:rPr>
          <w:rFonts w:ascii="Times New Roman" w:eastAsia="Times New Roman" w:hAnsi="Times New Roman"/>
          <w:sz w:val="24"/>
          <w:szCs w:val="24"/>
          <w:shd w:val="clear" w:color="auto" w:fill="FFFFFF"/>
        </w:rPr>
        <w:t>the “lowest responsible bidder”</w:t>
      </w:r>
      <w:r w:rsidR="00F93C31" w:rsidRPr="241CF3CC">
        <w:rPr>
          <w:rFonts w:ascii="Times New Roman" w:eastAsia="Times New Roman" w:hAnsi="Times New Roman"/>
          <w:sz w:val="24"/>
          <w:szCs w:val="24"/>
          <w:shd w:val="clear" w:color="auto" w:fill="FFFFFF"/>
        </w:rPr>
        <w:t xml:space="preserve"> </w:t>
      </w:r>
      <w:r w:rsidR="00F517BA" w:rsidRPr="241CF3CC">
        <w:rPr>
          <w:rFonts w:ascii="Times New Roman" w:eastAsia="Times New Roman" w:hAnsi="Times New Roman"/>
          <w:sz w:val="24"/>
          <w:szCs w:val="24"/>
          <w:shd w:val="clear" w:color="auto" w:fill="FFFFFF"/>
        </w:rPr>
        <w:t xml:space="preserve">that responds </w:t>
      </w:r>
      <w:r w:rsidR="004D69BF" w:rsidRPr="241CF3CC">
        <w:rPr>
          <w:rFonts w:ascii="Times New Roman" w:eastAsia="Times New Roman" w:hAnsi="Times New Roman"/>
          <w:sz w:val="24"/>
          <w:szCs w:val="24"/>
          <w:shd w:val="clear" w:color="auto" w:fill="FFFFFF"/>
        </w:rPr>
        <w:t>to an agency solicitation for goods or services</w:t>
      </w:r>
      <w:r w:rsidR="00A61E35" w:rsidRPr="241CF3CC">
        <w:rPr>
          <w:rFonts w:ascii="Times New Roman" w:eastAsia="Times New Roman" w:hAnsi="Times New Roman"/>
          <w:sz w:val="24"/>
          <w:szCs w:val="24"/>
          <w:shd w:val="clear" w:color="auto" w:fill="FFFFFF"/>
        </w:rPr>
        <w:t>, and is typically selected via a competitive sealed bid</w:t>
      </w:r>
      <w:r w:rsidR="003E4A7C" w:rsidRPr="241CF3CC">
        <w:rPr>
          <w:rFonts w:ascii="Times New Roman" w:eastAsia="MS Mincho" w:hAnsi="Times New Roman"/>
          <w:sz w:val="24"/>
          <w:szCs w:val="24"/>
        </w:rPr>
        <w:t>.</w:t>
      </w:r>
      <w:r w:rsidR="00907927" w:rsidRPr="001D105E">
        <w:rPr>
          <w:rStyle w:val="FootnoteReference"/>
          <w:rFonts w:ascii="Times New Roman" w:eastAsia="MS Mincho" w:hAnsi="Times New Roman"/>
          <w:sz w:val="24"/>
          <w:szCs w:val="24"/>
        </w:rPr>
        <w:footnoteReference w:id="4"/>
      </w:r>
      <w:r w:rsidR="003E4A7C" w:rsidRPr="241CF3CC">
        <w:rPr>
          <w:rFonts w:ascii="Times New Roman" w:eastAsia="MS Mincho" w:hAnsi="Times New Roman"/>
          <w:sz w:val="24"/>
          <w:szCs w:val="24"/>
        </w:rPr>
        <w:t xml:space="preserve"> However, once the C</w:t>
      </w:r>
      <w:r w:rsidR="00C700F0" w:rsidRPr="241CF3CC">
        <w:rPr>
          <w:rFonts w:ascii="Times New Roman" w:eastAsia="MS Mincho" w:hAnsi="Times New Roman"/>
          <w:sz w:val="24"/>
          <w:szCs w:val="24"/>
        </w:rPr>
        <w:t>OVID-19</w:t>
      </w:r>
      <w:r w:rsidR="003E4A7C" w:rsidRPr="241CF3CC">
        <w:rPr>
          <w:rFonts w:ascii="Times New Roman" w:eastAsia="MS Mincho" w:hAnsi="Times New Roman"/>
          <w:sz w:val="24"/>
          <w:szCs w:val="24"/>
        </w:rPr>
        <w:t xml:space="preserve"> pandemic was declared</w:t>
      </w:r>
      <w:r w:rsidR="00C700F0" w:rsidRPr="241CF3CC">
        <w:rPr>
          <w:rFonts w:ascii="Times New Roman" w:eastAsia="MS Mincho" w:hAnsi="Times New Roman"/>
          <w:sz w:val="24"/>
          <w:szCs w:val="24"/>
        </w:rPr>
        <w:t xml:space="preserve"> a state emergency</w:t>
      </w:r>
      <w:r w:rsidR="003E4A7C" w:rsidRPr="241CF3CC">
        <w:rPr>
          <w:rFonts w:ascii="Times New Roman" w:eastAsia="MS Mincho" w:hAnsi="Times New Roman"/>
          <w:sz w:val="24"/>
          <w:szCs w:val="24"/>
        </w:rPr>
        <w:t xml:space="preserve">, Mayor de Blasio issued an executive order suspending </w:t>
      </w:r>
      <w:r w:rsidR="00907927" w:rsidRPr="241CF3CC">
        <w:rPr>
          <w:rFonts w:ascii="Times New Roman" w:eastAsia="MS Mincho" w:hAnsi="Times New Roman"/>
          <w:sz w:val="24"/>
          <w:szCs w:val="24"/>
        </w:rPr>
        <w:t xml:space="preserve">many of </w:t>
      </w:r>
      <w:r w:rsidR="003E4A7C" w:rsidRPr="241CF3CC">
        <w:rPr>
          <w:rFonts w:ascii="Times New Roman" w:eastAsia="MS Mincho" w:hAnsi="Times New Roman"/>
          <w:sz w:val="24"/>
          <w:szCs w:val="24"/>
        </w:rPr>
        <w:t>the City’s procurement laws</w:t>
      </w:r>
      <w:r w:rsidR="006E1D9E" w:rsidRPr="241CF3CC">
        <w:rPr>
          <w:rFonts w:ascii="Times New Roman" w:eastAsia="MS Mincho" w:hAnsi="Times New Roman"/>
          <w:sz w:val="24"/>
          <w:szCs w:val="24"/>
        </w:rPr>
        <w:t xml:space="preserve"> for the </w:t>
      </w:r>
      <w:r w:rsidR="00FD384D" w:rsidRPr="241CF3CC">
        <w:rPr>
          <w:rFonts w:ascii="Times New Roman" w:eastAsia="MS Mincho" w:hAnsi="Times New Roman"/>
          <w:sz w:val="24"/>
          <w:szCs w:val="24"/>
        </w:rPr>
        <w:t>purpose of procuring essential materials and services in preparation for the impact of the pandemic upon the city</w:t>
      </w:r>
      <w:r w:rsidR="003E4A7C" w:rsidRPr="241CF3CC">
        <w:rPr>
          <w:rFonts w:ascii="Times New Roman" w:eastAsia="MS Mincho" w:hAnsi="Times New Roman"/>
          <w:sz w:val="24"/>
          <w:szCs w:val="24"/>
        </w:rPr>
        <w:t>.</w:t>
      </w:r>
      <w:r w:rsidR="003E4A7C" w:rsidRPr="241CF3CC">
        <w:rPr>
          <w:rStyle w:val="FootnoteReference"/>
          <w:rFonts w:ascii="Times New Roman" w:eastAsia="MS Mincho" w:hAnsi="Times New Roman"/>
          <w:sz w:val="24"/>
          <w:szCs w:val="24"/>
        </w:rPr>
        <w:footnoteReference w:id="5"/>
      </w:r>
      <w:r w:rsidR="003E4A7C" w:rsidRPr="241CF3CC">
        <w:rPr>
          <w:rFonts w:ascii="Times New Roman" w:eastAsia="MS Mincho" w:hAnsi="Times New Roman"/>
          <w:sz w:val="24"/>
          <w:szCs w:val="24"/>
        </w:rPr>
        <w:t xml:space="preserve"> </w:t>
      </w:r>
      <w:r w:rsidR="002A7908" w:rsidRPr="241CF3CC">
        <w:rPr>
          <w:rFonts w:ascii="Times New Roman" w:eastAsia="MS Mincho" w:hAnsi="Times New Roman"/>
          <w:sz w:val="24"/>
          <w:szCs w:val="24"/>
        </w:rPr>
        <w:t>The Mayor is delegated this authority pursuant to</w:t>
      </w:r>
      <w:r w:rsidR="00C96274" w:rsidRPr="241CF3CC">
        <w:rPr>
          <w:rFonts w:ascii="Times New Roman" w:eastAsia="MS Mincho" w:hAnsi="Times New Roman"/>
          <w:sz w:val="24"/>
          <w:szCs w:val="24"/>
        </w:rPr>
        <w:t xml:space="preserve"> a provision of </w:t>
      </w:r>
      <w:r w:rsidR="00C96274" w:rsidRPr="241CF3CC">
        <w:rPr>
          <w:rFonts w:ascii="Times New Roman" w:eastAsia="Times New Roman" w:hAnsi="Times New Roman"/>
          <w:i/>
          <w:iCs/>
          <w:sz w:val="24"/>
          <w:szCs w:val="24"/>
          <w:shd w:val="clear" w:color="auto" w:fill="FFFFFF"/>
        </w:rPr>
        <w:t>GML§ 103</w:t>
      </w:r>
      <w:r w:rsidR="00C96274" w:rsidRPr="241CF3CC">
        <w:rPr>
          <w:rFonts w:ascii="Times New Roman" w:eastAsia="MS Mincho" w:hAnsi="Times New Roman"/>
          <w:sz w:val="24"/>
          <w:szCs w:val="24"/>
        </w:rPr>
        <w:t xml:space="preserve"> detailing exceptions to the standard procurement rules in case of </w:t>
      </w:r>
      <w:r w:rsidR="00084A25" w:rsidRPr="241CF3CC">
        <w:rPr>
          <w:rFonts w:ascii="Times New Roman" w:eastAsia="MS Mincho" w:hAnsi="Times New Roman"/>
          <w:sz w:val="24"/>
          <w:szCs w:val="24"/>
        </w:rPr>
        <w:t>emergencies.</w:t>
      </w:r>
      <w:r w:rsidR="00084A25" w:rsidRPr="001D105E">
        <w:rPr>
          <w:rStyle w:val="FootnoteReference"/>
          <w:rFonts w:ascii="Times New Roman" w:eastAsia="MS Mincho" w:hAnsi="Times New Roman"/>
          <w:sz w:val="24"/>
          <w:szCs w:val="24"/>
        </w:rPr>
        <w:footnoteReference w:id="6"/>
      </w:r>
      <w:r w:rsidR="00C96274" w:rsidRPr="241CF3CC">
        <w:rPr>
          <w:rFonts w:ascii="Times New Roman" w:eastAsia="MS Mincho" w:hAnsi="Times New Roman"/>
          <w:sz w:val="24"/>
          <w:szCs w:val="24"/>
        </w:rPr>
        <w:t xml:space="preserve"> </w:t>
      </w:r>
      <w:r w:rsidR="00084A25" w:rsidRPr="241CF3CC">
        <w:rPr>
          <w:rFonts w:ascii="Times New Roman" w:eastAsia="MS Mincho" w:hAnsi="Times New Roman"/>
          <w:sz w:val="24"/>
          <w:szCs w:val="24"/>
        </w:rPr>
        <w:t xml:space="preserve"> </w:t>
      </w:r>
    </w:p>
    <w:p w14:paraId="5BA3B06E" w14:textId="32EE6C1F" w:rsidR="00844A8F" w:rsidRPr="00844A8F" w:rsidRDefault="00084A25" w:rsidP="241CF3CC">
      <w:pPr>
        <w:spacing w:after="0" w:line="480" w:lineRule="auto"/>
        <w:ind w:firstLine="720"/>
        <w:jc w:val="both"/>
        <w:rPr>
          <w:rFonts w:ascii="Times New Roman" w:eastAsia="Times New Roman" w:hAnsi="Times New Roman"/>
          <w:sz w:val="24"/>
          <w:szCs w:val="24"/>
          <w:shd w:val="clear" w:color="auto" w:fill="FFFFFF"/>
        </w:rPr>
      </w:pPr>
      <w:r w:rsidRPr="241CF3CC">
        <w:rPr>
          <w:rFonts w:ascii="Times New Roman" w:eastAsia="MS Mincho" w:hAnsi="Times New Roman"/>
          <w:sz w:val="24"/>
          <w:szCs w:val="24"/>
        </w:rPr>
        <w:t>Th</w:t>
      </w:r>
      <w:r w:rsidR="00B3029C" w:rsidRPr="241CF3CC">
        <w:rPr>
          <w:rFonts w:ascii="Times New Roman" w:eastAsia="MS Mincho" w:hAnsi="Times New Roman"/>
          <w:sz w:val="24"/>
          <w:szCs w:val="24"/>
        </w:rPr>
        <w:t>e</w:t>
      </w:r>
      <w:r w:rsidRPr="241CF3CC">
        <w:rPr>
          <w:rFonts w:ascii="Times New Roman" w:eastAsia="MS Mincho" w:hAnsi="Times New Roman"/>
          <w:sz w:val="24"/>
          <w:szCs w:val="24"/>
        </w:rPr>
        <w:t xml:space="preserve"> </w:t>
      </w:r>
      <w:r w:rsidR="002A7908" w:rsidRPr="241CF3CC">
        <w:rPr>
          <w:rFonts w:ascii="Times New Roman" w:eastAsia="MS Mincho" w:hAnsi="Times New Roman"/>
          <w:sz w:val="24"/>
          <w:szCs w:val="24"/>
        </w:rPr>
        <w:t>emergency procurements provision of</w:t>
      </w:r>
      <w:r w:rsidR="009E72F0" w:rsidRPr="241CF3CC">
        <w:rPr>
          <w:rFonts w:ascii="Times New Roman" w:eastAsia="MS Mincho" w:hAnsi="Times New Roman"/>
          <w:sz w:val="24"/>
          <w:szCs w:val="24"/>
        </w:rPr>
        <w:t xml:space="preserve"> </w:t>
      </w:r>
      <w:r w:rsidR="00862774" w:rsidRPr="241CF3CC">
        <w:rPr>
          <w:rFonts w:ascii="Times New Roman" w:eastAsia="Times New Roman" w:hAnsi="Times New Roman"/>
          <w:i/>
          <w:iCs/>
          <w:sz w:val="24"/>
          <w:szCs w:val="24"/>
          <w:shd w:val="clear" w:color="auto" w:fill="FFFFFF"/>
        </w:rPr>
        <w:t>GML§ 103</w:t>
      </w:r>
      <w:r w:rsidR="004D69BF" w:rsidRPr="241CF3CC">
        <w:rPr>
          <w:rFonts w:ascii="Times New Roman" w:eastAsia="Times New Roman" w:hAnsi="Times New Roman"/>
          <w:sz w:val="24"/>
          <w:szCs w:val="24"/>
          <w:shd w:val="clear" w:color="auto" w:fill="FFFFFF"/>
        </w:rPr>
        <w:t xml:space="preserve"> </w:t>
      </w:r>
      <w:r w:rsidR="00B3029C" w:rsidRPr="241CF3CC">
        <w:rPr>
          <w:rFonts w:ascii="Times New Roman" w:eastAsia="Times New Roman" w:hAnsi="Times New Roman"/>
          <w:sz w:val="24"/>
          <w:szCs w:val="24"/>
          <w:shd w:val="clear" w:color="auto" w:fill="FFFFFF"/>
        </w:rPr>
        <w:t>authorizes contracting agencies</w:t>
      </w:r>
      <w:r w:rsidR="00A61E35" w:rsidRPr="241CF3CC">
        <w:rPr>
          <w:rFonts w:ascii="Times New Roman" w:eastAsia="Times New Roman" w:hAnsi="Times New Roman"/>
          <w:sz w:val="24"/>
          <w:szCs w:val="24"/>
          <w:shd w:val="clear" w:color="auto" w:fill="FFFFFF"/>
        </w:rPr>
        <w:t xml:space="preserve"> to forego the competitive sealed bidding process</w:t>
      </w:r>
      <w:r w:rsidR="001D105E" w:rsidRPr="241CF3CC">
        <w:rPr>
          <w:rFonts w:ascii="Times New Roman" w:eastAsia="Times New Roman" w:hAnsi="Times New Roman"/>
          <w:sz w:val="24"/>
          <w:szCs w:val="24"/>
          <w:shd w:val="clear" w:color="auto" w:fill="FFFFFF"/>
        </w:rPr>
        <w:t xml:space="preserve"> </w:t>
      </w:r>
      <w:r w:rsidR="00B3029C" w:rsidRPr="241CF3CC">
        <w:rPr>
          <w:rFonts w:ascii="Times New Roman" w:eastAsia="Times New Roman" w:hAnsi="Times New Roman"/>
          <w:sz w:val="24"/>
          <w:szCs w:val="24"/>
          <w:shd w:val="clear" w:color="auto" w:fill="FFFFFF"/>
        </w:rPr>
        <w:t>“</w:t>
      </w:r>
      <w:r w:rsidR="001D105E" w:rsidRPr="241CF3CC">
        <w:rPr>
          <w:rFonts w:ascii="Times New Roman" w:eastAsia="Times New Roman" w:hAnsi="Times New Roman"/>
          <w:sz w:val="24"/>
          <w:szCs w:val="24"/>
          <w:shd w:val="clear" w:color="auto" w:fill="FFFFFF"/>
        </w:rPr>
        <w:t>in the case of a public emergency arising out of an accident or other unforeseen occurrence or condition whereby circumstances affecting public buildings, public property or the life, health, safety or property of the inhabitants of a political subdivision or district therein, require immediate action which cannot await competitive bidding.</w:t>
      </w:r>
      <w:r w:rsidR="00327BE3" w:rsidRPr="241CF3CC">
        <w:rPr>
          <w:rFonts w:ascii="Times New Roman" w:eastAsia="Times New Roman" w:hAnsi="Times New Roman"/>
          <w:sz w:val="24"/>
          <w:szCs w:val="24"/>
          <w:shd w:val="clear" w:color="auto" w:fill="FFFFFF"/>
        </w:rPr>
        <w:t>”</w:t>
      </w:r>
      <w:r w:rsidR="00327BE3">
        <w:rPr>
          <w:rStyle w:val="FootnoteReference"/>
          <w:rFonts w:ascii="Times New Roman" w:eastAsia="Times New Roman" w:hAnsi="Times New Roman"/>
          <w:color w:val="3D3D3D"/>
          <w:sz w:val="24"/>
          <w:szCs w:val="24"/>
          <w:shd w:val="clear" w:color="auto" w:fill="FFFFFF"/>
        </w:rPr>
        <w:footnoteReference w:id="7"/>
      </w:r>
      <w:r w:rsidR="004C25E2" w:rsidRPr="241CF3CC">
        <w:rPr>
          <w:rFonts w:ascii="Times New Roman" w:eastAsia="Times New Roman" w:hAnsi="Times New Roman"/>
          <w:sz w:val="24"/>
          <w:szCs w:val="24"/>
          <w:shd w:val="clear" w:color="auto" w:fill="FFFFFF"/>
        </w:rPr>
        <w:t xml:space="preserve">  The City Charter </w:t>
      </w:r>
      <w:r w:rsidR="006A0748" w:rsidRPr="241CF3CC">
        <w:rPr>
          <w:rFonts w:ascii="Times New Roman" w:eastAsia="Times New Roman" w:hAnsi="Times New Roman"/>
          <w:sz w:val="24"/>
          <w:szCs w:val="24"/>
          <w:shd w:val="clear" w:color="auto" w:fill="FFFFFF"/>
        </w:rPr>
        <w:t>also</w:t>
      </w:r>
      <w:r w:rsidR="004C25E2" w:rsidRPr="241CF3CC">
        <w:rPr>
          <w:rFonts w:ascii="Times New Roman" w:eastAsia="Times New Roman" w:hAnsi="Times New Roman"/>
          <w:sz w:val="24"/>
          <w:szCs w:val="24"/>
          <w:shd w:val="clear" w:color="auto" w:fill="FFFFFF"/>
        </w:rPr>
        <w:t xml:space="preserve"> </w:t>
      </w:r>
      <w:r w:rsidR="006A0748" w:rsidRPr="241CF3CC">
        <w:rPr>
          <w:rFonts w:ascii="Times New Roman" w:eastAsia="Times New Roman" w:hAnsi="Times New Roman"/>
          <w:sz w:val="24"/>
          <w:szCs w:val="24"/>
          <w:shd w:val="clear" w:color="auto" w:fill="FFFFFF"/>
        </w:rPr>
        <w:t>authorizes</w:t>
      </w:r>
      <w:r w:rsidR="00546E4A" w:rsidRPr="241CF3CC">
        <w:rPr>
          <w:rFonts w:ascii="Times New Roman" w:eastAsia="Times New Roman" w:hAnsi="Times New Roman"/>
          <w:sz w:val="24"/>
          <w:szCs w:val="24"/>
          <w:shd w:val="clear" w:color="auto" w:fill="FFFFFF"/>
        </w:rPr>
        <w:t xml:space="preserve"> emergency </w:t>
      </w:r>
      <w:r w:rsidR="006A0748" w:rsidRPr="241CF3CC">
        <w:rPr>
          <w:rFonts w:ascii="Times New Roman" w:eastAsia="Times New Roman" w:hAnsi="Times New Roman"/>
          <w:sz w:val="24"/>
          <w:szCs w:val="24"/>
          <w:shd w:val="clear" w:color="auto" w:fill="FFFFFF"/>
        </w:rPr>
        <w:t>procurements in cases of</w:t>
      </w:r>
      <w:r w:rsidR="00844A8F" w:rsidRPr="241CF3CC">
        <w:rPr>
          <w:rFonts w:ascii="Times New Roman" w:eastAsia="Times New Roman" w:hAnsi="Times New Roman"/>
          <w:sz w:val="24"/>
          <w:szCs w:val="24"/>
          <w:shd w:val="clear" w:color="auto" w:fill="FFFFFF"/>
        </w:rPr>
        <w:t xml:space="preserve"> “unforeseen danger to life, safety, property or a necessary service</w:t>
      </w:r>
      <w:r w:rsidR="006A0748" w:rsidRPr="241CF3CC">
        <w:rPr>
          <w:rFonts w:ascii="Times New Roman" w:eastAsia="Times New Roman" w:hAnsi="Times New Roman"/>
          <w:sz w:val="24"/>
          <w:szCs w:val="24"/>
          <w:shd w:val="clear" w:color="auto" w:fill="FFFFFF"/>
        </w:rPr>
        <w:t>,” and with the</w:t>
      </w:r>
      <w:r w:rsidR="003B7DD4" w:rsidRPr="241CF3CC">
        <w:rPr>
          <w:rFonts w:ascii="Times New Roman" w:eastAsia="Times New Roman" w:hAnsi="Times New Roman"/>
          <w:sz w:val="24"/>
          <w:szCs w:val="24"/>
          <w:shd w:val="clear" w:color="auto" w:fill="FFFFFF"/>
        </w:rPr>
        <w:t xml:space="preserve"> prior approval of the comptroller and the city’s corporation counsel.</w:t>
      </w:r>
      <w:r w:rsidR="003B7DD4">
        <w:rPr>
          <w:rStyle w:val="FootnoteReference"/>
          <w:rFonts w:ascii="Times New Roman" w:eastAsia="Times New Roman" w:hAnsi="Times New Roman"/>
          <w:color w:val="3D3D3D"/>
          <w:sz w:val="24"/>
          <w:szCs w:val="24"/>
          <w:shd w:val="clear" w:color="auto" w:fill="FFFFFF"/>
        </w:rPr>
        <w:footnoteReference w:id="8"/>
      </w:r>
      <w:r w:rsidR="00844A8F" w:rsidRPr="241CF3CC">
        <w:rPr>
          <w:rFonts w:ascii="Times New Roman" w:eastAsia="Times New Roman" w:hAnsi="Times New Roman"/>
          <w:sz w:val="24"/>
          <w:szCs w:val="24"/>
          <w:shd w:val="clear" w:color="auto" w:fill="FFFFFF"/>
        </w:rPr>
        <w:t xml:space="preserve"> </w:t>
      </w:r>
    </w:p>
    <w:p w14:paraId="38F59754" w14:textId="7CEBAE56" w:rsidR="00A127D6" w:rsidRPr="00AE1FB0" w:rsidRDefault="17877342" w:rsidP="241CF3CC">
      <w:pPr>
        <w:spacing w:after="0" w:line="480" w:lineRule="auto"/>
        <w:ind w:firstLine="720"/>
        <w:jc w:val="both"/>
        <w:rPr>
          <w:rFonts w:ascii="Times New Roman" w:eastAsia="Times New Roman" w:hAnsi="Times New Roman"/>
          <w:sz w:val="24"/>
          <w:szCs w:val="24"/>
        </w:rPr>
      </w:pPr>
      <w:r w:rsidRPr="241CF3CC">
        <w:rPr>
          <w:rFonts w:ascii="Times New Roman" w:eastAsia="Times New Roman" w:hAnsi="Times New Roman"/>
          <w:sz w:val="24"/>
          <w:szCs w:val="24"/>
        </w:rPr>
        <w:t>The Mayor’s Executive Order authorized the use of emergency procurements and the bypassing of standard sealed competitive bidding rules</w:t>
      </w:r>
      <w:r w:rsidR="471F7EE3" w:rsidRPr="241CF3CC">
        <w:rPr>
          <w:rFonts w:ascii="Times New Roman" w:eastAsia="Times New Roman" w:hAnsi="Times New Roman"/>
          <w:sz w:val="24"/>
          <w:szCs w:val="24"/>
        </w:rPr>
        <w:t xml:space="preserve">, meaning that in practice, </w:t>
      </w:r>
      <w:r w:rsidR="5CBDFC68" w:rsidRPr="241CF3CC">
        <w:rPr>
          <w:rFonts w:ascii="Times New Roman" w:eastAsia="MS Mincho" w:hAnsi="Times New Roman"/>
          <w:sz w:val="24"/>
          <w:szCs w:val="24"/>
        </w:rPr>
        <w:t>contracting</w:t>
      </w:r>
      <w:r w:rsidR="79544B75" w:rsidRPr="241CF3CC">
        <w:rPr>
          <w:rFonts w:ascii="Times New Roman" w:eastAsia="MS Mincho" w:hAnsi="Times New Roman"/>
          <w:sz w:val="24"/>
          <w:szCs w:val="24"/>
        </w:rPr>
        <w:t xml:space="preserve"> </w:t>
      </w:r>
      <w:r w:rsidR="5CBDFC68" w:rsidRPr="241CF3CC">
        <w:rPr>
          <w:rFonts w:ascii="Times New Roman" w:eastAsia="MS Mincho" w:hAnsi="Times New Roman"/>
          <w:sz w:val="24"/>
          <w:szCs w:val="24"/>
        </w:rPr>
        <w:t xml:space="preserve">agencies were </w:t>
      </w:r>
      <w:r w:rsidR="79544B75" w:rsidRPr="241CF3CC">
        <w:rPr>
          <w:rFonts w:ascii="Times New Roman" w:eastAsia="MS Mincho" w:hAnsi="Times New Roman"/>
          <w:sz w:val="24"/>
          <w:szCs w:val="24"/>
        </w:rPr>
        <w:t xml:space="preserve">no longer bound </w:t>
      </w:r>
      <w:r w:rsidR="4D799451" w:rsidRPr="241CF3CC">
        <w:rPr>
          <w:rFonts w:ascii="Times New Roman" w:eastAsia="MS Mincho" w:hAnsi="Times New Roman"/>
          <w:sz w:val="24"/>
          <w:szCs w:val="24"/>
        </w:rPr>
        <w:t>to select the lowest r</w:t>
      </w:r>
      <w:r w:rsidR="71B66170" w:rsidRPr="241CF3CC">
        <w:rPr>
          <w:rFonts w:ascii="Times New Roman" w:eastAsia="MS Mincho" w:hAnsi="Times New Roman"/>
          <w:sz w:val="24"/>
          <w:szCs w:val="24"/>
        </w:rPr>
        <w:t xml:space="preserve">esponsible </w:t>
      </w:r>
      <w:r w:rsidR="4D799451" w:rsidRPr="241CF3CC">
        <w:rPr>
          <w:rFonts w:ascii="Times New Roman" w:eastAsia="MS Mincho" w:hAnsi="Times New Roman"/>
          <w:sz w:val="24"/>
          <w:szCs w:val="24"/>
        </w:rPr>
        <w:t>bidder for many</w:t>
      </w:r>
      <w:r w:rsidR="5CBDFC68" w:rsidRPr="241CF3CC">
        <w:rPr>
          <w:rFonts w:ascii="Times New Roman" w:eastAsia="MS Mincho" w:hAnsi="Times New Roman"/>
          <w:sz w:val="24"/>
          <w:szCs w:val="24"/>
        </w:rPr>
        <w:t xml:space="preserve"> essential</w:t>
      </w:r>
      <w:r w:rsidR="4D799451" w:rsidRPr="241CF3CC">
        <w:rPr>
          <w:rFonts w:ascii="Times New Roman" w:eastAsia="MS Mincho" w:hAnsi="Times New Roman"/>
          <w:sz w:val="24"/>
          <w:szCs w:val="24"/>
        </w:rPr>
        <w:t xml:space="preserve"> goods and services.</w:t>
      </w:r>
      <w:r w:rsidR="00907927">
        <w:rPr>
          <w:rStyle w:val="FootnoteReference"/>
          <w:rFonts w:ascii="Times New Roman" w:eastAsia="MS Mincho" w:hAnsi="Times New Roman"/>
          <w:sz w:val="24"/>
          <w:szCs w:val="24"/>
        </w:rPr>
        <w:footnoteReference w:id="9"/>
      </w:r>
      <w:r w:rsidR="79544B75" w:rsidRPr="241CF3CC">
        <w:rPr>
          <w:rFonts w:ascii="Times New Roman" w:eastAsia="MS Mincho" w:hAnsi="Times New Roman"/>
          <w:sz w:val="24"/>
          <w:szCs w:val="24"/>
        </w:rPr>
        <w:t xml:space="preserve"> This assisted the City in </w:t>
      </w:r>
      <w:r w:rsidR="3ECF54C5" w:rsidRPr="241CF3CC">
        <w:rPr>
          <w:rFonts w:ascii="Times New Roman" w:eastAsia="MS Mincho" w:hAnsi="Times New Roman"/>
          <w:sz w:val="24"/>
          <w:szCs w:val="24"/>
        </w:rPr>
        <w:t xml:space="preserve">the timely </w:t>
      </w:r>
      <w:r w:rsidR="79544B75" w:rsidRPr="241CF3CC">
        <w:rPr>
          <w:rFonts w:ascii="Times New Roman" w:eastAsia="MS Mincho" w:hAnsi="Times New Roman"/>
          <w:sz w:val="24"/>
          <w:szCs w:val="24"/>
        </w:rPr>
        <w:t>procur</w:t>
      </w:r>
      <w:r w:rsidR="3ECF54C5" w:rsidRPr="241CF3CC">
        <w:rPr>
          <w:rFonts w:ascii="Times New Roman" w:eastAsia="MS Mincho" w:hAnsi="Times New Roman"/>
          <w:sz w:val="24"/>
          <w:szCs w:val="24"/>
        </w:rPr>
        <w:t>ement of</w:t>
      </w:r>
      <w:r w:rsidR="79544B75" w:rsidRPr="241CF3CC">
        <w:rPr>
          <w:rFonts w:ascii="Times New Roman" w:eastAsia="MS Mincho" w:hAnsi="Times New Roman"/>
          <w:sz w:val="24"/>
          <w:szCs w:val="24"/>
        </w:rPr>
        <w:t xml:space="preserve"> goods</w:t>
      </w:r>
      <w:r w:rsidR="0F55378B" w:rsidRPr="241CF3CC">
        <w:rPr>
          <w:rFonts w:ascii="Times New Roman" w:eastAsia="MS Mincho" w:hAnsi="Times New Roman"/>
          <w:sz w:val="24"/>
          <w:szCs w:val="24"/>
        </w:rPr>
        <w:t xml:space="preserve">, especially </w:t>
      </w:r>
      <w:r w:rsidR="4D799451" w:rsidRPr="241CF3CC">
        <w:rPr>
          <w:rFonts w:ascii="Times New Roman" w:eastAsia="MS Mincho" w:hAnsi="Times New Roman"/>
          <w:sz w:val="24"/>
          <w:szCs w:val="24"/>
        </w:rPr>
        <w:t xml:space="preserve">critical </w:t>
      </w:r>
      <w:r w:rsidR="0F55378B" w:rsidRPr="241CF3CC">
        <w:rPr>
          <w:rFonts w:ascii="Times New Roman" w:eastAsia="MS Mincho" w:hAnsi="Times New Roman"/>
          <w:sz w:val="24"/>
          <w:szCs w:val="24"/>
        </w:rPr>
        <w:t>personal protective equipment (</w:t>
      </w:r>
      <w:r w:rsidR="4D799451" w:rsidRPr="241CF3CC">
        <w:rPr>
          <w:rFonts w:ascii="Times New Roman" w:eastAsia="MS Mincho" w:hAnsi="Times New Roman"/>
          <w:sz w:val="24"/>
          <w:szCs w:val="24"/>
        </w:rPr>
        <w:t>“</w:t>
      </w:r>
      <w:r w:rsidR="0F55378B" w:rsidRPr="241CF3CC">
        <w:rPr>
          <w:rFonts w:ascii="Times New Roman" w:eastAsia="MS Mincho" w:hAnsi="Times New Roman"/>
          <w:sz w:val="24"/>
          <w:szCs w:val="24"/>
        </w:rPr>
        <w:t>PPE</w:t>
      </w:r>
      <w:r w:rsidR="4D799451" w:rsidRPr="241CF3CC">
        <w:rPr>
          <w:rFonts w:ascii="Times New Roman" w:eastAsia="MS Mincho" w:hAnsi="Times New Roman"/>
          <w:sz w:val="24"/>
          <w:szCs w:val="24"/>
        </w:rPr>
        <w:t>”</w:t>
      </w:r>
      <w:r w:rsidR="0F55378B" w:rsidRPr="241CF3CC">
        <w:rPr>
          <w:rFonts w:ascii="Times New Roman" w:eastAsia="MS Mincho" w:hAnsi="Times New Roman"/>
          <w:sz w:val="24"/>
          <w:szCs w:val="24"/>
        </w:rPr>
        <w:t>)</w:t>
      </w:r>
      <w:r w:rsidR="79544B75" w:rsidRPr="241CF3CC">
        <w:rPr>
          <w:rFonts w:ascii="Times New Roman" w:eastAsia="MS Mincho" w:hAnsi="Times New Roman"/>
          <w:sz w:val="24"/>
          <w:szCs w:val="24"/>
        </w:rPr>
        <w:t xml:space="preserve"> and </w:t>
      </w:r>
      <w:r w:rsidR="4D799451" w:rsidRPr="241CF3CC">
        <w:rPr>
          <w:rFonts w:ascii="Times New Roman" w:eastAsia="MS Mincho" w:hAnsi="Times New Roman"/>
          <w:sz w:val="24"/>
          <w:szCs w:val="24"/>
        </w:rPr>
        <w:t xml:space="preserve">essential </w:t>
      </w:r>
      <w:r w:rsidR="2FBB9ED6" w:rsidRPr="241CF3CC">
        <w:rPr>
          <w:rFonts w:ascii="Times New Roman" w:eastAsia="MS Mincho" w:hAnsi="Times New Roman"/>
          <w:sz w:val="24"/>
          <w:szCs w:val="24"/>
        </w:rPr>
        <w:t xml:space="preserve">social </w:t>
      </w:r>
      <w:r w:rsidR="79544B75" w:rsidRPr="241CF3CC">
        <w:rPr>
          <w:rFonts w:ascii="Times New Roman" w:eastAsia="MS Mincho" w:hAnsi="Times New Roman"/>
          <w:sz w:val="24"/>
          <w:szCs w:val="24"/>
        </w:rPr>
        <w:t>services</w:t>
      </w:r>
      <w:r w:rsidR="2FBB9ED6" w:rsidRPr="241CF3CC">
        <w:rPr>
          <w:rFonts w:ascii="Times New Roman" w:eastAsia="MS Mincho" w:hAnsi="Times New Roman"/>
          <w:sz w:val="24"/>
          <w:szCs w:val="24"/>
        </w:rPr>
        <w:t xml:space="preserve"> for the city’s most vulnerable</w:t>
      </w:r>
      <w:r w:rsidR="79544B75" w:rsidRPr="241CF3CC">
        <w:rPr>
          <w:rFonts w:ascii="Times New Roman" w:eastAsia="MS Mincho" w:hAnsi="Times New Roman"/>
          <w:sz w:val="24"/>
          <w:szCs w:val="24"/>
        </w:rPr>
        <w:t xml:space="preserve"> </w:t>
      </w:r>
      <w:r w:rsidR="3ECF54C5" w:rsidRPr="241CF3CC">
        <w:rPr>
          <w:rFonts w:ascii="Times New Roman" w:eastAsia="MS Mincho" w:hAnsi="Times New Roman"/>
          <w:sz w:val="24"/>
          <w:szCs w:val="24"/>
        </w:rPr>
        <w:t>populations</w:t>
      </w:r>
      <w:r w:rsidR="79544B75" w:rsidRPr="241CF3CC">
        <w:rPr>
          <w:rFonts w:ascii="Times New Roman" w:eastAsia="MS Mincho" w:hAnsi="Times New Roman"/>
          <w:sz w:val="24"/>
          <w:szCs w:val="24"/>
        </w:rPr>
        <w:t xml:space="preserve">. </w:t>
      </w:r>
      <w:r w:rsidR="5B589364" w:rsidRPr="241CF3CC">
        <w:rPr>
          <w:rFonts w:ascii="Times New Roman" w:eastAsia="MS Mincho" w:hAnsi="Times New Roman"/>
          <w:sz w:val="24"/>
          <w:szCs w:val="24"/>
        </w:rPr>
        <w:t xml:space="preserve"> </w:t>
      </w:r>
    </w:p>
    <w:p w14:paraId="15B6787F" w14:textId="6BD46999" w:rsidR="00F54E95" w:rsidRDefault="00B463DA" w:rsidP="241CF3CC">
      <w:pPr>
        <w:spacing w:after="0" w:line="480" w:lineRule="auto"/>
        <w:jc w:val="both"/>
        <w:rPr>
          <w:rFonts w:ascii="Times New Roman" w:eastAsia="MS Mincho" w:hAnsi="Times New Roman"/>
          <w:sz w:val="24"/>
          <w:szCs w:val="24"/>
        </w:rPr>
      </w:pPr>
      <w:r>
        <w:rPr>
          <w:rFonts w:ascii="Times New Roman" w:eastAsia="MS Mincho" w:hAnsi="Times New Roman"/>
          <w:sz w:val="24"/>
          <w:szCs w:val="24"/>
        </w:rPr>
        <w:tab/>
      </w:r>
      <w:r w:rsidR="471F7EE3" w:rsidRPr="241CF3CC">
        <w:rPr>
          <w:rFonts w:ascii="Times New Roman" w:eastAsia="MS Mincho" w:hAnsi="Times New Roman"/>
          <w:sz w:val="24"/>
          <w:szCs w:val="24"/>
        </w:rPr>
        <w:t>Shortly after</w:t>
      </w:r>
      <w:r w:rsidR="02AFF448" w:rsidRPr="241CF3CC">
        <w:rPr>
          <w:rFonts w:ascii="Times New Roman" w:eastAsia="MS Mincho" w:hAnsi="Times New Roman"/>
          <w:sz w:val="24"/>
          <w:szCs w:val="24"/>
        </w:rPr>
        <w:t xml:space="preserve"> the suspension of procurement rules, the </w:t>
      </w:r>
      <w:r w:rsidR="6123775E" w:rsidRPr="241CF3CC">
        <w:rPr>
          <w:rFonts w:ascii="Times New Roman" w:eastAsia="MS Mincho" w:hAnsi="Times New Roman"/>
          <w:sz w:val="24"/>
          <w:szCs w:val="24"/>
        </w:rPr>
        <w:t xml:space="preserve">Mayor’s Office of Contract Services </w:t>
      </w:r>
      <w:r w:rsidR="02AFF448" w:rsidRPr="241CF3CC">
        <w:rPr>
          <w:rFonts w:ascii="Times New Roman" w:eastAsia="MS Mincho" w:hAnsi="Times New Roman"/>
          <w:sz w:val="24"/>
          <w:szCs w:val="24"/>
        </w:rPr>
        <w:t xml:space="preserve">sent out </w:t>
      </w:r>
      <w:r w:rsidR="3E153E2A" w:rsidRPr="241CF3CC">
        <w:rPr>
          <w:rFonts w:ascii="Times New Roman" w:eastAsia="MS Mincho" w:hAnsi="Times New Roman"/>
          <w:sz w:val="24"/>
          <w:szCs w:val="24"/>
        </w:rPr>
        <w:t>a directive</w:t>
      </w:r>
      <w:r w:rsidR="02AFF448" w:rsidRPr="241CF3CC">
        <w:rPr>
          <w:rFonts w:ascii="Times New Roman" w:eastAsia="MS Mincho" w:hAnsi="Times New Roman"/>
          <w:sz w:val="24"/>
          <w:szCs w:val="24"/>
        </w:rPr>
        <w:t xml:space="preserve"> on March </w:t>
      </w:r>
      <w:r w:rsidR="2FBB9ED6" w:rsidRPr="241CF3CC">
        <w:rPr>
          <w:rFonts w:ascii="Times New Roman" w:eastAsia="MS Mincho" w:hAnsi="Times New Roman"/>
          <w:sz w:val="24"/>
          <w:szCs w:val="24"/>
        </w:rPr>
        <w:t>18</w:t>
      </w:r>
      <w:r w:rsidR="02AFF448" w:rsidRPr="241CF3CC">
        <w:rPr>
          <w:rFonts w:ascii="Times New Roman" w:eastAsia="MS Mincho" w:hAnsi="Times New Roman"/>
          <w:sz w:val="24"/>
          <w:szCs w:val="24"/>
        </w:rPr>
        <w:t xml:space="preserve">, 2020 to </w:t>
      </w:r>
      <w:r w:rsidR="6123775E" w:rsidRPr="241CF3CC">
        <w:rPr>
          <w:rFonts w:ascii="Times New Roman" w:eastAsia="MS Mincho" w:hAnsi="Times New Roman"/>
          <w:sz w:val="24"/>
          <w:szCs w:val="24"/>
        </w:rPr>
        <w:t xml:space="preserve">agency contractors </w:t>
      </w:r>
      <w:r w:rsidR="02AFF448" w:rsidRPr="241CF3CC">
        <w:rPr>
          <w:rFonts w:ascii="Times New Roman" w:eastAsia="MS Mincho" w:hAnsi="Times New Roman"/>
          <w:sz w:val="24"/>
          <w:szCs w:val="24"/>
        </w:rPr>
        <w:t>in the Human Services sector outlining streamlined procurement guidance</w:t>
      </w:r>
      <w:r w:rsidR="2FBB9ED6" w:rsidRPr="241CF3CC">
        <w:rPr>
          <w:rFonts w:ascii="Times New Roman" w:eastAsia="MS Mincho" w:hAnsi="Times New Roman"/>
          <w:sz w:val="24"/>
          <w:szCs w:val="24"/>
        </w:rPr>
        <w:t xml:space="preserve"> which read: </w:t>
      </w:r>
    </w:p>
    <w:p w14:paraId="2EAE657F" w14:textId="3787549E" w:rsidR="7780310F" w:rsidRDefault="7780310F" w:rsidP="7780310F">
      <w:pPr>
        <w:spacing w:after="0" w:line="240" w:lineRule="auto"/>
        <w:ind w:left="720" w:right="720"/>
        <w:jc w:val="both"/>
        <w:rPr>
          <w:rFonts w:ascii="Times New Roman" w:eastAsia="MS Mincho" w:hAnsi="Times New Roman"/>
          <w:sz w:val="20"/>
          <w:szCs w:val="20"/>
        </w:rPr>
      </w:pPr>
    </w:p>
    <w:p w14:paraId="501ED64F" w14:textId="22E2A4D4" w:rsidR="00F54E95" w:rsidRDefault="00F54E95" w:rsidP="7780310F">
      <w:pPr>
        <w:spacing w:after="0" w:line="240" w:lineRule="auto"/>
        <w:ind w:left="720" w:right="720"/>
        <w:jc w:val="both"/>
        <w:rPr>
          <w:rFonts w:ascii="Times New Roman" w:eastAsia="MS Mincho" w:hAnsi="Times New Roman"/>
          <w:sz w:val="20"/>
          <w:szCs w:val="20"/>
        </w:rPr>
      </w:pPr>
      <w:r w:rsidRPr="7780310F">
        <w:rPr>
          <w:rFonts w:ascii="Times New Roman" w:eastAsia="MS Mincho" w:hAnsi="Times New Roman"/>
          <w:sz w:val="20"/>
          <w:szCs w:val="20"/>
        </w:rPr>
        <w:t>Providers and staff need reassurance that contract payments will continue, uninterrupted, during this period of uncertainty. We want to assure providers that as long as they are working with their contracting agencies on a plan to continue, modify or suspend services, they will get paid their contracted expenses.</w:t>
      </w:r>
      <w:r w:rsidR="00ED17DC">
        <w:rPr>
          <w:rStyle w:val="FootnoteReference"/>
          <w:rFonts w:ascii="Times New Roman" w:eastAsia="MS Mincho" w:hAnsi="Times New Roman"/>
          <w:sz w:val="24"/>
          <w:szCs w:val="24"/>
        </w:rPr>
        <w:footnoteReference w:id="10"/>
      </w:r>
    </w:p>
    <w:p w14:paraId="5C7FA6A2" w14:textId="10BFF5ED" w:rsidR="0011165B" w:rsidRDefault="0011165B" w:rsidP="241CF3CC">
      <w:pPr>
        <w:spacing w:after="0" w:line="240" w:lineRule="auto"/>
        <w:ind w:right="720"/>
        <w:jc w:val="both"/>
        <w:rPr>
          <w:rFonts w:ascii="Times New Roman" w:eastAsia="MS Mincho" w:hAnsi="Times New Roman"/>
          <w:sz w:val="24"/>
          <w:szCs w:val="24"/>
        </w:rPr>
      </w:pPr>
    </w:p>
    <w:p w14:paraId="2F4A3CEC" w14:textId="005581E7" w:rsidR="0011165B" w:rsidRDefault="0011165B" w:rsidP="241CF3CC">
      <w:pPr>
        <w:spacing w:after="0" w:line="240" w:lineRule="auto"/>
        <w:ind w:right="720"/>
        <w:jc w:val="both"/>
        <w:rPr>
          <w:rFonts w:ascii="Times New Roman" w:eastAsia="MS Mincho" w:hAnsi="Times New Roman"/>
          <w:sz w:val="24"/>
          <w:szCs w:val="24"/>
        </w:rPr>
      </w:pPr>
      <w:r w:rsidRPr="241CF3CC">
        <w:rPr>
          <w:rFonts w:ascii="Times New Roman" w:eastAsia="MS Mincho" w:hAnsi="Times New Roman"/>
          <w:sz w:val="24"/>
          <w:szCs w:val="24"/>
        </w:rPr>
        <w:t>The letter went on to say:</w:t>
      </w:r>
    </w:p>
    <w:p w14:paraId="66FD21B5" w14:textId="77777777" w:rsidR="007E3279" w:rsidRDefault="007E3279" w:rsidP="241CF3CC">
      <w:pPr>
        <w:spacing w:after="0" w:line="240" w:lineRule="auto"/>
        <w:ind w:right="720"/>
        <w:jc w:val="both"/>
        <w:rPr>
          <w:rFonts w:ascii="Times New Roman" w:eastAsia="Times New Roman" w:hAnsi="Times New Roman"/>
          <w:sz w:val="24"/>
          <w:szCs w:val="24"/>
        </w:rPr>
      </w:pPr>
    </w:p>
    <w:p w14:paraId="4483BFED" w14:textId="0F4349E5" w:rsidR="007E3279" w:rsidRDefault="007E3279" w:rsidP="2F833E02">
      <w:pPr>
        <w:spacing w:after="0" w:line="240" w:lineRule="auto"/>
        <w:ind w:left="720" w:right="720"/>
        <w:jc w:val="both"/>
        <w:rPr>
          <w:rFonts w:ascii="Times New Roman" w:eastAsia="Times New Roman" w:hAnsi="Times New Roman"/>
          <w:sz w:val="20"/>
          <w:szCs w:val="20"/>
        </w:rPr>
      </w:pPr>
      <w:r w:rsidRPr="1D19F40B">
        <w:rPr>
          <w:rFonts w:ascii="Times New Roman" w:eastAsia="Times New Roman" w:hAnsi="Times New Roman"/>
          <w:sz w:val="20"/>
          <w:szCs w:val="20"/>
        </w:rPr>
        <w:t xml:space="preserve">The City will reimburse providers for contract expenses even if usual service delivery is suspended or modified, as long as this is done in consultation with their City agency. </w:t>
      </w:r>
    </w:p>
    <w:p w14:paraId="3AF31E20" w14:textId="77777777" w:rsidR="007E3279" w:rsidRDefault="007E3279" w:rsidP="2F833E02">
      <w:pPr>
        <w:spacing w:after="0" w:line="240" w:lineRule="auto"/>
        <w:ind w:left="720" w:right="720"/>
        <w:jc w:val="both"/>
        <w:rPr>
          <w:rFonts w:ascii="Times New Roman" w:eastAsia="Times New Roman" w:hAnsi="Times New Roman"/>
          <w:sz w:val="20"/>
          <w:szCs w:val="20"/>
        </w:rPr>
      </w:pPr>
    </w:p>
    <w:p w14:paraId="4A6C5552" w14:textId="69E5B56A" w:rsidR="007E3279" w:rsidRDefault="007E3279" w:rsidP="2F833E02">
      <w:pPr>
        <w:spacing w:after="0" w:line="240" w:lineRule="auto"/>
        <w:ind w:left="720" w:right="720"/>
        <w:jc w:val="both"/>
        <w:rPr>
          <w:rFonts w:ascii="Times New Roman" w:eastAsia="Times New Roman" w:hAnsi="Times New Roman"/>
          <w:sz w:val="20"/>
          <w:szCs w:val="20"/>
        </w:rPr>
      </w:pPr>
      <w:r w:rsidRPr="1D19F40B">
        <w:rPr>
          <w:rFonts w:ascii="Times New Roman" w:eastAsia="Times New Roman" w:hAnsi="Times New Roman"/>
          <w:sz w:val="20"/>
          <w:szCs w:val="20"/>
        </w:rPr>
        <w:t xml:space="preserve">For service modifications that cost more to deliver than what was originally contracted, the City will pay the additional costs. Providers must keep records of all COVID-19 expenses. </w:t>
      </w:r>
    </w:p>
    <w:p w14:paraId="064DA360" w14:textId="77777777" w:rsidR="007E3279" w:rsidRDefault="007E3279" w:rsidP="2F833E02">
      <w:pPr>
        <w:spacing w:after="0" w:line="240" w:lineRule="auto"/>
        <w:ind w:left="720" w:right="720"/>
        <w:jc w:val="both"/>
        <w:rPr>
          <w:rFonts w:ascii="Times New Roman" w:eastAsia="Times New Roman" w:hAnsi="Times New Roman"/>
          <w:sz w:val="20"/>
          <w:szCs w:val="20"/>
        </w:rPr>
      </w:pPr>
    </w:p>
    <w:p w14:paraId="5B08614A" w14:textId="5F6D702F" w:rsidR="007E3279" w:rsidRDefault="007E3279" w:rsidP="2F833E02">
      <w:pPr>
        <w:spacing w:after="0" w:line="240" w:lineRule="auto"/>
        <w:ind w:left="720" w:right="720"/>
        <w:jc w:val="both"/>
        <w:rPr>
          <w:rFonts w:ascii="Times New Roman" w:eastAsia="Times New Roman" w:hAnsi="Times New Roman"/>
          <w:sz w:val="20"/>
          <w:szCs w:val="20"/>
        </w:rPr>
      </w:pPr>
      <w:r w:rsidRPr="1D19F40B">
        <w:rPr>
          <w:rFonts w:ascii="Times New Roman" w:eastAsia="Times New Roman" w:hAnsi="Times New Roman"/>
          <w:sz w:val="20"/>
          <w:szCs w:val="20"/>
        </w:rPr>
        <w:t xml:space="preserve">The City will reimburse providers for additional personnel expenditures related to overtime and temporary staff to address shortages if staff cannot come to work. This may include expenditures such as staff travel. Providers must keep records of all COVID-19 expenses. </w:t>
      </w:r>
    </w:p>
    <w:p w14:paraId="0855A7C3" w14:textId="1977FACC" w:rsidR="007E3279" w:rsidRDefault="007E3279" w:rsidP="2F833E02">
      <w:pPr>
        <w:spacing w:after="0" w:line="240" w:lineRule="auto"/>
        <w:ind w:left="720" w:right="720"/>
        <w:jc w:val="both"/>
        <w:rPr>
          <w:rFonts w:ascii="Times New Roman" w:eastAsia="Times New Roman" w:hAnsi="Times New Roman"/>
          <w:sz w:val="20"/>
          <w:szCs w:val="20"/>
        </w:rPr>
      </w:pPr>
    </w:p>
    <w:p w14:paraId="25B225F8" w14:textId="4A9FC9A7" w:rsidR="007E3279" w:rsidRDefault="007E3279" w:rsidP="3273CB11">
      <w:pPr>
        <w:spacing w:after="0" w:line="240" w:lineRule="auto"/>
        <w:ind w:left="720" w:right="720"/>
        <w:jc w:val="both"/>
        <w:rPr>
          <w:rFonts w:ascii="Times New Roman" w:eastAsia="Times New Roman" w:hAnsi="Times New Roman"/>
          <w:sz w:val="20"/>
          <w:szCs w:val="20"/>
        </w:rPr>
      </w:pPr>
      <w:r w:rsidRPr="639B99EC">
        <w:rPr>
          <w:rFonts w:ascii="Times New Roman" w:eastAsia="Times New Roman" w:hAnsi="Times New Roman"/>
          <w:sz w:val="20"/>
          <w:szCs w:val="20"/>
        </w:rPr>
        <w:t>Said another way, if you work with your contracting agency and agree to a plan for moving forward, you will get paid for executing on that plan. And, if that plan costs more money than the contracted services, you will get paid for the additional expenses. If the plan calls for a suspension</w:t>
      </w:r>
      <w:r w:rsidR="207150EA" w:rsidRPr="639B99EC">
        <w:rPr>
          <w:rFonts w:ascii="Times New Roman" w:eastAsia="Times New Roman" w:hAnsi="Times New Roman"/>
          <w:sz w:val="20"/>
          <w:szCs w:val="20"/>
        </w:rPr>
        <w:t xml:space="preserve"> </w:t>
      </w:r>
      <w:r w:rsidRPr="2F833E02">
        <w:rPr>
          <w:rFonts w:ascii="Times New Roman" w:eastAsia="Times New Roman" w:hAnsi="Times New Roman"/>
          <w:sz w:val="20"/>
          <w:szCs w:val="20"/>
        </w:rPr>
        <w:t>of services, you will get paid your contracted expenses.</w:t>
      </w:r>
      <w:r w:rsidR="007E1881">
        <w:rPr>
          <w:rStyle w:val="FootnoteReference"/>
          <w:rFonts w:ascii="Times New Roman" w:eastAsia="Times New Roman" w:hAnsi="Times New Roman"/>
          <w:sz w:val="24"/>
          <w:szCs w:val="24"/>
        </w:rPr>
        <w:footnoteReference w:id="11"/>
      </w:r>
    </w:p>
    <w:p w14:paraId="2A7C68A6" w14:textId="77777777" w:rsidR="0011165B" w:rsidRDefault="0011165B" w:rsidP="241CF3CC">
      <w:pPr>
        <w:spacing w:after="0" w:line="240" w:lineRule="auto"/>
        <w:ind w:right="720"/>
        <w:jc w:val="both"/>
        <w:rPr>
          <w:rFonts w:ascii="Times New Roman" w:eastAsia="MS Mincho" w:hAnsi="Times New Roman"/>
          <w:sz w:val="24"/>
          <w:szCs w:val="24"/>
        </w:rPr>
      </w:pPr>
    </w:p>
    <w:p w14:paraId="42926C65" w14:textId="5670D62F" w:rsidR="00B46720" w:rsidRDefault="2FBB9ED6" w:rsidP="241CF3CC">
      <w:pPr>
        <w:spacing w:after="0" w:line="480" w:lineRule="auto"/>
        <w:ind w:firstLine="720"/>
        <w:jc w:val="both"/>
        <w:rPr>
          <w:rFonts w:ascii="Times New Roman" w:eastAsia="MS Mincho" w:hAnsi="Times New Roman"/>
          <w:sz w:val="24"/>
          <w:szCs w:val="24"/>
        </w:rPr>
      </w:pPr>
      <w:r w:rsidRPr="241CF3CC">
        <w:rPr>
          <w:rFonts w:ascii="Times New Roman" w:eastAsia="MS Mincho" w:hAnsi="Times New Roman"/>
          <w:sz w:val="24"/>
          <w:szCs w:val="24"/>
        </w:rPr>
        <w:t>Th</w:t>
      </w:r>
      <w:r w:rsidR="67330676" w:rsidRPr="241CF3CC">
        <w:rPr>
          <w:rFonts w:ascii="Times New Roman" w:eastAsia="MS Mincho" w:hAnsi="Times New Roman"/>
          <w:sz w:val="24"/>
          <w:szCs w:val="24"/>
        </w:rPr>
        <w:t>e letter</w:t>
      </w:r>
      <w:r w:rsidR="6FFEFBA5" w:rsidRPr="241CF3CC">
        <w:rPr>
          <w:rFonts w:ascii="Times New Roman" w:eastAsia="MS Mincho" w:hAnsi="Times New Roman"/>
          <w:sz w:val="24"/>
          <w:szCs w:val="24"/>
        </w:rPr>
        <w:t xml:space="preserve"> </w:t>
      </w:r>
      <w:r w:rsidR="19306799" w:rsidRPr="241CF3CC">
        <w:rPr>
          <w:rFonts w:ascii="Times New Roman" w:eastAsia="MS Mincho" w:hAnsi="Times New Roman"/>
          <w:sz w:val="24"/>
          <w:szCs w:val="24"/>
        </w:rPr>
        <w:t xml:space="preserve">offered </w:t>
      </w:r>
      <w:r w:rsidR="6698D586" w:rsidRPr="241CF3CC">
        <w:rPr>
          <w:rFonts w:ascii="Times New Roman" w:eastAsia="MS Mincho" w:hAnsi="Times New Roman"/>
          <w:sz w:val="24"/>
          <w:szCs w:val="24"/>
        </w:rPr>
        <w:t xml:space="preserve">human service </w:t>
      </w:r>
      <w:r w:rsidR="19306799" w:rsidRPr="241CF3CC">
        <w:rPr>
          <w:rFonts w:ascii="Times New Roman" w:eastAsia="MS Mincho" w:hAnsi="Times New Roman"/>
          <w:sz w:val="24"/>
          <w:szCs w:val="24"/>
        </w:rPr>
        <w:t xml:space="preserve">vendors </w:t>
      </w:r>
      <w:r w:rsidR="426FB1E2" w:rsidRPr="241CF3CC">
        <w:rPr>
          <w:rFonts w:ascii="Times New Roman" w:eastAsia="MS Mincho" w:hAnsi="Times New Roman"/>
          <w:sz w:val="24"/>
          <w:szCs w:val="24"/>
        </w:rPr>
        <w:t xml:space="preserve">reassurances and guidelines for </w:t>
      </w:r>
      <w:r w:rsidR="6698D586" w:rsidRPr="241CF3CC">
        <w:rPr>
          <w:rFonts w:ascii="Times New Roman" w:eastAsia="MS Mincho" w:hAnsi="Times New Roman"/>
          <w:sz w:val="24"/>
          <w:szCs w:val="24"/>
        </w:rPr>
        <w:t xml:space="preserve">reimbursements, provided they </w:t>
      </w:r>
      <w:r w:rsidR="32CF99AF" w:rsidRPr="241CF3CC">
        <w:rPr>
          <w:rFonts w:ascii="Times New Roman" w:eastAsia="MS Mincho" w:hAnsi="Times New Roman"/>
          <w:sz w:val="24"/>
          <w:szCs w:val="24"/>
        </w:rPr>
        <w:t xml:space="preserve">consulted with their contracting agency and </w:t>
      </w:r>
      <w:r w:rsidR="6698D586" w:rsidRPr="241CF3CC">
        <w:rPr>
          <w:rFonts w:ascii="Times New Roman" w:eastAsia="MS Mincho" w:hAnsi="Times New Roman"/>
          <w:sz w:val="24"/>
          <w:szCs w:val="24"/>
        </w:rPr>
        <w:t>kept records of “all COVID-19 expenses</w:t>
      </w:r>
      <w:r w:rsidR="32CF99AF" w:rsidRPr="241CF3CC">
        <w:rPr>
          <w:rFonts w:ascii="Times New Roman" w:eastAsia="MS Mincho" w:hAnsi="Times New Roman"/>
          <w:sz w:val="24"/>
          <w:szCs w:val="24"/>
        </w:rPr>
        <w:t>.</w:t>
      </w:r>
      <w:r w:rsidR="6698D586" w:rsidRPr="241CF3CC">
        <w:rPr>
          <w:rFonts w:ascii="Times New Roman" w:eastAsia="MS Mincho" w:hAnsi="Times New Roman"/>
          <w:sz w:val="24"/>
          <w:szCs w:val="24"/>
        </w:rPr>
        <w:t>”</w:t>
      </w:r>
      <w:r w:rsidR="67330676" w:rsidRPr="241CF3CC">
        <w:rPr>
          <w:rFonts w:ascii="Times New Roman" w:eastAsia="MS Mincho" w:hAnsi="Times New Roman"/>
          <w:sz w:val="24"/>
          <w:szCs w:val="24"/>
        </w:rPr>
        <w:t xml:space="preserve"> </w:t>
      </w:r>
      <w:r w:rsidR="286DE13B" w:rsidRPr="241CF3CC">
        <w:rPr>
          <w:rFonts w:ascii="Times New Roman" w:eastAsia="MS Mincho" w:hAnsi="Times New Roman"/>
          <w:sz w:val="24"/>
          <w:szCs w:val="24"/>
        </w:rPr>
        <w:t xml:space="preserve">While on its surface this directive seemed </w:t>
      </w:r>
      <w:r w:rsidR="4FC8F38E" w:rsidRPr="241CF3CC">
        <w:rPr>
          <w:rFonts w:ascii="Times New Roman" w:eastAsia="MS Mincho" w:hAnsi="Times New Roman"/>
          <w:sz w:val="24"/>
          <w:szCs w:val="24"/>
        </w:rPr>
        <w:t>straightforward</w:t>
      </w:r>
      <w:r w:rsidR="286DE13B" w:rsidRPr="241CF3CC">
        <w:rPr>
          <w:rFonts w:ascii="Times New Roman" w:eastAsia="MS Mincho" w:hAnsi="Times New Roman"/>
          <w:sz w:val="24"/>
          <w:szCs w:val="24"/>
        </w:rPr>
        <w:t xml:space="preserve">, </w:t>
      </w:r>
      <w:r w:rsidR="72646E3E" w:rsidRPr="241CF3CC">
        <w:rPr>
          <w:rFonts w:ascii="Times New Roman" w:eastAsia="MS Mincho" w:hAnsi="Times New Roman"/>
          <w:sz w:val="24"/>
          <w:szCs w:val="24"/>
        </w:rPr>
        <w:t xml:space="preserve">in practice </w:t>
      </w:r>
      <w:r w:rsidR="286DE13B" w:rsidRPr="241CF3CC">
        <w:rPr>
          <w:rFonts w:ascii="Times New Roman" w:eastAsia="MS Mincho" w:hAnsi="Times New Roman"/>
          <w:sz w:val="24"/>
          <w:szCs w:val="24"/>
        </w:rPr>
        <w:t xml:space="preserve">many </w:t>
      </w:r>
      <w:r w:rsidR="1EFA0250" w:rsidRPr="241CF3CC">
        <w:rPr>
          <w:rFonts w:ascii="Times New Roman" w:eastAsia="MS Mincho" w:hAnsi="Times New Roman"/>
          <w:sz w:val="24"/>
          <w:szCs w:val="24"/>
        </w:rPr>
        <w:t xml:space="preserve">human service </w:t>
      </w:r>
      <w:r w:rsidR="286DE13B" w:rsidRPr="241CF3CC">
        <w:rPr>
          <w:rFonts w:ascii="Times New Roman" w:eastAsia="MS Mincho" w:hAnsi="Times New Roman"/>
          <w:sz w:val="24"/>
          <w:szCs w:val="24"/>
        </w:rPr>
        <w:t xml:space="preserve">vendors </w:t>
      </w:r>
      <w:r w:rsidR="1EFA0250" w:rsidRPr="241CF3CC">
        <w:rPr>
          <w:rFonts w:ascii="Times New Roman" w:eastAsia="MS Mincho" w:hAnsi="Times New Roman"/>
          <w:sz w:val="24"/>
          <w:szCs w:val="24"/>
        </w:rPr>
        <w:t xml:space="preserve">needed to rely on their contracting </w:t>
      </w:r>
      <w:r w:rsidR="5AE30972" w:rsidRPr="241CF3CC">
        <w:rPr>
          <w:rFonts w:ascii="Times New Roman" w:eastAsia="MS Mincho" w:hAnsi="Times New Roman"/>
          <w:sz w:val="24"/>
          <w:szCs w:val="24"/>
        </w:rPr>
        <w:t xml:space="preserve">agencies to develop plans for </w:t>
      </w:r>
      <w:r w:rsidR="72646E3E" w:rsidRPr="241CF3CC">
        <w:rPr>
          <w:rFonts w:ascii="Times New Roman" w:eastAsia="MS Mincho" w:hAnsi="Times New Roman"/>
          <w:sz w:val="24"/>
          <w:szCs w:val="24"/>
        </w:rPr>
        <w:t xml:space="preserve">what qualified as “COVID-19 expenses,” and then </w:t>
      </w:r>
      <w:r w:rsidR="2E228DBE" w:rsidRPr="241CF3CC">
        <w:rPr>
          <w:rFonts w:ascii="Times New Roman" w:eastAsia="MS Mincho" w:hAnsi="Times New Roman"/>
          <w:sz w:val="24"/>
          <w:szCs w:val="24"/>
        </w:rPr>
        <w:t>ensure their ongoing expenses met those criteria.</w:t>
      </w:r>
      <w:r w:rsidR="00C50990">
        <w:rPr>
          <w:rStyle w:val="FootnoteReference"/>
          <w:rFonts w:ascii="Times New Roman" w:eastAsia="MS Mincho" w:hAnsi="Times New Roman"/>
          <w:sz w:val="24"/>
          <w:szCs w:val="24"/>
        </w:rPr>
        <w:footnoteReference w:id="12"/>
      </w:r>
      <w:r w:rsidR="2E228DBE" w:rsidRPr="241CF3CC">
        <w:rPr>
          <w:rFonts w:ascii="Times New Roman" w:eastAsia="MS Mincho" w:hAnsi="Times New Roman"/>
          <w:sz w:val="24"/>
          <w:szCs w:val="24"/>
        </w:rPr>
        <w:t xml:space="preserve">  </w:t>
      </w:r>
    </w:p>
    <w:p w14:paraId="136FFE0A" w14:textId="57DD3ED6" w:rsidR="00ED17DC" w:rsidRDefault="00B46720" w:rsidP="241CF3CC">
      <w:pPr>
        <w:spacing w:after="0" w:line="480" w:lineRule="auto"/>
        <w:ind w:firstLine="720"/>
        <w:jc w:val="both"/>
        <w:rPr>
          <w:rFonts w:ascii="Times New Roman" w:eastAsia="MS Mincho" w:hAnsi="Times New Roman"/>
          <w:sz w:val="24"/>
          <w:szCs w:val="24"/>
        </w:rPr>
      </w:pPr>
      <w:r w:rsidRPr="241CF3CC">
        <w:rPr>
          <w:rFonts w:ascii="Times New Roman" w:eastAsia="MS Mincho" w:hAnsi="Times New Roman"/>
          <w:sz w:val="24"/>
          <w:szCs w:val="24"/>
        </w:rPr>
        <w:t xml:space="preserve">To their credit, the </w:t>
      </w:r>
      <w:r w:rsidR="00E77D84" w:rsidRPr="241CF3CC">
        <w:rPr>
          <w:rFonts w:ascii="Times New Roman" w:eastAsia="MS Mincho" w:hAnsi="Times New Roman"/>
          <w:sz w:val="24"/>
          <w:szCs w:val="24"/>
        </w:rPr>
        <w:t xml:space="preserve">City’s </w:t>
      </w:r>
      <w:r w:rsidRPr="241CF3CC">
        <w:rPr>
          <w:rFonts w:ascii="Times New Roman" w:eastAsia="MS Mincho" w:hAnsi="Times New Roman"/>
          <w:sz w:val="24"/>
          <w:szCs w:val="24"/>
        </w:rPr>
        <w:t xml:space="preserve">contracting agencies did later clarify those expenses in response to provider feedback, </w:t>
      </w:r>
      <w:r w:rsidR="00AD45B9" w:rsidRPr="241CF3CC">
        <w:rPr>
          <w:rFonts w:ascii="Times New Roman" w:eastAsia="MS Mincho" w:hAnsi="Times New Roman"/>
          <w:sz w:val="24"/>
          <w:szCs w:val="24"/>
        </w:rPr>
        <w:t xml:space="preserve">For example, </w:t>
      </w:r>
      <w:r w:rsidR="00597508" w:rsidRPr="241CF3CC">
        <w:rPr>
          <w:rFonts w:ascii="Times New Roman" w:eastAsia="MS Mincho" w:hAnsi="Times New Roman"/>
          <w:sz w:val="24"/>
          <w:szCs w:val="24"/>
        </w:rPr>
        <w:t xml:space="preserve">acceptance of </w:t>
      </w:r>
      <w:r w:rsidR="00F45359" w:rsidRPr="241CF3CC">
        <w:rPr>
          <w:rFonts w:ascii="Times New Roman" w:eastAsia="MS Mincho" w:hAnsi="Times New Roman"/>
          <w:sz w:val="24"/>
          <w:szCs w:val="24"/>
        </w:rPr>
        <w:t>digital signatures, waived notarization requirements</w:t>
      </w:r>
      <w:r w:rsidR="00597508" w:rsidRPr="241CF3CC">
        <w:rPr>
          <w:rFonts w:ascii="Times New Roman" w:eastAsia="MS Mincho" w:hAnsi="Times New Roman"/>
          <w:sz w:val="24"/>
          <w:szCs w:val="24"/>
        </w:rPr>
        <w:t xml:space="preserve">, </w:t>
      </w:r>
      <w:r w:rsidRPr="241CF3CC">
        <w:rPr>
          <w:rFonts w:ascii="Times New Roman" w:eastAsia="MS Mincho" w:hAnsi="Times New Roman"/>
          <w:sz w:val="24"/>
          <w:szCs w:val="24"/>
        </w:rPr>
        <w:t>extended proposal deadlines and virtual pre-proposal conferences were all quickly adopted by contracting agencies as it became clear that the COVID-19 crisis</w:t>
      </w:r>
      <w:r w:rsidR="00314C4E" w:rsidRPr="241CF3CC">
        <w:rPr>
          <w:rFonts w:ascii="Times New Roman" w:eastAsia="MS Mincho" w:hAnsi="Times New Roman"/>
          <w:sz w:val="24"/>
          <w:szCs w:val="24"/>
        </w:rPr>
        <w:t xml:space="preserve"> and suspension of procurement rules</w:t>
      </w:r>
      <w:r w:rsidRPr="241CF3CC">
        <w:rPr>
          <w:rFonts w:ascii="Times New Roman" w:eastAsia="MS Mincho" w:hAnsi="Times New Roman"/>
          <w:sz w:val="24"/>
          <w:szCs w:val="24"/>
        </w:rPr>
        <w:t xml:space="preserve"> would remain </w:t>
      </w:r>
      <w:r w:rsidR="00314C4E" w:rsidRPr="241CF3CC">
        <w:rPr>
          <w:rFonts w:ascii="Times New Roman" w:eastAsia="MS Mincho" w:hAnsi="Times New Roman"/>
          <w:sz w:val="24"/>
          <w:szCs w:val="24"/>
        </w:rPr>
        <w:t>in place for some time.</w:t>
      </w:r>
      <w:r w:rsidR="00314C4E">
        <w:rPr>
          <w:rStyle w:val="FootnoteReference"/>
          <w:rFonts w:ascii="Times New Roman" w:eastAsia="MS Mincho" w:hAnsi="Times New Roman"/>
          <w:sz w:val="24"/>
          <w:szCs w:val="24"/>
        </w:rPr>
        <w:footnoteReference w:id="13"/>
      </w:r>
      <w:r w:rsidR="003E5627" w:rsidRPr="241CF3CC">
        <w:rPr>
          <w:rFonts w:ascii="Times New Roman" w:eastAsia="MS Mincho" w:hAnsi="Times New Roman"/>
          <w:sz w:val="24"/>
          <w:szCs w:val="24"/>
        </w:rPr>
        <w:t xml:space="preserve"> However, the </w:t>
      </w:r>
      <w:r w:rsidR="00222A81" w:rsidRPr="241CF3CC">
        <w:rPr>
          <w:rFonts w:ascii="Times New Roman" w:eastAsia="MS Mincho" w:hAnsi="Times New Roman"/>
          <w:sz w:val="24"/>
          <w:szCs w:val="24"/>
        </w:rPr>
        <w:t xml:space="preserve">fact remains that </w:t>
      </w:r>
      <w:r w:rsidR="00450190" w:rsidRPr="241CF3CC">
        <w:rPr>
          <w:rFonts w:ascii="Times New Roman" w:eastAsia="MS Mincho" w:hAnsi="Times New Roman"/>
          <w:sz w:val="24"/>
          <w:szCs w:val="24"/>
        </w:rPr>
        <w:t>many of the</w:t>
      </w:r>
      <w:r w:rsidR="00222A81" w:rsidRPr="241CF3CC">
        <w:rPr>
          <w:rFonts w:ascii="Times New Roman" w:eastAsia="MS Mincho" w:hAnsi="Times New Roman"/>
          <w:sz w:val="24"/>
          <w:szCs w:val="24"/>
        </w:rPr>
        <w:t xml:space="preserve"> issues </w:t>
      </w:r>
      <w:r w:rsidR="00450190" w:rsidRPr="241CF3CC">
        <w:rPr>
          <w:rFonts w:ascii="Times New Roman" w:eastAsia="MS Mincho" w:hAnsi="Times New Roman"/>
          <w:sz w:val="24"/>
          <w:szCs w:val="24"/>
        </w:rPr>
        <w:t xml:space="preserve">discussed below </w:t>
      </w:r>
      <w:r w:rsidR="006E1D9E" w:rsidRPr="241CF3CC">
        <w:rPr>
          <w:rFonts w:ascii="Times New Roman" w:eastAsia="MS Mincho" w:hAnsi="Times New Roman"/>
          <w:sz w:val="24"/>
          <w:szCs w:val="24"/>
        </w:rPr>
        <w:t>could have been avoided at the outset</w:t>
      </w:r>
      <w:r w:rsidR="003E5627" w:rsidRPr="241CF3CC">
        <w:rPr>
          <w:rFonts w:ascii="Times New Roman" w:eastAsia="MS Mincho" w:hAnsi="Times New Roman"/>
          <w:sz w:val="24"/>
          <w:szCs w:val="24"/>
        </w:rPr>
        <w:t>,</w:t>
      </w:r>
      <w:r w:rsidR="00330D47" w:rsidRPr="241CF3CC">
        <w:rPr>
          <w:rFonts w:ascii="Times New Roman" w:eastAsia="MS Mincho" w:hAnsi="Times New Roman"/>
          <w:sz w:val="24"/>
          <w:szCs w:val="24"/>
        </w:rPr>
        <w:t xml:space="preserve"> </w:t>
      </w:r>
      <w:r w:rsidR="00C50990" w:rsidRPr="241CF3CC">
        <w:rPr>
          <w:rFonts w:ascii="Times New Roman" w:eastAsia="MS Mincho" w:hAnsi="Times New Roman"/>
          <w:sz w:val="24"/>
          <w:szCs w:val="24"/>
        </w:rPr>
        <w:t xml:space="preserve">and </w:t>
      </w:r>
      <w:r w:rsidR="00330D47" w:rsidRPr="241CF3CC">
        <w:rPr>
          <w:rFonts w:ascii="Times New Roman" w:eastAsia="MS Mincho" w:hAnsi="Times New Roman"/>
          <w:sz w:val="24"/>
          <w:szCs w:val="24"/>
        </w:rPr>
        <w:t xml:space="preserve">it would be prudent to consider lessons learned and </w:t>
      </w:r>
      <w:r w:rsidR="00C50990" w:rsidRPr="241CF3CC">
        <w:rPr>
          <w:rFonts w:ascii="Times New Roman" w:eastAsia="MS Mincho" w:hAnsi="Times New Roman"/>
          <w:sz w:val="24"/>
          <w:szCs w:val="24"/>
        </w:rPr>
        <w:t xml:space="preserve">effective communication and implementation strategies should a second or third wave of infections occur </w:t>
      </w:r>
      <w:r w:rsidR="6D59A471" w:rsidRPr="241CF3CC">
        <w:rPr>
          <w:rFonts w:ascii="Times New Roman" w:eastAsia="MS Mincho" w:hAnsi="Times New Roman"/>
          <w:sz w:val="24"/>
          <w:szCs w:val="24"/>
        </w:rPr>
        <w:t>and a new state of emergency be declared</w:t>
      </w:r>
      <w:r w:rsidR="77034FD1" w:rsidRPr="241CF3CC">
        <w:rPr>
          <w:rFonts w:ascii="Times New Roman" w:eastAsia="MS Mincho" w:hAnsi="Times New Roman"/>
          <w:sz w:val="24"/>
          <w:szCs w:val="24"/>
        </w:rPr>
        <w:t xml:space="preserve"> </w:t>
      </w:r>
      <w:r w:rsidR="00C50990" w:rsidRPr="241CF3CC">
        <w:rPr>
          <w:rFonts w:ascii="Times New Roman" w:eastAsia="MS Mincho" w:hAnsi="Times New Roman"/>
          <w:sz w:val="24"/>
          <w:szCs w:val="24"/>
        </w:rPr>
        <w:t>once th</w:t>
      </w:r>
      <w:r w:rsidR="00C1740F" w:rsidRPr="241CF3CC">
        <w:rPr>
          <w:rFonts w:ascii="Times New Roman" w:eastAsia="MS Mincho" w:hAnsi="Times New Roman"/>
          <w:sz w:val="24"/>
          <w:szCs w:val="24"/>
        </w:rPr>
        <w:t>is</w:t>
      </w:r>
      <w:r w:rsidR="00C50990" w:rsidRPr="241CF3CC">
        <w:rPr>
          <w:rFonts w:ascii="Times New Roman" w:eastAsia="MS Mincho" w:hAnsi="Times New Roman"/>
          <w:sz w:val="24"/>
          <w:szCs w:val="24"/>
        </w:rPr>
        <w:t xml:space="preserve"> initial crisis </w:t>
      </w:r>
      <w:r w:rsidR="002A2AAF" w:rsidRPr="241CF3CC">
        <w:rPr>
          <w:rFonts w:ascii="Times New Roman" w:eastAsia="MS Mincho" w:hAnsi="Times New Roman"/>
          <w:sz w:val="24"/>
          <w:szCs w:val="24"/>
        </w:rPr>
        <w:t xml:space="preserve">has </w:t>
      </w:r>
      <w:r w:rsidR="00C50990" w:rsidRPr="241CF3CC">
        <w:rPr>
          <w:rFonts w:ascii="Times New Roman" w:eastAsia="MS Mincho" w:hAnsi="Times New Roman"/>
          <w:sz w:val="24"/>
          <w:szCs w:val="24"/>
        </w:rPr>
        <w:t>passed.</w:t>
      </w:r>
    </w:p>
    <w:p w14:paraId="46C2493C" w14:textId="48558928" w:rsidR="00151B52" w:rsidRDefault="00BB17CE" w:rsidP="5B901DDB">
      <w:pPr>
        <w:spacing w:after="0" w:line="480" w:lineRule="auto"/>
        <w:ind w:firstLine="720"/>
        <w:jc w:val="both"/>
        <w:rPr>
          <w:rFonts w:ascii="Times New Roman" w:eastAsia="MS Mincho" w:hAnsi="Times New Roman"/>
          <w:sz w:val="24"/>
          <w:szCs w:val="24"/>
        </w:rPr>
      </w:pPr>
      <w:r w:rsidRPr="241CF3CC">
        <w:rPr>
          <w:rFonts w:ascii="Times New Roman" w:eastAsia="MS Mincho" w:hAnsi="Times New Roman"/>
          <w:sz w:val="24"/>
          <w:szCs w:val="24"/>
        </w:rPr>
        <w:t xml:space="preserve">Although the suspension of </w:t>
      </w:r>
      <w:r w:rsidR="00450190" w:rsidRPr="241CF3CC">
        <w:rPr>
          <w:rFonts w:ascii="Times New Roman" w:eastAsia="MS Mincho" w:hAnsi="Times New Roman"/>
          <w:sz w:val="24"/>
          <w:szCs w:val="24"/>
        </w:rPr>
        <w:t xml:space="preserve">the City’s </w:t>
      </w:r>
      <w:r w:rsidRPr="241CF3CC">
        <w:rPr>
          <w:rFonts w:ascii="Times New Roman" w:eastAsia="MS Mincho" w:hAnsi="Times New Roman"/>
          <w:sz w:val="24"/>
          <w:szCs w:val="24"/>
        </w:rPr>
        <w:t xml:space="preserve">procurement rules was necessary to facilitate </w:t>
      </w:r>
      <w:r w:rsidR="00907927" w:rsidRPr="241CF3CC">
        <w:rPr>
          <w:rFonts w:ascii="Times New Roman" w:eastAsia="MS Mincho" w:hAnsi="Times New Roman"/>
          <w:sz w:val="24"/>
          <w:szCs w:val="24"/>
        </w:rPr>
        <w:t xml:space="preserve">the </w:t>
      </w:r>
      <w:r w:rsidRPr="241CF3CC">
        <w:rPr>
          <w:rFonts w:ascii="Times New Roman" w:eastAsia="MS Mincho" w:hAnsi="Times New Roman"/>
          <w:sz w:val="24"/>
          <w:szCs w:val="24"/>
        </w:rPr>
        <w:t>quick attainm</w:t>
      </w:r>
      <w:r w:rsidR="00151B52" w:rsidRPr="241CF3CC">
        <w:rPr>
          <w:rFonts w:ascii="Times New Roman" w:eastAsia="MS Mincho" w:hAnsi="Times New Roman"/>
          <w:sz w:val="24"/>
          <w:szCs w:val="24"/>
        </w:rPr>
        <w:t xml:space="preserve">ent of necessary supplies, the changes did create some problems. For instance, as states across the </w:t>
      </w:r>
      <w:r w:rsidR="191BA34F" w:rsidRPr="241CF3CC">
        <w:rPr>
          <w:rFonts w:ascii="Times New Roman" w:eastAsia="MS Mincho" w:hAnsi="Times New Roman"/>
          <w:sz w:val="24"/>
          <w:szCs w:val="24"/>
        </w:rPr>
        <w:t>c</w:t>
      </w:r>
      <w:r w:rsidR="00151B52" w:rsidRPr="241CF3CC">
        <w:rPr>
          <w:rFonts w:ascii="Times New Roman" w:eastAsia="MS Mincho" w:hAnsi="Times New Roman"/>
          <w:sz w:val="24"/>
          <w:szCs w:val="24"/>
        </w:rPr>
        <w:t xml:space="preserve">ountry competed for PPE and other medical supplies, </w:t>
      </w:r>
      <w:r w:rsidR="787F9659" w:rsidRPr="241CF3CC">
        <w:rPr>
          <w:rFonts w:ascii="Times New Roman" w:eastAsia="MS Mincho" w:hAnsi="Times New Roman"/>
          <w:sz w:val="24"/>
          <w:szCs w:val="24"/>
        </w:rPr>
        <w:t>The City’s contracting agencies</w:t>
      </w:r>
      <w:r w:rsidR="00151B52" w:rsidRPr="241CF3CC">
        <w:rPr>
          <w:rFonts w:ascii="Times New Roman" w:eastAsia="MS Mincho" w:hAnsi="Times New Roman"/>
          <w:sz w:val="24"/>
          <w:szCs w:val="24"/>
        </w:rPr>
        <w:t xml:space="preserve"> </w:t>
      </w:r>
      <w:r w:rsidR="7E214432" w:rsidRPr="241CF3CC">
        <w:rPr>
          <w:rFonts w:ascii="Times New Roman" w:eastAsia="MS Mincho" w:hAnsi="Times New Roman"/>
          <w:sz w:val="24"/>
          <w:szCs w:val="24"/>
        </w:rPr>
        <w:t>were</w:t>
      </w:r>
      <w:r w:rsidR="00151B52" w:rsidRPr="241CF3CC">
        <w:rPr>
          <w:rFonts w:ascii="Times New Roman" w:eastAsia="MS Mincho" w:hAnsi="Times New Roman"/>
          <w:sz w:val="24"/>
          <w:szCs w:val="24"/>
        </w:rPr>
        <w:t xml:space="preserve"> forced to </w:t>
      </w:r>
      <w:r w:rsidR="00C44C34" w:rsidRPr="241CF3CC">
        <w:rPr>
          <w:rFonts w:ascii="Times New Roman" w:eastAsia="MS Mincho" w:hAnsi="Times New Roman"/>
          <w:sz w:val="24"/>
          <w:szCs w:val="24"/>
        </w:rPr>
        <w:t xml:space="preserve">offer payment to vendors before </w:t>
      </w:r>
      <w:r w:rsidR="00907927" w:rsidRPr="241CF3CC">
        <w:rPr>
          <w:rFonts w:ascii="Times New Roman" w:eastAsia="MS Mincho" w:hAnsi="Times New Roman"/>
          <w:sz w:val="24"/>
          <w:szCs w:val="24"/>
        </w:rPr>
        <w:t xml:space="preserve">such </w:t>
      </w:r>
      <w:r w:rsidR="00C44C34" w:rsidRPr="241CF3CC">
        <w:rPr>
          <w:rFonts w:ascii="Times New Roman" w:eastAsia="MS Mincho" w:hAnsi="Times New Roman"/>
          <w:sz w:val="24"/>
          <w:szCs w:val="24"/>
        </w:rPr>
        <w:t xml:space="preserve">equipment was delivered. </w:t>
      </w:r>
      <w:r w:rsidR="14433A56" w:rsidRPr="241CF3CC">
        <w:rPr>
          <w:rFonts w:ascii="Times New Roman" w:eastAsia="MS Mincho" w:hAnsi="Times New Roman"/>
          <w:sz w:val="24"/>
          <w:szCs w:val="24"/>
        </w:rPr>
        <w:t>In a widely reported case o</w:t>
      </w:r>
      <w:r w:rsidR="00C44C34" w:rsidRPr="241CF3CC">
        <w:rPr>
          <w:rFonts w:ascii="Times New Roman" w:eastAsia="MS Mincho" w:hAnsi="Times New Roman"/>
          <w:sz w:val="24"/>
          <w:szCs w:val="24"/>
        </w:rPr>
        <w:t>ne</w:t>
      </w:r>
      <w:r w:rsidR="474CD5C2" w:rsidRPr="241CF3CC">
        <w:rPr>
          <w:rFonts w:ascii="Times New Roman" w:eastAsia="MS Mincho" w:hAnsi="Times New Roman"/>
          <w:sz w:val="24"/>
          <w:szCs w:val="24"/>
        </w:rPr>
        <w:t xml:space="preserve"> such vendor</w:t>
      </w:r>
      <w:r w:rsidR="00C44C34" w:rsidRPr="241CF3CC">
        <w:rPr>
          <w:rFonts w:ascii="Times New Roman" w:eastAsia="MS Mincho" w:hAnsi="Times New Roman"/>
          <w:sz w:val="24"/>
          <w:szCs w:val="24"/>
        </w:rPr>
        <w:t xml:space="preserve"> promised the City two million N95 masks, in an $8 million contract signed with the Department of Citywide Administrative Service (</w:t>
      </w:r>
      <w:r w:rsidR="7F4AD12E" w:rsidRPr="241CF3CC">
        <w:rPr>
          <w:rFonts w:ascii="Times New Roman" w:eastAsia="MS Mincho" w:hAnsi="Times New Roman"/>
          <w:sz w:val="24"/>
          <w:szCs w:val="24"/>
        </w:rPr>
        <w:t>“</w:t>
      </w:r>
      <w:r w:rsidR="00C44C34" w:rsidRPr="241CF3CC">
        <w:rPr>
          <w:rFonts w:ascii="Times New Roman" w:eastAsia="MS Mincho" w:hAnsi="Times New Roman"/>
          <w:sz w:val="24"/>
          <w:szCs w:val="24"/>
        </w:rPr>
        <w:t>DCAS</w:t>
      </w:r>
      <w:r w:rsidR="0FED9B6E" w:rsidRPr="241CF3CC">
        <w:rPr>
          <w:rFonts w:ascii="Times New Roman" w:eastAsia="MS Mincho" w:hAnsi="Times New Roman"/>
          <w:sz w:val="24"/>
          <w:szCs w:val="24"/>
        </w:rPr>
        <w:t>”</w:t>
      </w:r>
      <w:r w:rsidR="00C44C34" w:rsidRPr="241CF3CC">
        <w:rPr>
          <w:rFonts w:ascii="Times New Roman" w:eastAsia="MS Mincho" w:hAnsi="Times New Roman"/>
          <w:sz w:val="24"/>
          <w:szCs w:val="24"/>
        </w:rPr>
        <w:t xml:space="preserve">) on March 25, 2020. However, </w:t>
      </w:r>
      <w:r w:rsidR="7D39D7C5" w:rsidRPr="241CF3CC">
        <w:rPr>
          <w:rFonts w:ascii="Times New Roman" w:eastAsia="MS Mincho" w:hAnsi="Times New Roman"/>
          <w:sz w:val="24"/>
          <w:szCs w:val="24"/>
        </w:rPr>
        <w:t xml:space="preserve">by </w:t>
      </w:r>
      <w:r w:rsidR="00C44C34" w:rsidRPr="241CF3CC">
        <w:rPr>
          <w:rFonts w:ascii="Times New Roman" w:eastAsia="MS Mincho" w:hAnsi="Times New Roman"/>
          <w:sz w:val="24"/>
          <w:szCs w:val="24"/>
        </w:rPr>
        <w:t xml:space="preserve">mid-April, they still had not delivered </w:t>
      </w:r>
      <w:r w:rsidR="00907927" w:rsidRPr="241CF3CC">
        <w:rPr>
          <w:rFonts w:ascii="Times New Roman" w:eastAsia="MS Mincho" w:hAnsi="Times New Roman"/>
          <w:sz w:val="24"/>
          <w:szCs w:val="24"/>
        </w:rPr>
        <w:t>the masks</w:t>
      </w:r>
      <w:r w:rsidR="00C44C34" w:rsidRPr="241CF3CC">
        <w:rPr>
          <w:rFonts w:ascii="Times New Roman" w:eastAsia="MS Mincho" w:hAnsi="Times New Roman"/>
          <w:sz w:val="24"/>
          <w:szCs w:val="24"/>
        </w:rPr>
        <w:t>.</w:t>
      </w:r>
      <w:r w:rsidR="00C44C34" w:rsidRPr="241CF3CC">
        <w:rPr>
          <w:rStyle w:val="FootnoteReference"/>
          <w:rFonts w:ascii="Times New Roman" w:eastAsia="MS Mincho" w:hAnsi="Times New Roman"/>
          <w:sz w:val="24"/>
          <w:szCs w:val="24"/>
        </w:rPr>
        <w:footnoteReference w:id="14"/>
      </w:r>
      <w:r w:rsidR="00C44C34" w:rsidRPr="241CF3CC">
        <w:rPr>
          <w:rFonts w:ascii="Times New Roman" w:eastAsia="MS Mincho" w:hAnsi="Times New Roman"/>
          <w:sz w:val="24"/>
          <w:szCs w:val="24"/>
        </w:rPr>
        <w:t xml:space="preserve"> The City was later forced to cancel an additional </w:t>
      </w:r>
      <w:r w:rsidR="008A0F86" w:rsidRPr="241CF3CC">
        <w:rPr>
          <w:rFonts w:ascii="Times New Roman" w:eastAsia="MS Mincho" w:hAnsi="Times New Roman"/>
          <w:sz w:val="24"/>
          <w:szCs w:val="24"/>
        </w:rPr>
        <w:t xml:space="preserve">$91 million </w:t>
      </w:r>
      <w:r w:rsidR="00C44C34" w:rsidRPr="241CF3CC">
        <w:rPr>
          <w:rFonts w:ascii="Times New Roman" w:eastAsia="MS Mincho" w:hAnsi="Times New Roman"/>
          <w:sz w:val="24"/>
          <w:szCs w:val="24"/>
        </w:rPr>
        <w:t>c</w:t>
      </w:r>
      <w:r w:rsidR="008A0F86" w:rsidRPr="241CF3CC">
        <w:rPr>
          <w:rFonts w:ascii="Times New Roman" w:eastAsia="MS Mincho" w:hAnsi="Times New Roman"/>
          <w:sz w:val="24"/>
          <w:szCs w:val="24"/>
        </w:rPr>
        <w:t xml:space="preserve">ontract with this </w:t>
      </w:r>
      <w:r w:rsidR="00907927" w:rsidRPr="241CF3CC">
        <w:rPr>
          <w:rFonts w:ascii="Times New Roman" w:eastAsia="MS Mincho" w:hAnsi="Times New Roman"/>
          <w:sz w:val="24"/>
          <w:szCs w:val="24"/>
        </w:rPr>
        <w:t xml:space="preserve">supplier </w:t>
      </w:r>
      <w:r w:rsidR="008A0F86" w:rsidRPr="241CF3CC">
        <w:rPr>
          <w:rFonts w:ascii="Times New Roman" w:eastAsia="MS Mincho" w:hAnsi="Times New Roman"/>
          <w:sz w:val="24"/>
          <w:szCs w:val="24"/>
        </w:rPr>
        <w:t xml:space="preserve">after it failed to deliver 2,000 ventilators and 200,000 breathing kits </w:t>
      </w:r>
      <w:r w:rsidR="00907927" w:rsidRPr="241CF3CC">
        <w:rPr>
          <w:rFonts w:ascii="Times New Roman" w:eastAsia="MS Mincho" w:hAnsi="Times New Roman"/>
          <w:sz w:val="24"/>
          <w:szCs w:val="24"/>
        </w:rPr>
        <w:t xml:space="preserve">pursuant to another contract from </w:t>
      </w:r>
      <w:r w:rsidR="008A0F86" w:rsidRPr="241CF3CC">
        <w:rPr>
          <w:rFonts w:ascii="Times New Roman" w:eastAsia="MS Mincho" w:hAnsi="Times New Roman"/>
          <w:sz w:val="24"/>
          <w:szCs w:val="24"/>
        </w:rPr>
        <w:t>March 30, 2020.</w:t>
      </w:r>
      <w:r w:rsidR="008A0F86" w:rsidRPr="241CF3CC">
        <w:rPr>
          <w:rStyle w:val="FootnoteReference"/>
          <w:rFonts w:ascii="Times New Roman" w:eastAsia="MS Mincho" w:hAnsi="Times New Roman"/>
          <w:sz w:val="24"/>
          <w:szCs w:val="24"/>
        </w:rPr>
        <w:footnoteReference w:id="15"/>
      </w:r>
    </w:p>
    <w:p w14:paraId="40BB369A" w14:textId="5A87C27E" w:rsidR="00151B52" w:rsidRDefault="03FE5C5A" w:rsidP="1D19F40B">
      <w:pPr>
        <w:spacing w:after="0" w:line="480" w:lineRule="auto"/>
        <w:ind w:firstLine="720"/>
        <w:jc w:val="both"/>
        <w:rPr>
          <w:rFonts w:ascii="Times New Roman" w:eastAsia="MS Mincho" w:hAnsi="Times New Roman"/>
          <w:sz w:val="24"/>
          <w:szCs w:val="24"/>
        </w:rPr>
      </w:pPr>
      <w:r w:rsidRPr="5B901DDB">
        <w:rPr>
          <w:rFonts w:ascii="Times New Roman" w:eastAsia="MS Mincho" w:hAnsi="Times New Roman"/>
          <w:sz w:val="24"/>
          <w:szCs w:val="24"/>
        </w:rPr>
        <w:t xml:space="preserve">In this case the City lost valuable time and resources attempting to procure PPE from this particular vendor - a </w:t>
      </w:r>
      <w:r w:rsidR="13342276" w:rsidRPr="5B901DDB">
        <w:rPr>
          <w:rFonts w:ascii="Times New Roman" w:eastAsia="MS Mincho" w:hAnsi="Times New Roman"/>
          <w:sz w:val="24"/>
          <w:szCs w:val="24"/>
        </w:rPr>
        <w:t>vendor</w:t>
      </w:r>
      <w:r w:rsidR="465B9E05" w:rsidRPr="5B901DDB">
        <w:rPr>
          <w:rFonts w:ascii="Times New Roman" w:eastAsia="MS Mincho" w:hAnsi="Times New Roman"/>
          <w:sz w:val="24"/>
          <w:szCs w:val="24"/>
        </w:rPr>
        <w:t xml:space="preserve"> that</w:t>
      </w:r>
      <w:r w:rsidR="13342276" w:rsidRPr="5B901DDB">
        <w:rPr>
          <w:rFonts w:ascii="Times New Roman" w:eastAsia="MS Mincho" w:hAnsi="Times New Roman"/>
          <w:sz w:val="24"/>
          <w:szCs w:val="24"/>
        </w:rPr>
        <w:t xml:space="preserve"> likely would not have been awarded a contract if the standard procurement rules were in place, obviating the need for such </w:t>
      </w:r>
      <w:r w:rsidR="74172671" w:rsidRPr="5B901DDB">
        <w:rPr>
          <w:rFonts w:ascii="Times New Roman" w:eastAsia="MS Mincho" w:hAnsi="Times New Roman"/>
          <w:sz w:val="24"/>
          <w:szCs w:val="24"/>
        </w:rPr>
        <w:t xml:space="preserve">rules and vendor evaluation.  </w:t>
      </w:r>
      <w:r w:rsidR="0EBB97AD" w:rsidRPr="5B901DDB">
        <w:rPr>
          <w:rFonts w:ascii="Times New Roman" w:eastAsia="MS Mincho" w:hAnsi="Times New Roman"/>
          <w:sz w:val="24"/>
          <w:szCs w:val="24"/>
        </w:rPr>
        <w:t xml:space="preserve"> Notably, this vendor was a private business </w:t>
      </w:r>
      <w:r w:rsidR="7C81FF17" w:rsidRPr="5B901DDB">
        <w:rPr>
          <w:rFonts w:ascii="Times New Roman" w:eastAsia="MS Mincho" w:hAnsi="Times New Roman"/>
          <w:sz w:val="24"/>
          <w:szCs w:val="24"/>
        </w:rPr>
        <w:t xml:space="preserve">possibly acting in bad faith </w:t>
      </w:r>
      <w:r w:rsidR="0EBB97AD" w:rsidRPr="5B901DDB">
        <w:rPr>
          <w:rFonts w:ascii="Times New Roman" w:eastAsia="MS Mincho" w:hAnsi="Times New Roman"/>
          <w:sz w:val="24"/>
          <w:szCs w:val="24"/>
        </w:rPr>
        <w:t xml:space="preserve">and the outcome was atypical for </w:t>
      </w:r>
      <w:r w:rsidR="214F46AE" w:rsidRPr="5B901DDB">
        <w:rPr>
          <w:rFonts w:ascii="Times New Roman" w:eastAsia="MS Mincho" w:hAnsi="Times New Roman"/>
          <w:sz w:val="24"/>
          <w:szCs w:val="24"/>
        </w:rPr>
        <w:t xml:space="preserve">most </w:t>
      </w:r>
      <w:r w:rsidR="0DD00288" w:rsidRPr="5B901DDB">
        <w:rPr>
          <w:rFonts w:ascii="Times New Roman" w:eastAsia="MS Mincho" w:hAnsi="Times New Roman"/>
          <w:sz w:val="24"/>
          <w:szCs w:val="24"/>
        </w:rPr>
        <w:t xml:space="preserve">of the City’s </w:t>
      </w:r>
      <w:r w:rsidR="214F46AE" w:rsidRPr="5B901DDB">
        <w:rPr>
          <w:rFonts w:ascii="Times New Roman" w:eastAsia="MS Mincho" w:hAnsi="Times New Roman"/>
          <w:sz w:val="24"/>
          <w:szCs w:val="24"/>
        </w:rPr>
        <w:t>emergency procurements</w:t>
      </w:r>
      <w:r w:rsidR="511588AE" w:rsidRPr="5B901DDB">
        <w:rPr>
          <w:rFonts w:ascii="Times New Roman" w:eastAsia="MS Mincho" w:hAnsi="Times New Roman"/>
          <w:sz w:val="24"/>
          <w:szCs w:val="24"/>
        </w:rPr>
        <w:t>.</w:t>
      </w:r>
      <w:r w:rsidR="5EA8AD6D" w:rsidRPr="5B901DDB">
        <w:rPr>
          <w:rFonts w:ascii="Times New Roman" w:eastAsia="MS Mincho" w:hAnsi="Times New Roman"/>
          <w:sz w:val="24"/>
          <w:szCs w:val="24"/>
        </w:rPr>
        <w:t xml:space="preserve"> Meanwhile</w:t>
      </w:r>
      <w:r w:rsidR="00D25A2F">
        <w:rPr>
          <w:rFonts w:ascii="Times New Roman" w:eastAsia="MS Mincho" w:hAnsi="Times New Roman"/>
          <w:sz w:val="24"/>
          <w:szCs w:val="24"/>
        </w:rPr>
        <w:t>,</w:t>
      </w:r>
      <w:r w:rsidR="5EA8AD6D" w:rsidRPr="5B901DDB">
        <w:rPr>
          <w:rFonts w:ascii="Times New Roman" w:eastAsia="MS Mincho" w:hAnsi="Times New Roman"/>
          <w:sz w:val="24"/>
          <w:szCs w:val="24"/>
        </w:rPr>
        <w:t xml:space="preserve"> t</w:t>
      </w:r>
      <w:r w:rsidR="0EBB97AD" w:rsidRPr="5B901DDB">
        <w:rPr>
          <w:rFonts w:ascii="Times New Roman" w:eastAsia="MS Mincho" w:hAnsi="Times New Roman"/>
          <w:sz w:val="24"/>
          <w:szCs w:val="24"/>
        </w:rPr>
        <w:t>he impact o</w:t>
      </w:r>
      <w:r w:rsidR="541F7DE5" w:rsidRPr="5B901DDB">
        <w:rPr>
          <w:rFonts w:ascii="Times New Roman" w:eastAsia="MS Mincho" w:hAnsi="Times New Roman"/>
          <w:sz w:val="24"/>
          <w:szCs w:val="24"/>
        </w:rPr>
        <w:t>f the emergency procurement rules on</w:t>
      </w:r>
      <w:r w:rsidR="0EBB97AD" w:rsidRPr="5B901DDB">
        <w:rPr>
          <w:rFonts w:ascii="Times New Roman" w:eastAsia="MS Mincho" w:hAnsi="Times New Roman"/>
          <w:sz w:val="24"/>
          <w:szCs w:val="24"/>
        </w:rPr>
        <w:t xml:space="preserve"> </w:t>
      </w:r>
      <w:r w:rsidR="19157BD5" w:rsidRPr="5B901DDB">
        <w:rPr>
          <w:rFonts w:ascii="Times New Roman" w:eastAsia="MS Mincho" w:hAnsi="Times New Roman"/>
          <w:sz w:val="24"/>
          <w:szCs w:val="24"/>
        </w:rPr>
        <w:t xml:space="preserve">those </w:t>
      </w:r>
      <w:r w:rsidR="0EBB97AD" w:rsidRPr="5B901DDB">
        <w:rPr>
          <w:rFonts w:ascii="Times New Roman" w:eastAsia="MS Mincho" w:hAnsi="Times New Roman"/>
          <w:sz w:val="24"/>
          <w:szCs w:val="24"/>
        </w:rPr>
        <w:t>in the non-profit</w:t>
      </w:r>
      <w:r w:rsidR="06E2E631" w:rsidRPr="5B901DDB">
        <w:rPr>
          <w:rFonts w:ascii="Times New Roman" w:eastAsia="MS Mincho" w:hAnsi="Times New Roman"/>
          <w:sz w:val="24"/>
          <w:szCs w:val="24"/>
        </w:rPr>
        <w:t xml:space="preserve"> and</w:t>
      </w:r>
      <w:r w:rsidR="0EBB97AD" w:rsidRPr="5B901DDB">
        <w:rPr>
          <w:rFonts w:ascii="Times New Roman" w:eastAsia="MS Mincho" w:hAnsi="Times New Roman"/>
          <w:sz w:val="24"/>
          <w:szCs w:val="24"/>
        </w:rPr>
        <w:t xml:space="preserve"> social </w:t>
      </w:r>
      <w:r w:rsidR="0BFFF489" w:rsidRPr="5B901DDB">
        <w:rPr>
          <w:rFonts w:ascii="Times New Roman" w:eastAsia="MS Mincho" w:hAnsi="Times New Roman"/>
          <w:sz w:val="24"/>
          <w:szCs w:val="24"/>
        </w:rPr>
        <w:t xml:space="preserve">services communities </w:t>
      </w:r>
      <w:r w:rsidR="398A1823" w:rsidRPr="5B901DDB">
        <w:rPr>
          <w:rFonts w:ascii="Times New Roman" w:eastAsia="MS Mincho" w:hAnsi="Times New Roman"/>
          <w:sz w:val="24"/>
          <w:szCs w:val="24"/>
        </w:rPr>
        <w:t xml:space="preserve">has been </w:t>
      </w:r>
      <w:r w:rsidR="518AFBFF" w:rsidRPr="5B901DDB">
        <w:rPr>
          <w:rFonts w:ascii="Times New Roman" w:eastAsia="MS Mincho" w:hAnsi="Times New Roman"/>
          <w:sz w:val="24"/>
          <w:szCs w:val="24"/>
        </w:rPr>
        <w:t>wholly different.</w:t>
      </w:r>
    </w:p>
    <w:p w14:paraId="692A778D" w14:textId="77777777" w:rsidR="004C45F6" w:rsidRPr="004C45F6" w:rsidRDefault="004C45F6" w:rsidP="241CF3CC">
      <w:pPr>
        <w:spacing w:after="0" w:line="480" w:lineRule="auto"/>
        <w:jc w:val="both"/>
        <w:rPr>
          <w:rFonts w:ascii="Times New Roman" w:eastAsia="MS Mincho" w:hAnsi="Times New Roman"/>
          <w:b/>
          <w:bCs/>
          <w:i/>
          <w:iCs/>
          <w:sz w:val="24"/>
          <w:szCs w:val="24"/>
          <w:u w:val="single"/>
        </w:rPr>
      </w:pPr>
      <w:r w:rsidRPr="241CF3CC">
        <w:rPr>
          <w:rFonts w:ascii="Times New Roman" w:eastAsia="MS Mincho" w:hAnsi="Times New Roman"/>
          <w:b/>
          <w:bCs/>
          <w:i/>
          <w:iCs/>
          <w:sz w:val="24"/>
          <w:szCs w:val="24"/>
          <w:u w:val="single"/>
        </w:rPr>
        <w:t>The Impact on Nonprofits</w:t>
      </w:r>
    </w:p>
    <w:p w14:paraId="1D39529D" w14:textId="47828382" w:rsidR="00C700F0" w:rsidRDefault="001B4017" w:rsidP="241CF3CC">
      <w:pPr>
        <w:spacing w:after="0" w:line="480" w:lineRule="auto"/>
        <w:jc w:val="both"/>
        <w:rPr>
          <w:rFonts w:ascii="Times New Roman" w:eastAsia="MS Mincho" w:hAnsi="Times New Roman"/>
          <w:sz w:val="24"/>
          <w:szCs w:val="24"/>
        </w:rPr>
      </w:pPr>
      <w:r>
        <w:rPr>
          <w:rFonts w:ascii="Times New Roman" w:eastAsia="MS Mincho" w:hAnsi="Times New Roman"/>
          <w:sz w:val="24"/>
          <w:szCs w:val="24"/>
        </w:rPr>
        <w:tab/>
      </w:r>
      <w:r w:rsidRPr="241CF3CC">
        <w:rPr>
          <w:rFonts w:ascii="Times New Roman" w:eastAsia="MS Mincho" w:hAnsi="Times New Roman"/>
          <w:sz w:val="24"/>
          <w:szCs w:val="24"/>
        </w:rPr>
        <w:t>Non</w:t>
      </w:r>
      <w:r w:rsidR="008A0F86" w:rsidRPr="241CF3CC">
        <w:rPr>
          <w:rFonts w:ascii="Times New Roman" w:eastAsia="MS Mincho" w:hAnsi="Times New Roman"/>
          <w:sz w:val="24"/>
          <w:szCs w:val="24"/>
        </w:rPr>
        <w:t>profits have faced increase</w:t>
      </w:r>
      <w:r w:rsidR="00D635A6" w:rsidRPr="241CF3CC">
        <w:rPr>
          <w:rFonts w:ascii="Times New Roman" w:eastAsia="MS Mincho" w:hAnsi="Times New Roman"/>
          <w:sz w:val="24"/>
          <w:szCs w:val="24"/>
        </w:rPr>
        <w:t>d</w:t>
      </w:r>
      <w:r w:rsidR="008A0F86" w:rsidRPr="241CF3CC">
        <w:rPr>
          <w:rFonts w:ascii="Times New Roman" w:eastAsia="MS Mincho" w:hAnsi="Times New Roman"/>
          <w:sz w:val="24"/>
          <w:szCs w:val="24"/>
        </w:rPr>
        <w:t xml:space="preserve"> pressures due to the </w:t>
      </w:r>
      <w:r w:rsidRPr="241CF3CC">
        <w:rPr>
          <w:rFonts w:ascii="Times New Roman" w:eastAsia="MS Mincho" w:hAnsi="Times New Roman"/>
          <w:sz w:val="24"/>
          <w:szCs w:val="24"/>
        </w:rPr>
        <w:t xml:space="preserve">COVID-19 emergency. Both the City’s and State’s budgets are seeing serious shortfalls as tax and revenue streams have dried up. Nonprofits therefore anticipate </w:t>
      </w:r>
      <w:r w:rsidR="00921FA7" w:rsidRPr="241CF3CC">
        <w:rPr>
          <w:rFonts w:ascii="Times New Roman" w:eastAsia="MS Mincho" w:hAnsi="Times New Roman"/>
          <w:sz w:val="24"/>
          <w:szCs w:val="24"/>
        </w:rPr>
        <w:t>seeing</w:t>
      </w:r>
      <w:r w:rsidRPr="241CF3CC">
        <w:rPr>
          <w:rFonts w:ascii="Times New Roman" w:eastAsia="MS Mincho" w:hAnsi="Times New Roman"/>
          <w:sz w:val="24"/>
          <w:szCs w:val="24"/>
        </w:rPr>
        <w:t xml:space="preserve"> severe cuts in the upcoming budgets. </w:t>
      </w:r>
      <w:r w:rsidR="00921FA7" w:rsidRPr="241CF3CC">
        <w:rPr>
          <w:rFonts w:ascii="Times New Roman" w:eastAsia="MS Mincho" w:hAnsi="Times New Roman"/>
          <w:sz w:val="24"/>
          <w:szCs w:val="24"/>
        </w:rPr>
        <w:t>Nonprofits</w:t>
      </w:r>
      <w:r w:rsidRPr="241CF3CC">
        <w:rPr>
          <w:rFonts w:ascii="Times New Roman" w:eastAsia="MS Mincho" w:hAnsi="Times New Roman"/>
          <w:sz w:val="24"/>
          <w:szCs w:val="24"/>
        </w:rPr>
        <w:t xml:space="preserve"> have also been forced to can</w:t>
      </w:r>
      <w:r w:rsidR="00921FA7" w:rsidRPr="241CF3CC">
        <w:rPr>
          <w:rFonts w:ascii="Times New Roman" w:eastAsia="MS Mincho" w:hAnsi="Times New Roman"/>
          <w:sz w:val="24"/>
          <w:szCs w:val="24"/>
        </w:rPr>
        <w:t>cel various fundraising events, while a</w:t>
      </w:r>
      <w:r w:rsidRPr="241CF3CC">
        <w:rPr>
          <w:rFonts w:ascii="Times New Roman" w:eastAsia="MS Mincho" w:hAnsi="Times New Roman"/>
          <w:sz w:val="24"/>
          <w:szCs w:val="24"/>
        </w:rPr>
        <w:t>t the same time</w:t>
      </w:r>
      <w:r w:rsidR="00921FA7" w:rsidRPr="241CF3CC">
        <w:rPr>
          <w:rFonts w:ascii="Times New Roman" w:eastAsia="MS Mincho" w:hAnsi="Times New Roman"/>
          <w:sz w:val="24"/>
          <w:szCs w:val="24"/>
        </w:rPr>
        <w:t xml:space="preserve">, ramping up the services they are providing. </w:t>
      </w:r>
    </w:p>
    <w:p w14:paraId="6FFA13F5" w14:textId="0328EBFF" w:rsidR="00921FA7" w:rsidRDefault="00921FA7" w:rsidP="241CF3CC">
      <w:pPr>
        <w:spacing w:after="0" w:line="480" w:lineRule="auto"/>
        <w:jc w:val="both"/>
        <w:rPr>
          <w:rFonts w:ascii="Times New Roman" w:eastAsia="MS Mincho" w:hAnsi="Times New Roman"/>
          <w:sz w:val="24"/>
          <w:szCs w:val="24"/>
        </w:rPr>
      </w:pPr>
      <w:r>
        <w:rPr>
          <w:rFonts w:ascii="Times New Roman" w:eastAsia="MS Mincho" w:hAnsi="Times New Roman"/>
          <w:sz w:val="24"/>
          <w:szCs w:val="24"/>
        </w:rPr>
        <w:tab/>
      </w:r>
      <w:r w:rsidRPr="241CF3CC">
        <w:rPr>
          <w:rFonts w:ascii="Times New Roman" w:eastAsia="MS Mincho" w:hAnsi="Times New Roman"/>
          <w:sz w:val="24"/>
          <w:szCs w:val="24"/>
        </w:rPr>
        <w:t>According to a survey of 24 of the City’s leading nonprofits, conducted by the Center for an Urban Future, most are facing serious financial losses due to the ongoing COVID-19 crisis. In addition to having to cancel various fundraising events, these nonprofits have also faced a slew of increased costs in response to the pandemi</w:t>
      </w:r>
      <w:r w:rsidR="00BC1005" w:rsidRPr="241CF3CC">
        <w:rPr>
          <w:rFonts w:ascii="Times New Roman" w:eastAsia="MS Mincho" w:hAnsi="Times New Roman"/>
          <w:sz w:val="24"/>
          <w:szCs w:val="24"/>
        </w:rPr>
        <w:t>c. This includes: new technological</w:t>
      </w:r>
      <w:r w:rsidRPr="241CF3CC">
        <w:rPr>
          <w:rFonts w:ascii="Times New Roman" w:eastAsia="MS Mincho" w:hAnsi="Times New Roman"/>
          <w:sz w:val="24"/>
          <w:szCs w:val="24"/>
        </w:rPr>
        <w:t xml:space="preserve"> equipment and services to facilitate remote work; hiring additional staff</w:t>
      </w:r>
      <w:r w:rsidR="000514A8" w:rsidRPr="241CF3CC">
        <w:rPr>
          <w:rFonts w:ascii="Times New Roman" w:eastAsia="MS Mincho" w:hAnsi="Times New Roman"/>
          <w:sz w:val="24"/>
          <w:szCs w:val="24"/>
        </w:rPr>
        <w:t xml:space="preserve"> to cover sick workers and increased demands</w:t>
      </w:r>
      <w:r w:rsidRPr="241CF3CC">
        <w:rPr>
          <w:rFonts w:ascii="Times New Roman" w:eastAsia="MS Mincho" w:hAnsi="Times New Roman"/>
          <w:sz w:val="24"/>
          <w:szCs w:val="24"/>
        </w:rPr>
        <w:t xml:space="preserve">; purchasing PPE </w:t>
      </w:r>
      <w:r w:rsidR="000514A8" w:rsidRPr="241CF3CC">
        <w:rPr>
          <w:rFonts w:ascii="Times New Roman" w:eastAsia="MS Mincho" w:hAnsi="Times New Roman"/>
          <w:sz w:val="24"/>
          <w:szCs w:val="24"/>
        </w:rPr>
        <w:t>for employees; and providing hazard</w:t>
      </w:r>
      <w:r w:rsidR="004A586D" w:rsidRPr="241CF3CC">
        <w:rPr>
          <w:rFonts w:ascii="Times New Roman" w:eastAsia="MS Mincho" w:hAnsi="Times New Roman"/>
          <w:sz w:val="24"/>
          <w:szCs w:val="24"/>
        </w:rPr>
        <w:t>/bonus</w:t>
      </w:r>
      <w:r w:rsidR="000514A8" w:rsidRPr="241CF3CC">
        <w:rPr>
          <w:rFonts w:ascii="Times New Roman" w:eastAsia="MS Mincho" w:hAnsi="Times New Roman"/>
          <w:sz w:val="24"/>
          <w:szCs w:val="24"/>
        </w:rPr>
        <w:t xml:space="preserve"> pay for those workers who still </w:t>
      </w:r>
      <w:r w:rsidR="46E32132" w:rsidRPr="241CF3CC">
        <w:rPr>
          <w:rFonts w:ascii="Times New Roman" w:eastAsia="MS Mincho" w:hAnsi="Times New Roman"/>
          <w:sz w:val="24"/>
          <w:szCs w:val="24"/>
        </w:rPr>
        <w:t>must</w:t>
      </w:r>
      <w:r w:rsidR="000514A8" w:rsidRPr="241CF3CC">
        <w:rPr>
          <w:rFonts w:ascii="Times New Roman" w:eastAsia="MS Mincho" w:hAnsi="Times New Roman"/>
          <w:sz w:val="24"/>
          <w:szCs w:val="24"/>
        </w:rPr>
        <w:t xml:space="preserve"> work onsite.</w:t>
      </w:r>
      <w:r w:rsidR="000514A8" w:rsidRPr="241CF3CC">
        <w:rPr>
          <w:rStyle w:val="FootnoteReference"/>
          <w:rFonts w:ascii="Times New Roman" w:eastAsia="MS Mincho" w:hAnsi="Times New Roman"/>
          <w:sz w:val="24"/>
          <w:szCs w:val="24"/>
        </w:rPr>
        <w:footnoteReference w:id="16"/>
      </w:r>
      <w:r w:rsidR="00BC1005" w:rsidRPr="241CF3CC">
        <w:rPr>
          <w:rFonts w:ascii="Times New Roman" w:eastAsia="MS Mincho" w:hAnsi="Times New Roman"/>
          <w:sz w:val="24"/>
          <w:szCs w:val="24"/>
        </w:rPr>
        <w:t xml:space="preserve"> The same survey showed that, only two months into the pandemic, several of the nonprofits reported a loss of at least $1 million.</w:t>
      </w:r>
      <w:r w:rsidR="00BC1005" w:rsidRPr="241CF3CC">
        <w:rPr>
          <w:rStyle w:val="FootnoteReference"/>
          <w:rFonts w:ascii="Times New Roman" w:eastAsia="MS Mincho" w:hAnsi="Times New Roman"/>
          <w:sz w:val="24"/>
          <w:szCs w:val="24"/>
        </w:rPr>
        <w:footnoteReference w:id="17"/>
      </w:r>
      <w:r w:rsidR="004A586D" w:rsidRPr="241CF3CC">
        <w:rPr>
          <w:rFonts w:ascii="Times New Roman" w:eastAsia="MS Mincho" w:hAnsi="Times New Roman"/>
          <w:sz w:val="24"/>
          <w:szCs w:val="24"/>
        </w:rPr>
        <w:t xml:space="preserve"> Although the de Blasio administration reassured nonprofits that they would be reimbursed for many of these additional expenses,</w:t>
      </w:r>
      <w:r w:rsidR="004A586D" w:rsidRPr="241CF3CC">
        <w:rPr>
          <w:rStyle w:val="FootnoteReference"/>
          <w:rFonts w:ascii="Times New Roman" w:eastAsia="MS Mincho" w:hAnsi="Times New Roman"/>
          <w:sz w:val="24"/>
          <w:szCs w:val="24"/>
        </w:rPr>
        <w:footnoteReference w:id="18"/>
      </w:r>
      <w:r w:rsidR="004A586D" w:rsidRPr="241CF3CC">
        <w:rPr>
          <w:rFonts w:ascii="Times New Roman" w:eastAsia="MS Mincho" w:hAnsi="Times New Roman"/>
          <w:sz w:val="24"/>
          <w:szCs w:val="24"/>
        </w:rPr>
        <w:t xml:space="preserve"> the looming budget cuts have left providers anxious. </w:t>
      </w:r>
    </w:p>
    <w:p w14:paraId="2B140E52" w14:textId="5608F2E9" w:rsidR="00462B7C" w:rsidRPr="00462B7C" w:rsidRDefault="760C092E" w:rsidP="241CF3CC">
      <w:pPr>
        <w:pStyle w:val="ListParagraph"/>
        <w:numPr>
          <w:ilvl w:val="0"/>
          <w:numId w:val="5"/>
        </w:numPr>
        <w:spacing w:after="0" w:line="240" w:lineRule="auto"/>
        <w:jc w:val="both"/>
        <w:rPr>
          <w:rFonts w:ascii="Times New Roman" w:eastAsia="Times New Roman" w:hAnsi="Times New Roman"/>
          <w:b/>
          <w:bCs/>
          <w:color w:val="000000" w:themeColor="text1"/>
          <w:sz w:val="24"/>
          <w:szCs w:val="24"/>
          <w:u w:val="single"/>
        </w:rPr>
      </w:pPr>
      <w:r w:rsidRPr="241CF3CC">
        <w:rPr>
          <w:rFonts w:ascii="Times New Roman" w:eastAsia="MS Mincho" w:hAnsi="Times New Roman"/>
          <w:b/>
          <w:bCs/>
          <w:sz w:val="24"/>
          <w:szCs w:val="24"/>
          <w:u w:val="single"/>
        </w:rPr>
        <w:t xml:space="preserve">THE DEPARTMENT OF YOUTH &amp; COMMUNITY DEVELOPMENT (DYCD) AND </w:t>
      </w:r>
      <w:r w:rsidR="29D4C775" w:rsidRPr="241CF3CC">
        <w:rPr>
          <w:rFonts w:ascii="Times New Roman" w:eastAsia="MS Mincho" w:hAnsi="Times New Roman"/>
          <w:b/>
          <w:bCs/>
          <w:sz w:val="24"/>
          <w:szCs w:val="24"/>
          <w:u w:val="single"/>
        </w:rPr>
        <w:t>CONTRACTORS PROVIDING YOUTH SERVICES</w:t>
      </w:r>
    </w:p>
    <w:p w14:paraId="3B6C5523" w14:textId="730AA458" w:rsidR="00462B7C" w:rsidRPr="00462B7C" w:rsidRDefault="00462B7C" w:rsidP="241CF3CC">
      <w:pPr>
        <w:spacing w:after="0" w:line="240" w:lineRule="auto"/>
        <w:ind w:left="360"/>
        <w:jc w:val="both"/>
        <w:rPr>
          <w:rFonts w:ascii="Times New Roman" w:eastAsia="MS Mincho" w:hAnsi="Times New Roman"/>
          <w:b/>
          <w:bCs/>
          <w:sz w:val="24"/>
          <w:szCs w:val="24"/>
          <w:u w:val="single"/>
        </w:rPr>
      </w:pPr>
    </w:p>
    <w:p w14:paraId="441D3723" w14:textId="546CED4A" w:rsidR="00C87CEF" w:rsidRPr="001420AF" w:rsidRDefault="00C87CEF" w:rsidP="00C87CEF">
      <w:pPr>
        <w:pStyle w:val="NoSpacing"/>
        <w:spacing w:line="480" w:lineRule="auto"/>
        <w:jc w:val="both"/>
        <w:rPr>
          <w:rFonts w:ascii="Times New Roman" w:hAnsi="Times New Roman"/>
          <w:sz w:val="24"/>
          <w:szCs w:val="24"/>
        </w:rPr>
      </w:pPr>
      <w:r>
        <w:rPr>
          <w:rFonts w:ascii="Times New Roman" w:hAnsi="Times New Roman"/>
        </w:rPr>
        <w:tab/>
      </w:r>
      <w:r w:rsidRPr="001420AF">
        <w:rPr>
          <w:rFonts w:ascii="Times New Roman" w:eastAsia="Times New Roman" w:hAnsi="Times New Roman"/>
          <w:sz w:val="24"/>
          <w:szCs w:val="24"/>
        </w:rPr>
        <w:t xml:space="preserve">DYCD is primarily a contracting oversight agency, with as much as </w:t>
      </w:r>
      <w:r w:rsidRPr="001420AF">
        <w:rPr>
          <w:rFonts w:ascii="Times New Roman" w:hAnsi="Times New Roman"/>
          <w:sz w:val="24"/>
          <w:szCs w:val="24"/>
        </w:rPr>
        <w:t>94% of its budget supporting contracts with over 1,200 community-based organizations (</w:t>
      </w:r>
      <w:r w:rsidR="00D25A2F">
        <w:rPr>
          <w:rFonts w:ascii="Times New Roman" w:hAnsi="Times New Roman"/>
          <w:sz w:val="24"/>
          <w:szCs w:val="24"/>
        </w:rPr>
        <w:t>“</w:t>
      </w:r>
      <w:r w:rsidRPr="001420AF">
        <w:rPr>
          <w:rFonts w:ascii="Times New Roman" w:hAnsi="Times New Roman"/>
          <w:sz w:val="24"/>
          <w:szCs w:val="24"/>
        </w:rPr>
        <w:t>CBOs</w:t>
      </w:r>
      <w:r w:rsidR="00D25A2F">
        <w:rPr>
          <w:rFonts w:ascii="Times New Roman" w:hAnsi="Times New Roman"/>
          <w:sz w:val="24"/>
          <w:szCs w:val="24"/>
        </w:rPr>
        <w:t>”</w:t>
      </w:r>
      <w:r w:rsidRPr="001420AF">
        <w:rPr>
          <w:rFonts w:ascii="Times New Roman" w:hAnsi="Times New Roman"/>
          <w:sz w:val="24"/>
          <w:szCs w:val="24"/>
        </w:rPr>
        <w:t>) that directly served more than 337,000 youth in Fiscal Year (</w:t>
      </w:r>
      <w:r w:rsidR="00D25A2F">
        <w:rPr>
          <w:rFonts w:ascii="Times New Roman" w:hAnsi="Times New Roman"/>
          <w:sz w:val="24"/>
          <w:szCs w:val="24"/>
        </w:rPr>
        <w:t>“</w:t>
      </w:r>
      <w:r w:rsidRPr="001420AF">
        <w:rPr>
          <w:rFonts w:ascii="Times New Roman" w:hAnsi="Times New Roman"/>
          <w:sz w:val="24"/>
          <w:szCs w:val="24"/>
        </w:rPr>
        <w:t>FY</w:t>
      </w:r>
      <w:r w:rsidR="00D25A2F">
        <w:rPr>
          <w:rFonts w:ascii="Times New Roman" w:hAnsi="Times New Roman"/>
          <w:sz w:val="24"/>
          <w:szCs w:val="24"/>
        </w:rPr>
        <w:t>”</w:t>
      </w:r>
      <w:r w:rsidRPr="001420AF">
        <w:rPr>
          <w:rFonts w:ascii="Times New Roman" w:hAnsi="Times New Roman"/>
          <w:sz w:val="24"/>
          <w:szCs w:val="24"/>
        </w:rPr>
        <w:t>) 2019.</w:t>
      </w:r>
      <w:r w:rsidRPr="001420AF">
        <w:rPr>
          <w:rStyle w:val="FootnoteReference"/>
          <w:rFonts w:ascii="Times New Roman" w:hAnsi="Times New Roman"/>
          <w:sz w:val="24"/>
          <w:szCs w:val="24"/>
        </w:rPr>
        <w:footnoteReference w:id="19"/>
      </w:r>
      <w:r w:rsidRPr="001420AF">
        <w:rPr>
          <w:rFonts w:ascii="Times New Roman" w:hAnsi="Times New Roman"/>
          <w:sz w:val="24"/>
          <w:szCs w:val="24"/>
        </w:rPr>
        <w:t xml:space="preserve"> This structure allows DYCD to meet a wide range of youth and community needs</w:t>
      </w:r>
      <w:r w:rsidR="00D25A2F">
        <w:rPr>
          <w:rFonts w:ascii="Times New Roman" w:hAnsi="Times New Roman"/>
          <w:sz w:val="24"/>
          <w:szCs w:val="24"/>
        </w:rPr>
        <w:t>;</w:t>
      </w:r>
      <w:r w:rsidRPr="001420AF">
        <w:rPr>
          <w:rStyle w:val="FootnoteReference"/>
          <w:rFonts w:ascii="Times New Roman" w:hAnsi="Times New Roman"/>
          <w:sz w:val="24"/>
          <w:szCs w:val="24"/>
        </w:rPr>
        <w:footnoteReference w:id="20"/>
      </w:r>
      <w:r w:rsidRPr="001420AF">
        <w:rPr>
          <w:rFonts w:ascii="Times New Roman" w:hAnsi="Times New Roman"/>
          <w:sz w:val="24"/>
          <w:szCs w:val="24"/>
        </w:rPr>
        <w:t xml:space="preserve"> however, most youth are served by four specific programs: Summer Youth Employment Program (</w:t>
      </w:r>
      <w:r w:rsidR="00D25A2F">
        <w:rPr>
          <w:rFonts w:ascii="Times New Roman" w:hAnsi="Times New Roman"/>
          <w:sz w:val="24"/>
          <w:szCs w:val="24"/>
        </w:rPr>
        <w:t>“</w:t>
      </w:r>
      <w:r w:rsidRPr="001420AF">
        <w:rPr>
          <w:rFonts w:ascii="Times New Roman" w:hAnsi="Times New Roman"/>
          <w:sz w:val="24"/>
          <w:szCs w:val="24"/>
        </w:rPr>
        <w:t>SYEP</w:t>
      </w:r>
      <w:r w:rsidR="00D25A2F">
        <w:rPr>
          <w:rFonts w:ascii="Times New Roman" w:hAnsi="Times New Roman"/>
          <w:sz w:val="24"/>
          <w:szCs w:val="24"/>
        </w:rPr>
        <w:t>”</w:t>
      </w:r>
      <w:r w:rsidRPr="001420AF">
        <w:rPr>
          <w:rFonts w:ascii="Times New Roman" w:hAnsi="Times New Roman"/>
          <w:sz w:val="24"/>
          <w:szCs w:val="24"/>
        </w:rPr>
        <w:t>), Comprehensive After-School System of NYC (</w:t>
      </w:r>
      <w:r w:rsidR="00D25A2F">
        <w:rPr>
          <w:rFonts w:ascii="Times New Roman" w:hAnsi="Times New Roman"/>
          <w:sz w:val="24"/>
          <w:szCs w:val="24"/>
        </w:rPr>
        <w:t>“</w:t>
      </w:r>
      <w:r w:rsidRPr="001420AF">
        <w:rPr>
          <w:rFonts w:ascii="Times New Roman" w:hAnsi="Times New Roman"/>
          <w:sz w:val="24"/>
          <w:szCs w:val="24"/>
        </w:rPr>
        <w:t>COMPASS</w:t>
      </w:r>
      <w:r w:rsidR="00D25A2F">
        <w:rPr>
          <w:rFonts w:ascii="Times New Roman" w:hAnsi="Times New Roman"/>
          <w:sz w:val="24"/>
          <w:szCs w:val="24"/>
        </w:rPr>
        <w:t>”</w:t>
      </w:r>
      <w:r w:rsidRPr="001420AF">
        <w:rPr>
          <w:rFonts w:ascii="Times New Roman" w:hAnsi="Times New Roman"/>
          <w:sz w:val="24"/>
          <w:szCs w:val="24"/>
        </w:rPr>
        <w:t>), Beacon, and Cornerstone.</w:t>
      </w:r>
      <w:r w:rsidRPr="001420AF">
        <w:rPr>
          <w:rStyle w:val="FootnoteReference"/>
          <w:rFonts w:ascii="Times New Roman" w:hAnsi="Times New Roman"/>
          <w:sz w:val="24"/>
          <w:szCs w:val="24"/>
        </w:rPr>
        <w:footnoteReference w:id="21"/>
      </w:r>
      <w:r w:rsidRPr="001420AF">
        <w:rPr>
          <w:rFonts w:ascii="Times New Roman" w:hAnsi="Times New Roman"/>
          <w:sz w:val="24"/>
          <w:szCs w:val="24"/>
        </w:rPr>
        <w:t xml:space="preserve"> In addition, DYCD provides essential services to the City’s Runaway and Homeless Youth (</w:t>
      </w:r>
      <w:r w:rsidR="00D25A2F">
        <w:rPr>
          <w:rFonts w:ascii="Times New Roman" w:hAnsi="Times New Roman"/>
          <w:sz w:val="24"/>
          <w:szCs w:val="24"/>
        </w:rPr>
        <w:t>“</w:t>
      </w:r>
      <w:r w:rsidRPr="001420AF">
        <w:rPr>
          <w:rFonts w:ascii="Times New Roman" w:hAnsi="Times New Roman"/>
          <w:sz w:val="24"/>
          <w:szCs w:val="24"/>
        </w:rPr>
        <w:t>RHY</w:t>
      </w:r>
      <w:r w:rsidR="00D25A2F">
        <w:rPr>
          <w:rFonts w:ascii="Times New Roman" w:hAnsi="Times New Roman"/>
          <w:sz w:val="24"/>
          <w:szCs w:val="24"/>
        </w:rPr>
        <w:t>”</w:t>
      </w:r>
      <w:r w:rsidRPr="001420AF">
        <w:rPr>
          <w:rFonts w:ascii="Times New Roman" w:hAnsi="Times New Roman"/>
          <w:sz w:val="24"/>
          <w:szCs w:val="24"/>
        </w:rPr>
        <w:t>) population through contracts with providers that offer crisis and transitional housing, drop-in centers, and other supportive resources.</w:t>
      </w:r>
      <w:r w:rsidRPr="001420AF">
        <w:rPr>
          <w:rStyle w:val="FootnoteReference"/>
          <w:rFonts w:ascii="Times New Roman" w:hAnsi="Times New Roman"/>
          <w:sz w:val="24"/>
          <w:szCs w:val="24"/>
        </w:rPr>
        <w:footnoteReference w:id="22"/>
      </w:r>
    </w:p>
    <w:p w14:paraId="2FD91607" w14:textId="365A8256" w:rsidR="00C87CEF" w:rsidRPr="001420AF" w:rsidRDefault="00C87CEF" w:rsidP="00C87CEF">
      <w:pPr>
        <w:pStyle w:val="NoSpacing"/>
        <w:spacing w:line="480" w:lineRule="auto"/>
        <w:ind w:firstLine="720"/>
        <w:jc w:val="both"/>
        <w:rPr>
          <w:rFonts w:ascii="Times New Roman" w:hAnsi="Times New Roman"/>
          <w:sz w:val="24"/>
          <w:szCs w:val="24"/>
        </w:rPr>
      </w:pPr>
      <w:r w:rsidRPr="001420AF">
        <w:rPr>
          <w:rFonts w:ascii="Times New Roman" w:hAnsi="Times New Roman"/>
          <w:sz w:val="24"/>
          <w:szCs w:val="24"/>
        </w:rPr>
        <w:t xml:space="preserve">The advent of COVID-19 has led to the cancellation of DYCD programming and associated CBO contracts with little warning, most notably within its workforce development portfolio. </w:t>
      </w:r>
      <w:r w:rsidRPr="001420AF">
        <w:rPr>
          <w:rFonts w:ascii="Times New Roman" w:eastAsia="Times New Roman" w:hAnsi="Times New Roman"/>
          <w:sz w:val="24"/>
          <w:szCs w:val="24"/>
        </w:rPr>
        <w:t>DYCD provides the City’s foremost youth employment programming where youth aged 14 to 24 gain essential work experience.</w:t>
      </w:r>
      <w:r w:rsidRPr="001420AF">
        <w:rPr>
          <w:rStyle w:val="FootnoteReference"/>
          <w:rFonts w:ascii="Times New Roman" w:eastAsia="Times New Roman" w:hAnsi="Times New Roman"/>
          <w:sz w:val="24"/>
          <w:szCs w:val="24"/>
        </w:rPr>
        <w:footnoteReference w:id="23"/>
      </w:r>
      <w:r w:rsidRPr="001420AF">
        <w:rPr>
          <w:rFonts w:ascii="Times New Roman" w:eastAsia="Times New Roman" w:hAnsi="Times New Roman"/>
          <w:sz w:val="24"/>
          <w:szCs w:val="24"/>
        </w:rPr>
        <w:t xml:space="preserve"> Its flagship SYEP, which offers paid positions for up to six weeks over the summer</w:t>
      </w:r>
      <w:r w:rsidRPr="001420AF">
        <w:rPr>
          <w:rStyle w:val="FootnoteReference"/>
          <w:rFonts w:ascii="Times New Roman" w:eastAsia="Times New Roman" w:hAnsi="Times New Roman"/>
          <w:sz w:val="24"/>
          <w:szCs w:val="24"/>
        </w:rPr>
        <w:footnoteReference w:id="24"/>
      </w:r>
      <w:r w:rsidRPr="001420AF">
        <w:rPr>
          <w:rFonts w:ascii="Times New Roman" w:eastAsia="Times New Roman" w:hAnsi="Times New Roman"/>
          <w:sz w:val="24"/>
          <w:szCs w:val="24"/>
        </w:rPr>
        <w:t xml:space="preserve">, </w:t>
      </w:r>
      <w:r w:rsidRPr="001420AF">
        <w:rPr>
          <w:rFonts w:ascii="Times New Roman" w:hAnsi="Times New Roman"/>
          <w:sz w:val="24"/>
          <w:szCs w:val="24"/>
        </w:rPr>
        <w:t>is the nation’s largest</w:t>
      </w:r>
      <w:r w:rsidRPr="001420AF">
        <w:rPr>
          <w:rStyle w:val="FootnoteReference"/>
          <w:rFonts w:ascii="Times New Roman" w:hAnsi="Times New Roman"/>
          <w:sz w:val="24"/>
          <w:szCs w:val="24"/>
        </w:rPr>
        <w:footnoteReference w:id="25"/>
      </w:r>
      <w:r w:rsidRPr="001420AF">
        <w:rPr>
          <w:rFonts w:ascii="Times New Roman" w:hAnsi="Times New Roman"/>
          <w:sz w:val="24"/>
          <w:szCs w:val="24"/>
        </w:rPr>
        <w:t>, serving approximately 75,000 City youth through contracts with over 70 program administrators in all five boroughs.</w:t>
      </w:r>
      <w:r w:rsidRPr="001420AF">
        <w:rPr>
          <w:rStyle w:val="FootnoteReference"/>
          <w:rFonts w:ascii="Times New Roman" w:hAnsi="Times New Roman"/>
          <w:sz w:val="24"/>
          <w:szCs w:val="24"/>
        </w:rPr>
        <w:footnoteReference w:id="26"/>
      </w:r>
      <w:r w:rsidRPr="001420AF">
        <w:rPr>
          <w:rFonts w:ascii="Times New Roman" w:hAnsi="Times New Roman"/>
          <w:sz w:val="24"/>
          <w:szCs w:val="24"/>
        </w:rPr>
        <w:t xml:space="preserve"> In FY 2019, DYCD allocated $164 million towards SYEP, funding 74,354 participants from an applicant pool of 151,000 at more than 13,000 worksites.</w:t>
      </w:r>
      <w:r w:rsidRPr="001420AF">
        <w:rPr>
          <w:rStyle w:val="FootnoteReference"/>
          <w:rFonts w:ascii="Times New Roman" w:eastAsia="Times New Roman" w:hAnsi="Times New Roman"/>
          <w:sz w:val="24"/>
          <w:szCs w:val="24"/>
        </w:rPr>
        <w:footnoteReference w:id="27"/>
      </w:r>
      <w:r w:rsidRPr="001420AF">
        <w:rPr>
          <w:rFonts w:ascii="Times New Roman" w:hAnsi="Times New Roman"/>
          <w:sz w:val="24"/>
          <w:szCs w:val="24"/>
        </w:rPr>
        <w:t xml:space="preserve"> Other employment programs include Ladders for Leaders, which during the same period served 1,173 youth out of nearly 7,000 applicants at 382 worksites, and Work, Learn &amp; Grow (</w:t>
      </w:r>
      <w:r w:rsidR="00D25A2F">
        <w:rPr>
          <w:rFonts w:ascii="Times New Roman" w:hAnsi="Times New Roman"/>
          <w:sz w:val="24"/>
          <w:szCs w:val="24"/>
        </w:rPr>
        <w:t>“</w:t>
      </w:r>
      <w:r w:rsidRPr="001420AF">
        <w:rPr>
          <w:rFonts w:ascii="Times New Roman" w:hAnsi="Times New Roman"/>
          <w:sz w:val="24"/>
          <w:szCs w:val="24"/>
        </w:rPr>
        <w:t>WLG</w:t>
      </w:r>
      <w:r w:rsidR="00D25A2F">
        <w:rPr>
          <w:rFonts w:ascii="Times New Roman" w:hAnsi="Times New Roman"/>
          <w:sz w:val="24"/>
          <w:szCs w:val="24"/>
        </w:rPr>
        <w:t>”</w:t>
      </w:r>
      <w:r w:rsidRPr="001420AF">
        <w:rPr>
          <w:rFonts w:ascii="Times New Roman" w:hAnsi="Times New Roman"/>
          <w:sz w:val="24"/>
          <w:szCs w:val="24"/>
        </w:rPr>
        <w:t>), which builds on participants’ SYEP experience and provides income during the school year</w:t>
      </w:r>
      <w:r w:rsidRPr="001420AF">
        <w:rPr>
          <w:rStyle w:val="FootnoteReference"/>
          <w:rFonts w:ascii="Times New Roman" w:hAnsi="Times New Roman"/>
          <w:sz w:val="24"/>
          <w:szCs w:val="24"/>
        </w:rPr>
        <w:footnoteReference w:id="28"/>
      </w:r>
      <w:r w:rsidRPr="001420AF">
        <w:rPr>
          <w:rFonts w:ascii="Times New Roman" w:hAnsi="Times New Roman"/>
          <w:sz w:val="24"/>
          <w:szCs w:val="24"/>
        </w:rPr>
        <w:t>, serving 4,350 participants in FY ’19.</w:t>
      </w:r>
      <w:r w:rsidRPr="001420AF">
        <w:rPr>
          <w:rStyle w:val="FootnoteReference"/>
          <w:rFonts w:ascii="Times New Roman" w:hAnsi="Times New Roman"/>
          <w:sz w:val="24"/>
          <w:szCs w:val="24"/>
        </w:rPr>
        <w:footnoteReference w:id="29"/>
      </w:r>
    </w:p>
    <w:p w14:paraId="362EDBFE" w14:textId="77777777" w:rsidR="00C87CEF" w:rsidRPr="001420AF" w:rsidRDefault="00C87CEF" w:rsidP="00C87CEF">
      <w:pPr>
        <w:pStyle w:val="NoSpacing"/>
        <w:spacing w:line="480" w:lineRule="auto"/>
        <w:ind w:firstLine="720"/>
        <w:jc w:val="both"/>
        <w:rPr>
          <w:rFonts w:ascii="Times New Roman" w:eastAsia="Times New Roman" w:hAnsi="Times New Roman"/>
          <w:color w:val="000000"/>
          <w:sz w:val="24"/>
          <w:szCs w:val="24"/>
        </w:rPr>
      </w:pPr>
      <w:r w:rsidRPr="001420AF">
        <w:rPr>
          <w:rFonts w:ascii="Times New Roman" w:eastAsia="Times New Roman" w:hAnsi="Times New Roman"/>
          <w:sz w:val="24"/>
          <w:szCs w:val="24"/>
        </w:rPr>
        <w:t xml:space="preserve">Despite high demand and participation levels, </w:t>
      </w:r>
      <w:r w:rsidRPr="001420AF">
        <w:rPr>
          <w:rFonts w:ascii="Times New Roman" w:eastAsia="Times New Roman" w:hAnsi="Times New Roman"/>
          <w:color w:val="000000"/>
          <w:sz w:val="24"/>
          <w:szCs w:val="24"/>
        </w:rPr>
        <w:t>SYEP</w:t>
      </w:r>
      <w:r w:rsidRPr="001420AF">
        <w:rPr>
          <w:rStyle w:val="FootnoteReference"/>
          <w:rFonts w:ascii="Times New Roman" w:eastAsia="Times New Roman" w:hAnsi="Times New Roman"/>
          <w:color w:val="000000"/>
          <w:sz w:val="24"/>
          <w:szCs w:val="24"/>
        </w:rPr>
        <w:footnoteReference w:id="30"/>
      </w:r>
      <w:r w:rsidRPr="001420AF">
        <w:rPr>
          <w:rFonts w:ascii="Times New Roman" w:eastAsia="Times New Roman" w:hAnsi="Times New Roman"/>
          <w:color w:val="000000"/>
          <w:sz w:val="24"/>
          <w:szCs w:val="24"/>
        </w:rPr>
        <w:t>, Ladders for Leaders</w:t>
      </w:r>
      <w:r w:rsidRPr="001420AF">
        <w:rPr>
          <w:rStyle w:val="FootnoteReference"/>
          <w:rFonts w:ascii="Times New Roman" w:eastAsia="Times New Roman" w:hAnsi="Times New Roman"/>
          <w:color w:val="000000"/>
          <w:sz w:val="24"/>
          <w:szCs w:val="24"/>
        </w:rPr>
        <w:footnoteReference w:id="31"/>
      </w:r>
      <w:r w:rsidRPr="001420AF">
        <w:rPr>
          <w:rFonts w:ascii="Times New Roman" w:eastAsia="Times New Roman" w:hAnsi="Times New Roman"/>
          <w:color w:val="000000"/>
          <w:sz w:val="24"/>
          <w:szCs w:val="24"/>
        </w:rPr>
        <w:t>, and WLG</w:t>
      </w:r>
      <w:r w:rsidRPr="001420AF">
        <w:rPr>
          <w:rStyle w:val="FootnoteReference"/>
          <w:rFonts w:ascii="Times New Roman" w:eastAsia="Times New Roman" w:hAnsi="Times New Roman"/>
          <w:color w:val="000000"/>
          <w:sz w:val="24"/>
          <w:szCs w:val="24"/>
        </w:rPr>
        <w:footnoteReference w:id="32"/>
      </w:r>
      <w:r w:rsidRPr="001420AF">
        <w:rPr>
          <w:rFonts w:ascii="Times New Roman" w:eastAsia="Times New Roman" w:hAnsi="Times New Roman"/>
          <w:color w:val="000000"/>
          <w:sz w:val="24"/>
          <w:szCs w:val="24"/>
        </w:rPr>
        <w:t xml:space="preserve"> were suspended by DYCD in the wake of COVID-19; however, the </w:t>
      </w:r>
      <w:r w:rsidRPr="001420AF">
        <w:rPr>
          <w:rFonts w:ascii="Times New Roman" w:eastAsia="Times New Roman" w:hAnsi="Times New Roman"/>
          <w:sz w:val="24"/>
          <w:szCs w:val="24"/>
        </w:rPr>
        <w:t>importance of introducing youth to the world of work and uplifting impoverished youth who historically struggle to access the labor market remain.</w:t>
      </w:r>
      <w:r w:rsidRPr="001420AF">
        <w:rPr>
          <w:rStyle w:val="FootnoteReference"/>
          <w:rFonts w:ascii="Times New Roman" w:eastAsia="Times New Roman" w:hAnsi="Times New Roman"/>
          <w:sz w:val="24"/>
          <w:szCs w:val="24"/>
        </w:rPr>
        <w:footnoteReference w:id="33"/>
      </w:r>
      <w:r w:rsidRPr="001420AF">
        <w:rPr>
          <w:rFonts w:ascii="Times New Roman" w:eastAsia="Times New Roman" w:hAnsi="Times New Roman"/>
          <w:sz w:val="24"/>
          <w:szCs w:val="24"/>
        </w:rPr>
        <w:t xml:space="preserve"> Studies demonstrate that students entering the workforce early are more likely to secure higher-paying jobs later in life.</w:t>
      </w:r>
      <w:r w:rsidRPr="001420AF">
        <w:rPr>
          <w:rStyle w:val="FootnoteReference"/>
          <w:rFonts w:ascii="Times New Roman" w:eastAsia="Times New Roman" w:hAnsi="Times New Roman"/>
          <w:sz w:val="24"/>
          <w:szCs w:val="24"/>
        </w:rPr>
        <w:footnoteReference w:id="34"/>
      </w:r>
      <w:r w:rsidRPr="001420AF">
        <w:rPr>
          <w:rFonts w:ascii="Times New Roman" w:eastAsia="Times New Roman" w:hAnsi="Times New Roman"/>
          <w:sz w:val="24"/>
          <w:szCs w:val="24"/>
        </w:rPr>
        <w:t xml:space="preserve"> In contrast, youth who do not secure steady employment before the age of 25 earn 44% less over their lifetime than their peers.</w:t>
      </w:r>
      <w:r w:rsidRPr="001420AF">
        <w:rPr>
          <w:rStyle w:val="FootnoteReference"/>
          <w:rFonts w:ascii="Times New Roman" w:eastAsia="Times New Roman" w:hAnsi="Times New Roman"/>
          <w:sz w:val="24"/>
          <w:szCs w:val="24"/>
        </w:rPr>
        <w:footnoteReference w:id="35"/>
      </w:r>
      <w:r w:rsidRPr="001420AF">
        <w:rPr>
          <w:rFonts w:ascii="Times New Roman" w:eastAsia="Times New Roman" w:hAnsi="Times New Roman"/>
          <w:sz w:val="24"/>
          <w:szCs w:val="24"/>
        </w:rPr>
        <w:t xml:space="preserve"> Youth employment has also been shown to boost self-esteem, reduce crime in impoverished areas</w:t>
      </w:r>
      <w:r w:rsidRPr="001420AF">
        <w:rPr>
          <w:rStyle w:val="FootnoteReference"/>
          <w:rFonts w:ascii="Times New Roman" w:eastAsia="Times New Roman" w:hAnsi="Times New Roman"/>
          <w:sz w:val="24"/>
          <w:szCs w:val="24"/>
        </w:rPr>
        <w:footnoteReference w:id="36"/>
      </w:r>
      <w:r w:rsidRPr="001420AF">
        <w:rPr>
          <w:rFonts w:ascii="Times New Roman" w:eastAsia="Times New Roman" w:hAnsi="Times New Roman"/>
          <w:sz w:val="24"/>
          <w:szCs w:val="24"/>
        </w:rPr>
        <w:t>, and promote academic engagement and school attendance.</w:t>
      </w:r>
      <w:r w:rsidRPr="001420AF">
        <w:rPr>
          <w:rStyle w:val="FootnoteReference"/>
          <w:rFonts w:ascii="Times New Roman" w:eastAsia="Times New Roman" w:hAnsi="Times New Roman"/>
          <w:sz w:val="24"/>
          <w:szCs w:val="24"/>
        </w:rPr>
        <w:footnoteReference w:id="37"/>
      </w:r>
      <w:r w:rsidRPr="001420AF">
        <w:rPr>
          <w:rFonts w:ascii="Times New Roman" w:eastAsia="Times New Roman" w:hAnsi="Times New Roman"/>
          <w:sz w:val="24"/>
          <w:szCs w:val="24"/>
        </w:rPr>
        <w:t xml:space="preserve"> Nevertheless, on April 7, 2020, DYCD Commissioner Bill Chong announced the cancellation of SYEP’s 2020 program, citing the need for an “abundance of caution” for youth, providers and worksites as well as uncertainty regarding how COVID-19 would affect worksite availability, staffing and safety.</w:t>
      </w:r>
      <w:r w:rsidRPr="001420AF">
        <w:rPr>
          <w:rStyle w:val="FootnoteReference"/>
          <w:rFonts w:ascii="Times New Roman" w:eastAsia="Times New Roman" w:hAnsi="Times New Roman"/>
          <w:sz w:val="24"/>
          <w:szCs w:val="24"/>
        </w:rPr>
        <w:footnoteReference w:id="38"/>
      </w:r>
      <w:r w:rsidRPr="001420AF">
        <w:rPr>
          <w:rFonts w:ascii="Times New Roman" w:eastAsia="Times New Roman" w:hAnsi="Times New Roman"/>
          <w:sz w:val="24"/>
          <w:szCs w:val="24"/>
        </w:rPr>
        <w:t xml:space="preserve"> In addition, the Commissioner directed that all planning “</w:t>
      </w:r>
      <w:r w:rsidRPr="001420AF">
        <w:rPr>
          <w:rFonts w:ascii="Times New Roman" w:eastAsia="Times New Roman" w:hAnsi="Times New Roman"/>
          <w:color w:val="000000"/>
          <w:sz w:val="24"/>
          <w:szCs w:val="24"/>
        </w:rPr>
        <w:t>be immediately discontinued and any expenditures after Wednesday, April 8, 2020, [would] not be reimbursed.”</w:t>
      </w:r>
      <w:r w:rsidRPr="001420AF">
        <w:rPr>
          <w:rStyle w:val="FootnoteReference"/>
          <w:rFonts w:ascii="Times New Roman" w:eastAsia="Times New Roman" w:hAnsi="Times New Roman"/>
          <w:color w:val="000000"/>
          <w:sz w:val="24"/>
          <w:szCs w:val="24"/>
        </w:rPr>
        <w:footnoteReference w:id="39"/>
      </w:r>
      <w:r w:rsidRPr="001420AF">
        <w:rPr>
          <w:rFonts w:ascii="Times New Roman" w:eastAsia="Times New Roman" w:hAnsi="Times New Roman"/>
          <w:color w:val="000000"/>
          <w:sz w:val="24"/>
          <w:szCs w:val="24"/>
        </w:rPr>
        <w:t xml:space="preserve"> </w:t>
      </w:r>
    </w:p>
    <w:p w14:paraId="3EBA63C2" w14:textId="46C3E67D" w:rsidR="00C87CEF" w:rsidRPr="001420AF" w:rsidRDefault="00C87CEF" w:rsidP="00C87CEF">
      <w:pPr>
        <w:pStyle w:val="NoSpacing"/>
        <w:spacing w:line="480" w:lineRule="auto"/>
        <w:ind w:firstLine="720"/>
        <w:jc w:val="both"/>
        <w:rPr>
          <w:rFonts w:ascii="Times New Roman" w:eastAsia="Times New Roman" w:hAnsi="Times New Roman"/>
          <w:color w:val="000000"/>
          <w:sz w:val="24"/>
          <w:szCs w:val="24"/>
        </w:rPr>
      </w:pPr>
      <w:r w:rsidRPr="001420AF">
        <w:rPr>
          <w:rFonts w:ascii="Times New Roman" w:eastAsia="Times New Roman" w:hAnsi="Times New Roman"/>
          <w:sz w:val="24"/>
          <w:szCs w:val="24"/>
        </w:rPr>
        <w:t>The sudden cancellation of SYEP galvanized advocates and CBOs, who had already been working on contingency plans for remote employment opportunities, and many viewed the cancellation as primarily motivated by cost considerations because it did not provide for the further development of those alternatives.</w:t>
      </w:r>
      <w:r w:rsidRPr="001420AF">
        <w:rPr>
          <w:rStyle w:val="FootnoteReference"/>
          <w:rFonts w:ascii="Times New Roman" w:eastAsia="Times New Roman" w:hAnsi="Times New Roman"/>
          <w:sz w:val="24"/>
          <w:szCs w:val="24"/>
        </w:rPr>
        <w:footnoteReference w:id="40"/>
      </w:r>
      <w:r w:rsidRPr="001420AF">
        <w:rPr>
          <w:rFonts w:ascii="Times New Roman" w:eastAsia="Times New Roman" w:hAnsi="Times New Roman"/>
          <w:sz w:val="24"/>
          <w:szCs w:val="24"/>
        </w:rPr>
        <w:t xml:space="preserve"> </w:t>
      </w:r>
      <w:r w:rsidRPr="001420AF">
        <w:rPr>
          <w:rFonts w:ascii="Times New Roman" w:eastAsia="Times New Roman" w:hAnsi="Times New Roman"/>
          <w:color w:val="000000"/>
          <w:sz w:val="24"/>
          <w:szCs w:val="24"/>
        </w:rPr>
        <w:t>In a joint April 8, 2020, letter to Mayor De Blasio and the New York City Council Speaker Johnson, over 80 SYEP providers and advocates also objected to the less than 24 hours’ notice to wind down their programs, particularly in light of the assurances many had gleaned from earlier MOCS guidance, dated March 18, 2020, that contracted providers would be paid through the end of the fiscal year while working on plans to “continue, modify or suspend services.”</w:t>
      </w:r>
      <w:r w:rsidRPr="001420AF">
        <w:rPr>
          <w:rStyle w:val="FootnoteReference"/>
          <w:rFonts w:ascii="Times New Roman" w:eastAsia="Times New Roman" w:hAnsi="Times New Roman"/>
          <w:color w:val="000000"/>
          <w:sz w:val="24"/>
          <w:szCs w:val="24"/>
        </w:rPr>
        <w:footnoteReference w:id="41"/>
      </w:r>
      <w:r w:rsidRPr="001420AF">
        <w:rPr>
          <w:rFonts w:ascii="Times New Roman" w:eastAsia="Times New Roman" w:hAnsi="Times New Roman"/>
          <w:color w:val="000000"/>
          <w:sz w:val="24"/>
          <w:szCs w:val="24"/>
        </w:rPr>
        <w:t xml:space="preserve"> Extending MOC</w:t>
      </w:r>
      <w:r w:rsidR="7FE4F8BD" w:rsidRPr="001420AF">
        <w:rPr>
          <w:rFonts w:ascii="Times New Roman" w:eastAsia="Times New Roman" w:hAnsi="Times New Roman"/>
          <w:color w:val="000000"/>
          <w:sz w:val="24"/>
          <w:szCs w:val="24"/>
        </w:rPr>
        <w:t>S</w:t>
      </w:r>
      <w:r w:rsidRPr="001420AF">
        <w:rPr>
          <w:rFonts w:ascii="Times New Roman" w:eastAsia="Times New Roman" w:hAnsi="Times New Roman"/>
          <w:color w:val="000000"/>
          <w:sz w:val="24"/>
          <w:szCs w:val="24"/>
        </w:rPr>
        <w:t>’</w:t>
      </w:r>
      <w:r w:rsidR="3BCF49CB" w:rsidRPr="001420AF">
        <w:rPr>
          <w:rFonts w:ascii="Times New Roman" w:eastAsia="Times New Roman" w:hAnsi="Times New Roman"/>
          <w:color w:val="000000"/>
          <w:sz w:val="24"/>
          <w:szCs w:val="24"/>
        </w:rPr>
        <w:t>s</w:t>
      </w:r>
      <w:r w:rsidRPr="001420AF">
        <w:rPr>
          <w:rFonts w:ascii="Times New Roman" w:eastAsia="Times New Roman" w:hAnsi="Times New Roman"/>
          <w:color w:val="000000"/>
          <w:sz w:val="24"/>
          <w:szCs w:val="24"/>
        </w:rPr>
        <w:t xml:space="preserve"> guidance to SYEP providers instead of cancelling programs altogether could have, they argued, allowed them to more fully develop safe and operational summer programs while still providing the positive effects of SYEP.</w:t>
      </w:r>
      <w:r w:rsidRPr="001420AF">
        <w:rPr>
          <w:rStyle w:val="FootnoteReference"/>
          <w:rFonts w:ascii="Times New Roman" w:eastAsia="Times New Roman" w:hAnsi="Times New Roman"/>
          <w:color w:val="000000"/>
          <w:sz w:val="24"/>
          <w:szCs w:val="24"/>
        </w:rPr>
        <w:footnoteReference w:id="42"/>
      </w:r>
      <w:r w:rsidRPr="001420AF">
        <w:rPr>
          <w:rFonts w:ascii="Times New Roman" w:eastAsia="Times New Roman" w:hAnsi="Times New Roman"/>
          <w:color w:val="000000"/>
          <w:sz w:val="24"/>
          <w:szCs w:val="24"/>
        </w:rPr>
        <w:t xml:space="preserve"> It could also have allowed them to make more thoughtful decisions regarding their retention of staff, many of whom had to be immediately laid off in light of the sudden cancellation and some of whom were needed by programs to further develop modified initiatives.</w:t>
      </w:r>
      <w:r w:rsidRPr="001420AF">
        <w:rPr>
          <w:rStyle w:val="FootnoteReference"/>
          <w:rFonts w:ascii="Times New Roman" w:eastAsia="Times New Roman" w:hAnsi="Times New Roman"/>
          <w:color w:val="000000"/>
          <w:sz w:val="24"/>
          <w:szCs w:val="24"/>
        </w:rPr>
        <w:footnoteReference w:id="43"/>
      </w:r>
      <w:r w:rsidRPr="001420AF">
        <w:rPr>
          <w:rFonts w:ascii="Times New Roman" w:eastAsia="Times New Roman" w:hAnsi="Times New Roman"/>
          <w:color w:val="000000"/>
          <w:sz w:val="24"/>
          <w:szCs w:val="24"/>
        </w:rPr>
        <w:t xml:space="preserve"> </w:t>
      </w:r>
    </w:p>
    <w:p w14:paraId="0F91E411" w14:textId="77777777" w:rsidR="00C87CEF" w:rsidRPr="001420AF" w:rsidRDefault="00C87CEF" w:rsidP="00C87CEF">
      <w:pPr>
        <w:pStyle w:val="NoSpacing"/>
        <w:spacing w:line="480" w:lineRule="auto"/>
        <w:ind w:firstLine="720"/>
        <w:jc w:val="both"/>
        <w:rPr>
          <w:rFonts w:ascii="Times New Roman" w:eastAsia="Times New Roman" w:hAnsi="Times New Roman"/>
          <w:color w:val="000000"/>
          <w:sz w:val="24"/>
          <w:szCs w:val="24"/>
        </w:rPr>
      </w:pPr>
      <w:r w:rsidRPr="001420AF">
        <w:rPr>
          <w:rFonts w:ascii="Times New Roman" w:eastAsia="Times New Roman" w:hAnsi="Times New Roman"/>
          <w:color w:val="000000"/>
          <w:sz w:val="24"/>
          <w:szCs w:val="24"/>
        </w:rPr>
        <w:t>At a May 20, 2020, Executive Budget hearing, DYCD testified that it was actively working with providers and advocates to develop remote employment program alternatives for as many as 5,000 of the most at risk youth;</w:t>
      </w:r>
      <w:r w:rsidRPr="001420AF">
        <w:rPr>
          <w:rStyle w:val="FootnoteReference"/>
          <w:rFonts w:ascii="Times New Roman" w:eastAsia="Times New Roman" w:hAnsi="Times New Roman"/>
          <w:color w:val="000000"/>
          <w:sz w:val="24"/>
          <w:szCs w:val="24"/>
        </w:rPr>
        <w:footnoteReference w:id="44"/>
      </w:r>
      <w:r w:rsidRPr="001420AF">
        <w:rPr>
          <w:rFonts w:ascii="Times New Roman" w:eastAsia="Times New Roman" w:hAnsi="Times New Roman"/>
          <w:color w:val="000000"/>
          <w:sz w:val="24"/>
          <w:szCs w:val="24"/>
        </w:rPr>
        <w:t xml:space="preserve"> however, no plan has been unveiled to date and a number of providers and advocates continue to express frustrations at the apparent lack of sufficient planning, coordination, and communication from agencies about the status of future programming. Moreover, this lack of clarity could potentially have ramifications into the school year when programs like WLG, which builds upon the now cancelled SYEP, are typically conducted. </w:t>
      </w:r>
    </w:p>
    <w:p w14:paraId="6AE72ACD" w14:textId="77777777" w:rsidR="00C87CEF" w:rsidRPr="001420AF" w:rsidRDefault="00C87CEF" w:rsidP="00C87CEF">
      <w:pPr>
        <w:pStyle w:val="NoSpacing"/>
        <w:spacing w:line="480" w:lineRule="auto"/>
        <w:ind w:firstLine="720"/>
        <w:jc w:val="both"/>
        <w:rPr>
          <w:rFonts w:ascii="Times New Roman" w:eastAsia="Times New Roman" w:hAnsi="Times New Roman"/>
          <w:color w:val="000000"/>
          <w:sz w:val="24"/>
          <w:szCs w:val="24"/>
        </w:rPr>
      </w:pPr>
      <w:r w:rsidRPr="001420AF">
        <w:rPr>
          <w:rFonts w:ascii="Times New Roman" w:eastAsia="Times New Roman" w:hAnsi="Times New Roman"/>
          <w:color w:val="000000"/>
          <w:sz w:val="24"/>
          <w:szCs w:val="24"/>
        </w:rPr>
        <w:t xml:space="preserve">The era of COVID-19 has also raised provider questions generally about their future ability to serve as many participants as contracted, due to social distancing guidelines and added compliance expenses that effectively raise per-participant rates. Providers have therefore expressed a need for clearer and more detailed guidance about their contracts, performance challenges, and participant rates related to program modifications. </w:t>
      </w:r>
    </w:p>
    <w:p w14:paraId="22E8F508" w14:textId="15E1A538" w:rsidR="001420AF" w:rsidRDefault="00C87CEF" w:rsidP="001420AF">
      <w:pPr>
        <w:pStyle w:val="NoSpacing"/>
        <w:spacing w:line="480" w:lineRule="auto"/>
        <w:ind w:firstLine="720"/>
        <w:jc w:val="both"/>
        <w:rPr>
          <w:rFonts w:ascii="Times New Roman" w:hAnsi="Times New Roman"/>
          <w:sz w:val="24"/>
          <w:szCs w:val="24"/>
        </w:rPr>
      </w:pPr>
      <w:r w:rsidRPr="001420AF">
        <w:rPr>
          <w:rFonts w:ascii="Times New Roman" w:eastAsia="Times New Roman" w:hAnsi="Times New Roman"/>
          <w:color w:val="000000"/>
          <w:sz w:val="24"/>
          <w:szCs w:val="24"/>
        </w:rPr>
        <w:t xml:space="preserve">Other programs within DYCD’s most active service portfolios have also experienced suspensions and related contract cancellations. </w:t>
      </w:r>
      <w:r w:rsidRPr="001420AF">
        <w:rPr>
          <w:rFonts w:ascii="Times New Roman" w:hAnsi="Times New Roman"/>
          <w:sz w:val="24"/>
          <w:szCs w:val="24"/>
        </w:rPr>
        <w:t>COMPASS, for example, provides youth from kindergarten to grade 12 with quality no-cost afterschool activities through over 900 programs strategically placed in public and private schools, among other locations throughout the City.</w:t>
      </w:r>
      <w:r w:rsidRPr="001420AF">
        <w:rPr>
          <w:rStyle w:val="FootnoteReference"/>
          <w:rFonts w:ascii="Times New Roman" w:hAnsi="Times New Roman"/>
          <w:sz w:val="24"/>
          <w:szCs w:val="24"/>
        </w:rPr>
        <w:footnoteReference w:id="45"/>
      </w:r>
      <w:r w:rsidRPr="001420AF">
        <w:rPr>
          <w:rFonts w:ascii="Times New Roman" w:hAnsi="Times New Roman"/>
          <w:sz w:val="24"/>
          <w:szCs w:val="24"/>
        </w:rPr>
        <w:t xml:space="preserve"> School’s Out NYC, or SONYC, is the component of COMPASS serving middle-school youth in sixt</w:t>
      </w:r>
      <w:r w:rsidR="00D25A2F">
        <w:rPr>
          <w:rFonts w:ascii="Times New Roman" w:hAnsi="Times New Roman"/>
          <w:sz w:val="24"/>
          <w:szCs w:val="24"/>
        </w:rPr>
        <w:t>h,</w:t>
      </w:r>
      <w:r w:rsidRPr="001420AF">
        <w:rPr>
          <w:rFonts w:ascii="Times New Roman" w:hAnsi="Times New Roman"/>
          <w:sz w:val="24"/>
          <w:szCs w:val="24"/>
        </w:rPr>
        <w:t xml:space="preserve"> seventh</w:t>
      </w:r>
      <w:r w:rsidR="00D25A2F">
        <w:rPr>
          <w:rFonts w:ascii="Times New Roman" w:hAnsi="Times New Roman"/>
          <w:sz w:val="24"/>
          <w:szCs w:val="24"/>
        </w:rPr>
        <w:t xml:space="preserve"> </w:t>
      </w:r>
      <w:r w:rsidRPr="001420AF">
        <w:rPr>
          <w:rFonts w:ascii="Times New Roman" w:hAnsi="Times New Roman"/>
          <w:sz w:val="24"/>
          <w:szCs w:val="24"/>
        </w:rPr>
        <w:t>and eighth grades.</w:t>
      </w:r>
      <w:r w:rsidRPr="001420AF">
        <w:rPr>
          <w:rStyle w:val="FootnoteReference"/>
          <w:rFonts w:ascii="Times New Roman" w:hAnsi="Times New Roman"/>
          <w:sz w:val="24"/>
          <w:szCs w:val="24"/>
        </w:rPr>
        <w:footnoteReference w:id="46"/>
      </w:r>
      <w:r w:rsidRPr="001420AF">
        <w:rPr>
          <w:rFonts w:ascii="Times New Roman" w:hAnsi="Times New Roman"/>
          <w:sz w:val="24"/>
          <w:szCs w:val="24"/>
        </w:rPr>
        <w:t xml:space="preserve"> In FY ’20, over $339 million was allocated to afterschool program contracts targeting 110,000 youth,</w:t>
      </w:r>
      <w:r w:rsidRPr="001420AF">
        <w:rPr>
          <w:rStyle w:val="FootnoteReference"/>
          <w:rFonts w:ascii="Times New Roman" w:hAnsi="Times New Roman"/>
          <w:sz w:val="24"/>
          <w:szCs w:val="24"/>
        </w:rPr>
        <w:footnoteReference w:id="47"/>
      </w:r>
      <w:r w:rsidRPr="001420AF">
        <w:rPr>
          <w:rFonts w:ascii="Times New Roman" w:hAnsi="Times New Roman"/>
          <w:sz w:val="24"/>
          <w:szCs w:val="24"/>
        </w:rPr>
        <w:t xml:space="preserve"> thereby constituting DYCD’s largest program area at 43 percent of its total budget.</w:t>
      </w:r>
      <w:r w:rsidRPr="001420AF">
        <w:rPr>
          <w:rStyle w:val="FootnoteReference"/>
          <w:rFonts w:ascii="Times New Roman" w:hAnsi="Times New Roman"/>
          <w:sz w:val="24"/>
          <w:szCs w:val="24"/>
        </w:rPr>
        <w:footnoteReference w:id="48"/>
      </w:r>
      <w:r w:rsidRPr="001420AF">
        <w:rPr>
          <w:rFonts w:ascii="Times New Roman" w:hAnsi="Times New Roman"/>
          <w:sz w:val="24"/>
          <w:szCs w:val="24"/>
        </w:rPr>
        <w:t xml:space="preserve"> Although COMPASS strives to supplement school with activities that strengthen overall youth development,</w:t>
      </w:r>
      <w:r w:rsidRPr="001420AF">
        <w:rPr>
          <w:rStyle w:val="FootnoteReference"/>
          <w:rFonts w:ascii="Times New Roman" w:hAnsi="Times New Roman"/>
          <w:sz w:val="24"/>
          <w:szCs w:val="24"/>
        </w:rPr>
        <w:footnoteReference w:id="49"/>
      </w:r>
      <w:r w:rsidRPr="001420AF">
        <w:rPr>
          <w:rFonts w:ascii="Times New Roman" w:hAnsi="Times New Roman"/>
          <w:sz w:val="24"/>
          <w:szCs w:val="24"/>
        </w:rPr>
        <w:t xml:space="preserve"> all summer school-based COMPASS elementary, SONYC middle, and COMPASS high programs were suspended</w:t>
      </w:r>
      <w:r w:rsidRPr="001420AF">
        <w:rPr>
          <w:rStyle w:val="FootnoteReference"/>
          <w:rFonts w:ascii="Times New Roman" w:hAnsi="Times New Roman"/>
          <w:sz w:val="24"/>
          <w:szCs w:val="24"/>
        </w:rPr>
        <w:footnoteReference w:id="50"/>
      </w:r>
      <w:r w:rsidRPr="001420AF">
        <w:rPr>
          <w:rFonts w:ascii="Times New Roman" w:hAnsi="Times New Roman"/>
          <w:sz w:val="24"/>
          <w:szCs w:val="24"/>
        </w:rPr>
        <w:t xml:space="preserve"> despite the move to remote learning by New York City Department of Education schools on March 23, 2020.</w:t>
      </w:r>
      <w:r w:rsidRPr="001420AF">
        <w:rPr>
          <w:rStyle w:val="FootnoteReference"/>
          <w:rFonts w:ascii="Times New Roman" w:hAnsi="Times New Roman"/>
          <w:sz w:val="24"/>
          <w:szCs w:val="24"/>
        </w:rPr>
        <w:footnoteReference w:id="51"/>
      </w:r>
      <w:r w:rsidRPr="001420AF">
        <w:rPr>
          <w:rFonts w:ascii="Times New Roman" w:hAnsi="Times New Roman"/>
          <w:sz w:val="24"/>
          <w:szCs w:val="24"/>
        </w:rPr>
        <w:t xml:space="preserve"> Similarly, DYCD Beacon community centers and community centers operated within New York City Housing Authority complexes through Cornerstone funding are closed.</w:t>
      </w:r>
      <w:r w:rsidRPr="001420AF">
        <w:rPr>
          <w:rStyle w:val="FootnoteReference"/>
          <w:rFonts w:ascii="Times New Roman" w:hAnsi="Times New Roman"/>
          <w:sz w:val="24"/>
          <w:szCs w:val="24"/>
        </w:rPr>
        <w:footnoteReference w:id="52"/>
      </w:r>
      <w:r w:rsidRPr="001420AF">
        <w:rPr>
          <w:rFonts w:ascii="Times New Roman" w:hAnsi="Times New Roman"/>
          <w:sz w:val="24"/>
          <w:szCs w:val="24"/>
        </w:rPr>
        <w:t xml:space="preserve"> </w:t>
      </w:r>
    </w:p>
    <w:p w14:paraId="4EC531EA" w14:textId="64D0375E" w:rsidR="3F21E0C9" w:rsidRPr="001420AF" w:rsidRDefault="00C87CEF" w:rsidP="001420AF">
      <w:pPr>
        <w:pStyle w:val="NoSpacing"/>
        <w:spacing w:line="480" w:lineRule="auto"/>
        <w:ind w:firstLine="720"/>
        <w:jc w:val="both"/>
        <w:rPr>
          <w:rFonts w:ascii="Times New Roman" w:hAnsi="Times New Roman"/>
          <w:sz w:val="24"/>
          <w:szCs w:val="24"/>
        </w:rPr>
      </w:pPr>
      <w:r w:rsidRPr="001420AF">
        <w:rPr>
          <w:rFonts w:ascii="Times New Roman" w:hAnsi="Times New Roman"/>
          <w:sz w:val="24"/>
          <w:szCs w:val="24"/>
        </w:rPr>
        <w:t>RHY programs continue to offer essential services such as crisis shelters and transitional independent living facilities</w:t>
      </w:r>
      <w:r w:rsidRPr="001420AF">
        <w:rPr>
          <w:rStyle w:val="FootnoteReference"/>
          <w:rFonts w:ascii="Times New Roman" w:hAnsi="Times New Roman"/>
          <w:sz w:val="24"/>
          <w:szCs w:val="24"/>
        </w:rPr>
        <w:footnoteReference w:id="53"/>
      </w:r>
      <w:r w:rsidRPr="001420AF">
        <w:rPr>
          <w:rFonts w:ascii="Times New Roman" w:hAnsi="Times New Roman"/>
          <w:sz w:val="24"/>
          <w:szCs w:val="24"/>
        </w:rPr>
        <w:t>; however, Youth Drop-in Centers and Outreach Services are operating with more limited services and hours.</w:t>
      </w:r>
      <w:r w:rsidRPr="001420AF">
        <w:rPr>
          <w:rStyle w:val="FootnoteReference"/>
          <w:rFonts w:ascii="Times New Roman" w:hAnsi="Times New Roman"/>
          <w:sz w:val="24"/>
          <w:szCs w:val="24"/>
        </w:rPr>
        <w:footnoteReference w:id="54"/>
      </w:r>
      <w:r w:rsidRPr="001420AF">
        <w:rPr>
          <w:rFonts w:ascii="Times New Roman" w:hAnsi="Times New Roman"/>
          <w:sz w:val="24"/>
          <w:szCs w:val="24"/>
        </w:rPr>
        <w:t xml:space="preserve"> Moreover, several providers of these services have questioned the clarity of MOC</w:t>
      </w:r>
      <w:r w:rsidR="3BAA40FC" w:rsidRPr="001420AF">
        <w:rPr>
          <w:rFonts w:ascii="Times New Roman" w:hAnsi="Times New Roman"/>
          <w:sz w:val="24"/>
          <w:szCs w:val="24"/>
        </w:rPr>
        <w:t>S’s</w:t>
      </w:r>
      <w:r w:rsidRPr="001420AF">
        <w:rPr>
          <w:rFonts w:ascii="Times New Roman" w:hAnsi="Times New Roman"/>
          <w:sz w:val="24"/>
          <w:szCs w:val="24"/>
        </w:rPr>
        <w:t xml:space="preserve"> guidance that does not set a limit on the amounts that can be reimbursed for COVID-related expenses such as cleaning supplies and services. In this respect, providers with less reserve funds have been conservatively underspending for fear that reimbursements could be rejected and have raised concerns that their underspending could lead to compliance gaps.</w:t>
      </w:r>
    </w:p>
    <w:p w14:paraId="26B2389F" w14:textId="77777777" w:rsidR="00C87CEF" w:rsidRDefault="00C87CEF" w:rsidP="00C87CEF">
      <w:pPr>
        <w:spacing w:after="0" w:line="240" w:lineRule="auto"/>
        <w:ind w:left="360"/>
        <w:jc w:val="both"/>
        <w:rPr>
          <w:rFonts w:ascii="Times New Roman" w:eastAsia="MS Mincho" w:hAnsi="Times New Roman"/>
          <w:b/>
          <w:bCs/>
          <w:sz w:val="24"/>
          <w:szCs w:val="24"/>
          <w:u w:val="single"/>
        </w:rPr>
      </w:pPr>
    </w:p>
    <w:p w14:paraId="524B272A" w14:textId="051E2AE7" w:rsidR="00462B7C" w:rsidRPr="00462B7C" w:rsidRDefault="00D25A2F" w:rsidP="241CF3CC">
      <w:pPr>
        <w:pStyle w:val="ListParagraph"/>
        <w:numPr>
          <w:ilvl w:val="0"/>
          <w:numId w:val="5"/>
        </w:numPr>
        <w:spacing w:after="0" w:line="240" w:lineRule="auto"/>
        <w:jc w:val="both"/>
        <w:rPr>
          <w:b/>
          <w:bCs/>
          <w:color w:val="000000" w:themeColor="text1"/>
          <w:sz w:val="24"/>
          <w:szCs w:val="24"/>
          <w:u w:val="single"/>
        </w:rPr>
      </w:pPr>
      <w:r>
        <w:rPr>
          <w:rFonts w:ascii="Times New Roman" w:eastAsia="MS Mincho" w:hAnsi="Times New Roman"/>
          <w:b/>
          <w:bCs/>
          <w:sz w:val="24"/>
          <w:szCs w:val="24"/>
          <w:u w:val="single"/>
        </w:rPr>
        <w:t xml:space="preserve">DFTA </w:t>
      </w:r>
      <w:r w:rsidR="2B65161F" w:rsidRPr="607FC0C1">
        <w:rPr>
          <w:rFonts w:ascii="Times New Roman" w:eastAsia="MS Mincho" w:hAnsi="Times New Roman"/>
          <w:b/>
          <w:bCs/>
          <w:sz w:val="24"/>
          <w:szCs w:val="24"/>
          <w:u w:val="single"/>
        </w:rPr>
        <w:t xml:space="preserve">AND </w:t>
      </w:r>
      <w:r w:rsidR="6108887B" w:rsidRPr="607FC0C1">
        <w:rPr>
          <w:rFonts w:ascii="Times New Roman" w:eastAsia="MS Mincho" w:hAnsi="Times New Roman"/>
          <w:b/>
          <w:bCs/>
          <w:sz w:val="24"/>
          <w:szCs w:val="24"/>
          <w:u w:val="single"/>
        </w:rPr>
        <w:t>C</w:t>
      </w:r>
      <w:r w:rsidR="7DD61DA7" w:rsidRPr="607FC0C1">
        <w:rPr>
          <w:rFonts w:ascii="Times New Roman" w:eastAsia="MS Mincho" w:hAnsi="Times New Roman"/>
          <w:b/>
          <w:bCs/>
          <w:sz w:val="24"/>
          <w:szCs w:val="24"/>
          <w:u w:val="single"/>
        </w:rPr>
        <w:t>ONTRACTORS PROVIDING AGING SERVICES</w:t>
      </w:r>
    </w:p>
    <w:p w14:paraId="5C6EC4D1" w14:textId="07B1B782" w:rsidR="3F8C4060" w:rsidRDefault="3F8C4060" w:rsidP="241CF3CC">
      <w:pPr>
        <w:spacing w:after="0" w:line="240" w:lineRule="auto"/>
        <w:ind w:left="360"/>
        <w:jc w:val="both"/>
        <w:rPr>
          <w:rFonts w:ascii="Times New Roman" w:eastAsia="MS Mincho" w:hAnsi="Times New Roman"/>
          <w:sz w:val="24"/>
          <w:szCs w:val="24"/>
        </w:rPr>
      </w:pPr>
    </w:p>
    <w:p w14:paraId="66A973BE" w14:textId="1ABF94C1" w:rsidR="3F8C4060" w:rsidRDefault="0D223E2F" w:rsidP="6C99D802">
      <w:pPr>
        <w:spacing w:after="0" w:line="480" w:lineRule="auto"/>
        <w:ind w:firstLine="720"/>
        <w:jc w:val="both"/>
        <w:rPr>
          <w:rFonts w:ascii="Times New Roman" w:eastAsia="MS Mincho" w:hAnsi="Times New Roman"/>
          <w:sz w:val="24"/>
          <w:szCs w:val="24"/>
        </w:rPr>
      </w:pPr>
      <w:r w:rsidRPr="6C99D802">
        <w:rPr>
          <w:rFonts w:ascii="Times New Roman" w:eastAsia="MS Mincho" w:hAnsi="Times New Roman"/>
          <w:sz w:val="24"/>
          <w:szCs w:val="24"/>
        </w:rPr>
        <w:t>DFTA</w:t>
      </w:r>
      <w:r w:rsidR="00D25A2F">
        <w:rPr>
          <w:rFonts w:ascii="Times New Roman" w:eastAsia="MS Mincho" w:hAnsi="Times New Roman"/>
          <w:sz w:val="24"/>
          <w:szCs w:val="24"/>
        </w:rPr>
        <w:t xml:space="preserve"> </w:t>
      </w:r>
      <w:r w:rsidRPr="6C99D802">
        <w:rPr>
          <w:rFonts w:ascii="Times New Roman" w:eastAsia="MS Mincho" w:hAnsi="Times New Roman"/>
          <w:sz w:val="24"/>
          <w:szCs w:val="24"/>
        </w:rPr>
        <w:t xml:space="preserve">is an agency that </w:t>
      </w:r>
      <w:r w:rsidR="204BF32A" w:rsidRPr="6C99D802">
        <w:rPr>
          <w:rFonts w:ascii="Times New Roman" w:eastAsia="MS Mincho" w:hAnsi="Times New Roman"/>
          <w:sz w:val="24"/>
          <w:szCs w:val="24"/>
        </w:rPr>
        <w:t>largely contracts with community</w:t>
      </w:r>
      <w:r w:rsidR="36B3D28C" w:rsidRPr="6C99D802">
        <w:rPr>
          <w:rFonts w:ascii="Times New Roman" w:eastAsia="MS Mincho" w:hAnsi="Times New Roman"/>
          <w:sz w:val="24"/>
          <w:szCs w:val="24"/>
        </w:rPr>
        <w:t>-</w:t>
      </w:r>
      <w:r w:rsidR="204BF32A" w:rsidRPr="241CF3CC">
        <w:rPr>
          <w:rFonts w:ascii="Times New Roman" w:eastAsia="MS Mincho" w:hAnsi="Times New Roman"/>
          <w:sz w:val="24"/>
          <w:szCs w:val="24"/>
        </w:rPr>
        <w:t xml:space="preserve">based service providers to provide </w:t>
      </w:r>
      <w:r w:rsidR="6D8B5D3D" w:rsidRPr="241CF3CC">
        <w:rPr>
          <w:rFonts w:ascii="Times New Roman" w:eastAsia="MS Mincho" w:hAnsi="Times New Roman"/>
          <w:sz w:val="24"/>
          <w:szCs w:val="24"/>
        </w:rPr>
        <w:t>aging-related</w:t>
      </w:r>
      <w:r w:rsidR="204BF32A" w:rsidRPr="241CF3CC">
        <w:rPr>
          <w:rFonts w:ascii="Times New Roman" w:eastAsia="MS Mincho" w:hAnsi="Times New Roman"/>
          <w:sz w:val="24"/>
          <w:szCs w:val="24"/>
        </w:rPr>
        <w:t xml:space="preserve"> services to </w:t>
      </w:r>
      <w:r w:rsidR="7A133367" w:rsidRPr="241CF3CC">
        <w:rPr>
          <w:rFonts w:ascii="Times New Roman" w:eastAsia="MS Mincho" w:hAnsi="Times New Roman"/>
          <w:sz w:val="24"/>
          <w:szCs w:val="24"/>
        </w:rPr>
        <w:t>senior programs within their p</w:t>
      </w:r>
      <w:r w:rsidR="20B575FD" w:rsidRPr="241CF3CC">
        <w:rPr>
          <w:rFonts w:ascii="Times New Roman" w:eastAsia="MS Mincho" w:hAnsi="Times New Roman"/>
          <w:sz w:val="24"/>
          <w:szCs w:val="24"/>
        </w:rPr>
        <w:t>ortfolio</w:t>
      </w:r>
      <w:r w:rsidR="7A133367" w:rsidRPr="241CF3CC">
        <w:rPr>
          <w:rFonts w:ascii="Times New Roman" w:eastAsia="MS Mincho" w:hAnsi="Times New Roman"/>
          <w:sz w:val="24"/>
          <w:szCs w:val="24"/>
        </w:rPr>
        <w:t xml:space="preserve">. Through the City’s procurement process, DFTA enters into these contractual agreements with hundreds of </w:t>
      </w:r>
      <w:r w:rsidR="2F6374CA" w:rsidRPr="241CF3CC">
        <w:rPr>
          <w:rFonts w:ascii="Times New Roman" w:eastAsia="MS Mincho" w:hAnsi="Times New Roman"/>
          <w:sz w:val="24"/>
          <w:szCs w:val="24"/>
        </w:rPr>
        <w:t xml:space="preserve">community </w:t>
      </w:r>
      <w:r w:rsidR="7A133367" w:rsidRPr="241CF3CC">
        <w:rPr>
          <w:rFonts w:ascii="Times New Roman" w:eastAsia="MS Mincho" w:hAnsi="Times New Roman"/>
          <w:sz w:val="24"/>
          <w:szCs w:val="24"/>
        </w:rPr>
        <w:t>providers</w:t>
      </w:r>
      <w:r w:rsidR="0BC76CB0" w:rsidRPr="241CF3CC">
        <w:rPr>
          <w:rFonts w:ascii="Times New Roman" w:eastAsia="MS Mincho" w:hAnsi="Times New Roman"/>
          <w:sz w:val="24"/>
          <w:szCs w:val="24"/>
        </w:rPr>
        <w:t>.</w:t>
      </w:r>
      <w:r w:rsidR="3F8C4060" w:rsidRPr="241CF3CC">
        <w:rPr>
          <w:rStyle w:val="FootnoteReference"/>
          <w:rFonts w:ascii="Times New Roman" w:eastAsia="MS Mincho" w:hAnsi="Times New Roman"/>
          <w:sz w:val="24"/>
          <w:szCs w:val="24"/>
        </w:rPr>
        <w:footnoteReference w:id="55"/>
      </w:r>
      <w:r w:rsidR="0BC76CB0" w:rsidRPr="241CF3CC">
        <w:rPr>
          <w:rFonts w:ascii="Times New Roman" w:eastAsia="MS Mincho" w:hAnsi="Times New Roman"/>
          <w:sz w:val="24"/>
          <w:szCs w:val="24"/>
        </w:rPr>
        <w:t xml:space="preserve"> </w:t>
      </w:r>
      <w:r w:rsidR="0513F939" w:rsidRPr="241CF3CC">
        <w:rPr>
          <w:rFonts w:ascii="Times New Roman" w:eastAsia="MS Mincho" w:hAnsi="Times New Roman"/>
          <w:sz w:val="24"/>
          <w:szCs w:val="24"/>
        </w:rPr>
        <w:t xml:space="preserve">The process works in the following manner: </w:t>
      </w:r>
      <w:r w:rsidR="0BC76CB0" w:rsidRPr="241CF3CC">
        <w:rPr>
          <w:rFonts w:ascii="Times New Roman" w:eastAsia="MS Mincho" w:hAnsi="Times New Roman"/>
          <w:sz w:val="24"/>
          <w:szCs w:val="24"/>
        </w:rPr>
        <w:t>DFTA first issues a concept paper that describes the services it wants to procure; based on comments received, the agency then issues a request for proposals (</w:t>
      </w:r>
      <w:r w:rsidR="00D25A2F">
        <w:rPr>
          <w:rFonts w:ascii="Times New Roman" w:eastAsia="MS Mincho" w:hAnsi="Times New Roman"/>
          <w:sz w:val="24"/>
          <w:szCs w:val="24"/>
        </w:rPr>
        <w:t>“</w:t>
      </w:r>
      <w:r w:rsidR="0BC76CB0" w:rsidRPr="241CF3CC">
        <w:rPr>
          <w:rFonts w:ascii="Times New Roman" w:eastAsia="MS Mincho" w:hAnsi="Times New Roman"/>
          <w:sz w:val="24"/>
          <w:szCs w:val="24"/>
        </w:rPr>
        <w:t>RFP</w:t>
      </w:r>
      <w:r w:rsidR="00D25A2F">
        <w:rPr>
          <w:rFonts w:ascii="Times New Roman" w:eastAsia="MS Mincho" w:hAnsi="Times New Roman"/>
          <w:sz w:val="24"/>
          <w:szCs w:val="24"/>
        </w:rPr>
        <w:t>”</w:t>
      </w:r>
      <w:r w:rsidR="0BC76CB0" w:rsidRPr="241CF3CC">
        <w:rPr>
          <w:rFonts w:ascii="Times New Roman" w:eastAsia="MS Mincho" w:hAnsi="Times New Roman"/>
          <w:sz w:val="24"/>
          <w:szCs w:val="24"/>
        </w:rPr>
        <w:t>)</w:t>
      </w:r>
      <w:r w:rsidR="305D18B8" w:rsidRPr="241CF3CC">
        <w:rPr>
          <w:rFonts w:ascii="Times New Roman" w:eastAsia="MS Mincho" w:hAnsi="Times New Roman"/>
          <w:sz w:val="24"/>
          <w:szCs w:val="24"/>
        </w:rPr>
        <w:t xml:space="preserve">; </w:t>
      </w:r>
      <w:r w:rsidR="77F4D59D" w:rsidRPr="241CF3CC">
        <w:rPr>
          <w:rFonts w:ascii="Times New Roman" w:eastAsia="MS Mincho" w:hAnsi="Times New Roman"/>
          <w:sz w:val="24"/>
          <w:szCs w:val="24"/>
        </w:rPr>
        <w:t xml:space="preserve">finally, </w:t>
      </w:r>
      <w:r w:rsidR="305D18B8" w:rsidRPr="241CF3CC">
        <w:rPr>
          <w:rFonts w:ascii="Times New Roman" w:eastAsia="MS Mincho" w:hAnsi="Times New Roman"/>
          <w:sz w:val="24"/>
          <w:szCs w:val="24"/>
        </w:rPr>
        <w:t>an evaluation committee within the agency reads through all submitted RFPs and selects proposals to award City contracts.</w:t>
      </w:r>
      <w:r w:rsidR="3F8C4060" w:rsidRPr="241CF3CC">
        <w:rPr>
          <w:rStyle w:val="FootnoteReference"/>
          <w:rFonts w:ascii="Times New Roman" w:eastAsia="MS Mincho" w:hAnsi="Times New Roman"/>
          <w:sz w:val="24"/>
          <w:szCs w:val="24"/>
        </w:rPr>
        <w:footnoteReference w:id="56"/>
      </w:r>
      <w:r w:rsidR="03E87C9E" w:rsidRPr="241CF3CC">
        <w:rPr>
          <w:rFonts w:ascii="Times New Roman" w:eastAsia="MS Mincho" w:hAnsi="Times New Roman"/>
          <w:sz w:val="24"/>
          <w:szCs w:val="24"/>
        </w:rPr>
        <w:t xml:space="preserve"> DFTA has awarde</w:t>
      </w:r>
      <w:r w:rsidR="2F124BE0" w:rsidRPr="241CF3CC">
        <w:rPr>
          <w:rFonts w:ascii="Times New Roman" w:eastAsia="MS Mincho" w:hAnsi="Times New Roman"/>
          <w:sz w:val="24"/>
          <w:szCs w:val="24"/>
        </w:rPr>
        <w:t xml:space="preserve">d contracts for </w:t>
      </w:r>
      <w:r w:rsidR="0304F881" w:rsidRPr="241CF3CC">
        <w:rPr>
          <w:rFonts w:ascii="Times New Roman" w:eastAsia="MS Mincho" w:hAnsi="Times New Roman"/>
          <w:sz w:val="24"/>
          <w:szCs w:val="24"/>
        </w:rPr>
        <w:t>senior center services, abuse prevention, home care services, senior transportation, senior legal services, case management, caregiver services, naturally occurring retirement communities</w:t>
      </w:r>
      <w:r w:rsidR="00D25A2F">
        <w:rPr>
          <w:rFonts w:ascii="Times New Roman" w:eastAsia="MS Mincho" w:hAnsi="Times New Roman"/>
          <w:sz w:val="24"/>
          <w:szCs w:val="24"/>
        </w:rPr>
        <w:t xml:space="preserve"> </w:t>
      </w:r>
      <w:r w:rsidR="0304F881" w:rsidRPr="241CF3CC">
        <w:rPr>
          <w:rFonts w:ascii="Times New Roman" w:eastAsia="MS Mincho" w:hAnsi="Times New Roman"/>
          <w:sz w:val="24"/>
          <w:szCs w:val="24"/>
        </w:rPr>
        <w:t>and home delivered meals</w:t>
      </w:r>
      <w:r w:rsidR="7E1C6A44" w:rsidRPr="241CF3CC">
        <w:rPr>
          <w:rFonts w:ascii="Times New Roman" w:eastAsia="MS Mincho" w:hAnsi="Times New Roman"/>
          <w:sz w:val="24"/>
          <w:szCs w:val="24"/>
        </w:rPr>
        <w:t xml:space="preserve"> across all five boroughs.</w:t>
      </w:r>
      <w:r w:rsidR="3F8C4060" w:rsidRPr="241CF3CC">
        <w:rPr>
          <w:rStyle w:val="FootnoteReference"/>
          <w:rFonts w:ascii="Times New Roman" w:eastAsia="MS Mincho" w:hAnsi="Times New Roman"/>
          <w:sz w:val="24"/>
          <w:szCs w:val="24"/>
        </w:rPr>
        <w:footnoteReference w:id="57"/>
      </w:r>
      <w:r w:rsidR="4F9FF2E3" w:rsidRPr="241CF3CC">
        <w:rPr>
          <w:rFonts w:ascii="Times New Roman" w:eastAsia="MS Mincho" w:hAnsi="Times New Roman"/>
          <w:sz w:val="24"/>
          <w:szCs w:val="24"/>
        </w:rPr>
        <w:t xml:space="preserve"> Currently, the agency is procuring services for its Geriatric Mental Health and Home Delivered Meals (</w:t>
      </w:r>
      <w:r w:rsidR="00D25A2F">
        <w:rPr>
          <w:rFonts w:ascii="Times New Roman" w:eastAsia="MS Mincho" w:hAnsi="Times New Roman"/>
          <w:sz w:val="24"/>
          <w:szCs w:val="24"/>
        </w:rPr>
        <w:t>“</w:t>
      </w:r>
      <w:r w:rsidR="4F9FF2E3" w:rsidRPr="241CF3CC">
        <w:rPr>
          <w:rFonts w:ascii="Times New Roman" w:eastAsia="MS Mincho" w:hAnsi="Times New Roman"/>
          <w:sz w:val="24"/>
          <w:szCs w:val="24"/>
        </w:rPr>
        <w:t>HDM</w:t>
      </w:r>
      <w:r w:rsidR="00D25A2F">
        <w:rPr>
          <w:rFonts w:ascii="Times New Roman" w:eastAsia="MS Mincho" w:hAnsi="Times New Roman"/>
          <w:sz w:val="24"/>
          <w:szCs w:val="24"/>
        </w:rPr>
        <w:t>”</w:t>
      </w:r>
      <w:r w:rsidR="4F9FF2E3" w:rsidRPr="241CF3CC">
        <w:rPr>
          <w:rFonts w:ascii="Times New Roman" w:eastAsia="MS Mincho" w:hAnsi="Times New Roman"/>
          <w:sz w:val="24"/>
          <w:szCs w:val="24"/>
        </w:rPr>
        <w:t>) programs through the RFP process.</w:t>
      </w:r>
      <w:r w:rsidR="3F8C4060" w:rsidRPr="241CF3CC">
        <w:rPr>
          <w:rStyle w:val="FootnoteReference"/>
          <w:rFonts w:ascii="Times New Roman" w:eastAsia="MS Mincho" w:hAnsi="Times New Roman"/>
          <w:sz w:val="24"/>
          <w:szCs w:val="24"/>
        </w:rPr>
        <w:footnoteReference w:id="58"/>
      </w:r>
    </w:p>
    <w:p w14:paraId="55B7A496" w14:textId="0299F465" w:rsidR="25F4EBD6" w:rsidRDefault="236243B0" w:rsidP="6C99D802">
      <w:pPr>
        <w:spacing w:after="0" w:line="480" w:lineRule="auto"/>
        <w:ind w:firstLine="720"/>
        <w:jc w:val="both"/>
        <w:rPr>
          <w:rFonts w:ascii="Times New Roman" w:eastAsia="MS Mincho" w:hAnsi="Times New Roman"/>
          <w:sz w:val="24"/>
          <w:szCs w:val="24"/>
        </w:rPr>
      </w:pPr>
      <w:r w:rsidRPr="241CF3CC">
        <w:rPr>
          <w:rFonts w:ascii="Times New Roman" w:eastAsia="MS Mincho" w:hAnsi="Times New Roman"/>
          <w:sz w:val="24"/>
          <w:szCs w:val="24"/>
        </w:rPr>
        <w:t xml:space="preserve">New York City’s senior population has been one of the hardest hit by the COVID-19 pandemic. Since March, the City’s </w:t>
      </w:r>
      <w:r w:rsidR="3BC70F28" w:rsidRPr="241CF3CC">
        <w:rPr>
          <w:rFonts w:ascii="Times New Roman" w:eastAsia="MS Mincho" w:hAnsi="Times New Roman"/>
          <w:sz w:val="24"/>
          <w:szCs w:val="24"/>
        </w:rPr>
        <w:t xml:space="preserve">senior </w:t>
      </w:r>
      <w:r w:rsidRPr="241CF3CC">
        <w:rPr>
          <w:rFonts w:ascii="Times New Roman" w:eastAsia="MS Mincho" w:hAnsi="Times New Roman"/>
          <w:sz w:val="24"/>
          <w:szCs w:val="24"/>
        </w:rPr>
        <w:t>service providers have been scrambling to continue serving the seniors t</w:t>
      </w:r>
      <w:r w:rsidR="72E1EF4A" w:rsidRPr="241CF3CC">
        <w:rPr>
          <w:rFonts w:ascii="Times New Roman" w:eastAsia="MS Mincho" w:hAnsi="Times New Roman"/>
          <w:sz w:val="24"/>
          <w:szCs w:val="24"/>
        </w:rPr>
        <w:t xml:space="preserve">hat used to </w:t>
      </w:r>
      <w:r w:rsidR="20D6D113" w:rsidRPr="241CF3CC">
        <w:rPr>
          <w:rFonts w:ascii="Times New Roman" w:eastAsia="MS Mincho" w:hAnsi="Times New Roman"/>
          <w:sz w:val="24"/>
          <w:szCs w:val="24"/>
        </w:rPr>
        <w:t xml:space="preserve">be within their program portfolios and have, additionally, needed to change their services to account for sheltering at home, social distancing, and the steep increase of seniors needing </w:t>
      </w:r>
      <w:r w:rsidR="011E4975" w:rsidRPr="241CF3CC">
        <w:rPr>
          <w:rFonts w:ascii="Times New Roman" w:eastAsia="MS Mincho" w:hAnsi="Times New Roman"/>
          <w:sz w:val="24"/>
          <w:szCs w:val="24"/>
        </w:rPr>
        <w:t xml:space="preserve">basic services, such as food delivery. </w:t>
      </w:r>
      <w:r w:rsidR="129A93DC" w:rsidRPr="241CF3CC">
        <w:rPr>
          <w:rFonts w:ascii="Times New Roman" w:eastAsia="MS Mincho" w:hAnsi="Times New Roman"/>
          <w:sz w:val="24"/>
          <w:szCs w:val="24"/>
        </w:rPr>
        <w:t>Per the Mayor and Governor’s shelter at home orders, all 249 of NYC’s senior centers stopped group services mid-March; in-person group programming at these centers was</w:t>
      </w:r>
      <w:r w:rsidR="7381631A" w:rsidRPr="241CF3CC">
        <w:rPr>
          <w:rFonts w:ascii="Times New Roman" w:eastAsia="MS Mincho" w:hAnsi="Times New Roman"/>
          <w:sz w:val="24"/>
          <w:szCs w:val="24"/>
        </w:rPr>
        <w:t xml:space="preserve"> </w:t>
      </w:r>
      <w:r w:rsidR="74BB4DF4" w:rsidRPr="241CF3CC">
        <w:rPr>
          <w:rFonts w:ascii="Times New Roman" w:eastAsia="MS Mincho" w:hAnsi="Times New Roman"/>
          <w:sz w:val="24"/>
          <w:szCs w:val="24"/>
        </w:rPr>
        <w:t xml:space="preserve">announced </w:t>
      </w:r>
      <w:r w:rsidR="129A93DC" w:rsidRPr="241CF3CC">
        <w:rPr>
          <w:rFonts w:ascii="Times New Roman" w:eastAsia="MS Mincho" w:hAnsi="Times New Roman"/>
          <w:sz w:val="24"/>
          <w:szCs w:val="24"/>
        </w:rPr>
        <w:t xml:space="preserve">closed indefinitely and </w:t>
      </w:r>
      <w:r w:rsidR="18D12C56" w:rsidRPr="241CF3CC">
        <w:rPr>
          <w:rFonts w:ascii="Times New Roman" w:eastAsia="MS Mincho" w:hAnsi="Times New Roman"/>
          <w:sz w:val="24"/>
          <w:szCs w:val="24"/>
        </w:rPr>
        <w:t xml:space="preserve">all programmatic aspects of senior services, such as DFTA’s Friendly Visiting Program, were required to switch to </w:t>
      </w:r>
      <w:r w:rsidR="7F4D4DD0" w:rsidRPr="241CF3CC">
        <w:rPr>
          <w:rFonts w:ascii="Times New Roman" w:eastAsia="MS Mincho" w:hAnsi="Times New Roman"/>
          <w:sz w:val="24"/>
          <w:szCs w:val="24"/>
        </w:rPr>
        <w:t xml:space="preserve">virtual </w:t>
      </w:r>
      <w:r w:rsidR="1D0DF5E3" w:rsidRPr="241CF3CC">
        <w:rPr>
          <w:rFonts w:ascii="Times New Roman" w:eastAsia="MS Mincho" w:hAnsi="Times New Roman"/>
          <w:sz w:val="24"/>
          <w:szCs w:val="24"/>
        </w:rPr>
        <w:t>services</w:t>
      </w:r>
      <w:r w:rsidR="7F4D4DD0" w:rsidRPr="241CF3CC">
        <w:rPr>
          <w:rFonts w:ascii="Times New Roman" w:eastAsia="MS Mincho" w:hAnsi="Times New Roman"/>
          <w:sz w:val="24"/>
          <w:szCs w:val="24"/>
        </w:rPr>
        <w:t>.</w:t>
      </w:r>
      <w:r w:rsidRPr="6C99D802">
        <w:rPr>
          <w:rStyle w:val="FootnoteReference"/>
          <w:rFonts w:ascii="Times New Roman" w:eastAsia="MS Mincho" w:hAnsi="Times New Roman"/>
          <w:sz w:val="24"/>
          <w:szCs w:val="24"/>
        </w:rPr>
        <w:footnoteReference w:id="59"/>
      </w:r>
      <w:r w:rsidR="4EE09545" w:rsidRPr="6C99D802">
        <w:rPr>
          <w:rFonts w:ascii="Times New Roman" w:eastAsia="MS Mincho" w:hAnsi="Times New Roman"/>
          <w:sz w:val="24"/>
          <w:szCs w:val="24"/>
        </w:rPr>
        <w:t xml:space="preserve"> </w:t>
      </w:r>
    </w:p>
    <w:p w14:paraId="21F7D9F4" w14:textId="386D6847" w:rsidR="25F4EBD6" w:rsidRDefault="73489C35" w:rsidP="6C99D802">
      <w:pPr>
        <w:spacing w:after="0" w:line="480" w:lineRule="auto"/>
        <w:ind w:firstLine="720"/>
        <w:jc w:val="both"/>
        <w:rPr>
          <w:rFonts w:ascii="Times New Roman" w:eastAsia="MS Mincho" w:hAnsi="Times New Roman"/>
          <w:sz w:val="24"/>
          <w:szCs w:val="24"/>
        </w:rPr>
      </w:pPr>
      <w:r w:rsidRPr="6C99D802">
        <w:rPr>
          <w:rFonts w:ascii="Times New Roman" w:eastAsia="MS Mincho" w:hAnsi="Times New Roman"/>
          <w:sz w:val="24"/>
          <w:szCs w:val="24"/>
        </w:rPr>
        <w:t>However, while physical programming ceased, senior service providers were still responsible for providing both on-site and home-delivered meals to food insecure seniors.</w:t>
      </w:r>
      <w:r w:rsidR="236243B0" w:rsidRPr="6C99D802">
        <w:rPr>
          <w:rStyle w:val="FootnoteReference"/>
          <w:rFonts w:ascii="Times New Roman" w:eastAsia="MS Mincho" w:hAnsi="Times New Roman"/>
          <w:sz w:val="24"/>
          <w:szCs w:val="24"/>
        </w:rPr>
        <w:footnoteReference w:id="60"/>
      </w:r>
      <w:r w:rsidRPr="6C99D802">
        <w:rPr>
          <w:rFonts w:ascii="Times New Roman" w:eastAsia="MS Mincho" w:hAnsi="Times New Roman"/>
          <w:sz w:val="24"/>
          <w:szCs w:val="24"/>
        </w:rPr>
        <w:t xml:space="preserve"> </w:t>
      </w:r>
      <w:r w:rsidR="2B3B9CBC" w:rsidRPr="6C99D802">
        <w:rPr>
          <w:rFonts w:ascii="Times New Roman" w:eastAsia="MS Mincho" w:hAnsi="Times New Roman"/>
          <w:sz w:val="24"/>
          <w:szCs w:val="24"/>
        </w:rPr>
        <w:t>The City’s senior services providers immediately transitioned from senior center congregate meal</w:t>
      </w:r>
      <w:r w:rsidR="398FDCC7" w:rsidRPr="6C99D802">
        <w:rPr>
          <w:rFonts w:ascii="Times New Roman" w:eastAsia="MS Mincho" w:hAnsi="Times New Roman"/>
          <w:sz w:val="24"/>
          <w:szCs w:val="24"/>
        </w:rPr>
        <w:t>s</w:t>
      </w:r>
      <w:r w:rsidR="2B3B9CBC" w:rsidRPr="6C99D802">
        <w:rPr>
          <w:rFonts w:ascii="Times New Roman" w:eastAsia="MS Mincho" w:hAnsi="Times New Roman"/>
          <w:sz w:val="24"/>
          <w:szCs w:val="24"/>
        </w:rPr>
        <w:t xml:space="preserve"> to, initially, grab-and-go meals at senior center sites</w:t>
      </w:r>
      <w:r w:rsidR="442A7D6B" w:rsidRPr="6C99D802">
        <w:rPr>
          <w:rFonts w:ascii="Times New Roman" w:eastAsia="MS Mincho" w:hAnsi="Times New Roman"/>
          <w:sz w:val="24"/>
          <w:szCs w:val="24"/>
        </w:rPr>
        <w:t>, at personal cost.</w:t>
      </w:r>
      <w:r w:rsidR="2B3B9CBC" w:rsidRPr="6C99D802">
        <w:rPr>
          <w:rFonts w:ascii="Times New Roman" w:eastAsia="MS Mincho" w:hAnsi="Times New Roman"/>
          <w:sz w:val="24"/>
          <w:szCs w:val="24"/>
        </w:rPr>
        <w:t xml:space="preserve"> </w:t>
      </w:r>
      <w:r w:rsidR="6A779E2D" w:rsidRPr="6C99D802">
        <w:rPr>
          <w:rFonts w:ascii="Times New Roman" w:eastAsia="MS Mincho" w:hAnsi="Times New Roman"/>
          <w:sz w:val="24"/>
          <w:szCs w:val="24"/>
        </w:rPr>
        <w:t xml:space="preserve">To address serious funding concerns among service providers at the time, </w:t>
      </w:r>
      <w:r w:rsidR="1262B122" w:rsidRPr="6C99D802">
        <w:rPr>
          <w:rFonts w:ascii="Times New Roman" w:eastAsia="MS Mincho" w:hAnsi="Times New Roman"/>
          <w:sz w:val="24"/>
          <w:szCs w:val="24"/>
        </w:rPr>
        <w:t xml:space="preserve">on March 18, 2020, MOCS sent all City-contracted service providers, including senior service providers, a letter urging them to continue their services, while providing reassurance that </w:t>
      </w:r>
      <w:r w:rsidR="16287E79" w:rsidRPr="6C99D802">
        <w:rPr>
          <w:rFonts w:ascii="Times New Roman" w:eastAsia="MS Mincho" w:hAnsi="Times New Roman"/>
          <w:sz w:val="24"/>
          <w:szCs w:val="24"/>
        </w:rPr>
        <w:t>the contracted costs would be reimbursed, including additional costs incurred for safe delivery of services, including for PPE and sanitation.</w:t>
      </w:r>
      <w:r w:rsidR="236243B0" w:rsidRPr="6C99D802">
        <w:rPr>
          <w:rStyle w:val="FootnoteReference"/>
          <w:rFonts w:ascii="Times New Roman" w:eastAsia="MS Mincho" w:hAnsi="Times New Roman"/>
          <w:sz w:val="24"/>
          <w:szCs w:val="24"/>
        </w:rPr>
        <w:footnoteReference w:id="61"/>
      </w:r>
      <w:r w:rsidR="2DB69A01" w:rsidRPr="6C99D802">
        <w:rPr>
          <w:rFonts w:ascii="Times New Roman" w:eastAsia="MS Mincho" w:hAnsi="Times New Roman"/>
          <w:sz w:val="24"/>
          <w:szCs w:val="24"/>
        </w:rPr>
        <w:t xml:space="preserve"> </w:t>
      </w:r>
      <w:r w:rsidR="0B9E25F3" w:rsidRPr="6C99D802">
        <w:rPr>
          <w:rFonts w:ascii="Times New Roman" w:eastAsia="MS Mincho" w:hAnsi="Times New Roman"/>
          <w:sz w:val="24"/>
          <w:szCs w:val="24"/>
        </w:rPr>
        <w:t xml:space="preserve">This letter gave ambiguous reassurances of reimbursement and service providers continued </w:t>
      </w:r>
      <w:r w:rsidR="5F1FE413" w:rsidRPr="6C99D802">
        <w:rPr>
          <w:rFonts w:ascii="Times New Roman" w:eastAsia="MS Mincho" w:hAnsi="Times New Roman"/>
          <w:sz w:val="24"/>
          <w:szCs w:val="24"/>
        </w:rPr>
        <w:t>funding</w:t>
      </w:r>
      <w:r w:rsidR="0B9E25F3" w:rsidRPr="6C99D802">
        <w:rPr>
          <w:rFonts w:ascii="Times New Roman" w:eastAsia="MS Mincho" w:hAnsi="Times New Roman"/>
          <w:sz w:val="24"/>
          <w:szCs w:val="24"/>
        </w:rPr>
        <w:t xml:space="preserve"> grab-and-go services a</w:t>
      </w:r>
      <w:r w:rsidR="041BB064" w:rsidRPr="6C99D802">
        <w:rPr>
          <w:rFonts w:ascii="Times New Roman" w:eastAsia="MS Mincho" w:hAnsi="Times New Roman"/>
          <w:sz w:val="24"/>
          <w:szCs w:val="24"/>
        </w:rPr>
        <w:t xml:space="preserve">nd cleaning </w:t>
      </w:r>
      <w:r w:rsidR="2A843E9D" w:rsidRPr="6C99D802">
        <w:rPr>
          <w:rFonts w:ascii="Times New Roman" w:eastAsia="MS Mincho" w:hAnsi="Times New Roman"/>
          <w:sz w:val="24"/>
          <w:szCs w:val="24"/>
        </w:rPr>
        <w:t>through their personal budgets.</w:t>
      </w:r>
    </w:p>
    <w:p w14:paraId="436C609F" w14:textId="25D56281" w:rsidR="25F4EBD6" w:rsidRDefault="58FD5574" w:rsidP="2E7ADE2C">
      <w:pPr>
        <w:spacing w:after="0" w:line="480" w:lineRule="auto"/>
        <w:ind w:firstLine="720"/>
        <w:jc w:val="both"/>
        <w:rPr>
          <w:rFonts w:ascii="Times New Roman" w:eastAsia="MS Mincho" w:hAnsi="Times New Roman"/>
          <w:sz w:val="24"/>
          <w:szCs w:val="24"/>
        </w:rPr>
      </w:pPr>
      <w:r w:rsidRPr="6C99D802">
        <w:rPr>
          <w:rFonts w:ascii="Times New Roman" w:eastAsia="MS Mincho" w:hAnsi="Times New Roman"/>
          <w:sz w:val="24"/>
          <w:szCs w:val="24"/>
        </w:rPr>
        <w:t>U</w:t>
      </w:r>
      <w:r w:rsidR="2DB69A01" w:rsidRPr="6C99D802">
        <w:rPr>
          <w:rFonts w:ascii="Times New Roman" w:eastAsia="MS Mincho" w:hAnsi="Times New Roman"/>
          <w:sz w:val="24"/>
          <w:szCs w:val="24"/>
        </w:rPr>
        <w:t xml:space="preserve">pon communication from DFTA at the end of March, </w:t>
      </w:r>
      <w:r w:rsidR="2DFC295E" w:rsidRPr="6C99D802">
        <w:rPr>
          <w:rFonts w:ascii="Times New Roman" w:eastAsia="MS Mincho" w:hAnsi="Times New Roman"/>
          <w:sz w:val="24"/>
          <w:szCs w:val="24"/>
        </w:rPr>
        <w:t>the</w:t>
      </w:r>
      <w:r w:rsidR="5A734B17" w:rsidRPr="6C99D802">
        <w:rPr>
          <w:rFonts w:ascii="Times New Roman" w:eastAsia="MS Mincho" w:hAnsi="Times New Roman"/>
          <w:sz w:val="24"/>
          <w:szCs w:val="24"/>
        </w:rPr>
        <w:t xml:space="preserve"> grab-and-go system</w:t>
      </w:r>
      <w:r w:rsidR="2DFC295E" w:rsidRPr="6C99D802">
        <w:rPr>
          <w:rFonts w:ascii="Times New Roman" w:eastAsia="MS Mincho" w:hAnsi="Times New Roman"/>
          <w:sz w:val="24"/>
          <w:szCs w:val="24"/>
        </w:rPr>
        <w:t xml:space="preserve"> </w:t>
      </w:r>
      <w:r w:rsidR="2DB69A01" w:rsidRPr="6C99D802">
        <w:rPr>
          <w:rFonts w:ascii="Times New Roman" w:eastAsia="MS Mincho" w:hAnsi="Times New Roman"/>
          <w:sz w:val="24"/>
          <w:szCs w:val="24"/>
        </w:rPr>
        <w:t xml:space="preserve">transitioned to a full </w:t>
      </w:r>
      <w:r w:rsidR="10FF1892" w:rsidRPr="6C99D802">
        <w:rPr>
          <w:rFonts w:ascii="Times New Roman" w:eastAsia="MS Mincho" w:hAnsi="Times New Roman"/>
          <w:sz w:val="24"/>
          <w:szCs w:val="24"/>
        </w:rPr>
        <w:t>emergency meal delivery service</w:t>
      </w:r>
      <w:r w:rsidR="67307AD1" w:rsidRPr="6C99D802">
        <w:rPr>
          <w:rFonts w:ascii="Times New Roman" w:eastAsia="MS Mincho" w:hAnsi="Times New Roman"/>
          <w:sz w:val="24"/>
          <w:szCs w:val="24"/>
        </w:rPr>
        <w:t>, which was</w:t>
      </w:r>
      <w:r w:rsidR="3EC9336B" w:rsidRPr="6C99D802">
        <w:rPr>
          <w:rFonts w:ascii="Times New Roman" w:eastAsia="MS Mincho" w:hAnsi="Times New Roman"/>
          <w:sz w:val="24"/>
          <w:szCs w:val="24"/>
        </w:rPr>
        <w:t xml:space="preserve"> coordinated by DFTA and serviced through nonprofit and private </w:t>
      </w:r>
      <w:r w:rsidR="51BC5834" w:rsidRPr="6C99D802">
        <w:rPr>
          <w:rFonts w:ascii="Times New Roman" w:eastAsia="MS Mincho" w:hAnsi="Times New Roman"/>
          <w:sz w:val="24"/>
          <w:szCs w:val="24"/>
        </w:rPr>
        <w:t>food vendors and partnerships</w:t>
      </w:r>
      <w:r w:rsidR="3EC9336B" w:rsidRPr="6C99D802">
        <w:rPr>
          <w:rFonts w:ascii="Times New Roman" w:eastAsia="MS Mincho" w:hAnsi="Times New Roman"/>
          <w:sz w:val="24"/>
          <w:szCs w:val="24"/>
        </w:rPr>
        <w:t>.</w:t>
      </w:r>
      <w:r w:rsidR="236243B0" w:rsidRPr="6C99D802">
        <w:rPr>
          <w:rStyle w:val="FootnoteReference"/>
          <w:rFonts w:ascii="Times New Roman" w:eastAsia="MS Mincho" w:hAnsi="Times New Roman"/>
          <w:sz w:val="24"/>
          <w:szCs w:val="24"/>
        </w:rPr>
        <w:footnoteReference w:id="62"/>
      </w:r>
      <w:r w:rsidR="67307AD1" w:rsidRPr="6C99D802">
        <w:rPr>
          <w:rFonts w:ascii="Times New Roman" w:eastAsia="MS Mincho" w:hAnsi="Times New Roman"/>
          <w:sz w:val="24"/>
          <w:szCs w:val="24"/>
        </w:rPr>
        <w:t xml:space="preserve"> </w:t>
      </w:r>
      <w:r w:rsidR="737AC499" w:rsidRPr="6C99D802">
        <w:rPr>
          <w:rFonts w:ascii="Times New Roman" w:eastAsia="MS Mincho" w:hAnsi="Times New Roman"/>
          <w:sz w:val="24"/>
          <w:szCs w:val="24"/>
        </w:rPr>
        <w:t>This program was</w:t>
      </w:r>
      <w:r w:rsidR="4897FC29" w:rsidRPr="6C99D802">
        <w:rPr>
          <w:rFonts w:ascii="Times New Roman" w:eastAsia="MS Mincho" w:hAnsi="Times New Roman"/>
          <w:sz w:val="24"/>
          <w:szCs w:val="24"/>
        </w:rPr>
        <w:t xml:space="preserve"> meant to centralize food distribution operations and manage more senior clients than those within the portfolios of senior service providers. However, DFTA’s program</w:t>
      </w:r>
      <w:r w:rsidR="737AC499" w:rsidRPr="6C99D802">
        <w:rPr>
          <w:rFonts w:ascii="Times New Roman" w:eastAsia="MS Mincho" w:hAnsi="Times New Roman"/>
          <w:sz w:val="24"/>
          <w:szCs w:val="24"/>
        </w:rPr>
        <w:t xml:space="preserve"> </w:t>
      </w:r>
      <w:r w:rsidR="49C23E5E" w:rsidRPr="6C99D802">
        <w:rPr>
          <w:rFonts w:ascii="Times New Roman" w:eastAsia="MS Mincho" w:hAnsi="Times New Roman"/>
          <w:sz w:val="24"/>
          <w:szCs w:val="24"/>
        </w:rPr>
        <w:t xml:space="preserve">was </w:t>
      </w:r>
      <w:r w:rsidR="737AC499" w:rsidRPr="6C99D802">
        <w:rPr>
          <w:rFonts w:ascii="Times New Roman" w:eastAsia="MS Mincho" w:hAnsi="Times New Roman"/>
          <w:sz w:val="24"/>
          <w:szCs w:val="24"/>
        </w:rPr>
        <w:t xml:space="preserve">besieged with problems, including complaints of </w:t>
      </w:r>
      <w:r w:rsidR="71378AEF" w:rsidRPr="6C99D802">
        <w:rPr>
          <w:rFonts w:ascii="Times New Roman" w:eastAsia="MS Mincho" w:hAnsi="Times New Roman"/>
          <w:sz w:val="24"/>
          <w:szCs w:val="24"/>
        </w:rPr>
        <w:t xml:space="preserve">lack of communication, </w:t>
      </w:r>
      <w:r w:rsidR="737AC499" w:rsidRPr="6C99D802">
        <w:rPr>
          <w:rFonts w:ascii="Times New Roman" w:eastAsia="MS Mincho" w:hAnsi="Times New Roman"/>
          <w:sz w:val="24"/>
          <w:szCs w:val="24"/>
        </w:rPr>
        <w:t>missed or failed deliveries, and non-nutritious meals.</w:t>
      </w:r>
      <w:r w:rsidR="236243B0" w:rsidRPr="6C99D802">
        <w:rPr>
          <w:rStyle w:val="FootnoteReference"/>
          <w:rFonts w:ascii="Times New Roman" w:eastAsia="MS Mincho" w:hAnsi="Times New Roman"/>
          <w:sz w:val="24"/>
          <w:szCs w:val="24"/>
        </w:rPr>
        <w:footnoteReference w:id="63"/>
      </w:r>
      <w:r w:rsidR="2DB69A01" w:rsidRPr="6C99D802">
        <w:rPr>
          <w:rFonts w:ascii="Times New Roman" w:eastAsia="MS Mincho" w:hAnsi="Times New Roman"/>
          <w:sz w:val="24"/>
          <w:szCs w:val="24"/>
        </w:rPr>
        <w:t xml:space="preserve"> </w:t>
      </w:r>
      <w:r w:rsidR="19FD4E0B" w:rsidRPr="6C99D802">
        <w:rPr>
          <w:rFonts w:ascii="Times New Roman" w:eastAsia="MS Mincho" w:hAnsi="Times New Roman"/>
          <w:sz w:val="24"/>
          <w:szCs w:val="24"/>
        </w:rPr>
        <w:t xml:space="preserve">In April, DFTA’s emergency meal delivery service was transitioned out of the agency and integrated with the newly established GetFood program, run by Kathryn Garcia, </w:t>
      </w:r>
      <w:r w:rsidR="48572307" w:rsidRPr="6C99D802">
        <w:rPr>
          <w:rFonts w:ascii="Times New Roman" w:eastAsia="MS Mincho" w:hAnsi="Times New Roman"/>
          <w:sz w:val="24"/>
          <w:szCs w:val="24"/>
        </w:rPr>
        <w:t>the Food Czar, and the Department of Sanitation</w:t>
      </w:r>
      <w:r w:rsidR="27DF430A" w:rsidRPr="6C99D802">
        <w:rPr>
          <w:rFonts w:ascii="Times New Roman" w:eastAsia="MS Mincho" w:hAnsi="Times New Roman"/>
          <w:sz w:val="24"/>
          <w:szCs w:val="24"/>
        </w:rPr>
        <w:t xml:space="preserve"> (</w:t>
      </w:r>
      <w:r w:rsidR="00D25A2F">
        <w:rPr>
          <w:rFonts w:ascii="Times New Roman" w:eastAsia="MS Mincho" w:hAnsi="Times New Roman"/>
          <w:sz w:val="24"/>
          <w:szCs w:val="24"/>
        </w:rPr>
        <w:t>“</w:t>
      </w:r>
      <w:r w:rsidR="27DF430A" w:rsidRPr="6C99D802">
        <w:rPr>
          <w:rFonts w:ascii="Times New Roman" w:eastAsia="MS Mincho" w:hAnsi="Times New Roman"/>
          <w:sz w:val="24"/>
          <w:szCs w:val="24"/>
        </w:rPr>
        <w:t>DSNY</w:t>
      </w:r>
      <w:r w:rsidR="00D25A2F">
        <w:rPr>
          <w:rFonts w:ascii="Times New Roman" w:eastAsia="MS Mincho" w:hAnsi="Times New Roman"/>
          <w:sz w:val="24"/>
          <w:szCs w:val="24"/>
        </w:rPr>
        <w:t>”</w:t>
      </w:r>
      <w:r w:rsidR="27DF430A" w:rsidRPr="6C99D802">
        <w:rPr>
          <w:rFonts w:ascii="Times New Roman" w:eastAsia="MS Mincho" w:hAnsi="Times New Roman"/>
          <w:sz w:val="24"/>
          <w:szCs w:val="24"/>
        </w:rPr>
        <w:t>)</w:t>
      </w:r>
      <w:r w:rsidR="48572307" w:rsidRPr="6C99D802">
        <w:rPr>
          <w:rFonts w:ascii="Times New Roman" w:eastAsia="MS Mincho" w:hAnsi="Times New Roman"/>
          <w:sz w:val="24"/>
          <w:szCs w:val="24"/>
        </w:rPr>
        <w:t>.</w:t>
      </w:r>
      <w:r w:rsidR="236243B0" w:rsidRPr="6C99D802">
        <w:rPr>
          <w:rStyle w:val="FootnoteReference"/>
          <w:rFonts w:ascii="Times New Roman" w:eastAsia="MS Mincho" w:hAnsi="Times New Roman"/>
          <w:sz w:val="24"/>
          <w:szCs w:val="24"/>
        </w:rPr>
        <w:footnoteReference w:id="64"/>
      </w:r>
      <w:r w:rsidR="74399C9C" w:rsidRPr="6C99D802">
        <w:rPr>
          <w:rFonts w:ascii="Times New Roman" w:eastAsia="MS Mincho" w:hAnsi="Times New Roman"/>
          <w:sz w:val="24"/>
          <w:szCs w:val="24"/>
        </w:rPr>
        <w:t xml:space="preserve"> </w:t>
      </w:r>
      <w:r w:rsidR="2722EA82" w:rsidRPr="6C99D802">
        <w:rPr>
          <w:rFonts w:ascii="Times New Roman" w:eastAsia="MS Mincho" w:hAnsi="Times New Roman"/>
          <w:sz w:val="24"/>
          <w:szCs w:val="24"/>
        </w:rPr>
        <w:t>DSNY and the GetFood program inherited DFTA’s list of senior clients and now the program runs separately from the HDMs still contractually provided by senior service providers.</w:t>
      </w:r>
    </w:p>
    <w:p w14:paraId="73591B79" w14:textId="3A4887ED" w:rsidR="00B61EE5" w:rsidRDefault="21E3EF9C" w:rsidP="00B61EE5">
      <w:pPr>
        <w:spacing w:after="0" w:line="480" w:lineRule="auto"/>
        <w:ind w:firstLine="720"/>
        <w:jc w:val="both"/>
        <w:rPr>
          <w:rFonts w:ascii="Times New Roman" w:eastAsia="MS Mincho" w:hAnsi="Times New Roman"/>
          <w:sz w:val="24"/>
          <w:szCs w:val="24"/>
        </w:rPr>
      </w:pPr>
      <w:r w:rsidRPr="2D08E3F2">
        <w:rPr>
          <w:rFonts w:ascii="Times New Roman" w:eastAsia="MS Mincho" w:hAnsi="Times New Roman"/>
          <w:sz w:val="24"/>
          <w:szCs w:val="24"/>
        </w:rPr>
        <w:t>Although senior service providers have continued to provide meals and services to the City’s impacted older adult population</w:t>
      </w:r>
      <w:r w:rsidR="611B52A9" w:rsidRPr="2D08E3F2">
        <w:rPr>
          <w:rFonts w:ascii="Times New Roman" w:eastAsia="MS Mincho" w:hAnsi="Times New Roman"/>
          <w:sz w:val="24"/>
          <w:szCs w:val="24"/>
        </w:rPr>
        <w:t xml:space="preserve"> during the pandemic</w:t>
      </w:r>
      <w:r w:rsidRPr="2D08E3F2">
        <w:rPr>
          <w:rFonts w:ascii="Times New Roman" w:eastAsia="MS Mincho" w:hAnsi="Times New Roman"/>
          <w:sz w:val="24"/>
          <w:szCs w:val="24"/>
        </w:rPr>
        <w:t xml:space="preserve">, they have faced lack of clarity, </w:t>
      </w:r>
      <w:r w:rsidR="1759A67F" w:rsidRPr="2D08E3F2">
        <w:rPr>
          <w:rFonts w:ascii="Times New Roman" w:eastAsia="MS Mincho" w:hAnsi="Times New Roman"/>
          <w:sz w:val="24"/>
          <w:szCs w:val="24"/>
        </w:rPr>
        <w:t>communication</w:t>
      </w:r>
      <w:r w:rsidR="00D25A2F">
        <w:rPr>
          <w:rFonts w:ascii="Times New Roman" w:eastAsia="MS Mincho" w:hAnsi="Times New Roman"/>
          <w:sz w:val="24"/>
          <w:szCs w:val="24"/>
        </w:rPr>
        <w:t xml:space="preserve"> and </w:t>
      </w:r>
      <w:r w:rsidR="1759A67F" w:rsidRPr="2D08E3F2">
        <w:rPr>
          <w:rFonts w:ascii="Times New Roman" w:eastAsia="MS Mincho" w:hAnsi="Times New Roman"/>
          <w:sz w:val="24"/>
          <w:szCs w:val="24"/>
        </w:rPr>
        <w:t>guidance throughout the process</w:t>
      </w:r>
      <w:r w:rsidR="74791F17" w:rsidRPr="2D08E3F2">
        <w:rPr>
          <w:rFonts w:ascii="Times New Roman" w:eastAsia="MS Mincho" w:hAnsi="Times New Roman"/>
          <w:sz w:val="24"/>
          <w:szCs w:val="24"/>
        </w:rPr>
        <w:t>. Service providers have complained that they received and continue to receive last minute directives from DFTA, without proper explanation,</w:t>
      </w:r>
      <w:r w:rsidR="2D0D40F4" w:rsidRPr="2D08E3F2">
        <w:rPr>
          <w:rFonts w:ascii="Times New Roman" w:eastAsia="MS Mincho" w:hAnsi="Times New Roman"/>
          <w:sz w:val="24"/>
          <w:szCs w:val="24"/>
        </w:rPr>
        <w:t xml:space="preserve"> are given conflicting guidance and instructions, and have been left without reassurance for the future of the community-based HDM program. </w:t>
      </w:r>
    </w:p>
    <w:p w14:paraId="1AE7C541" w14:textId="764EF6B6" w:rsidR="611D0A49" w:rsidRDefault="7DD61DA7" w:rsidP="241CF3CC">
      <w:pPr>
        <w:pStyle w:val="ListParagraph"/>
        <w:numPr>
          <w:ilvl w:val="0"/>
          <w:numId w:val="5"/>
        </w:numPr>
        <w:spacing w:after="0" w:line="480" w:lineRule="auto"/>
        <w:jc w:val="both"/>
        <w:rPr>
          <w:b/>
          <w:bCs/>
          <w:color w:val="000000" w:themeColor="text1"/>
          <w:sz w:val="24"/>
          <w:szCs w:val="24"/>
          <w:u w:val="single"/>
        </w:rPr>
      </w:pPr>
      <w:r w:rsidRPr="2D08E3F2">
        <w:rPr>
          <w:rFonts w:ascii="Times New Roman" w:eastAsia="MS Mincho" w:hAnsi="Times New Roman"/>
          <w:b/>
          <w:bCs/>
          <w:sz w:val="24"/>
          <w:szCs w:val="24"/>
          <w:u w:val="single"/>
        </w:rPr>
        <w:t>CONCLUSION</w:t>
      </w:r>
    </w:p>
    <w:p w14:paraId="4A54EBFD" w14:textId="0ED1F623" w:rsidR="5A83C4B7" w:rsidRDefault="5A83C4B7" w:rsidP="2D08E3F2">
      <w:pPr>
        <w:spacing w:after="0" w:line="480" w:lineRule="auto"/>
        <w:ind w:firstLine="720"/>
        <w:jc w:val="both"/>
        <w:rPr>
          <w:rFonts w:ascii="Times New Roman" w:eastAsia="MS Mincho" w:hAnsi="Times New Roman"/>
          <w:sz w:val="24"/>
          <w:szCs w:val="24"/>
        </w:rPr>
      </w:pPr>
      <w:r w:rsidRPr="2D08E3F2">
        <w:rPr>
          <w:rFonts w:ascii="Times New Roman" w:eastAsia="MS Mincho" w:hAnsi="Times New Roman"/>
          <w:sz w:val="24"/>
          <w:szCs w:val="24"/>
        </w:rPr>
        <w:t>The Committees seek to address the concerns outlined above and further concerns in the contracting process for youth and senior service providers. Specifically, the Committees wish to learn what challenges service providers faced during the emergency contracting process initially, what challenges remain, the timeline for the promised reimbursement, what the current pandemic and emergency systems means for future RFPs and HDM contracts, how DYC</w:t>
      </w:r>
      <w:r w:rsidR="196A6D22" w:rsidRPr="2D08E3F2">
        <w:rPr>
          <w:rFonts w:ascii="Times New Roman" w:eastAsia="MS Mincho" w:hAnsi="Times New Roman"/>
          <w:sz w:val="24"/>
          <w:szCs w:val="24"/>
        </w:rPr>
        <w:t xml:space="preserve">D, </w:t>
      </w:r>
      <w:r w:rsidRPr="2D08E3F2">
        <w:rPr>
          <w:rFonts w:ascii="Times New Roman" w:eastAsia="MS Mincho" w:hAnsi="Times New Roman"/>
          <w:sz w:val="24"/>
          <w:szCs w:val="24"/>
        </w:rPr>
        <w:t xml:space="preserve">DFTA and MOCS can better this process to not repeat the same mistakes in case of future pandemics and related emergencies, and how </w:t>
      </w:r>
      <w:r w:rsidR="22DBA65D" w:rsidRPr="2D08E3F2">
        <w:rPr>
          <w:rFonts w:ascii="Times New Roman" w:eastAsia="MS Mincho" w:hAnsi="Times New Roman"/>
          <w:sz w:val="24"/>
          <w:szCs w:val="24"/>
        </w:rPr>
        <w:t xml:space="preserve">human service provider-facing agencies </w:t>
      </w:r>
      <w:r w:rsidRPr="2D08E3F2">
        <w:rPr>
          <w:rFonts w:ascii="Times New Roman" w:eastAsia="MS Mincho" w:hAnsi="Times New Roman"/>
          <w:sz w:val="24"/>
          <w:szCs w:val="24"/>
        </w:rPr>
        <w:t>can better communicate with their contracted providers.</w:t>
      </w:r>
    </w:p>
    <w:p w14:paraId="662CA397" w14:textId="77E9F87D" w:rsidR="2D08E3F2" w:rsidRDefault="2D08E3F2" w:rsidP="2D08E3F2">
      <w:pPr>
        <w:spacing w:after="0" w:line="480" w:lineRule="auto"/>
        <w:ind w:left="360"/>
        <w:jc w:val="both"/>
        <w:rPr>
          <w:rFonts w:ascii="Times New Roman" w:eastAsia="MS Mincho" w:hAnsi="Times New Roman"/>
          <w:b/>
          <w:bCs/>
          <w:sz w:val="24"/>
          <w:szCs w:val="24"/>
          <w:u w:val="single"/>
        </w:rPr>
      </w:pPr>
    </w:p>
    <w:sectPr w:rsidR="2D08E3F2" w:rsidSect="001420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F261F" w14:textId="77777777" w:rsidR="005A712C" w:rsidRDefault="005A712C" w:rsidP="008432E0">
      <w:pPr>
        <w:spacing w:after="0" w:line="240" w:lineRule="auto"/>
      </w:pPr>
      <w:r>
        <w:separator/>
      </w:r>
    </w:p>
  </w:endnote>
  <w:endnote w:type="continuationSeparator" w:id="0">
    <w:p w14:paraId="73083E23" w14:textId="77777777" w:rsidR="005A712C" w:rsidRDefault="005A712C" w:rsidP="008432E0">
      <w:pPr>
        <w:spacing w:after="0" w:line="240" w:lineRule="auto"/>
      </w:pPr>
      <w:r>
        <w:continuationSeparator/>
      </w:r>
    </w:p>
  </w:endnote>
  <w:endnote w:type="continuationNotice" w:id="1">
    <w:p w14:paraId="4F96994B" w14:textId="77777777" w:rsidR="005A712C" w:rsidRDefault="005A71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1928226"/>
      <w:docPartObj>
        <w:docPartGallery w:val="Page Numbers (Bottom of Page)"/>
        <w:docPartUnique/>
      </w:docPartObj>
    </w:sdtPr>
    <w:sdtEndPr>
      <w:rPr>
        <w:rStyle w:val="PageNumber"/>
      </w:rPr>
    </w:sdtEndPr>
    <w:sdtContent>
      <w:p w14:paraId="47391663" w14:textId="0DA8CDF7" w:rsidR="001420AF" w:rsidRDefault="001420AF" w:rsidP="001420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BF360E" w14:textId="77777777" w:rsidR="001420AF" w:rsidRDefault="001420AF" w:rsidP="00142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4743606"/>
      <w:docPartObj>
        <w:docPartGallery w:val="Page Numbers (Bottom of Page)"/>
        <w:docPartUnique/>
      </w:docPartObj>
    </w:sdtPr>
    <w:sdtEndPr>
      <w:rPr>
        <w:rStyle w:val="PageNumber"/>
      </w:rPr>
    </w:sdtEndPr>
    <w:sdtContent>
      <w:p w14:paraId="22520C51" w14:textId="38793026" w:rsidR="001420AF" w:rsidRDefault="001420AF" w:rsidP="000A0E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E2615">
          <w:rPr>
            <w:rStyle w:val="PageNumber"/>
            <w:noProof/>
          </w:rPr>
          <w:t>14</w:t>
        </w:r>
        <w:r>
          <w:rPr>
            <w:rStyle w:val="PageNumber"/>
          </w:rPr>
          <w:fldChar w:fldCharType="end"/>
        </w:r>
      </w:p>
    </w:sdtContent>
  </w:sdt>
  <w:p w14:paraId="2CD92AF7" w14:textId="77777777" w:rsidR="001420AF" w:rsidRDefault="00142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C2F0" w14:textId="77777777" w:rsidR="00E867D9" w:rsidRDefault="00E867D9">
    <w:pPr>
      <w:pStyle w:val="Footer"/>
    </w:pPr>
  </w:p>
  <w:p w14:paraId="72BC627A" w14:textId="77777777" w:rsidR="00E867D9" w:rsidRDefault="00E867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2917A" w14:textId="77777777" w:rsidR="005A712C" w:rsidRDefault="005A712C" w:rsidP="008432E0">
      <w:pPr>
        <w:spacing w:after="0" w:line="240" w:lineRule="auto"/>
      </w:pPr>
      <w:r>
        <w:separator/>
      </w:r>
    </w:p>
  </w:footnote>
  <w:footnote w:type="continuationSeparator" w:id="0">
    <w:p w14:paraId="0B14810E" w14:textId="77777777" w:rsidR="005A712C" w:rsidRDefault="005A712C" w:rsidP="008432E0">
      <w:pPr>
        <w:spacing w:after="0" w:line="240" w:lineRule="auto"/>
      </w:pPr>
      <w:r>
        <w:continuationSeparator/>
      </w:r>
    </w:p>
  </w:footnote>
  <w:footnote w:type="continuationNotice" w:id="1">
    <w:p w14:paraId="35F2F891" w14:textId="77777777" w:rsidR="005A712C" w:rsidRDefault="005A712C">
      <w:pPr>
        <w:spacing w:after="0" w:line="240" w:lineRule="auto"/>
      </w:pPr>
    </w:p>
  </w:footnote>
  <w:footnote w:id="2">
    <w:p w14:paraId="2ADCAC68" w14:textId="77777777" w:rsidR="00E867D9" w:rsidRPr="001420AF" w:rsidRDefault="00E867D9"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World Health Organization “Rolling updates on coronavirus disease (COVID-19)”, last updated April 18, 2020, available at: </w:t>
      </w:r>
      <w:hyperlink r:id="rId1" w:history="1">
        <w:r w:rsidRPr="001420AF">
          <w:rPr>
            <w:rStyle w:val="Hyperlink"/>
            <w:rFonts w:ascii="Times New Roman" w:hAnsi="Times New Roman"/>
          </w:rPr>
          <w:t>https://www.who.int/emergencies/diseases/novel-coronavirus-2019/events-as-they-happen</w:t>
        </w:r>
      </w:hyperlink>
      <w:r w:rsidRPr="001420AF">
        <w:rPr>
          <w:rFonts w:ascii="Times New Roman" w:hAnsi="Times New Roman"/>
        </w:rPr>
        <w:t xml:space="preserve">. </w:t>
      </w:r>
    </w:p>
  </w:footnote>
  <w:footnote w:id="3">
    <w:p w14:paraId="6ECED3A4" w14:textId="77777777" w:rsidR="00E867D9" w:rsidRPr="001420AF" w:rsidRDefault="00E867D9"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Worldometer “Countries where COVID-19 has spread”, May 28, 2020, available at: </w:t>
      </w:r>
      <w:hyperlink r:id="rId2" w:history="1">
        <w:r w:rsidRPr="001420AF">
          <w:rPr>
            <w:rStyle w:val="Hyperlink"/>
            <w:rFonts w:ascii="Times New Roman" w:hAnsi="Times New Roman"/>
          </w:rPr>
          <w:t>https://www.worldometers.info/coronavirus/countries-where-coronavirus-has-spread/</w:t>
        </w:r>
      </w:hyperlink>
      <w:r w:rsidRPr="001420AF">
        <w:rPr>
          <w:rFonts w:ascii="Times New Roman" w:hAnsi="Times New Roman"/>
        </w:rPr>
        <w:t xml:space="preserve">. </w:t>
      </w:r>
    </w:p>
  </w:footnote>
  <w:footnote w:id="4">
    <w:p w14:paraId="43E28ED1" w14:textId="73C00238" w:rsidR="00907927" w:rsidRPr="001420AF" w:rsidRDefault="00907927" w:rsidP="001420AF">
      <w:pPr>
        <w:pStyle w:val="FootnoteText"/>
        <w:rPr>
          <w:rFonts w:ascii="Times New Roman" w:hAnsi="Times New Roman"/>
        </w:rPr>
      </w:pPr>
      <w:r w:rsidRPr="001420AF">
        <w:rPr>
          <w:rStyle w:val="FootnoteReference"/>
          <w:rFonts w:ascii="Times New Roman" w:hAnsi="Times New Roman"/>
        </w:rPr>
        <w:footnoteRef/>
      </w:r>
      <w:r w:rsidR="241CF3CC" w:rsidRPr="001420AF">
        <w:rPr>
          <w:rFonts w:ascii="Times New Roman" w:hAnsi="Times New Roman"/>
        </w:rPr>
        <w:t xml:space="preserve"> </w:t>
      </w:r>
      <w:r w:rsidR="241CF3CC" w:rsidRPr="001420AF">
        <w:rPr>
          <w:rFonts w:ascii="Times New Roman" w:hAnsi="Times New Roman"/>
          <w:i/>
          <w:iCs/>
        </w:rPr>
        <w:t xml:space="preserve">See </w:t>
      </w:r>
      <w:r w:rsidR="241CF3CC" w:rsidRPr="001420AF">
        <w:rPr>
          <w:rFonts w:ascii="Times New Roman" w:hAnsi="Times New Roman"/>
        </w:rPr>
        <w:t>N.Y. Gen. Mun.</w:t>
      </w:r>
      <w:r w:rsidR="001420AF" w:rsidRPr="001420AF">
        <w:rPr>
          <w:rFonts w:ascii="Times New Roman" w:hAnsi="Times New Roman"/>
        </w:rPr>
        <w:t xml:space="preserve"> §</w:t>
      </w:r>
      <w:r w:rsidR="241CF3CC" w:rsidRPr="001420AF">
        <w:rPr>
          <w:rFonts w:ascii="Times New Roman" w:hAnsi="Times New Roman"/>
        </w:rPr>
        <w:t xml:space="preserve"> 103</w:t>
      </w:r>
    </w:p>
  </w:footnote>
  <w:footnote w:id="5">
    <w:p w14:paraId="0F9A2DD2" w14:textId="6DEF3D90" w:rsidR="003E4A7C" w:rsidRPr="001420AF" w:rsidRDefault="003E4A7C"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 xml:space="preserve">See </w:t>
      </w:r>
      <w:r w:rsidR="00364CA5">
        <w:rPr>
          <w:rFonts w:ascii="Times New Roman" w:hAnsi="Times New Roman"/>
        </w:rPr>
        <w:t xml:space="preserve">N.Y.C. </w:t>
      </w:r>
      <w:r w:rsidRPr="001420AF">
        <w:rPr>
          <w:rFonts w:ascii="Times New Roman" w:hAnsi="Times New Roman"/>
        </w:rPr>
        <w:t xml:space="preserve">Mayor </w:t>
      </w:r>
      <w:r w:rsidR="00364CA5">
        <w:rPr>
          <w:rFonts w:ascii="Times New Roman" w:hAnsi="Times New Roman"/>
        </w:rPr>
        <w:t xml:space="preserve">Bill </w:t>
      </w:r>
      <w:r w:rsidRPr="001420AF">
        <w:rPr>
          <w:rFonts w:ascii="Times New Roman" w:hAnsi="Times New Roman"/>
        </w:rPr>
        <w:t xml:space="preserve">de Blasio “Emergency Executive Order 101”, March 17, 2020, available at: </w:t>
      </w:r>
      <w:hyperlink r:id="rId3" w:history="1">
        <w:r w:rsidRPr="001420AF">
          <w:rPr>
            <w:rStyle w:val="Hyperlink"/>
            <w:rFonts w:ascii="Times New Roman" w:hAnsi="Times New Roman"/>
          </w:rPr>
          <w:t>https://www1.nyc.gov/assets/home/downloads/pdf/executive-orders/2020/eeo-101.pdf</w:t>
        </w:r>
      </w:hyperlink>
      <w:r w:rsidRPr="001420AF">
        <w:rPr>
          <w:rFonts w:ascii="Times New Roman" w:hAnsi="Times New Roman"/>
        </w:rPr>
        <w:t xml:space="preserve">. </w:t>
      </w:r>
    </w:p>
  </w:footnote>
  <w:footnote w:id="6">
    <w:p w14:paraId="77F9D53F" w14:textId="764C2655" w:rsidR="00084A25" w:rsidRPr="001420AF" w:rsidRDefault="00084A25" w:rsidP="001420AF">
      <w:pPr>
        <w:pStyle w:val="FootnoteText"/>
        <w:rPr>
          <w:rFonts w:ascii="Times New Roman" w:hAnsi="Times New Roman"/>
        </w:rPr>
      </w:pPr>
      <w:r w:rsidRPr="001420AF">
        <w:rPr>
          <w:rStyle w:val="FootnoteReference"/>
          <w:rFonts w:ascii="Times New Roman" w:hAnsi="Times New Roman"/>
        </w:rPr>
        <w:footnoteRef/>
      </w:r>
      <w:r w:rsidR="241CF3CC" w:rsidRPr="001420AF">
        <w:rPr>
          <w:rFonts w:ascii="Times New Roman" w:hAnsi="Times New Roman"/>
        </w:rPr>
        <w:t xml:space="preserve"> </w:t>
      </w:r>
      <w:r w:rsidR="241CF3CC" w:rsidRPr="001420AF">
        <w:rPr>
          <w:rFonts w:ascii="Times New Roman" w:hAnsi="Times New Roman"/>
          <w:i/>
          <w:iCs/>
        </w:rPr>
        <w:t xml:space="preserve">See </w:t>
      </w:r>
      <w:r w:rsidR="241CF3CC" w:rsidRPr="001420AF">
        <w:rPr>
          <w:rFonts w:ascii="Times New Roman" w:hAnsi="Times New Roman"/>
        </w:rPr>
        <w:t xml:space="preserve">N.Y. Gen. Mun. </w:t>
      </w:r>
      <w:r w:rsidR="001420AF" w:rsidRPr="001420AF">
        <w:rPr>
          <w:rFonts w:ascii="Times New Roman" w:hAnsi="Times New Roman"/>
        </w:rPr>
        <w:t xml:space="preserve">§ </w:t>
      </w:r>
      <w:r w:rsidR="241CF3CC" w:rsidRPr="001420AF">
        <w:rPr>
          <w:rFonts w:ascii="Times New Roman" w:hAnsi="Times New Roman"/>
        </w:rPr>
        <w:t>103</w:t>
      </w:r>
    </w:p>
  </w:footnote>
  <w:footnote w:id="7">
    <w:p w14:paraId="2209A53E" w14:textId="3924583E" w:rsidR="00327BE3" w:rsidRPr="001420AF" w:rsidRDefault="00327BE3" w:rsidP="001420AF">
      <w:pPr>
        <w:pStyle w:val="FootnoteText"/>
        <w:rPr>
          <w:rFonts w:ascii="Times New Roman" w:hAnsi="Times New Roman"/>
        </w:rPr>
      </w:pPr>
      <w:r w:rsidRPr="001420AF">
        <w:rPr>
          <w:rStyle w:val="FootnoteReference"/>
          <w:rFonts w:ascii="Times New Roman" w:hAnsi="Times New Roman"/>
        </w:rPr>
        <w:footnoteRef/>
      </w:r>
      <w:r w:rsidR="241CF3CC" w:rsidRPr="001420AF">
        <w:rPr>
          <w:rFonts w:ascii="Times New Roman" w:hAnsi="Times New Roman"/>
        </w:rPr>
        <w:t xml:space="preserve"> N.Y. Gen. Mun. </w:t>
      </w:r>
      <w:r w:rsidR="001420AF" w:rsidRPr="001420AF">
        <w:rPr>
          <w:rFonts w:ascii="Times New Roman" w:hAnsi="Times New Roman"/>
        </w:rPr>
        <w:t xml:space="preserve">§ </w:t>
      </w:r>
      <w:r w:rsidR="241CF3CC" w:rsidRPr="001420AF">
        <w:rPr>
          <w:rFonts w:ascii="Times New Roman" w:hAnsi="Times New Roman"/>
        </w:rPr>
        <w:t>103(4)</w:t>
      </w:r>
    </w:p>
  </w:footnote>
  <w:footnote w:id="8">
    <w:p w14:paraId="7FB6B986" w14:textId="13B1A7F9" w:rsidR="003B7DD4" w:rsidRPr="001420AF" w:rsidRDefault="003B7DD4" w:rsidP="001420AF">
      <w:pPr>
        <w:pStyle w:val="FootnoteText"/>
        <w:rPr>
          <w:rFonts w:ascii="Times New Roman" w:hAnsi="Times New Roman"/>
        </w:rPr>
      </w:pPr>
      <w:r w:rsidRPr="001420AF">
        <w:rPr>
          <w:rStyle w:val="FootnoteReference"/>
          <w:rFonts w:ascii="Times New Roman" w:hAnsi="Times New Roman"/>
        </w:rPr>
        <w:footnoteRef/>
      </w:r>
      <w:r w:rsidR="241CF3CC" w:rsidRPr="001420AF">
        <w:rPr>
          <w:rFonts w:ascii="Times New Roman" w:hAnsi="Times New Roman"/>
        </w:rPr>
        <w:t xml:space="preserve"> N.Y.C. Charter </w:t>
      </w:r>
      <w:r w:rsidR="001420AF" w:rsidRPr="001420AF">
        <w:rPr>
          <w:rFonts w:ascii="Times New Roman" w:hAnsi="Times New Roman"/>
        </w:rPr>
        <w:t xml:space="preserve">§ </w:t>
      </w:r>
      <w:r w:rsidR="241CF3CC" w:rsidRPr="001420AF">
        <w:rPr>
          <w:rFonts w:ascii="Times New Roman" w:hAnsi="Times New Roman"/>
        </w:rPr>
        <w:t>315</w:t>
      </w:r>
    </w:p>
  </w:footnote>
  <w:footnote w:id="9">
    <w:p w14:paraId="528E3C7C" w14:textId="20A337DA" w:rsidR="00907927" w:rsidRPr="001420AF" w:rsidRDefault="00907927" w:rsidP="001420AF">
      <w:pPr>
        <w:pStyle w:val="FootnoteText"/>
        <w:rPr>
          <w:rFonts w:ascii="Times New Roman" w:hAnsi="Times New Roman"/>
        </w:rPr>
      </w:pPr>
      <w:r w:rsidRPr="001420AF">
        <w:rPr>
          <w:rStyle w:val="FootnoteReference"/>
          <w:rFonts w:ascii="Times New Roman" w:hAnsi="Times New Roman"/>
        </w:rPr>
        <w:footnoteRef/>
      </w:r>
      <w:r w:rsidR="241CF3CC" w:rsidRPr="001420AF">
        <w:rPr>
          <w:rFonts w:ascii="Times New Roman" w:hAnsi="Times New Roman"/>
        </w:rPr>
        <w:t xml:space="preserve"> </w:t>
      </w:r>
      <w:r w:rsidR="241CF3CC" w:rsidRPr="001420AF">
        <w:rPr>
          <w:rFonts w:ascii="Times New Roman" w:hAnsi="Times New Roman"/>
          <w:i/>
          <w:iCs/>
        </w:rPr>
        <w:t xml:space="preserve">See </w:t>
      </w:r>
      <w:r w:rsidR="241CF3CC" w:rsidRPr="001420AF">
        <w:rPr>
          <w:rFonts w:ascii="Times New Roman" w:hAnsi="Times New Roman"/>
        </w:rPr>
        <w:t>N.Y. Gen. Mun.</w:t>
      </w:r>
      <w:r w:rsidR="001420AF" w:rsidRPr="001420AF">
        <w:rPr>
          <w:rFonts w:ascii="Times New Roman" w:hAnsi="Times New Roman"/>
        </w:rPr>
        <w:t xml:space="preserve"> §</w:t>
      </w:r>
      <w:r w:rsidR="241CF3CC" w:rsidRPr="001420AF">
        <w:rPr>
          <w:rFonts w:ascii="Times New Roman" w:hAnsi="Times New Roman"/>
        </w:rPr>
        <w:t xml:space="preserve"> 103 </w:t>
      </w:r>
    </w:p>
  </w:footnote>
  <w:footnote w:id="10">
    <w:p w14:paraId="2E0BF903" w14:textId="1D02CB7E" w:rsidR="00ED17DC" w:rsidRPr="001420AF" w:rsidRDefault="00ED17DC" w:rsidP="001420AF">
      <w:pPr>
        <w:pStyle w:val="FootnoteText"/>
        <w:rPr>
          <w:rFonts w:ascii="Times New Roman" w:hAnsi="Times New Roman"/>
          <w:i/>
          <w:iCs/>
        </w:rPr>
      </w:pPr>
      <w:r w:rsidRPr="001420AF">
        <w:rPr>
          <w:rStyle w:val="FootnoteReference"/>
          <w:rFonts w:ascii="Times New Roman" w:hAnsi="Times New Roman"/>
        </w:rPr>
        <w:footnoteRef/>
      </w:r>
      <w:r w:rsidR="44BDCE3C" w:rsidRPr="001420AF">
        <w:rPr>
          <w:rFonts w:ascii="Times New Roman" w:hAnsi="Times New Roman"/>
        </w:rPr>
        <w:t xml:space="preserve"> Mayor’s Office of Contract Services, Letter to Human Service Provider Partners, March 18, 2020 (</w:t>
      </w:r>
      <w:r w:rsidR="44BDCE3C" w:rsidRPr="001420AF">
        <w:rPr>
          <w:rFonts w:ascii="Times New Roman" w:hAnsi="Times New Roman"/>
          <w:i/>
          <w:iCs/>
        </w:rPr>
        <w:t>on file with committee staff</w:t>
      </w:r>
      <w:r w:rsidR="44BDCE3C" w:rsidRPr="001420AF">
        <w:rPr>
          <w:rFonts w:ascii="Times New Roman" w:hAnsi="Times New Roman"/>
        </w:rPr>
        <w:t>).</w:t>
      </w:r>
    </w:p>
  </w:footnote>
  <w:footnote w:id="11">
    <w:p w14:paraId="5E5B88E2" w14:textId="696EDF5F" w:rsidR="007E1881" w:rsidRPr="001420AF" w:rsidRDefault="007E1881" w:rsidP="001420AF">
      <w:pPr>
        <w:pStyle w:val="FootnoteText"/>
        <w:rPr>
          <w:rFonts w:ascii="Times New Roman" w:hAnsi="Times New Roman"/>
        </w:rPr>
      </w:pPr>
      <w:r w:rsidRPr="001420AF">
        <w:rPr>
          <w:rStyle w:val="FootnoteReference"/>
          <w:rFonts w:ascii="Times New Roman" w:hAnsi="Times New Roman"/>
        </w:rPr>
        <w:footnoteRef/>
      </w:r>
      <w:r w:rsidR="44BDCE3C" w:rsidRPr="001420AF">
        <w:rPr>
          <w:rFonts w:ascii="Times New Roman" w:hAnsi="Times New Roman"/>
          <w:i/>
          <w:iCs/>
        </w:rPr>
        <w:t xml:space="preserve"> </w:t>
      </w:r>
      <w:r w:rsidR="001420AF" w:rsidRPr="001420AF">
        <w:rPr>
          <w:rFonts w:ascii="Times New Roman" w:hAnsi="Times New Roman"/>
          <w:i/>
          <w:iCs/>
        </w:rPr>
        <w:t>See id</w:t>
      </w:r>
      <w:r w:rsidR="44BDCE3C" w:rsidRPr="001420AF">
        <w:rPr>
          <w:rFonts w:ascii="Times New Roman" w:hAnsi="Times New Roman"/>
          <w:i/>
          <w:iCs/>
        </w:rPr>
        <w:t xml:space="preserve">. </w:t>
      </w:r>
      <w:r w:rsidR="44BDCE3C" w:rsidRPr="001420AF">
        <w:rPr>
          <w:rFonts w:ascii="Times New Roman" w:hAnsi="Times New Roman"/>
        </w:rPr>
        <w:t xml:space="preserve"> </w:t>
      </w:r>
    </w:p>
  </w:footnote>
  <w:footnote w:id="12">
    <w:p w14:paraId="69E01C8E" w14:textId="74D73FD7" w:rsidR="00C50990" w:rsidRPr="001420AF" w:rsidRDefault="00C50990" w:rsidP="001420AF">
      <w:pPr>
        <w:pStyle w:val="FootnoteText"/>
        <w:rPr>
          <w:rFonts w:ascii="Times New Roman" w:hAnsi="Times New Roman"/>
        </w:rPr>
      </w:pPr>
      <w:r w:rsidRPr="001420AF">
        <w:rPr>
          <w:rStyle w:val="FootnoteReference"/>
          <w:rFonts w:ascii="Times New Roman" w:hAnsi="Times New Roman"/>
        </w:rPr>
        <w:footnoteRef/>
      </w:r>
      <w:r w:rsidR="241CF3CC" w:rsidRPr="001420AF">
        <w:rPr>
          <w:rFonts w:ascii="Times New Roman" w:hAnsi="Times New Roman"/>
        </w:rPr>
        <w:t xml:space="preserve"> </w:t>
      </w:r>
      <w:r w:rsidR="001420AF" w:rsidRPr="001420AF">
        <w:rPr>
          <w:rFonts w:ascii="Times New Roman" w:hAnsi="Times New Roman"/>
          <w:i/>
          <w:iCs/>
        </w:rPr>
        <w:t xml:space="preserve">See </w:t>
      </w:r>
      <w:r w:rsidR="241CF3CC" w:rsidRPr="001420AF">
        <w:rPr>
          <w:rFonts w:ascii="Times New Roman" w:hAnsi="Times New Roman"/>
        </w:rPr>
        <w:t>Letter to Providers from the Mayor’s Office of Contract Services, March 18, 2020.</w:t>
      </w:r>
      <w:r w:rsidR="001420AF" w:rsidRPr="001420AF">
        <w:rPr>
          <w:rFonts w:ascii="Times New Roman" w:hAnsi="Times New Roman"/>
        </w:rPr>
        <w:t xml:space="preserve"> (</w:t>
      </w:r>
      <w:r w:rsidR="001420AF" w:rsidRPr="001420AF">
        <w:rPr>
          <w:rFonts w:ascii="Times New Roman" w:hAnsi="Times New Roman"/>
          <w:i/>
          <w:iCs/>
        </w:rPr>
        <w:t>on file with committee staff</w:t>
      </w:r>
      <w:r w:rsidR="001420AF" w:rsidRPr="001420AF">
        <w:rPr>
          <w:rFonts w:ascii="Times New Roman" w:hAnsi="Times New Roman"/>
        </w:rPr>
        <w:t>)</w:t>
      </w:r>
    </w:p>
  </w:footnote>
  <w:footnote w:id="13">
    <w:p w14:paraId="7EEC03B6" w14:textId="11911FD4" w:rsidR="00314C4E" w:rsidRPr="001420AF" w:rsidRDefault="00314C4E" w:rsidP="001420AF">
      <w:pPr>
        <w:pStyle w:val="FootnoteText"/>
        <w:rPr>
          <w:rFonts w:ascii="Times New Roman" w:hAnsi="Times New Roman"/>
        </w:rPr>
      </w:pPr>
      <w:r w:rsidRPr="001420AF">
        <w:rPr>
          <w:rStyle w:val="FootnoteReference"/>
          <w:rFonts w:ascii="Times New Roman" w:hAnsi="Times New Roman"/>
        </w:rPr>
        <w:footnoteRef/>
      </w:r>
      <w:r w:rsidR="59FEF38C" w:rsidRPr="001420AF">
        <w:rPr>
          <w:rFonts w:ascii="Times New Roman" w:hAnsi="Times New Roman"/>
        </w:rPr>
        <w:t xml:space="preserve"> </w:t>
      </w:r>
      <w:r w:rsidR="59FEF38C" w:rsidRPr="001420AF">
        <w:rPr>
          <w:rFonts w:ascii="Times New Roman" w:hAnsi="Times New Roman"/>
          <w:i/>
          <w:iCs/>
        </w:rPr>
        <w:t xml:space="preserve">See </w:t>
      </w:r>
      <w:r w:rsidR="59FEF38C" w:rsidRPr="001420AF">
        <w:rPr>
          <w:rFonts w:ascii="Times New Roman" w:hAnsi="Times New Roman"/>
        </w:rPr>
        <w:t>Letter to Providers from the Mayor’s Office of Contract Services, March 20, 2020 (</w:t>
      </w:r>
      <w:r w:rsidR="59FEF38C" w:rsidRPr="001420AF">
        <w:rPr>
          <w:rFonts w:ascii="Times New Roman" w:hAnsi="Times New Roman"/>
          <w:i/>
          <w:iCs/>
        </w:rPr>
        <w:t>on file with committee staff</w:t>
      </w:r>
      <w:r w:rsidR="59FEF38C" w:rsidRPr="001420AF">
        <w:rPr>
          <w:rFonts w:ascii="Times New Roman" w:hAnsi="Times New Roman"/>
        </w:rPr>
        <w:t>)</w:t>
      </w:r>
    </w:p>
  </w:footnote>
  <w:footnote w:id="14">
    <w:p w14:paraId="28DC92DA" w14:textId="4F2F52DE" w:rsidR="00C44C34" w:rsidRPr="001420AF" w:rsidRDefault="00C44C34"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1420AF" w:rsidRPr="001420AF">
        <w:rPr>
          <w:rFonts w:ascii="Times New Roman" w:hAnsi="Times New Roman"/>
          <w:i/>
          <w:iCs/>
        </w:rPr>
        <w:t xml:space="preserve">See </w:t>
      </w:r>
      <w:r w:rsidRPr="001420AF">
        <w:rPr>
          <w:rFonts w:ascii="Times New Roman" w:hAnsi="Times New Roman"/>
        </w:rPr>
        <w:t xml:space="preserve">Gabriel Sandoval “Millions of N95 masks NYC ordered weeks ago for public hospitals still MIA”, </w:t>
      </w:r>
      <w:r w:rsidRPr="001420AF">
        <w:rPr>
          <w:rFonts w:ascii="Times New Roman" w:hAnsi="Times New Roman"/>
          <w:i/>
        </w:rPr>
        <w:t>The City</w:t>
      </w:r>
      <w:r w:rsidRPr="001420AF">
        <w:rPr>
          <w:rFonts w:ascii="Times New Roman" w:hAnsi="Times New Roman"/>
        </w:rPr>
        <w:t xml:space="preserve">, April 17, 2020, available at: </w:t>
      </w:r>
      <w:hyperlink r:id="rId4" w:history="1">
        <w:r w:rsidRPr="001420AF">
          <w:rPr>
            <w:rStyle w:val="Hyperlink"/>
            <w:rFonts w:ascii="Times New Roman" w:hAnsi="Times New Roman"/>
          </w:rPr>
          <w:t>https://www.thecity.nyc/coronavirus/2020/4/17/21247094/millions-of-n95-masks-nyc-ordered-weeks-ago-for-public-hospitals-still-mia</w:t>
        </w:r>
      </w:hyperlink>
      <w:r w:rsidRPr="001420AF">
        <w:rPr>
          <w:rFonts w:ascii="Times New Roman" w:hAnsi="Times New Roman"/>
        </w:rPr>
        <w:t xml:space="preserve">. </w:t>
      </w:r>
    </w:p>
  </w:footnote>
  <w:footnote w:id="15">
    <w:p w14:paraId="30FA8C90" w14:textId="6E0426D0" w:rsidR="008A0F86" w:rsidRPr="001420AF" w:rsidRDefault="008A0F86"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1420AF" w:rsidRPr="001420AF">
        <w:rPr>
          <w:rFonts w:ascii="Times New Roman" w:hAnsi="Times New Roman"/>
          <w:i/>
          <w:iCs/>
        </w:rPr>
        <w:t xml:space="preserve">See </w:t>
      </w:r>
      <w:r w:rsidRPr="001420AF">
        <w:rPr>
          <w:rFonts w:ascii="Times New Roman" w:hAnsi="Times New Roman"/>
        </w:rPr>
        <w:t xml:space="preserve">Gabriel Sandoval “City cancels $91 million ventilator contract with de Blasio donor”, </w:t>
      </w:r>
      <w:r w:rsidRPr="001420AF">
        <w:rPr>
          <w:rFonts w:ascii="Times New Roman" w:hAnsi="Times New Roman"/>
          <w:i/>
        </w:rPr>
        <w:t xml:space="preserve">The City, </w:t>
      </w:r>
      <w:r w:rsidRPr="001420AF">
        <w:rPr>
          <w:rFonts w:ascii="Times New Roman" w:hAnsi="Times New Roman"/>
        </w:rPr>
        <w:t xml:space="preserve">May 13, 2020, available at: </w:t>
      </w:r>
      <w:hyperlink r:id="rId5" w:history="1">
        <w:r w:rsidRPr="001420AF">
          <w:rPr>
            <w:rStyle w:val="Hyperlink"/>
            <w:rFonts w:ascii="Times New Roman" w:hAnsi="Times New Roman"/>
          </w:rPr>
          <w:t>https://www.thecity.nyc/coronavirus/2020/5/13/21259524/city-cancels-91-million-ventilator-contract-with-de-blasio-donor</w:t>
        </w:r>
      </w:hyperlink>
      <w:r w:rsidRPr="001420AF">
        <w:rPr>
          <w:rFonts w:ascii="Times New Roman" w:hAnsi="Times New Roman"/>
        </w:rPr>
        <w:t xml:space="preserve">. </w:t>
      </w:r>
    </w:p>
  </w:footnote>
  <w:footnote w:id="16">
    <w:p w14:paraId="16EF4236" w14:textId="21DB3321" w:rsidR="000514A8" w:rsidRPr="001420AF" w:rsidRDefault="000514A8" w:rsidP="001420AF">
      <w:pPr>
        <w:pStyle w:val="FootnoteText"/>
        <w:rPr>
          <w:rFonts w:ascii="Times New Roman" w:hAnsi="Times New Roman"/>
        </w:rPr>
      </w:pPr>
      <w:r w:rsidRPr="001420AF">
        <w:rPr>
          <w:rStyle w:val="FootnoteReference"/>
          <w:rFonts w:ascii="Times New Roman" w:hAnsi="Times New Roman"/>
        </w:rPr>
        <w:footnoteRef/>
      </w:r>
      <w:r w:rsidR="00364CA5">
        <w:rPr>
          <w:rFonts w:ascii="Times New Roman" w:hAnsi="Times New Roman"/>
        </w:rPr>
        <w:t xml:space="preserve"> </w:t>
      </w:r>
      <w:r w:rsidR="00364CA5">
        <w:rPr>
          <w:rFonts w:ascii="Times New Roman" w:hAnsi="Times New Roman"/>
          <w:i/>
          <w:iCs/>
        </w:rPr>
        <w:t>See</w:t>
      </w:r>
      <w:r w:rsidRPr="001420AF">
        <w:rPr>
          <w:rFonts w:ascii="Times New Roman" w:hAnsi="Times New Roman"/>
        </w:rPr>
        <w:t xml:space="preserve"> Sarah Amandolare, Jonathan Bowles, Laird Gallagher, and Erin Garrett “Essential yet vulnerable: </w:t>
      </w:r>
      <w:r w:rsidR="002F7628" w:rsidRPr="001420AF">
        <w:rPr>
          <w:rFonts w:ascii="Times New Roman" w:hAnsi="Times New Roman"/>
        </w:rPr>
        <w:t>NYC’s human services nonprofits face financial crisis during pandemic</w:t>
      </w:r>
      <w:r w:rsidR="00364CA5">
        <w:rPr>
          <w:rFonts w:ascii="Times New Roman" w:hAnsi="Times New Roman"/>
        </w:rPr>
        <w:t>,</w:t>
      </w:r>
      <w:r w:rsidR="002F7628" w:rsidRPr="001420AF">
        <w:rPr>
          <w:rFonts w:ascii="Times New Roman" w:hAnsi="Times New Roman"/>
        </w:rPr>
        <w:t xml:space="preserve">” </w:t>
      </w:r>
      <w:r w:rsidR="002F7628" w:rsidRPr="00364CA5">
        <w:rPr>
          <w:rFonts w:ascii="Times New Roman" w:hAnsi="Times New Roman"/>
        </w:rPr>
        <w:t xml:space="preserve">Center for </w:t>
      </w:r>
      <w:r w:rsidR="00364CA5" w:rsidRPr="00364CA5">
        <w:rPr>
          <w:rFonts w:ascii="Times New Roman" w:hAnsi="Times New Roman"/>
        </w:rPr>
        <w:t>an Urban Future</w:t>
      </w:r>
      <w:r w:rsidR="002F7628" w:rsidRPr="001420AF">
        <w:rPr>
          <w:rFonts w:ascii="Times New Roman" w:hAnsi="Times New Roman"/>
        </w:rPr>
        <w:t xml:space="preserve">, May 2020, </w:t>
      </w:r>
      <w:r w:rsidR="002F7628" w:rsidRPr="00954477">
        <w:rPr>
          <w:rFonts w:ascii="Times New Roman" w:hAnsi="Times New Roman"/>
          <w:i/>
          <w:iCs/>
        </w:rPr>
        <w:t>available a</w:t>
      </w:r>
      <w:r w:rsidR="00954477">
        <w:rPr>
          <w:rFonts w:ascii="Times New Roman" w:hAnsi="Times New Roman"/>
          <w:i/>
          <w:iCs/>
        </w:rPr>
        <w:t>t</w:t>
      </w:r>
      <w:r w:rsidR="002F7628" w:rsidRPr="001420AF">
        <w:rPr>
          <w:rFonts w:ascii="Times New Roman" w:hAnsi="Times New Roman"/>
        </w:rPr>
        <w:t xml:space="preserve"> </w:t>
      </w:r>
      <w:hyperlink r:id="rId6" w:history="1">
        <w:r w:rsidR="002F7628" w:rsidRPr="001420AF">
          <w:rPr>
            <w:rStyle w:val="Hyperlink"/>
            <w:rFonts w:ascii="Times New Roman" w:hAnsi="Times New Roman"/>
          </w:rPr>
          <w:t>https://nycfuture.org/research/essential-yet-vulnerable</w:t>
        </w:r>
      </w:hyperlink>
      <w:r w:rsidR="002F7628" w:rsidRPr="001420AF">
        <w:rPr>
          <w:rFonts w:ascii="Times New Roman" w:hAnsi="Times New Roman"/>
        </w:rPr>
        <w:t xml:space="preserve">. </w:t>
      </w:r>
    </w:p>
  </w:footnote>
  <w:footnote w:id="17">
    <w:p w14:paraId="73CBD98C" w14:textId="743B74A0" w:rsidR="00BC1005" w:rsidRPr="001420AF" w:rsidRDefault="00BC1005"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See id.</w:t>
      </w:r>
    </w:p>
  </w:footnote>
  <w:footnote w:id="18">
    <w:p w14:paraId="6E65B815" w14:textId="1DB3C1D2" w:rsidR="004A586D" w:rsidRPr="001420AF" w:rsidRDefault="004A586D"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 xml:space="preserve">See </w:t>
      </w:r>
      <w:r w:rsidRPr="001420AF">
        <w:rPr>
          <w:rFonts w:ascii="Times New Roman" w:hAnsi="Times New Roman"/>
        </w:rPr>
        <w:t xml:space="preserve">Melissa Russo “New York City Hall commits to reimburse struggling nonprofits for frontline costs”, </w:t>
      </w:r>
      <w:r w:rsidRPr="001420AF">
        <w:rPr>
          <w:rFonts w:ascii="Times New Roman" w:hAnsi="Times New Roman"/>
          <w:i/>
        </w:rPr>
        <w:t>NBC New York</w:t>
      </w:r>
      <w:r w:rsidRPr="001420AF">
        <w:rPr>
          <w:rFonts w:ascii="Times New Roman" w:hAnsi="Times New Roman"/>
        </w:rPr>
        <w:t xml:space="preserve">, April 7, 2020, available at: </w:t>
      </w:r>
      <w:hyperlink r:id="rId7" w:history="1">
        <w:r w:rsidRPr="001420AF">
          <w:rPr>
            <w:rStyle w:val="Hyperlink"/>
            <w:rFonts w:ascii="Times New Roman" w:hAnsi="Times New Roman"/>
          </w:rPr>
          <w:t>https://www.nbcnewyork.com/news/local/new-york-city-hall-commits-to-reimburse-struggling-nonprofits-for-frontline-costs/2360030/</w:t>
        </w:r>
      </w:hyperlink>
      <w:r w:rsidRPr="001420AF">
        <w:rPr>
          <w:rFonts w:ascii="Times New Roman" w:hAnsi="Times New Roman"/>
        </w:rPr>
        <w:t xml:space="preserve">. </w:t>
      </w:r>
    </w:p>
  </w:footnote>
  <w:footnote w:id="19">
    <w:p w14:paraId="75CFC462" w14:textId="72883699" w:rsidR="00C87CEF" w:rsidRPr="001420AF" w:rsidRDefault="00C87CEF" w:rsidP="001420AF">
      <w:pPr>
        <w:pStyle w:val="FootnoteText"/>
        <w:jc w:val="both"/>
        <w:rPr>
          <w:rFonts w:ascii="Times New Roman" w:hAnsi="Times New Roman"/>
          <w:i/>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 xml:space="preserve">See </w:t>
      </w:r>
      <w:r w:rsidRPr="001420AF">
        <w:rPr>
          <w:rFonts w:ascii="Times New Roman" w:hAnsi="Times New Roman"/>
        </w:rPr>
        <w:t xml:space="preserve">Report of the New York City Council Finance Division on the Fiscal 2021 Preliminary Budget and Fiscal 2020 Mayor’s Management Report, March 24, 2020, pages 3 and 4, </w:t>
      </w:r>
      <w:r w:rsidRPr="001420AF">
        <w:rPr>
          <w:rFonts w:ascii="Times New Roman" w:hAnsi="Times New Roman"/>
          <w:i/>
        </w:rPr>
        <w:t xml:space="preserve">available at </w:t>
      </w:r>
      <w:hyperlink r:id="rId8" w:history="1">
        <w:r w:rsidRPr="001420AF">
          <w:rPr>
            <w:rStyle w:val="Hyperlink"/>
            <w:rFonts w:ascii="Times New Roman" w:hAnsi="Times New Roman"/>
            <w:color w:val="auto"/>
          </w:rPr>
          <w:t>https://council.nyc.gov/budget/wp-content/uploads/sites/54/2020/05/260-DYCD-FY21-Prelim-for-LRM.pdf</w:t>
        </w:r>
      </w:hyperlink>
      <w:r w:rsidRPr="001420AF">
        <w:rPr>
          <w:rFonts w:ascii="Times New Roman" w:hAnsi="Times New Roman"/>
        </w:rPr>
        <w:t>;</w:t>
      </w:r>
      <w:r w:rsidR="00364CA5">
        <w:rPr>
          <w:rFonts w:ascii="Times New Roman" w:hAnsi="Times New Roman"/>
        </w:rPr>
        <w:t xml:space="preserve"> </w:t>
      </w:r>
      <w:r w:rsidRPr="001420AF">
        <w:rPr>
          <w:rFonts w:ascii="Times New Roman" w:hAnsi="Times New Roman"/>
          <w:i/>
        </w:rPr>
        <w:t xml:space="preserve">see also </w:t>
      </w:r>
      <w:r w:rsidRPr="001420AF">
        <w:rPr>
          <w:rFonts w:ascii="Times New Roman" w:hAnsi="Times New Roman"/>
        </w:rPr>
        <w:t xml:space="preserve">DYCD Annual Report 2019, </w:t>
      </w:r>
      <w:r w:rsidRPr="001420AF">
        <w:rPr>
          <w:rFonts w:ascii="Times New Roman" w:hAnsi="Times New Roman"/>
          <w:i/>
        </w:rPr>
        <w:t xml:space="preserve">available at </w:t>
      </w:r>
      <w:hyperlink r:id="rId9" w:history="1">
        <w:r w:rsidRPr="001420AF">
          <w:rPr>
            <w:rStyle w:val="Hyperlink"/>
            <w:rFonts w:ascii="Times New Roman" w:hAnsi="Times New Roman"/>
            <w:color w:val="auto"/>
          </w:rPr>
          <w:t>https://www1.nyc.gov/assets/dycd/downloads/pdf/annual_reports/Annual_Report%202019_web.pdf</w:t>
        </w:r>
      </w:hyperlink>
      <w:r w:rsidRPr="001420AF">
        <w:rPr>
          <w:rFonts w:ascii="Times New Roman" w:hAnsi="Times New Roman"/>
        </w:rPr>
        <w:t>.</w:t>
      </w:r>
    </w:p>
  </w:footnote>
  <w:footnote w:id="20">
    <w:p w14:paraId="3EADE9F3" w14:textId="10A9B070"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 xml:space="preserve">See </w:t>
      </w:r>
      <w:r w:rsidRPr="001420AF">
        <w:rPr>
          <w:rFonts w:ascii="Times New Roman" w:hAnsi="Times New Roman"/>
        </w:rPr>
        <w:t>New York City</w:t>
      </w:r>
      <w:r w:rsidR="00364CA5">
        <w:rPr>
          <w:rFonts w:ascii="Times New Roman" w:hAnsi="Times New Roman"/>
        </w:rPr>
        <w:t xml:space="preserve"> </w:t>
      </w:r>
      <w:r w:rsidRPr="001420AF">
        <w:rPr>
          <w:rFonts w:ascii="Times New Roman" w:hAnsi="Times New Roman"/>
        </w:rPr>
        <w:t xml:space="preserve">Department of Youth and Community Development. </w:t>
      </w:r>
      <w:r w:rsidRPr="001420AF">
        <w:rPr>
          <w:rFonts w:ascii="Times New Roman" w:hAnsi="Times New Roman"/>
          <w:i/>
        </w:rPr>
        <w:t xml:space="preserve">About DYCD, </w:t>
      </w:r>
      <w:r w:rsidRPr="001420AF">
        <w:rPr>
          <w:rFonts w:ascii="Times New Roman" w:hAnsi="Times New Roman"/>
        </w:rPr>
        <w:t>outlining six broad service categories,</w:t>
      </w:r>
      <w:r w:rsidR="00364CA5">
        <w:rPr>
          <w:rFonts w:ascii="Times New Roman" w:hAnsi="Times New Roman"/>
        </w:rPr>
        <w:t xml:space="preserve"> </w:t>
      </w:r>
      <w:r w:rsidRPr="001420AF">
        <w:rPr>
          <w:rFonts w:ascii="Times New Roman" w:hAnsi="Times New Roman"/>
        </w:rPr>
        <w:t>including Workforce Development, After School, Youth Services, Family, Literacy, and Community Development</w:t>
      </w:r>
      <w:r w:rsidR="00364CA5">
        <w:rPr>
          <w:rFonts w:ascii="Times New Roman" w:hAnsi="Times New Roman"/>
        </w:rPr>
        <w:t>,</w:t>
      </w:r>
      <w:r w:rsidRPr="001420AF">
        <w:rPr>
          <w:rFonts w:ascii="Times New Roman" w:hAnsi="Times New Roman"/>
        </w:rPr>
        <w:t xml:space="preserve"> </w:t>
      </w:r>
      <w:hyperlink r:id="rId10" w:history="1">
        <w:r w:rsidRPr="001420AF">
          <w:rPr>
            <w:rStyle w:val="Hyperlink"/>
            <w:rFonts w:ascii="Times New Roman" w:hAnsi="Times New Roman"/>
            <w:color w:val="auto"/>
          </w:rPr>
          <w:t>https://www1.nyc.gov/site/dycd/about/about-dycd/about-dycd.page</w:t>
        </w:r>
      </w:hyperlink>
      <w:r w:rsidR="00364CA5" w:rsidRPr="00364CA5">
        <w:rPr>
          <w:rStyle w:val="Hyperlink"/>
          <w:rFonts w:ascii="Times New Roman" w:hAnsi="Times New Roman"/>
          <w:color w:val="auto"/>
          <w:u w:val="none"/>
        </w:rPr>
        <w:t xml:space="preserve"> (last visited Jun 22, 2020)</w:t>
      </w:r>
      <w:r w:rsidRPr="001420AF">
        <w:rPr>
          <w:rFonts w:ascii="Times New Roman" w:hAnsi="Times New Roman"/>
        </w:rPr>
        <w:t>.</w:t>
      </w:r>
    </w:p>
  </w:footnote>
  <w:footnote w:id="21">
    <w:p w14:paraId="30F4DCFB" w14:textId="2DE390FE"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 xml:space="preserve">See </w:t>
      </w:r>
      <w:r w:rsidRPr="001420AF">
        <w:rPr>
          <w:rFonts w:ascii="Times New Roman" w:hAnsi="Times New Roman"/>
        </w:rPr>
        <w:t xml:space="preserve">Report of the New York City Council Finance Division on the Fiscal 2021 Preliminary Budget and Fiscal 2020 Mayor’s Management Report, March 24, 2020, pages 3 and 4, </w:t>
      </w:r>
      <w:r w:rsidRPr="001420AF">
        <w:rPr>
          <w:rFonts w:ascii="Times New Roman" w:hAnsi="Times New Roman"/>
          <w:i/>
        </w:rPr>
        <w:t xml:space="preserve">available at </w:t>
      </w:r>
      <w:hyperlink r:id="rId11" w:history="1">
        <w:r w:rsidRPr="001420AF">
          <w:rPr>
            <w:rStyle w:val="Hyperlink"/>
            <w:rFonts w:ascii="Times New Roman" w:hAnsi="Times New Roman"/>
            <w:color w:val="auto"/>
          </w:rPr>
          <w:t>https://council.nyc.gov/budget/wp-content/uploads/sites/54/2020/05/260-DYCD-FY21-Prelim-for-LRM.pdf</w:t>
        </w:r>
      </w:hyperlink>
      <w:r w:rsidRPr="001420AF">
        <w:rPr>
          <w:rFonts w:ascii="Times New Roman" w:hAnsi="Times New Roman"/>
        </w:rPr>
        <w:t>.</w:t>
      </w:r>
    </w:p>
  </w:footnote>
  <w:footnote w:id="22">
    <w:p w14:paraId="3CCE4A86" w14:textId="2D7B6CC6" w:rsidR="00C87CEF" w:rsidRPr="001420AF" w:rsidRDefault="00C87CEF" w:rsidP="001420AF">
      <w:pPr>
        <w:pStyle w:val="FootnoteText"/>
        <w:rPr>
          <w:rFonts w:ascii="Times New Roman" w:hAnsi="Times New Roman"/>
          <w:i/>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 xml:space="preserve">See </w:t>
      </w:r>
      <w:r w:rsidR="00364CA5" w:rsidRPr="001420AF">
        <w:rPr>
          <w:rFonts w:ascii="Times New Roman" w:hAnsi="Times New Roman"/>
        </w:rPr>
        <w:t>New York City</w:t>
      </w:r>
      <w:r w:rsidR="00364CA5">
        <w:rPr>
          <w:rFonts w:ascii="Times New Roman" w:hAnsi="Times New Roman"/>
        </w:rPr>
        <w:t xml:space="preserve"> </w:t>
      </w:r>
      <w:r w:rsidR="00364CA5" w:rsidRPr="001420AF">
        <w:rPr>
          <w:rFonts w:ascii="Times New Roman" w:hAnsi="Times New Roman"/>
        </w:rPr>
        <w:t>Department of Youth and Community Development</w:t>
      </w:r>
      <w:r w:rsidR="00364CA5">
        <w:rPr>
          <w:rFonts w:ascii="Times New Roman" w:hAnsi="Times New Roman"/>
        </w:rPr>
        <w:t>, “</w:t>
      </w:r>
      <w:r w:rsidRPr="001420AF">
        <w:rPr>
          <w:rFonts w:ascii="Times New Roman" w:hAnsi="Times New Roman"/>
        </w:rPr>
        <w:t>DYCD Services</w:t>
      </w:r>
      <w:r w:rsidR="00364CA5">
        <w:rPr>
          <w:rFonts w:ascii="Times New Roman" w:hAnsi="Times New Roman"/>
        </w:rPr>
        <w:t xml:space="preserve">: </w:t>
      </w:r>
      <w:r w:rsidRPr="001420AF">
        <w:rPr>
          <w:rFonts w:ascii="Times New Roman" w:hAnsi="Times New Roman"/>
        </w:rPr>
        <w:t>Runaway and Homeless Youth,</w:t>
      </w:r>
      <w:r w:rsidR="00364CA5">
        <w:rPr>
          <w:rFonts w:ascii="Times New Roman" w:hAnsi="Times New Roman"/>
        </w:rPr>
        <w:t xml:space="preserve">” </w:t>
      </w:r>
      <w:hyperlink r:id="rId12" w:history="1">
        <w:r w:rsidRPr="001420AF">
          <w:rPr>
            <w:rStyle w:val="Hyperlink"/>
            <w:rFonts w:ascii="Times New Roman" w:hAnsi="Times New Roman"/>
          </w:rPr>
          <w:t>https://www1.nyc.gov/site/dycd/services/runaway-homeless-youth.page</w:t>
        </w:r>
      </w:hyperlink>
      <w:r w:rsidR="00364CA5">
        <w:rPr>
          <w:rFonts w:ascii="Times New Roman" w:hAnsi="Times New Roman"/>
        </w:rPr>
        <w:t xml:space="preserve"> (last visited Jun 22, 2020).</w:t>
      </w:r>
    </w:p>
  </w:footnote>
  <w:footnote w:id="23">
    <w:p w14:paraId="510DB924" w14:textId="37B9781E"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 xml:space="preserve">See </w:t>
      </w:r>
      <w:r w:rsidR="00364CA5" w:rsidRPr="001420AF">
        <w:rPr>
          <w:rFonts w:ascii="Times New Roman" w:hAnsi="Times New Roman"/>
        </w:rPr>
        <w:t>New York City</w:t>
      </w:r>
      <w:r w:rsidR="00364CA5">
        <w:rPr>
          <w:rFonts w:ascii="Times New Roman" w:hAnsi="Times New Roman"/>
        </w:rPr>
        <w:t xml:space="preserve"> </w:t>
      </w:r>
      <w:r w:rsidR="00364CA5" w:rsidRPr="001420AF">
        <w:rPr>
          <w:rFonts w:ascii="Times New Roman" w:hAnsi="Times New Roman"/>
        </w:rPr>
        <w:t>Department of Youth and Community Development</w:t>
      </w:r>
      <w:r w:rsidR="00364CA5">
        <w:rPr>
          <w:rFonts w:ascii="Times New Roman" w:hAnsi="Times New Roman"/>
        </w:rPr>
        <w:t>,</w:t>
      </w:r>
      <w:r w:rsidR="00364CA5" w:rsidRPr="001420AF">
        <w:rPr>
          <w:rFonts w:ascii="Times New Roman" w:hAnsi="Times New Roman"/>
        </w:rPr>
        <w:t xml:space="preserve"> </w:t>
      </w:r>
      <w:r w:rsidR="00364CA5">
        <w:rPr>
          <w:rFonts w:ascii="Times New Roman" w:hAnsi="Times New Roman"/>
        </w:rPr>
        <w:t>“</w:t>
      </w:r>
      <w:r w:rsidRPr="001420AF">
        <w:rPr>
          <w:rFonts w:ascii="Times New Roman" w:hAnsi="Times New Roman"/>
        </w:rPr>
        <w:t>Jobs &amp; Internships</w:t>
      </w:r>
      <w:r w:rsidR="00364CA5">
        <w:rPr>
          <w:rFonts w:ascii="Times New Roman" w:hAnsi="Times New Roman"/>
        </w:rPr>
        <w:t>”</w:t>
      </w:r>
      <w:r w:rsidRPr="001420AF">
        <w:rPr>
          <w:rFonts w:ascii="Times New Roman" w:hAnsi="Times New Roman"/>
        </w:rPr>
        <w:t xml:space="preserve"> </w:t>
      </w:r>
      <w:hyperlink r:id="rId13" w:history="1">
        <w:r w:rsidRPr="001420AF">
          <w:rPr>
            <w:rStyle w:val="Hyperlink"/>
            <w:rFonts w:ascii="Times New Roman" w:hAnsi="Times New Roman"/>
            <w:color w:val="auto"/>
          </w:rPr>
          <w:t>https://www1.nyc.gov/site/dycd/services/jobs-internships.page</w:t>
        </w:r>
      </w:hyperlink>
      <w:r w:rsidR="00364CA5">
        <w:rPr>
          <w:rFonts w:ascii="Times New Roman" w:hAnsi="Times New Roman"/>
        </w:rPr>
        <w:t xml:space="preserve"> (last visited Jun. 22,2020).</w:t>
      </w:r>
    </w:p>
  </w:footnote>
  <w:footnote w:id="24">
    <w:p w14:paraId="16847857" w14:textId="093770C0"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See id.</w:t>
      </w:r>
    </w:p>
  </w:footnote>
  <w:footnote w:id="25">
    <w:p w14:paraId="73096869" w14:textId="6141DF21"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 xml:space="preserve">See </w:t>
      </w:r>
      <w:r w:rsidR="00364CA5" w:rsidRPr="001420AF">
        <w:rPr>
          <w:rFonts w:ascii="Times New Roman" w:hAnsi="Times New Roman"/>
        </w:rPr>
        <w:t>New York City</w:t>
      </w:r>
      <w:r w:rsidR="00364CA5">
        <w:rPr>
          <w:rFonts w:ascii="Times New Roman" w:hAnsi="Times New Roman"/>
        </w:rPr>
        <w:t xml:space="preserve"> </w:t>
      </w:r>
      <w:r w:rsidR="00364CA5" w:rsidRPr="001420AF">
        <w:rPr>
          <w:rFonts w:ascii="Times New Roman" w:hAnsi="Times New Roman"/>
        </w:rPr>
        <w:t>Department of Youth and Community Development</w:t>
      </w:r>
      <w:r w:rsidRPr="001420AF">
        <w:rPr>
          <w:rFonts w:ascii="Times New Roman" w:hAnsi="Times New Roman"/>
        </w:rPr>
        <w:t>.</w:t>
      </w:r>
      <w:r w:rsidR="00364CA5">
        <w:rPr>
          <w:rFonts w:ascii="Times New Roman" w:hAnsi="Times New Roman"/>
          <w:i/>
        </w:rPr>
        <w:t xml:space="preserve"> “</w:t>
      </w:r>
      <w:r w:rsidRPr="00364CA5">
        <w:rPr>
          <w:rFonts w:ascii="Times New Roman" w:hAnsi="Times New Roman"/>
          <w:iCs/>
        </w:rPr>
        <w:t>Summer Youth Employment Program (SYEP</w:t>
      </w:r>
      <w:r w:rsidR="00364CA5">
        <w:rPr>
          <w:rFonts w:ascii="Times New Roman" w:hAnsi="Times New Roman"/>
          <w:iCs/>
        </w:rPr>
        <w:t>),”</w:t>
      </w:r>
      <w:r w:rsidRPr="001420AF">
        <w:rPr>
          <w:rFonts w:ascii="Times New Roman" w:hAnsi="Times New Roman"/>
        </w:rPr>
        <w:t xml:space="preserve"> </w:t>
      </w:r>
      <w:hyperlink r:id="rId14" w:history="1">
        <w:r w:rsidRPr="001420AF">
          <w:rPr>
            <w:rStyle w:val="Hyperlink"/>
            <w:rFonts w:ascii="Times New Roman" w:hAnsi="Times New Roman"/>
            <w:color w:val="auto"/>
          </w:rPr>
          <w:t>https://www1.nyc.gov/site/dycd/services/jobs-internships/summer-youth-employment-program-syep.page</w:t>
        </w:r>
      </w:hyperlink>
      <w:r w:rsidR="00364CA5">
        <w:rPr>
          <w:rFonts w:ascii="Times New Roman" w:hAnsi="Times New Roman"/>
        </w:rPr>
        <w:t xml:space="preserve"> (last visited Jun. 22, 2020).</w:t>
      </w:r>
    </w:p>
  </w:footnote>
  <w:footnote w:id="26">
    <w:p w14:paraId="4AF776EF" w14:textId="701120A9"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 xml:space="preserve">See </w:t>
      </w:r>
      <w:r w:rsidR="00364CA5" w:rsidRPr="001420AF">
        <w:rPr>
          <w:rFonts w:ascii="Times New Roman" w:hAnsi="Times New Roman"/>
        </w:rPr>
        <w:t>New York City</w:t>
      </w:r>
      <w:r w:rsidR="00364CA5">
        <w:rPr>
          <w:rFonts w:ascii="Times New Roman" w:hAnsi="Times New Roman"/>
        </w:rPr>
        <w:t xml:space="preserve"> </w:t>
      </w:r>
      <w:r w:rsidR="00364CA5" w:rsidRPr="001420AF">
        <w:rPr>
          <w:rFonts w:ascii="Times New Roman" w:hAnsi="Times New Roman"/>
        </w:rPr>
        <w:t>Department of Youth and Community Development</w:t>
      </w:r>
      <w:r w:rsidRPr="001420AF">
        <w:rPr>
          <w:rFonts w:ascii="Times New Roman" w:hAnsi="Times New Roman"/>
        </w:rPr>
        <w:t xml:space="preserve">. </w:t>
      </w:r>
      <w:r w:rsidR="00364CA5">
        <w:rPr>
          <w:rFonts w:ascii="Times New Roman" w:hAnsi="Times New Roman"/>
        </w:rPr>
        <w:t>“</w:t>
      </w:r>
      <w:r w:rsidRPr="001420AF">
        <w:rPr>
          <w:rFonts w:ascii="Times New Roman" w:hAnsi="Times New Roman"/>
        </w:rPr>
        <w:t>2019 SYEP Annual Summary.</w:t>
      </w:r>
      <w:r w:rsidR="00364CA5">
        <w:rPr>
          <w:rFonts w:ascii="Times New Roman" w:hAnsi="Times New Roman"/>
        </w:rPr>
        <w:t>”</w:t>
      </w:r>
      <w:r w:rsidRPr="001420AF">
        <w:rPr>
          <w:rFonts w:ascii="Times New Roman" w:hAnsi="Times New Roman"/>
        </w:rPr>
        <w:t xml:space="preserve"> </w:t>
      </w:r>
      <w:r w:rsidR="00364CA5">
        <w:rPr>
          <w:rFonts w:ascii="Times New Roman" w:hAnsi="Times New Roman"/>
          <w:i/>
          <w:iCs/>
        </w:rPr>
        <w:t>a</w:t>
      </w:r>
      <w:r w:rsidRPr="00364CA5">
        <w:rPr>
          <w:rFonts w:ascii="Times New Roman" w:hAnsi="Times New Roman"/>
          <w:i/>
          <w:iCs/>
        </w:rPr>
        <w:t>vailable at</w:t>
      </w:r>
      <w:r w:rsidRPr="001420AF">
        <w:rPr>
          <w:rFonts w:ascii="Times New Roman" w:hAnsi="Times New Roman"/>
        </w:rPr>
        <w:t xml:space="preserve">: </w:t>
      </w:r>
      <w:hyperlink r:id="rId15" w:history="1">
        <w:r w:rsidRPr="001420AF">
          <w:rPr>
            <w:rStyle w:val="Hyperlink"/>
            <w:rFonts w:ascii="Times New Roman" w:hAnsi="Times New Roman"/>
            <w:color w:val="auto"/>
          </w:rPr>
          <w:t>https://www1.nyc.gov/assets/dycd/downloads/pdf/2019_NYC_SYEP_Annual_Summary.pdf</w:t>
        </w:r>
      </w:hyperlink>
    </w:p>
  </w:footnote>
  <w:footnote w:id="27">
    <w:p w14:paraId="129A9328" w14:textId="4EBD4CCD"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See id.</w:t>
      </w:r>
    </w:p>
  </w:footnote>
  <w:footnote w:id="28">
    <w:p w14:paraId="4F0C2153" w14:textId="59BBE5D4"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 xml:space="preserve">See </w:t>
      </w:r>
      <w:r w:rsidR="00364CA5" w:rsidRPr="001420AF">
        <w:rPr>
          <w:rFonts w:ascii="Times New Roman" w:hAnsi="Times New Roman"/>
        </w:rPr>
        <w:t>New York City</w:t>
      </w:r>
      <w:r w:rsidR="00364CA5">
        <w:rPr>
          <w:rFonts w:ascii="Times New Roman" w:hAnsi="Times New Roman"/>
        </w:rPr>
        <w:t xml:space="preserve"> </w:t>
      </w:r>
      <w:r w:rsidR="00364CA5" w:rsidRPr="001420AF">
        <w:rPr>
          <w:rFonts w:ascii="Times New Roman" w:hAnsi="Times New Roman"/>
        </w:rPr>
        <w:t>Department of Youth and Community Development</w:t>
      </w:r>
      <w:r w:rsidRPr="001420AF">
        <w:rPr>
          <w:rFonts w:ascii="Times New Roman" w:hAnsi="Times New Roman"/>
        </w:rPr>
        <w:t xml:space="preserve">. </w:t>
      </w:r>
      <w:r w:rsidR="00364CA5">
        <w:rPr>
          <w:rFonts w:ascii="Times New Roman" w:hAnsi="Times New Roman"/>
        </w:rPr>
        <w:t>“</w:t>
      </w:r>
      <w:r w:rsidRPr="00364CA5">
        <w:rPr>
          <w:rFonts w:ascii="Times New Roman" w:hAnsi="Times New Roman"/>
          <w:iCs/>
        </w:rPr>
        <w:t>Work, Learn &amp; Grow Employment Program</w:t>
      </w:r>
      <w:r w:rsidR="00364CA5">
        <w:rPr>
          <w:rFonts w:ascii="Times New Roman" w:hAnsi="Times New Roman"/>
          <w:iCs/>
        </w:rPr>
        <w:t>”</w:t>
      </w:r>
      <w:r w:rsidR="00954477">
        <w:rPr>
          <w:rFonts w:ascii="Times New Roman" w:hAnsi="Times New Roman"/>
          <w:iCs/>
        </w:rPr>
        <w:t xml:space="preserve"> </w:t>
      </w:r>
      <w:hyperlink r:id="rId16" w:history="1">
        <w:r w:rsidR="00954477" w:rsidRPr="000A0E7E">
          <w:rPr>
            <w:rStyle w:val="Hyperlink"/>
            <w:rFonts w:ascii="Times New Roman" w:hAnsi="Times New Roman"/>
          </w:rPr>
          <w:t>https://www1.nyc.gov/site/dycd/services/jobs-internships/work-learn-grow-employment-program.page</w:t>
        </w:r>
      </w:hyperlink>
      <w:r w:rsidR="00954477">
        <w:rPr>
          <w:rFonts w:ascii="Times New Roman" w:hAnsi="Times New Roman"/>
        </w:rPr>
        <w:t>.</w:t>
      </w:r>
      <w:r w:rsidR="00364CA5">
        <w:rPr>
          <w:rFonts w:ascii="Times New Roman" w:hAnsi="Times New Roman"/>
        </w:rPr>
        <w:t xml:space="preserve"> (last visited Jun. 22, 2020).</w:t>
      </w:r>
    </w:p>
  </w:footnote>
  <w:footnote w:id="29">
    <w:p w14:paraId="1F67450C" w14:textId="77777777"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Participant data provided by DYCD.</w:t>
      </w:r>
    </w:p>
  </w:footnote>
  <w:footnote w:id="30">
    <w:p w14:paraId="57D0934E" w14:textId="7D541C89" w:rsidR="00C87CEF" w:rsidRPr="001420AF" w:rsidRDefault="00C87CEF"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364CA5">
        <w:rPr>
          <w:rFonts w:ascii="Times New Roman" w:hAnsi="Times New Roman"/>
          <w:i/>
          <w:iCs/>
        </w:rPr>
        <w:t xml:space="preserve">See </w:t>
      </w:r>
      <w:r w:rsidR="00364CA5">
        <w:rPr>
          <w:rFonts w:ascii="Times New Roman" w:hAnsi="Times New Roman"/>
        </w:rPr>
        <w:t>SYEP</w:t>
      </w:r>
      <w:r w:rsidR="00954477">
        <w:rPr>
          <w:rFonts w:ascii="Times New Roman" w:hAnsi="Times New Roman"/>
        </w:rPr>
        <w:t>,</w:t>
      </w:r>
      <w:r w:rsidR="00364CA5">
        <w:rPr>
          <w:rFonts w:ascii="Times New Roman" w:hAnsi="Times New Roman"/>
        </w:rPr>
        <w:t xml:space="preserve"> </w:t>
      </w:r>
      <w:r w:rsidR="00364CA5">
        <w:rPr>
          <w:rFonts w:ascii="Times New Roman" w:hAnsi="Times New Roman"/>
          <w:i/>
          <w:iCs/>
        </w:rPr>
        <w:t xml:space="preserve">supra </w:t>
      </w:r>
      <w:r w:rsidR="00364CA5">
        <w:rPr>
          <w:rFonts w:ascii="Times New Roman" w:hAnsi="Times New Roman"/>
        </w:rPr>
        <w:t xml:space="preserve">note </w:t>
      </w:r>
      <w:r w:rsidR="00954477">
        <w:rPr>
          <w:rFonts w:ascii="Times New Roman" w:hAnsi="Times New Roman"/>
        </w:rPr>
        <w:t>24.</w:t>
      </w:r>
    </w:p>
  </w:footnote>
  <w:footnote w:id="31">
    <w:p w14:paraId="77B00F25" w14:textId="2F9EE215" w:rsidR="00C87CEF" w:rsidRPr="001420AF" w:rsidRDefault="00C87CEF"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00954477">
        <w:rPr>
          <w:rFonts w:ascii="Times New Roman" w:hAnsi="Times New Roman"/>
        </w:rPr>
        <w:t xml:space="preserve">Jobs &amp; Internships, </w:t>
      </w:r>
      <w:r w:rsidR="00954477">
        <w:rPr>
          <w:rFonts w:ascii="Times New Roman" w:hAnsi="Times New Roman"/>
          <w:i/>
          <w:iCs/>
        </w:rPr>
        <w:t xml:space="preserve">supra </w:t>
      </w:r>
      <w:r w:rsidR="00954477">
        <w:rPr>
          <w:rFonts w:ascii="Times New Roman" w:hAnsi="Times New Roman"/>
        </w:rPr>
        <w:t>note 22.</w:t>
      </w:r>
    </w:p>
  </w:footnote>
  <w:footnote w:id="32">
    <w:p w14:paraId="3841E94A" w14:textId="12CB75F9" w:rsidR="00C87CEF" w:rsidRPr="001420AF" w:rsidRDefault="00C87CEF"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00954477">
        <w:rPr>
          <w:rFonts w:ascii="Times New Roman" w:hAnsi="Times New Roman"/>
        </w:rPr>
        <w:t>NYC.Gov, “</w:t>
      </w:r>
      <w:r w:rsidR="00954477" w:rsidRPr="00954477">
        <w:rPr>
          <w:rFonts w:ascii="Times New Roman" w:hAnsi="Times New Roman"/>
        </w:rPr>
        <w:t>Agency Suspensions and Reductions</w:t>
      </w:r>
      <w:r w:rsidR="00954477">
        <w:rPr>
          <w:rFonts w:ascii="Times New Roman" w:hAnsi="Times New Roman"/>
        </w:rPr>
        <w:t>”</w:t>
      </w:r>
      <w:r w:rsidR="00954477" w:rsidRPr="00954477">
        <w:rPr>
          <w:rFonts w:ascii="Times New Roman" w:hAnsi="Times New Roman"/>
        </w:rPr>
        <w:t xml:space="preserve"> </w:t>
      </w:r>
      <w:hyperlink r:id="rId17" w:history="1">
        <w:r w:rsidR="00954477" w:rsidRPr="000A0E7E">
          <w:rPr>
            <w:rStyle w:val="Hyperlink"/>
            <w:rFonts w:ascii="Times New Roman" w:hAnsi="Times New Roman"/>
          </w:rPr>
          <w:t>https://www1.nyc.gov/nyc-resources/city-agency-service-updates.page</w:t>
        </w:r>
      </w:hyperlink>
      <w:r w:rsidR="00954477">
        <w:rPr>
          <w:rFonts w:ascii="Times New Roman" w:hAnsi="Times New Roman"/>
        </w:rPr>
        <w:t xml:space="preserve"> (last visited Jun. 22, 2020).</w:t>
      </w:r>
    </w:p>
  </w:footnote>
  <w:footnote w:id="33">
    <w:p w14:paraId="539F969F" w14:textId="5FCA9251"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00954477">
        <w:rPr>
          <w:rFonts w:ascii="Times New Roman" w:hAnsi="Times New Roman"/>
        </w:rPr>
        <w:t xml:space="preserve"> </w:t>
      </w:r>
      <w:r w:rsidR="00954477">
        <w:rPr>
          <w:rFonts w:ascii="Times New Roman" w:hAnsi="Times New Roman"/>
          <w:i/>
          <w:iCs/>
        </w:rPr>
        <w:t xml:space="preserve">See </w:t>
      </w:r>
      <w:r w:rsidR="00954477">
        <w:rPr>
          <w:rFonts w:ascii="Times New Roman" w:hAnsi="Times New Roman"/>
        </w:rPr>
        <w:t>NYC Dep’t of Youth &amp; Community Development,</w:t>
      </w:r>
      <w:r w:rsidRPr="001420AF">
        <w:rPr>
          <w:rFonts w:ascii="Times New Roman" w:hAnsi="Times New Roman"/>
        </w:rPr>
        <w:t xml:space="preserve"> </w:t>
      </w:r>
      <w:r w:rsidRPr="001420AF">
        <w:rPr>
          <w:rFonts w:ascii="Times New Roman" w:hAnsi="Times New Roman"/>
          <w:i/>
        </w:rPr>
        <w:t>2017 Youth Employment Task Force Report</w:t>
      </w:r>
      <w:r w:rsidR="00954477">
        <w:rPr>
          <w:rFonts w:ascii="Times New Roman" w:hAnsi="Times New Roman"/>
        </w:rPr>
        <w:t xml:space="preserve"> at 13, </w:t>
      </w:r>
      <w:r w:rsidR="00954477">
        <w:rPr>
          <w:rFonts w:ascii="Times New Roman" w:hAnsi="Times New Roman"/>
          <w:i/>
          <w:iCs/>
        </w:rPr>
        <w:t>available at</w:t>
      </w:r>
      <w:r w:rsidRPr="001420AF">
        <w:rPr>
          <w:rFonts w:ascii="Times New Roman" w:hAnsi="Times New Roman"/>
        </w:rPr>
        <w:t xml:space="preserve"> </w:t>
      </w:r>
      <w:hyperlink r:id="rId18" w:history="1">
        <w:r w:rsidRPr="001420AF">
          <w:rPr>
            <w:rStyle w:val="Hyperlink"/>
            <w:rFonts w:ascii="Times New Roman" w:hAnsi="Times New Roman"/>
            <w:color w:val="auto"/>
          </w:rPr>
          <w:t>https://www1.nyc.gov/assets/home/downloads/pdf/reports/2017/Youth-Employment-Taskforce-Report.pdf</w:t>
        </w:r>
      </w:hyperlink>
      <w:r w:rsidRPr="001420AF">
        <w:rPr>
          <w:rStyle w:val="Hyperlink"/>
          <w:rFonts w:ascii="Times New Roman" w:hAnsi="Times New Roman"/>
          <w:color w:val="auto"/>
        </w:rPr>
        <w:t>.</w:t>
      </w:r>
    </w:p>
  </w:footnote>
  <w:footnote w:id="34">
    <w:p w14:paraId="2C622A54" w14:textId="368F1827"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Pr="00954477">
        <w:rPr>
          <w:rFonts w:ascii="Times New Roman" w:hAnsi="Times New Roman"/>
          <w:smallCaps/>
        </w:rPr>
        <w:t xml:space="preserve">The Atlantic </w:t>
      </w:r>
      <w:r w:rsidR="00954477">
        <w:rPr>
          <w:rFonts w:ascii="Times New Roman" w:hAnsi="Times New Roman"/>
          <w:smallCaps/>
        </w:rPr>
        <w:t>&amp;</w:t>
      </w:r>
      <w:r w:rsidRPr="00954477">
        <w:rPr>
          <w:rFonts w:ascii="Times New Roman" w:hAnsi="Times New Roman"/>
          <w:smallCaps/>
        </w:rPr>
        <w:t xml:space="preserve"> JPMorgan Chase &amp; Co</w:t>
      </w:r>
      <w:r w:rsidRPr="001420AF">
        <w:rPr>
          <w:rFonts w:ascii="Times New Roman" w:hAnsi="Times New Roman"/>
        </w:rPr>
        <w:t>.</w:t>
      </w:r>
      <w:r w:rsidR="00954477">
        <w:rPr>
          <w:rFonts w:ascii="Times New Roman" w:hAnsi="Times New Roman"/>
        </w:rPr>
        <w:t>,</w:t>
      </w:r>
      <w:r w:rsidRPr="001420AF">
        <w:rPr>
          <w:rFonts w:ascii="Times New Roman" w:hAnsi="Times New Roman"/>
        </w:rPr>
        <w:t xml:space="preserve"> </w:t>
      </w:r>
      <w:r w:rsidR="00954477">
        <w:rPr>
          <w:rFonts w:ascii="Times New Roman" w:hAnsi="Times New Roman"/>
        </w:rPr>
        <w:t>“</w:t>
      </w:r>
      <w:r w:rsidRPr="00954477">
        <w:rPr>
          <w:rFonts w:ascii="Times New Roman" w:hAnsi="Times New Roman"/>
        </w:rPr>
        <w:t>Youth Employment is Crucial for the Economy. Does America Have a Youth Employment Crisis?</w:t>
      </w:r>
      <w:r w:rsidR="00954477">
        <w:rPr>
          <w:rFonts w:ascii="Times New Roman" w:hAnsi="Times New Roman"/>
        </w:rPr>
        <w:t>”</w:t>
      </w:r>
      <w:r w:rsidR="00954477" w:rsidRPr="00954477">
        <w:rPr>
          <w:rFonts w:ascii="Times New Roman" w:hAnsi="Times New Roman"/>
        </w:rPr>
        <w:t xml:space="preserve"> </w:t>
      </w:r>
      <w:r w:rsidR="00954477">
        <w:rPr>
          <w:rFonts w:ascii="Times New Roman" w:hAnsi="Times New Roman"/>
          <w:i/>
          <w:iCs/>
        </w:rPr>
        <w:t xml:space="preserve">available at </w:t>
      </w:r>
      <w:hyperlink r:id="rId19" w:history="1">
        <w:r w:rsidR="00954477" w:rsidRPr="000A0E7E">
          <w:rPr>
            <w:rStyle w:val="Hyperlink"/>
            <w:rFonts w:ascii="Times New Roman" w:hAnsi="Times New Roman"/>
          </w:rPr>
          <w:t>https://www.theatlantic.com/sponsored/jpmc-2018/youth-employment-is-crucial-for-the-economy-b/1931/</w:t>
        </w:r>
      </w:hyperlink>
    </w:p>
  </w:footnote>
  <w:footnote w:id="35">
    <w:p w14:paraId="4CFEA6D1" w14:textId="1841D854"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Pr="00954477">
        <w:rPr>
          <w:rFonts w:ascii="Times New Roman" w:hAnsi="Times New Roman"/>
          <w:smallCaps/>
        </w:rPr>
        <w:t>The Aspen Institute</w:t>
      </w:r>
      <w:r w:rsidRPr="001420AF">
        <w:rPr>
          <w:rFonts w:ascii="Times New Roman" w:hAnsi="Times New Roman"/>
        </w:rPr>
        <w:t xml:space="preserve">. </w:t>
      </w:r>
      <w:r w:rsidR="00954477">
        <w:rPr>
          <w:rFonts w:ascii="Times New Roman" w:hAnsi="Times New Roman"/>
        </w:rPr>
        <w:t>“</w:t>
      </w:r>
      <w:r w:rsidRPr="001420AF">
        <w:rPr>
          <w:rFonts w:ascii="Times New Roman" w:hAnsi="Times New Roman"/>
        </w:rPr>
        <w:t>Investing in Entry-Level Talent: Retention Strategies that Work.</w:t>
      </w:r>
      <w:r w:rsidR="00954477">
        <w:rPr>
          <w:rFonts w:ascii="Times New Roman" w:hAnsi="Times New Roman"/>
        </w:rPr>
        <w:t>”</w:t>
      </w:r>
      <w:r w:rsidRPr="001420AF">
        <w:rPr>
          <w:rFonts w:ascii="Times New Roman" w:hAnsi="Times New Roman"/>
        </w:rPr>
        <w:t xml:space="preserve"> </w:t>
      </w:r>
      <w:r w:rsidR="00954477" w:rsidRPr="00954477">
        <w:rPr>
          <w:rFonts w:ascii="Times New Roman" w:hAnsi="Times New Roman"/>
          <w:i/>
          <w:iCs/>
        </w:rPr>
        <w:t>a</w:t>
      </w:r>
      <w:r w:rsidRPr="00954477">
        <w:rPr>
          <w:rFonts w:ascii="Times New Roman" w:hAnsi="Times New Roman"/>
          <w:i/>
          <w:iCs/>
        </w:rPr>
        <w:t>vailable at</w:t>
      </w:r>
      <w:r w:rsidRPr="001420AF">
        <w:rPr>
          <w:rFonts w:ascii="Times New Roman" w:hAnsi="Times New Roman"/>
        </w:rPr>
        <w:t xml:space="preserve"> </w:t>
      </w:r>
      <w:hyperlink r:id="rId20" w:history="1">
        <w:r w:rsidRPr="001420AF">
          <w:rPr>
            <w:rFonts w:ascii="Times New Roman" w:hAnsi="Times New Roman"/>
            <w:u w:val="single"/>
          </w:rPr>
          <w:t>https://www.aspeninstitute.org/of-interest/investing-entry-level-talent-retention-strategies-work/</w:t>
        </w:r>
      </w:hyperlink>
      <w:r w:rsidRPr="001420AF">
        <w:rPr>
          <w:rFonts w:ascii="Times New Roman" w:hAnsi="Times New Roman"/>
        </w:rPr>
        <w:t>.</w:t>
      </w:r>
    </w:p>
  </w:footnote>
  <w:footnote w:id="36">
    <w:p w14:paraId="605272A5" w14:textId="04C1F845"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Pr="001420AF">
        <w:rPr>
          <w:rFonts w:ascii="Times New Roman" w:hAnsi="Times New Roman"/>
        </w:rPr>
        <w:t xml:space="preserve">Gayle Nelson. </w:t>
      </w:r>
      <w:r w:rsidR="00954477">
        <w:rPr>
          <w:rFonts w:ascii="Times New Roman" w:hAnsi="Times New Roman"/>
        </w:rPr>
        <w:t>“</w:t>
      </w:r>
      <w:r w:rsidRPr="001420AF">
        <w:rPr>
          <w:rFonts w:ascii="Times New Roman" w:hAnsi="Times New Roman"/>
        </w:rPr>
        <w:t>Outcomes Evidence Proves Case for Youth Employment</w:t>
      </w:r>
      <w:r w:rsidR="00954477">
        <w:rPr>
          <w:rFonts w:ascii="Times New Roman" w:hAnsi="Times New Roman"/>
        </w:rPr>
        <w:t>”</w:t>
      </w:r>
      <w:r w:rsidR="00954477" w:rsidRPr="00954477">
        <w:rPr>
          <w:rFonts w:ascii="Times New Roman" w:hAnsi="Times New Roman"/>
          <w:smallCaps/>
        </w:rPr>
        <w:t xml:space="preserve"> NonProfit Quarterly</w:t>
      </w:r>
      <w:r w:rsidR="00954477">
        <w:rPr>
          <w:rFonts w:ascii="Times New Roman" w:hAnsi="Times New Roman"/>
        </w:rPr>
        <w:t xml:space="preserve">, </w:t>
      </w:r>
      <w:r w:rsidR="00954477">
        <w:rPr>
          <w:rFonts w:ascii="Times New Roman" w:hAnsi="Times New Roman"/>
          <w:i/>
          <w:iCs/>
        </w:rPr>
        <w:t xml:space="preserve">available </w:t>
      </w:r>
      <w:hyperlink r:id="rId21" w:history="1">
        <w:r w:rsidRPr="001420AF">
          <w:rPr>
            <w:rFonts w:ascii="Times New Roman" w:hAnsi="Times New Roman"/>
            <w:u w:val="single"/>
          </w:rPr>
          <w:t>https://nonprofitquarterly.org/summer-jobs-for-youth-decrease-crime/</w:t>
        </w:r>
      </w:hyperlink>
      <w:r w:rsidRPr="001420AF">
        <w:rPr>
          <w:rFonts w:ascii="Times New Roman" w:hAnsi="Times New Roman"/>
        </w:rPr>
        <w:t xml:space="preserve">. </w:t>
      </w:r>
    </w:p>
  </w:footnote>
  <w:footnote w:id="37">
    <w:p w14:paraId="56051229" w14:textId="3C877C80" w:rsidR="00C87CEF" w:rsidRPr="001420AF"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See</w:t>
      </w:r>
      <w:r w:rsidRPr="001420AF">
        <w:rPr>
          <w:rFonts w:ascii="Times New Roman" w:hAnsi="Times New Roman"/>
        </w:rPr>
        <w:t xml:space="preserve"> </w:t>
      </w:r>
      <w:r w:rsidRPr="00954477">
        <w:rPr>
          <w:rFonts w:ascii="Times New Roman" w:hAnsi="Times New Roman"/>
          <w:iCs/>
        </w:rPr>
        <w:t>2017 Youth Employment Task Force Report</w:t>
      </w:r>
      <w:r w:rsidR="00954477">
        <w:rPr>
          <w:rFonts w:ascii="Times New Roman" w:hAnsi="Times New Roman"/>
        </w:rPr>
        <w:t xml:space="preserve"> </w:t>
      </w:r>
      <w:r w:rsidR="00954477">
        <w:rPr>
          <w:rFonts w:ascii="Times New Roman" w:hAnsi="Times New Roman"/>
          <w:i/>
          <w:iCs/>
        </w:rPr>
        <w:t xml:space="preserve">supra </w:t>
      </w:r>
      <w:r w:rsidR="00954477">
        <w:rPr>
          <w:rFonts w:ascii="Times New Roman" w:hAnsi="Times New Roman"/>
        </w:rPr>
        <w:t>note 32</w:t>
      </w:r>
      <w:r w:rsidRPr="001420AF">
        <w:rPr>
          <w:rStyle w:val="Hyperlink"/>
          <w:rFonts w:ascii="Times New Roman" w:hAnsi="Times New Roman"/>
          <w:color w:val="auto"/>
        </w:rPr>
        <w:t xml:space="preserve">. </w:t>
      </w:r>
    </w:p>
  </w:footnote>
  <w:footnote w:id="38">
    <w:p w14:paraId="1B969027" w14:textId="7B41099E" w:rsidR="00C87CEF" w:rsidRPr="001420AF" w:rsidRDefault="00C87CEF" w:rsidP="001420AF">
      <w:pPr>
        <w:pStyle w:val="FootnoteText"/>
        <w:jc w:val="both"/>
        <w:rPr>
          <w:rFonts w:ascii="Times New Roman" w:hAnsi="Times New Roman"/>
          <w:i/>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Pr="001420AF">
        <w:rPr>
          <w:rFonts w:ascii="Times New Roman" w:hAnsi="Times New Roman"/>
        </w:rPr>
        <w:t xml:space="preserve">Michael Elsen-Rooney, </w:t>
      </w:r>
      <w:r w:rsidR="00954477">
        <w:rPr>
          <w:rFonts w:ascii="Times New Roman" w:hAnsi="Times New Roman"/>
        </w:rPr>
        <w:t>“</w:t>
      </w:r>
      <w:r w:rsidRPr="001420AF">
        <w:rPr>
          <w:rFonts w:ascii="Times New Roman" w:hAnsi="Times New Roman"/>
        </w:rPr>
        <w:t>NYC cuts 75,000 city-funded summer jobs for youth amid coronavirus pandemic,</w:t>
      </w:r>
      <w:r w:rsidR="00954477">
        <w:rPr>
          <w:rFonts w:ascii="Times New Roman" w:hAnsi="Times New Roman"/>
          <w:i/>
          <w:iCs/>
        </w:rPr>
        <w:t>”</w:t>
      </w:r>
      <w:r w:rsidRPr="00954477">
        <w:rPr>
          <w:rFonts w:ascii="Times New Roman" w:hAnsi="Times New Roman"/>
          <w:smallCaps/>
        </w:rPr>
        <w:t xml:space="preserve"> New York Daily News</w:t>
      </w:r>
      <w:r w:rsidRPr="001420AF">
        <w:rPr>
          <w:rFonts w:ascii="Times New Roman" w:hAnsi="Times New Roman"/>
          <w:i/>
        </w:rPr>
        <w:t xml:space="preserve">, </w:t>
      </w:r>
      <w:r w:rsidRPr="001420AF">
        <w:rPr>
          <w:rFonts w:ascii="Times New Roman" w:hAnsi="Times New Roman"/>
        </w:rPr>
        <w:t xml:space="preserve">April 7, 2020, </w:t>
      </w:r>
      <w:r w:rsidRPr="001420AF">
        <w:rPr>
          <w:rFonts w:ascii="Times New Roman" w:hAnsi="Times New Roman"/>
          <w:i/>
        </w:rPr>
        <w:t xml:space="preserve">available at </w:t>
      </w:r>
      <w:hyperlink r:id="rId22" w:history="1">
        <w:r w:rsidRPr="001420AF">
          <w:rPr>
            <w:rStyle w:val="Hyperlink"/>
            <w:rFonts w:ascii="Times New Roman" w:hAnsi="Times New Roman"/>
            <w:color w:val="auto"/>
          </w:rPr>
          <w:t>https://www.nydailynews.com/coronavirus/ny-coronavirus-syep-canceled-coronavirus-20200407-74ocrqsc3ze4njjwivz7oi64hm-story.html</w:t>
        </w:r>
      </w:hyperlink>
      <w:r w:rsidRPr="001420AF">
        <w:rPr>
          <w:rFonts w:ascii="Times New Roman" w:hAnsi="Times New Roman"/>
        </w:rPr>
        <w:t>.</w:t>
      </w:r>
    </w:p>
  </w:footnote>
  <w:footnote w:id="39">
    <w:p w14:paraId="7A24F92A" w14:textId="24F438DD" w:rsidR="00C87CEF" w:rsidRPr="00954477"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April 7, 2020, letter from DYCD Commissioner Chong to SYEP providers</w:t>
      </w:r>
      <w:r w:rsidR="00954477">
        <w:rPr>
          <w:rFonts w:ascii="Times New Roman" w:hAnsi="Times New Roman"/>
        </w:rPr>
        <w:t xml:space="preserve"> (</w:t>
      </w:r>
      <w:r w:rsidR="00954477">
        <w:rPr>
          <w:rFonts w:ascii="Times New Roman" w:hAnsi="Times New Roman"/>
          <w:i/>
          <w:iCs/>
        </w:rPr>
        <w:t>on file with committee staff</w:t>
      </w:r>
      <w:r w:rsidR="00954477">
        <w:rPr>
          <w:rFonts w:ascii="Times New Roman" w:hAnsi="Times New Roman"/>
        </w:rPr>
        <w:t>).</w:t>
      </w:r>
    </w:p>
  </w:footnote>
  <w:footnote w:id="40">
    <w:p w14:paraId="7777A7A8" w14:textId="79661BAD" w:rsidR="00C87CEF" w:rsidRPr="00954477" w:rsidRDefault="00C87CEF" w:rsidP="001420AF">
      <w:pPr>
        <w:pStyle w:val="FootnoteText"/>
        <w:jc w:val="both"/>
        <w:rPr>
          <w:rFonts w:ascii="Times New Roman" w:hAnsi="Times New Roman"/>
        </w:rPr>
      </w:pPr>
      <w:r w:rsidRPr="001420AF">
        <w:rPr>
          <w:rStyle w:val="FootnoteReference"/>
          <w:rFonts w:ascii="Times New Roman" w:hAnsi="Times New Roman"/>
        </w:rPr>
        <w:footnoteRef/>
      </w:r>
      <w:r w:rsidRPr="001420AF">
        <w:rPr>
          <w:rFonts w:ascii="Times New Roman" w:eastAsia="Times New Roman" w:hAnsi="Times New Roman"/>
        </w:rPr>
        <w:t xml:space="preserve"> April 8, 2020, letter to Mayor De Blasio and the New York City Council Speaker Johnson, signed by 80 SYEP advocates and providers</w:t>
      </w:r>
      <w:r w:rsidR="00954477">
        <w:rPr>
          <w:rFonts w:ascii="Times New Roman" w:eastAsia="Times New Roman" w:hAnsi="Times New Roman"/>
        </w:rPr>
        <w:t xml:space="preserve"> (</w:t>
      </w:r>
      <w:r w:rsidR="00954477">
        <w:rPr>
          <w:rFonts w:ascii="Times New Roman" w:eastAsia="Times New Roman" w:hAnsi="Times New Roman"/>
          <w:i/>
          <w:iCs/>
        </w:rPr>
        <w:t>on file with committee staff</w:t>
      </w:r>
      <w:r w:rsidR="00954477">
        <w:rPr>
          <w:rFonts w:ascii="Times New Roman" w:eastAsia="Times New Roman" w:hAnsi="Times New Roman"/>
        </w:rPr>
        <w:t>)</w:t>
      </w:r>
    </w:p>
  </w:footnote>
  <w:footnote w:id="41">
    <w:p w14:paraId="4467CB59" w14:textId="6F4E2CB0" w:rsidR="00C87CEF" w:rsidRPr="001420AF" w:rsidRDefault="00C87CEF" w:rsidP="001420AF">
      <w:pPr>
        <w:pStyle w:val="FootnoteText"/>
        <w:rPr>
          <w:rFonts w:ascii="Times New Roman" w:hAnsi="Times New Roman"/>
          <w:i/>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00954477">
        <w:rPr>
          <w:rFonts w:ascii="Times New Roman" w:hAnsi="Times New Roman"/>
          <w:i/>
        </w:rPr>
        <w:t>i</w:t>
      </w:r>
      <w:r w:rsidRPr="001420AF">
        <w:rPr>
          <w:rFonts w:ascii="Times New Roman" w:hAnsi="Times New Roman"/>
          <w:i/>
        </w:rPr>
        <w:t>d.</w:t>
      </w:r>
    </w:p>
  </w:footnote>
  <w:footnote w:id="42">
    <w:p w14:paraId="5CF0DDC9" w14:textId="3993F962" w:rsidR="00C87CEF" w:rsidRPr="001420AF" w:rsidRDefault="00C87CEF" w:rsidP="001420AF">
      <w:pPr>
        <w:pStyle w:val="FootnoteText"/>
        <w:rPr>
          <w:rFonts w:ascii="Times New Roman" w:hAnsi="Times New Roman"/>
          <w:i/>
        </w:rPr>
      </w:pPr>
      <w:r w:rsidRPr="001420AF">
        <w:rPr>
          <w:rStyle w:val="FootnoteReference"/>
          <w:rFonts w:ascii="Times New Roman" w:hAnsi="Times New Roman"/>
        </w:rPr>
        <w:footnoteRef/>
      </w:r>
      <w:r w:rsidRPr="001420AF">
        <w:rPr>
          <w:rFonts w:ascii="Times New Roman" w:hAnsi="Times New Roman"/>
        </w:rPr>
        <w:t xml:space="preserve"> </w:t>
      </w:r>
      <w:r w:rsidR="00954477" w:rsidRPr="00954477">
        <w:rPr>
          <w:rFonts w:ascii="Times New Roman" w:hAnsi="Times New Roman"/>
          <w:i/>
        </w:rPr>
        <w:t>S</w:t>
      </w:r>
      <w:r w:rsidR="00954477">
        <w:rPr>
          <w:rFonts w:ascii="Times New Roman" w:hAnsi="Times New Roman"/>
          <w:i/>
        </w:rPr>
        <w:t>ee i</w:t>
      </w:r>
      <w:r w:rsidRPr="00954477">
        <w:rPr>
          <w:rFonts w:ascii="Times New Roman" w:hAnsi="Times New Roman"/>
          <w:i/>
        </w:rPr>
        <w:t>d</w:t>
      </w:r>
      <w:r w:rsidRPr="001420AF">
        <w:rPr>
          <w:rFonts w:ascii="Times New Roman" w:hAnsi="Times New Roman"/>
          <w:i/>
        </w:rPr>
        <w:t>.</w:t>
      </w:r>
    </w:p>
  </w:footnote>
  <w:footnote w:id="43">
    <w:p w14:paraId="1F795AAA" w14:textId="7BA2E750" w:rsidR="00C87CEF" w:rsidRPr="001420AF" w:rsidRDefault="00C87CEF" w:rsidP="001420AF">
      <w:pPr>
        <w:pStyle w:val="FootnoteText"/>
        <w:rPr>
          <w:rFonts w:ascii="Times New Roman" w:hAnsi="Times New Roman"/>
          <w:i/>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00954477">
        <w:rPr>
          <w:rFonts w:ascii="Times New Roman" w:hAnsi="Times New Roman"/>
          <w:i/>
        </w:rPr>
        <w:t>i</w:t>
      </w:r>
      <w:r w:rsidRPr="001420AF">
        <w:rPr>
          <w:rFonts w:ascii="Times New Roman" w:hAnsi="Times New Roman"/>
          <w:i/>
        </w:rPr>
        <w:t xml:space="preserve">d., see also </w:t>
      </w:r>
      <w:r w:rsidRPr="001420AF">
        <w:rPr>
          <w:rFonts w:ascii="Times New Roman" w:hAnsi="Times New Roman"/>
        </w:rPr>
        <w:t xml:space="preserve">Michael Elsen-Rooney, </w:t>
      </w:r>
      <w:r w:rsidR="00954477">
        <w:rPr>
          <w:rFonts w:ascii="Times New Roman" w:hAnsi="Times New Roman"/>
          <w:i/>
          <w:iCs/>
        </w:rPr>
        <w:t>supra</w:t>
      </w:r>
      <w:r w:rsidR="00954477">
        <w:rPr>
          <w:rFonts w:ascii="Times New Roman" w:hAnsi="Times New Roman"/>
        </w:rPr>
        <w:t xml:space="preserve"> note 37</w:t>
      </w:r>
      <w:r w:rsidRPr="001420AF">
        <w:rPr>
          <w:rFonts w:ascii="Times New Roman" w:hAnsi="Times New Roman"/>
        </w:rPr>
        <w:t>.</w:t>
      </w:r>
    </w:p>
  </w:footnote>
  <w:footnote w:id="44">
    <w:p w14:paraId="0D97DBCA" w14:textId="77777777" w:rsidR="00C87CEF" w:rsidRPr="001420AF" w:rsidRDefault="00C87CEF"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Pr="001420AF">
        <w:rPr>
          <w:rFonts w:ascii="Times New Roman" w:hAnsi="Times New Roman"/>
          <w:i/>
        </w:rPr>
        <w:t xml:space="preserve">See </w:t>
      </w:r>
      <w:r w:rsidRPr="001420AF">
        <w:rPr>
          <w:rFonts w:ascii="Times New Roman" w:hAnsi="Times New Roman"/>
        </w:rPr>
        <w:t xml:space="preserve">Testimony of DYCD Commissioner, Bill Chong, May 20, 2020 Executive Budget Hearing of the New York City Council, </w:t>
      </w:r>
      <w:r w:rsidRPr="00954477">
        <w:rPr>
          <w:rFonts w:ascii="Times New Roman" w:hAnsi="Times New Roman"/>
          <w:i/>
          <w:iCs/>
        </w:rPr>
        <w:t>available at</w:t>
      </w:r>
      <w:r w:rsidRPr="001420AF">
        <w:rPr>
          <w:rFonts w:ascii="Times New Roman" w:hAnsi="Times New Roman"/>
        </w:rPr>
        <w:t xml:space="preserve"> </w:t>
      </w:r>
      <w:hyperlink r:id="rId23" w:history="1">
        <w:r w:rsidRPr="001420AF">
          <w:rPr>
            <w:rStyle w:val="Hyperlink"/>
            <w:rFonts w:ascii="Times New Roman" w:hAnsi="Times New Roman"/>
          </w:rPr>
          <w:t>https://legistar.council.nyc.gov/MeetingDetail.aspx?ID=783241&amp;GUID=967CB4D4-3FC5-46A5-9E13-45959F957420&amp;Options=info|&amp;Search=</w:t>
        </w:r>
      </w:hyperlink>
    </w:p>
  </w:footnote>
  <w:footnote w:id="45">
    <w:p w14:paraId="15D7986C" w14:textId="4891EC8C" w:rsidR="00C87CEF" w:rsidRPr="001420AF" w:rsidRDefault="00C87CEF"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Pr="001420AF">
        <w:rPr>
          <w:rFonts w:ascii="Times New Roman" w:hAnsi="Times New Roman"/>
        </w:rPr>
        <w:t xml:space="preserve">New York City Department of Youth and Community Development. </w:t>
      </w:r>
      <w:r w:rsidRPr="001420AF">
        <w:rPr>
          <w:rFonts w:ascii="Times New Roman" w:hAnsi="Times New Roman"/>
          <w:i/>
        </w:rPr>
        <w:t>After School: COMPASS NYC</w:t>
      </w:r>
      <w:r w:rsidRPr="001420AF">
        <w:rPr>
          <w:rFonts w:ascii="Times New Roman" w:hAnsi="Times New Roman"/>
        </w:rPr>
        <w:t xml:space="preserve">. </w:t>
      </w:r>
      <w:hyperlink r:id="rId24" w:history="1">
        <w:r w:rsidRPr="001420AF">
          <w:rPr>
            <w:rStyle w:val="Hyperlink"/>
            <w:rFonts w:ascii="Times New Roman" w:hAnsi="Times New Roman"/>
          </w:rPr>
          <w:t>https://www1.nyc.gov/site/dycd/services/after-school/comprehensive-after-school-system-of-new-york-city-compass.page</w:t>
        </w:r>
      </w:hyperlink>
      <w:r w:rsidR="00954477">
        <w:rPr>
          <w:rFonts w:ascii="Times New Roman" w:hAnsi="Times New Roman"/>
        </w:rPr>
        <w:t xml:space="preserve"> (last visited Jun. 22, 2020).</w:t>
      </w:r>
    </w:p>
  </w:footnote>
  <w:footnote w:id="46">
    <w:p w14:paraId="0AFF1804" w14:textId="046C4539" w:rsidR="00C87CEF" w:rsidRPr="001420AF" w:rsidRDefault="00C87CEF"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Pr="001420AF">
        <w:rPr>
          <w:rFonts w:ascii="Times New Roman" w:hAnsi="Times New Roman"/>
        </w:rPr>
        <w:t>New York City. Department of Youth and Community Development</w:t>
      </w:r>
      <w:r w:rsidRPr="001420AF">
        <w:rPr>
          <w:rFonts w:ascii="Times New Roman" w:hAnsi="Times New Roman"/>
          <w:i/>
        </w:rPr>
        <w:t>. After School: COMPASS Program Models</w:t>
      </w:r>
      <w:r w:rsidRPr="001420AF">
        <w:rPr>
          <w:rFonts w:ascii="Times New Roman" w:hAnsi="Times New Roman"/>
        </w:rPr>
        <w:t xml:space="preserve">. </w:t>
      </w:r>
      <w:hyperlink r:id="rId25" w:history="1">
        <w:r w:rsidRPr="001420AF">
          <w:rPr>
            <w:rStyle w:val="Hyperlink"/>
            <w:rFonts w:ascii="Times New Roman" w:hAnsi="Times New Roman"/>
          </w:rPr>
          <w:t>https://www1.nyc.gov/site/dycd/services/after-school/COMPASS_program_model.page</w:t>
        </w:r>
      </w:hyperlink>
      <w:r w:rsidRPr="001420AF">
        <w:rPr>
          <w:rFonts w:ascii="Times New Roman" w:hAnsi="Times New Roman"/>
        </w:rPr>
        <w:t>.</w:t>
      </w:r>
      <w:r w:rsidR="00954477">
        <w:rPr>
          <w:rFonts w:ascii="Times New Roman" w:hAnsi="Times New Roman"/>
        </w:rPr>
        <w:t xml:space="preserve"> (last visited Jun. 22, 2020).</w:t>
      </w:r>
    </w:p>
  </w:footnote>
  <w:footnote w:id="47">
    <w:p w14:paraId="77490E71" w14:textId="50FF765B" w:rsidR="00C87CEF" w:rsidRPr="001420AF" w:rsidRDefault="00C87CEF"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00954477">
        <w:rPr>
          <w:rFonts w:ascii="Times New Roman" w:hAnsi="Times New Roman"/>
        </w:rPr>
        <w:t xml:space="preserve">N.Y.C. </w:t>
      </w:r>
      <w:r w:rsidRPr="001420AF">
        <w:rPr>
          <w:rFonts w:ascii="Times New Roman" w:hAnsi="Times New Roman"/>
        </w:rPr>
        <w:t>Department of Youth and Community Development and Office of Management and Budget.</w:t>
      </w:r>
    </w:p>
  </w:footnote>
  <w:footnote w:id="48">
    <w:p w14:paraId="48BBFFB5" w14:textId="74295810" w:rsidR="00C87CEF" w:rsidRPr="001420AF" w:rsidRDefault="00C87CEF" w:rsidP="001420AF">
      <w:pPr>
        <w:pStyle w:val="FootnoteText"/>
        <w:rPr>
          <w:rFonts w:ascii="Times New Roman" w:hAnsi="Times New Roman"/>
          <w:i/>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rPr>
        <w:t>See id.</w:t>
      </w:r>
    </w:p>
  </w:footnote>
  <w:footnote w:id="49">
    <w:p w14:paraId="6F4DA9ED" w14:textId="58FF25AD" w:rsidR="00C87CEF" w:rsidRPr="001420AF" w:rsidRDefault="00C87CEF" w:rsidP="001420AF">
      <w:pPr>
        <w:pStyle w:val="FootnoteText"/>
        <w:rPr>
          <w:rFonts w:ascii="Times New Roman" w:hAnsi="Times New Roman"/>
          <w:i/>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00954477">
        <w:rPr>
          <w:rFonts w:ascii="Times New Roman" w:hAnsi="Times New Roman"/>
        </w:rPr>
        <w:t xml:space="preserve">After School: COMPASS NYC </w:t>
      </w:r>
      <w:r w:rsidR="00954477">
        <w:rPr>
          <w:rFonts w:ascii="Times New Roman" w:hAnsi="Times New Roman"/>
          <w:i/>
        </w:rPr>
        <w:t>s</w:t>
      </w:r>
      <w:r w:rsidRPr="001420AF">
        <w:rPr>
          <w:rFonts w:ascii="Times New Roman" w:hAnsi="Times New Roman"/>
          <w:i/>
        </w:rPr>
        <w:t xml:space="preserve">upra </w:t>
      </w:r>
      <w:r w:rsidRPr="00954477">
        <w:rPr>
          <w:rFonts w:ascii="Times New Roman" w:hAnsi="Times New Roman"/>
          <w:iCs/>
        </w:rPr>
        <w:t>note</w:t>
      </w:r>
      <w:r w:rsidRPr="001420AF">
        <w:rPr>
          <w:rFonts w:ascii="Times New Roman" w:hAnsi="Times New Roman"/>
          <w:i/>
        </w:rPr>
        <w:t xml:space="preserve"> </w:t>
      </w:r>
      <w:r w:rsidR="00954477">
        <w:rPr>
          <w:rFonts w:ascii="Times New Roman" w:hAnsi="Times New Roman"/>
          <w:iCs/>
        </w:rPr>
        <w:t>44.</w:t>
      </w:r>
    </w:p>
  </w:footnote>
  <w:footnote w:id="50">
    <w:p w14:paraId="117CEDE0" w14:textId="1CF82218" w:rsidR="00C87CEF" w:rsidRPr="001420AF" w:rsidRDefault="00C87CEF" w:rsidP="001420AF">
      <w:pPr>
        <w:pStyle w:val="FootnoteText"/>
        <w:rPr>
          <w:rFonts w:ascii="Times New Roman" w:hAnsi="Times New Roman"/>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00954477">
        <w:rPr>
          <w:rFonts w:ascii="Times New Roman" w:hAnsi="Times New Roman"/>
        </w:rPr>
        <w:t xml:space="preserve">N.Y.C. </w:t>
      </w:r>
      <w:r w:rsidR="00954477" w:rsidRPr="001420AF">
        <w:rPr>
          <w:rFonts w:ascii="Times New Roman" w:hAnsi="Times New Roman"/>
        </w:rPr>
        <w:t>Department of Youth and Community Development</w:t>
      </w:r>
      <w:r w:rsidR="00954477">
        <w:rPr>
          <w:rFonts w:ascii="Times New Roman" w:hAnsi="Times New Roman"/>
        </w:rPr>
        <w:t>,</w:t>
      </w:r>
      <w:r w:rsidR="00954477" w:rsidRPr="001420AF">
        <w:rPr>
          <w:rFonts w:ascii="Times New Roman" w:hAnsi="Times New Roman"/>
        </w:rPr>
        <w:t xml:space="preserve"> </w:t>
      </w:r>
      <w:r w:rsidR="00954477">
        <w:rPr>
          <w:rFonts w:ascii="Times New Roman" w:hAnsi="Times New Roman"/>
        </w:rPr>
        <w:t>“</w:t>
      </w:r>
      <w:r w:rsidRPr="001420AF">
        <w:rPr>
          <w:rFonts w:ascii="Times New Roman" w:hAnsi="Times New Roman"/>
        </w:rPr>
        <w:t>Service Suspensions,</w:t>
      </w:r>
      <w:r w:rsidR="00954477">
        <w:rPr>
          <w:rFonts w:ascii="Times New Roman" w:hAnsi="Times New Roman"/>
        </w:rPr>
        <w:t>”</w:t>
      </w:r>
      <w:r w:rsidRPr="001420AF">
        <w:rPr>
          <w:rFonts w:ascii="Times New Roman" w:hAnsi="Times New Roman"/>
        </w:rPr>
        <w:t xml:space="preserve"> </w:t>
      </w:r>
      <w:r w:rsidRPr="001420AF">
        <w:rPr>
          <w:rFonts w:ascii="Times New Roman" w:hAnsi="Times New Roman"/>
          <w:i/>
        </w:rPr>
        <w:t xml:space="preserve">available at </w:t>
      </w:r>
      <w:hyperlink r:id="rId26" w:history="1">
        <w:r w:rsidRPr="001420AF">
          <w:rPr>
            <w:rStyle w:val="Hyperlink"/>
            <w:rFonts w:ascii="Times New Roman" w:hAnsi="Times New Roman"/>
          </w:rPr>
          <w:t>https://www1.nyc.gov/site/dycd/services/DYCD-funded-programs.page</w:t>
        </w:r>
      </w:hyperlink>
      <w:r w:rsidRPr="001420AF">
        <w:rPr>
          <w:rFonts w:ascii="Times New Roman" w:hAnsi="Times New Roman"/>
        </w:rPr>
        <w:t xml:space="preserve">. </w:t>
      </w:r>
    </w:p>
  </w:footnote>
  <w:footnote w:id="51">
    <w:p w14:paraId="00BE58C3" w14:textId="6CFB982E" w:rsidR="00C87CEF" w:rsidRPr="001420AF" w:rsidRDefault="00C87CEF" w:rsidP="001420AF">
      <w:pPr>
        <w:pStyle w:val="FootnoteText"/>
        <w:rPr>
          <w:rFonts w:ascii="Times New Roman" w:hAnsi="Times New Roman"/>
          <w:i/>
        </w:rPr>
      </w:pPr>
      <w:r w:rsidRPr="001420AF">
        <w:rPr>
          <w:rStyle w:val="FootnoteReference"/>
          <w:rFonts w:ascii="Times New Roman" w:hAnsi="Times New Roman"/>
        </w:rPr>
        <w:footnoteRef/>
      </w:r>
      <w:r w:rsidRPr="001420AF">
        <w:rPr>
          <w:rFonts w:ascii="Times New Roman" w:hAnsi="Times New Roman"/>
        </w:rPr>
        <w:t xml:space="preserve"> </w:t>
      </w:r>
      <w:r w:rsidR="00954477">
        <w:rPr>
          <w:rFonts w:ascii="Times New Roman" w:hAnsi="Times New Roman"/>
          <w:i/>
          <w:iCs/>
        </w:rPr>
        <w:t xml:space="preserve">See </w:t>
      </w:r>
      <w:r w:rsidRPr="001420AF">
        <w:rPr>
          <w:rFonts w:ascii="Times New Roman" w:hAnsi="Times New Roman"/>
        </w:rPr>
        <w:t xml:space="preserve">Selim Algar, NYC Education Dept. rolls out remote learning for one million city kids, </w:t>
      </w:r>
      <w:r w:rsidRPr="00954477">
        <w:rPr>
          <w:rFonts w:ascii="Times New Roman" w:hAnsi="Times New Roman"/>
          <w:smallCaps/>
        </w:rPr>
        <w:t>The NY Post</w:t>
      </w:r>
      <w:r w:rsidRPr="001420AF">
        <w:rPr>
          <w:rFonts w:ascii="Times New Roman" w:hAnsi="Times New Roman"/>
          <w:i/>
        </w:rPr>
        <w:t xml:space="preserve">, </w:t>
      </w:r>
      <w:r w:rsidRPr="001420AF">
        <w:rPr>
          <w:rFonts w:ascii="Times New Roman" w:hAnsi="Times New Roman"/>
        </w:rPr>
        <w:t xml:space="preserve">March 23, 2020, </w:t>
      </w:r>
      <w:r w:rsidRPr="001420AF">
        <w:rPr>
          <w:rFonts w:ascii="Times New Roman" w:hAnsi="Times New Roman"/>
          <w:i/>
        </w:rPr>
        <w:t xml:space="preserve">available at </w:t>
      </w:r>
      <w:hyperlink r:id="rId27" w:history="1">
        <w:r w:rsidRPr="001420AF">
          <w:rPr>
            <w:rStyle w:val="Hyperlink"/>
            <w:rFonts w:ascii="Times New Roman" w:hAnsi="Times New Roman"/>
          </w:rPr>
          <w:t>https://nypost.com/2020/03/23/nyc-education-dept-rolls-out-remote-learning-for-one-million-city-kids/</w:t>
        </w:r>
      </w:hyperlink>
      <w:r w:rsidRPr="001420AF">
        <w:rPr>
          <w:rFonts w:ascii="Times New Roman" w:hAnsi="Times New Roman"/>
        </w:rPr>
        <w:t>.</w:t>
      </w:r>
      <w:r w:rsidRPr="001420AF">
        <w:rPr>
          <w:rFonts w:ascii="Times New Roman" w:hAnsi="Times New Roman"/>
          <w:i/>
        </w:rPr>
        <w:t xml:space="preserve"> </w:t>
      </w:r>
    </w:p>
  </w:footnote>
  <w:footnote w:id="52">
    <w:p w14:paraId="215FCEAA" w14:textId="4BE98194" w:rsidR="00C87CEF" w:rsidRPr="001420AF" w:rsidRDefault="00C87CEF" w:rsidP="001420AF">
      <w:pPr>
        <w:pStyle w:val="FootnoteText"/>
        <w:rPr>
          <w:rFonts w:ascii="Times New Roman" w:hAnsi="Times New Roman"/>
          <w:i/>
        </w:rPr>
      </w:pPr>
      <w:r w:rsidRPr="001420AF">
        <w:rPr>
          <w:rStyle w:val="FootnoteReference"/>
          <w:rFonts w:ascii="Times New Roman" w:hAnsi="Times New Roman"/>
        </w:rPr>
        <w:footnoteRef/>
      </w:r>
      <w:r w:rsidRPr="001420AF">
        <w:rPr>
          <w:rFonts w:ascii="Times New Roman" w:hAnsi="Times New Roman"/>
        </w:rPr>
        <w:t xml:space="preserve"> </w:t>
      </w:r>
      <w:r w:rsidRPr="001420AF">
        <w:rPr>
          <w:rFonts w:ascii="Times New Roman" w:hAnsi="Times New Roman"/>
          <w:i/>
        </w:rPr>
        <w:t>See</w:t>
      </w:r>
      <w:r w:rsidR="00954477">
        <w:rPr>
          <w:rFonts w:ascii="Times New Roman" w:hAnsi="Times New Roman"/>
          <w:iCs/>
        </w:rPr>
        <w:t xml:space="preserve"> </w:t>
      </w:r>
      <w:r w:rsidR="00B61EE5" w:rsidRPr="00954477">
        <w:rPr>
          <w:rFonts w:ascii="Times New Roman" w:hAnsi="Times New Roman"/>
        </w:rPr>
        <w:t>Agency Suspensions and Reductions</w:t>
      </w:r>
      <w:r w:rsidR="00B61EE5">
        <w:rPr>
          <w:rFonts w:ascii="Times New Roman" w:hAnsi="Times New Roman"/>
        </w:rPr>
        <w:t xml:space="preserve">, </w:t>
      </w:r>
      <w:r w:rsidR="00B61EE5">
        <w:rPr>
          <w:rFonts w:ascii="Times New Roman" w:hAnsi="Times New Roman"/>
          <w:i/>
          <w:iCs/>
        </w:rPr>
        <w:t>supra</w:t>
      </w:r>
      <w:r w:rsidR="00B61EE5">
        <w:rPr>
          <w:rFonts w:ascii="Times New Roman" w:hAnsi="Times New Roman"/>
        </w:rPr>
        <w:t xml:space="preserve"> note 31.</w:t>
      </w:r>
    </w:p>
  </w:footnote>
  <w:footnote w:id="53">
    <w:p w14:paraId="73880E79" w14:textId="76475667" w:rsidR="00C87CEF" w:rsidRPr="00B61EE5" w:rsidRDefault="00C87CEF" w:rsidP="001420AF">
      <w:pPr>
        <w:pStyle w:val="FootnoteText"/>
        <w:rPr>
          <w:rFonts w:ascii="Times New Roman" w:hAnsi="Times New Roman"/>
          <w:iCs/>
        </w:rPr>
      </w:pPr>
      <w:r w:rsidRPr="001420AF">
        <w:rPr>
          <w:rStyle w:val="FootnoteReference"/>
          <w:rFonts w:ascii="Times New Roman" w:hAnsi="Times New Roman"/>
        </w:rPr>
        <w:footnoteRef/>
      </w:r>
      <w:r w:rsidRPr="001420AF">
        <w:rPr>
          <w:rFonts w:ascii="Times New Roman" w:hAnsi="Times New Roman"/>
        </w:rPr>
        <w:t xml:space="preserve"> </w:t>
      </w:r>
      <w:r w:rsidRPr="001420AF">
        <w:rPr>
          <w:rFonts w:ascii="Times New Roman" w:hAnsi="Times New Roman"/>
          <w:i/>
        </w:rPr>
        <w:t>See</w:t>
      </w:r>
      <w:r w:rsidR="00B61EE5" w:rsidRPr="00B61EE5">
        <w:rPr>
          <w:rFonts w:ascii="Times New Roman" w:hAnsi="Times New Roman"/>
        </w:rPr>
        <w:t xml:space="preserve"> </w:t>
      </w:r>
      <w:r w:rsidR="00B61EE5" w:rsidRPr="001420AF">
        <w:rPr>
          <w:rFonts w:ascii="Times New Roman" w:hAnsi="Times New Roman"/>
        </w:rPr>
        <w:t>DYCD Services</w:t>
      </w:r>
      <w:r w:rsidR="00B61EE5">
        <w:rPr>
          <w:rFonts w:ascii="Times New Roman" w:hAnsi="Times New Roman"/>
        </w:rPr>
        <w:t xml:space="preserve">: </w:t>
      </w:r>
      <w:r w:rsidR="00B61EE5" w:rsidRPr="001420AF">
        <w:rPr>
          <w:rFonts w:ascii="Times New Roman" w:hAnsi="Times New Roman"/>
        </w:rPr>
        <w:t>Runaway and Homeless Youth</w:t>
      </w:r>
      <w:r w:rsidR="00B61EE5">
        <w:rPr>
          <w:rFonts w:ascii="Times New Roman" w:hAnsi="Times New Roman"/>
          <w:i/>
        </w:rPr>
        <w:t xml:space="preserve"> supra</w:t>
      </w:r>
      <w:r w:rsidR="00B61EE5">
        <w:rPr>
          <w:rFonts w:ascii="Times New Roman" w:hAnsi="Times New Roman"/>
          <w:iCs/>
        </w:rPr>
        <w:t xml:space="preserve"> note 21.</w:t>
      </w:r>
    </w:p>
  </w:footnote>
  <w:footnote w:id="54">
    <w:p w14:paraId="45A01E92" w14:textId="42458A13" w:rsidR="00C87CEF" w:rsidRPr="001420AF" w:rsidRDefault="00C87CEF" w:rsidP="001420AF">
      <w:pPr>
        <w:pStyle w:val="FootnoteText"/>
        <w:rPr>
          <w:rFonts w:ascii="Times New Roman" w:hAnsi="Times New Roman"/>
          <w:i/>
        </w:rPr>
      </w:pPr>
      <w:r w:rsidRPr="001420AF">
        <w:rPr>
          <w:rStyle w:val="FootnoteReference"/>
          <w:rFonts w:ascii="Times New Roman" w:hAnsi="Times New Roman"/>
        </w:rPr>
        <w:footnoteRef/>
      </w:r>
      <w:r w:rsidRPr="001420AF">
        <w:rPr>
          <w:rFonts w:ascii="Times New Roman" w:hAnsi="Times New Roman"/>
        </w:rPr>
        <w:t xml:space="preserve"> </w:t>
      </w:r>
      <w:r w:rsidRPr="001420AF">
        <w:rPr>
          <w:rFonts w:ascii="Times New Roman" w:hAnsi="Times New Roman"/>
          <w:i/>
        </w:rPr>
        <w:t xml:space="preserve">See </w:t>
      </w:r>
      <w:r w:rsidR="00B61EE5" w:rsidRPr="00954477">
        <w:rPr>
          <w:rFonts w:ascii="Times New Roman" w:hAnsi="Times New Roman"/>
        </w:rPr>
        <w:t>Agency Suspensions and Reductions</w:t>
      </w:r>
      <w:r w:rsidR="00B61EE5">
        <w:rPr>
          <w:rFonts w:ascii="Times New Roman" w:hAnsi="Times New Roman"/>
        </w:rPr>
        <w:t xml:space="preserve">, </w:t>
      </w:r>
      <w:r w:rsidR="00B61EE5">
        <w:rPr>
          <w:rFonts w:ascii="Times New Roman" w:hAnsi="Times New Roman"/>
          <w:i/>
          <w:iCs/>
        </w:rPr>
        <w:t>supra</w:t>
      </w:r>
      <w:r w:rsidR="00B61EE5">
        <w:rPr>
          <w:rFonts w:ascii="Times New Roman" w:hAnsi="Times New Roman"/>
        </w:rPr>
        <w:t xml:space="preserve"> note 31.</w:t>
      </w:r>
    </w:p>
  </w:footnote>
  <w:footnote w:id="55">
    <w:p w14:paraId="153495D7" w14:textId="5194C142" w:rsidR="241CF3CC" w:rsidRPr="001420AF" w:rsidRDefault="241CF3CC" w:rsidP="00B61EE5">
      <w:pPr>
        <w:spacing w:after="0" w:line="240" w:lineRule="auto"/>
        <w:rPr>
          <w:rFonts w:ascii="Times New Roman" w:hAnsi="Times New Roman"/>
          <w:sz w:val="20"/>
          <w:szCs w:val="20"/>
          <w:u w:val="single"/>
        </w:rPr>
      </w:pPr>
      <w:r w:rsidRPr="001420AF">
        <w:rPr>
          <w:rStyle w:val="FootnoteReference"/>
          <w:rFonts w:ascii="Times New Roman" w:hAnsi="Times New Roman"/>
          <w:sz w:val="20"/>
          <w:szCs w:val="20"/>
        </w:rPr>
        <w:footnoteRef/>
      </w:r>
      <w:r w:rsidRPr="001420AF">
        <w:rPr>
          <w:rFonts w:ascii="Times New Roman" w:hAnsi="Times New Roman"/>
          <w:sz w:val="20"/>
          <w:szCs w:val="20"/>
        </w:rPr>
        <w:t xml:space="preserve"> </w:t>
      </w:r>
      <w:r w:rsidR="00B61EE5">
        <w:rPr>
          <w:rFonts w:ascii="Times New Roman" w:hAnsi="Times New Roman"/>
          <w:i/>
          <w:iCs/>
          <w:sz w:val="20"/>
          <w:szCs w:val="20"/>
        </w:rPr>
        <w:t>See</w:t>
      </w:r>
      <w:r w:rsidR="00B61EE5" w:rsidRPr="00B61EE5">
        <w:rPr>
          <w:rFonts w:ascii="Times New Roman" w:hAnsi="Times New Roman"/>
          <w:smallCaps/>
          <w:sz w:val="20"/>
          <w:szCs w:val="20"/>
        </w:rPr>
        <w:t xml:space="preserve"> </w:t>
      </w:r>
      <w:r w:rsidR="00B61EE5">
        <w:rPr>
          <w:rFonts w:ascii="Times New Roman" w:hAnsi="Times New Roman"/>
          <w:smallCaps/>
          <w:sz w:val="20"/>
          <w:szCs w:val="20"/>
        </w:rPr>
        <w:t xml:space="preserve">N.Y.C. </w:t>
      </w:r>
      <w:r w:rsidR="00B61EE5" w:rsidRPr="00B61EE5">
        <w:rPr>
          <w:rFonts w:ascii="Times New Roman" w:hAnsi="Times New Roman"/>
          <w:smallCaps/>
          <w:sz w:val="20"/>
          <w:szCs w:val="20"/>
        </w:rPr>
        <w:t>Dep’t for the Aging</w:t>
      </w:r>
      <w:r w:rsidR="00B61EE5" w:rsidRPr="001420AF">
        <w:rPr>
          <w:rFonts w:ascii="Times New Roman" w:hAnsi="Times New Roman"/>
          <w:sz w:val="20"/>
          <w:szCs w:val="20"/>
        </w:rPr>
        <w:t>,</w:t>
      </w:r>
      <w:r w:rsidR="00B61EE5">
        <w:rPr>
          <w:rFonts w:ascii="Times New Roman" w:hAnsi="Times New Roman"/>
          <w:i/>
          <w:iCs/>
          <w:sz w:val="20"/>
          <w:szCs w:val="20"/>
        </w:rPr>
        <w:t xml:space="preserve"> </w:t>
      </w:r>
      <w:r w:rsidRPr="001420AF">
        <w:rPr>
          <w:rFonts w:ascii="Times New Roman" w:hAnsi="Times New Roman"/>
          <w:i/>
          <w:iCs/>
          <w:sz w:val="20"/>
          <w:szCs w:val="20"/>
        </w:rPr>
        <w:t>Procurement Information</w:t>
      </w:r>
      <w:r w:rsidRPr="001420AF">
        <w:rPr>
          <w:rFonts w:ascii="Times New Roman" w:hAnsi="Times New Roman"/>
          <w:sz w:val="20"/>
          <w:szCs w:val="20"/>
        </w:rPr>
        <w:t xml:space="preserve">, </w:t>
      </w:r>
      <w:hyperlink r:id="rId28" w:history="1">
        <w:r w:rsidR="00B61EE5" w:rsidRPr="000A0E7E">
          <w:rPr>
            <w:rStyle w:val="Hyperlink"/>
            <w:rFonts w:ascii="Times New Roman" w:hAnsi="Times New Roman"/>
            <w:sz w:val="20"/>
            <w:szCs w:val="20"/>
          </w:rPr>
          <w:t>https://www1.nyc.gov/site/dfta/community-partners/procurement-information.page</w:t>
        </w:r>
      </w:hyperlink>
      <w:r w:rsidR="00B61EE5">
        <w:rPr>
          <w:rFonts w:ascii="Times New Roman" w:hAnsi="Times New Roman"/>
          <w:sz w:val="20"/>
          <w:szCs w:val="20"/>
        </w:rPr>
        <w:t xml:space="preserve"> (last visited Jun. 22, 2020).</w:t>
      </w:r>
    </w:p>
  </w:footnote>
  <w:footnote w:id="56">
    <w:p w14:paraId="5AFC4DD2" w14:textId="5AEBD0D4" w:rsidR="241CF3CC" w:rsidRPr="001420AF" w:rsidRDefault="241CF3CC" w:rsidP="001420AF">
      <w:pPr>
        <w:spacing w:after="0" w:line="240" w:lineRule="auto"/>
        <w:rPr>
          <w:rFonts w:ascii="Times New Roman" w:hAnsi="Times New Roman"/>
          <w:sz w:val="20"/>
          <w:szCs w:val="20"/>
        </w:rPr>
      </w:pPr>
      <w:r w:rsidRPr="001420AF">
        <w:rPr>
          <w:rStyle w:val="FootnoteReference"/>
          <w:rFonts w:ascii="Times New Roman" w:hAnsi="Times New Roman"/>
          <w:sz w:val="20"/>
          <w:szCs w:val="20"/>
        </w:rPr>
        <w:footnoteRef/>
      </w:r>
      <w:r w:rsidRPr="001420AF">
        <w:rPr>
          <w:rFonts w:ascii="Times New Roman" w:hAnsi="Times New Roman"/>
          <w:sz w:val="20"/>
          <w:szCs w:val="20"/>
        </w:rPr>
        <w:t xml:space="preserve"> </w:t>
      </w:r>
      <w:r w:rsidR="00B61EE5">
        <w:rPr>
          <w:rFonts w:ascii="Times New Roman" w:hAnsi="Times New Roman"/>
          <w:i/>
          <w:iCs/>
          <w:sz w:val="20"/>
          <w:szCs w:val="20"/>
        </w:rPr>
        <w:t>See id.</w:t>
      </w:r>
    </w:p>
  </w:footnote>
  <w:footnote w:id="57">
    <w:p w14:paraId="64091F43" w14:textId="0919F333" w:rsidR="241CF3CC" w:rsidRPr="001420AF" w:rsidRDefault="241CF3CC" w:rsidP="001420AF">
      <w:pPr>
        <w:spacing w:after="0" w:line="240" w:lineRule="auto"/>
        <w:rPr>
          <w:rFonts w:ascii="Times New Roman" w:hAnsi="Times New Roman"/>
          <w:sz w:val="20"/>
          <w:szCs w:val="20"/>
        </w:rPr>
      </w:pPr>
      <w:r w:rsidRPr="001420AF">
        <w:rPr>
          <w:rStyle w:val="FootnoteReference"/>
          <w:rFonts w:ascii="Times New Roman" w:hAnsi="Times New Roman"/>
          <w:sz w:val="20"/>
          <w:szCs w:val="20"/>
        </w:rPr>
        <w:footnoteRef/>
      </w:r>
      <w:r w:rsidRPr="001420AF">
        <w:rPr>
          <w:rFonts w:ascii="Times New Roman" w:hAnsi="Times New Roman"/>
          <w:sz w:val="20"/>
          <w:szCs w:val="20"/>
        </w:rPr>
        <w:t xml:space="preserve"> </w:t>
      </w:r>
      <w:r w:rsidR="00B61EE5">
        <w:rPr>
          <w:rFonts w:ascii="Times New Roman" w:hAnsi="Times New Roman"/>
          <w:i/>
          <w:iCs/>
          <w:sz w:val="20"/>
          <w:szCs w:val="20"/>
        </w:rPr>
        <w:t xml:space="preserve">See </w:t>
      </w:r>
      <w:r w:rsidR="00B61EE5">
        <w:rPr>
          <w:rFonts w:ascii="Times New Roman" w:hAnsi="Times New Roman"/>
          <w:sz w:val="20"/>
          <w:szCs w:val="20"/>
        </w:rPr>
        <w:t xml:space="preserve">NYC Open Data, </w:t>
      </w:r>
      <w:r w:rsidRPr="001420AF">
        <w:rPr>
          <w:rFonts w:ascii="Times New Roman" w:hAnsi="Times New Roman"/>
          <w:i/>
          <w:iCs/>
          <w:sz w:val="20"/>
          <w:szCs w:val="20"/>
        </w:rPr>
        <w:t>Department for the Aging (DFTA) All Contracted Providers</w:t>
      </w:r>
      <w:r w:rsidRPr="001420AF">
        <w:rPr>
          <w:rFonts w:ascii="Times New Roman" w:hAnsi="Times New Roman"/>
          <w:sz w:val="20"/>
          <w:szCs w:val="20"/>
        </w:rPr>
        <w:t xml:space="preserve">, https://data.cityofnewyork.us/Social-Services/Department-for-the-Aging-DFTA-All-Contracted-Provi/6j6t-3ixh. </w:t>
      </w:r>
      <w:r w:rsidR="00B61EE5">
        <w:rPr>
          <w:rFonts w:ascii="Times New Roman" w:hAnsi="Times New Roman"/>
          <w:sz w:val="20"/>
          <w:szCs w:val="20"/>
        </w:rPr>
        <w:t>(last visited Jun. 22, 2020).</w:t>
      </w:r>
    </w:p>
  </w:footnote>
  <w:footnote w:id="58">
    <w:p w14:paraId="57F7CA02" w14:textId="5B30323C" w:rsidR="241CF3CC" w:rsidRPr="00B61EE5" w:rsidRDefault="241CF3CC" w:rsidP="001420AF">
      <w:pPr>
        <w:spacing w:after="0" w:line="240" w:lineRule="auto"/>
        <w:rPr>
          <w:rFonts w:ascii="Times New Roman" w:hAnsi="Times New Roman"/>
          <w:sz w:val="20"/>
          <w:szCs w:val="20"/>
          <w:u w:val="single"/>
        </w:rPr>
      </w:pPr>
      <w:r w:rsidRPr="001420AF">
        <w:rPr>
          <w:rStyle w:val="FootnoteReference"/>
          <w:rFonts w:ascii="Times New Roman" w:hAnsi="Times New Roman"/>
          <w:sz w:val="20"/>
          <w:szCs w:val="20"/>
        </w:rPr>
        <w:footnoteRef/>
      </w:r>
      <w:r w:rsidRPr="001420AF">
        <w:rPr>
          <w:rFonts w:ascii="Times New Roman" w:hAnsi="Times New Roman"/>
          <w:sz w:val="20"/>
          <w:szCs w:val="20"/>
        </w:rPr>
        <w:t xml:space="preserve"> </w:t>
      </w:r>
      <w:r w:rsidR="00B61EE5" w:rsidRPr="00B61EE5">
        <w:rPr>
          <w:rFonts w:ascii="Times New Roman" w:hAnsi="Times New Roman"/>
          <w:i/>
          <w:iCs/>
          <w:sz w:val="20"/>
          <w:szCs w:val="20"/>
        </w:rPr>
        <w:t>See</w:t>
      </w:r>
      <w:r w:rsidR="00B61EE5">
        <w:rPr>
          <w:rFonts w:ascii="Times New Roman" w:hAnsi="Times New Roman"/>
          <w:sz w:val="20"/>
          <w:szCs w:val="20"/>
        </w:rPr>
        <w:t xml:space="preserve"> </w:t>
      </w:r>
      <w:r w:rsidRPr="00B61EE5">
        <w:rPr>
          <w:rFonts w:ascii="Times New Roman" w:hAnsi="Times New Roman"/>
          <w:sz w:val="20"/>
          <w:szCs w:val="20"/>
        </w:rPr>
        <w:t>Procurement Information</w:t>
      </w:r>
      <w:r w:rsidR="00B61EE5">
        <w:rPr>
          <w:rFonts w:ascii="Times New Roman" w:hAnsi="Times New Roman"/>
          <w:sz w:val="20"/>
          <w:szCs w:val="20"/>
        </w:rPr>
        <w:t xml:space="preserve">, </w:t>
      </w:r>
      <w:r w:rsidR="00B61EE5">
        <w:rPr>
          <w:rFonts w:ascii="Times New Roman" w:hAnsi="Times New Roman"/>
          <w:i/>
          <w:iCs/>
          <w:sz w:val="20"/>
          <w:szCs w:val="20"/>
        </w:rPr>
        <w:t>supra</w:t>
      </w:r>
      <w:r w:rsidR="00B61EE5">
        <w:rPr>
          <w:rFonts w:ascii="Times New Roman" w:hAnsi="Times New Roman"/>
          <w:sz w:val="20"/>
          <w:szCs w:val="20"/>
        </w:rPr>
        <w:t xml:space="preserve"> note 54.</w:t>
      </w:r>
    </w:p>
  </w:footnote>
  <w:footnote w:id="59">
    <w:p w14:paraId="3EDDF11B" w14:textId="2D6DE12D" w:rsidR="241CF3CC" w:rsidRPr="001420AF" w:rsidRDefault="241CF3CC" w:rsidP="001420AF">
      <w:pPr>
        <w:spacing w:after="0" w:line="240" w:lineRule="auto"/>
        <w:rPr>
          <w:rFonts w:ascii="Times New Roman" w:hAnsi="Times New Roman"/>
          <w:sz w:val="20"/>
          <w:szCs w:val="20"/>
        </w:rPr>
      </w:pPr>
      <w:r w:rsidRPr="001420AF">
        <w:rPr>
          <w:rStyle w:val="FootnoteReference"/>
          <w:rFonts w:ascii="Times New Roman" w:hAnsi="Times New Roman"/>
          <w:sz w:val="20"/>
          <w:szCs w:val="20"/>
        </w:rPr>
        <w:footnoteRef/>
      </w:r>
      <w:r w:rsidRPr="001420AF">
        <w:rPr>
          <w:rFonts w:ascii="Times New Roman" w:hAnsi="Times New Roman"/>
          <w:sz w:val="20"/>
          <w:szCs w:val="20"/>
        </w:rPr>
        <w:t xml:space="preserve"> </w:t>
      </w:r>
      <w:r w:rsidR="00B61EE5">
        <w:rPr>
          <w:rFonts w:ascii="Times New Roman" w:hAnsi="Times New Roman"/>
          <w:i/>
          <w:iCs/>
          <w:sz w:val="20"/>
          <w:szCs w:val="20"/>
        </w:rPr>
        <w:t xml:space="preserve">See </w:t>
      </w:r>
      <w:r w:rsidRPr="001420AF">
        <w:rPr>
          <w:rFonts w:ascii="Times New Roman" w:hAnsi="Times New Roman"/>
          <w:sz w:val="20"/>
          <w:szCs w:val="20"/>
        </w:rPr>
        <w:t xml:space="preserve">Roshan Abraham, </w:t>
      </w:r>
      <w:r w:rsidRPr="001420AF">
        <w:rPr>
          <w:rFonts w:ascii="Times New Roman" w:hAnsi="Times New Roman"/>
          <w:i/>
          <w:iCs/>
          <w:sz w:val="20"/>
          <w:szCs w:val="20"/>
        </w:rPr>
        <w:t>Senior Centers Scramble to Aid Clients Amid Coronavirus Shutdown</w:t>
      </w:r>
      <w:r w:rsidRPr="001420AF">
        <w:rPr>
          <w:rFonts w:ascii="Times New Roman" w:hAnsi="Times New Roman"/>
          <w:sz w:val="20"/>
          <w:szCs w:val="20"/>
        </w:rPr>
        <w:t xml:space="preserve">, </w:t>
      </w:r>
      <w:r w:rsidRPr="00B61EE5">
        <w:rPr>
          <w:rFonts w:ascii="Times New Roman" w:hAnsi="Times New Roman"/>
          <w:smallCaps/>
          <w:sz w:val="20"/>
          <w:szCs w:val="20"/>
        </w:rPr>
        <w:t>City</w:t>
      </w:r>
      <w:r w:rsidR="00B61EE5" w:rsidRPr="00B61EE5">
        <w:rPr>
          <w:rFonts w:ascii="Times New Roman" w:hAnsi="Times New Roman"/>
          <w:smallCaps/>
          <w:sz w:val="20"/>
          <w:szCs w:val="20"/>
        </w:rPr>
        <w:t xml:space="preserve"> </w:t>
      </w:r>
      <w:r w:rsidRPr="00B61EE5">
        <w:rPr>
          <w:rFonts w:ascii="Times New Roman" w:hAnsi="Times New Roman"/>
          <w:smallCaps/>
          <w:sz w:val="20"/>
          <w:szCs w:val="20"/>
        </w:rPr>
        <w:t>Limits,</w:t>
      </w:r>
      <w:r w:rsidRPr="001420AF">
        <w:rPr>
          <w:rFonts w:ascii="Times New Roman" w:hAnsi="Times New Roman"/>
          <w:sz w:val="20"/>
          <w:szCs w:val="20"/>
        </w:rPr>
        <w:t xml:space="preserve"> Mar. 18, 2020, </w:t>
      </w:r>
      <w:r w:rsidRPr="00B61EE5">
        <w:rPr>
          <w:rFonts w:ascii="Times New Roman" w:hAnsi="Times New Roman"/>
          <w:i/>
          <w:iCs/>
          <w:sz w:val="20"/>
          <w:szCs w:val="20"/>
        </w:rPr>
        <w:t>available at</w:t>
      </w:r>
      <w:r w:rsidRPr="001420AF">
        <w:rPr>
          <w:rFonts w:ascii="Times New Roman" w:hAnsi="Times New Roman"/>
          <w:sz w:val="20"/>
          <w:szCs w:val="20"/>
        </w:rPr>
        <w:t xml:space="preserve"> https://citylimits.org/2020/03/18/senior-centers-scramble-to-aid-clients-amid-coronavirus-shutdown/. </w:t>
      </w:r>
    </w:p>
  </w:footnote>
  <w:footnote w:id="60">
    <w:p w14:paraId="1554678D" w14:textId="5245DAE9" w:rsidR="6C99D802" w:rsidRPr="001420AF" w:rsidRDefault="6C99D802" w:rsidP="00B61EE5">
      <w:pPr>
        <w:spacing w:after="0" w:line="240" w:lineRule="auto"/>
        <w:rPr>
          <w:rFonts w:ascii="Times New Roman" w:hAnsi="Times New Roman"/>
          <w:i/>
          <w:iCs/>
          <w:sz w:val="20"/>
          <w:szCs w:val="20"/>
        </w:rPr>
      </w:pPr>
      <w:r w:rsidRPr="001420AF">
        <w:rPr>
          <w:rStyle w:val="FootnoteReference"/>
          <w:rFonts w:ascii="Times New Roman" w:hAnsi="Times New Roman"/>
          <w:sz w:val="20"/>
          <w:szCs w:val="20"/>
        </w:rPr>
        <w:footnoteRef/>
      </w:r>
      <w:r w:rsidR="607FC0C1" w:rsidRPr="001420AF">
        <w:rPr>
          <w:rFonts w:ascii="Times New Roman" w:hAnsi="Times New Roman"/>
          <w:sz w:val="20"/>
          <w:szCs w:val="20"/>
        </w:rPr>
        <w:t xml:space="preserve"> </w:t>
      </w:r>
      <w:r w:rsidR="607FC0C1" w:rsidRPr="00B61EE5">
        <w:rPr>
          <w:rFonts w:ascii="Times New Roman" w:hAnsi="Times New Roman"/>
          <w:i/>
          <w:iCs/>
          <w:sz w:val="20"/>
          <w:szCs w:val="20"/>
        </w:rPr>
        <w:t>See</w:t>
      </w:r>
      <w:r w:rsidR="607FC0C1" w:rsidRPr="001420AF">
        <w:rPr>
          <w:rFonts w:ascii="Times New Roman" w:hAnsi="Times New Roman"/>
          <w:sz w:val="20"/>
          <w:szCs w:val="20"/>
        </w:rPr>
        <w:t xml:space="preserve"> Yoav Gonen and Christine Chung, </w:t>
      </w:r>
      <w:r w:rsidR="607FC0C1" w:rsidRPr="001420AF">
        <w:rPr>
          <w:rFonts w:ascii="Times New Roman" w:hAnsi="Times New Roman"/>
          <w:i/>
          <w:iCs/>
          <w:sz w:val="20"/>
          <w:szCs w:val="20"/>
        </w:rPr>
        <w:t>Food Czar To Oversee Meal Delivery for Elderly After Early Stumbles</w:t>
      </w:r>
      <w:r w:rsidR="607FC0C1" w:rsidRPr="001420AF">
        <w:rPr>
          <w:rFonts w:ascii="Times New Roman" w:hAnsi="Times New Roman"/>
          <w:sz w:val="20"/>
          <w:szCs w:val="20"/>
        </w:rPr>
        <w:t xml:space="preserve">, </w:t>
      </w:r>
      <w:r w:rsidR="607FC0C1" w:rsidRPr="00B61EE5">
        <w:rPr>
          <w:rFonts w:ascii="Times New Roman" w:hAnsi="Times New Roman"/>
          <w:smallCaps/>
          <w:sz w:val="20"/>
          <w:szCs w:val="20"/>
        </w:rPr>
        <w:t>The</w:t>
      </w:r>
      <w:r w:rsidR="00B61EE5" w:rsidRPr="00B61EE5">
        <w:rPr>
          <w:rFonts w:ascii="Times New Roman" w:hAnsi="Times New Roman"/>
          <w:smallCaps/>
          <w:sz w:val="20"/>
          <w:szCs w:val="20"/>
        </w:rPr>
        <w:t xml:space="preserve"> </w:t>
      </w:r>
      <w:r w:rsidR="607FC0C1" w:rsidRPr="00B61EE5">
        <w:rPr>
          <w:rFonts w:ascii="Times New Roman" w:hAnsi="Times New Roman"/>
          <w:smallCaps/>
          <w:sz w:val="20"/>
          <w:szCs w:val="20"/>
        </w:rPr>
        <w:t>City,</w:t>
      </w:r>
      <w:r w:rsidR="607FC0C1" w:rsidRPr="001420AF">
        <w:rPr>
          <w:rFonts w:ascii="Times New Roman" w:hAnsi="Times New Roman"/>
          <w:sz w:val="20"/>
          <w:szCs w:val="20"/>
        </w:rPr>
        <w:t xml:space="preserve"> Apr. 15, 2020, </w:t>
      </w:r>
      <w:r w:rsidR="607FC0C1" w:rsidRPr="00B61EE5">
        <w:rPr>
          <w:rFonts w:ascii="Times New Roman" w:hAnsi="Times New Roman"/>
          <w:i/>
          <w:iCs/>
          <w:sz w:val="20"/>
          <w:szCs w:val="20"/>
        </w:rPr>
        <w:t>available at</w:t>
      </w:r>
      <w:r w:rsidR="607FC0C1" w:rsidRPr="001420AF">
        <w:rPr>
          <w:rFonts w:ascii="Times New Roman" w:hAnsi="Times New Roman"/>
          <w:sz w:val="20"/>
          <w:szCs w:val="20"/>
        </w:rPr>
        <w:t xml:space="preserve"> https://www.thecity.nyc/life/2020/4/15/21247114/food-czar-to-oversee-meal-delivery-for-elderly-after-early-stumbles. </w:t>
      </w:r>
    </w:p>
  </w:footnote>
  <w:footnote w:id="61">
    <w:p w14:paraId="1D949C5F" w14:textId="741F13A9" w:rsidR="6C99D802" w:rsidRPr="00B61EE5" w:rsidRDefault="6C99D802" w:rsidP="001420AF">
      <w:pPr>
        <w:spacing w:after="0" w:line="240" w:lineRule="auto"/>
        <w:rPr>
          <w:rFonts w:ascii="Times New Roman" w:hAnsi="Times New Roman"/>
          <w:sz w:val="20"/>
          <w:szCs w:val="20"/>
        </w:rPr>
      </w:pPr>
      <w:r w:rsidRPr="001420AF">
        <w:rPr>
          <w:rStyle w:val="FootnoteReference"/>
          <w:rFonts w:ascii="Times New Roman" w:hAnsi="Times New Roman"/>
          <w:sz w:val="20"/>
          <w:szCs w:val="20"/>
        </w:rPr>
        <w:footnoteRef/>
      </w:r>
      <w:r w:rsidRPr="001420AF">
        <w:rPr>
          <w:rFonts w:ascii="Times New Roman" w:hAnsi="Times New Roman"/>
          <w:sz w:val="20"/>
          <w:szCs w:val="20"/>
        </w:rPr>
        <w:t xml:space="preserve"> </w:t>
      </w:r>
      <w:r w:rsidR="00B61EE5">
        <w:rPr>
          <w:rFonts w:ascii="Times New Roman" w:hAnsi="Times New Roman"/>
          <w:i/>
          <w:iCs/>
          <w:sz w:val="20"/>
          <w:szCs w:val="20"/>
        </w:rPr>
        <w:t xml:space="preserve">See </w:t>
      </w:r>
      <w:r w:rsidRPr="001420AF">
        <w:rPr>
          <w:rFonts w:ascii="Times New Roman" w:hAnsi="Times New Roman"/>
          <w:sz w:val="20"/>
          <w:szCs w:val="20"/>
        </w:rPr>
        <w:t>Mayor’s Office of Contract Services, Letter to Human Service Provider Partners, March 18, 2020</w:t>
      </w:r>
      <w:r w:rsidR="00B61EE5">
        <w:rPr>
          <w:rFonts w:ascii="Times New Roman" w:hAnsi="Times New Roman"/>
          <w:sz w:val="20"/>
          <w:szCs w:val="20"/>
        </w:rPr>
        <w:t xml:space="preserve"> (</w:t>
      </w:r>
      <w:r w:rsidR="00B61EE5">
        <w:rPr>
          <w:rFonts w:ascii="Times New Roman" w:hAnsi="Times New Roman"/>
          <w:i/>
          <w:iCs/>
          <w:sz w:val="20"/>
          <w:szCs w:val="20"/>
        </w:rPr>
        <w:t>on file with committee staff</w:t>
      </w:r>
      <w:r w:rsidR="00B61EE5">
        <w:rPr>
          <w:rFonts w:ascii="Times New Roman" w:hAnsi="Times New Roman"/>
          <w:sz w:val="20"/>
          <w:szCs w:val="20"/>
        </w:rPr>
        <w:t>).</w:t>
      </w:r>
    </w:p>
  </w:footnote>
  <w:footnote w:id="62">
    <w:p w14:paraId="0F0D638F" w14:textId="1B83EC75" w:rsidR="6C99D802" w:rsidRPr="00B61EE5" w:rsidRDefault="6C99D802" w:rsidP="001420AF">
      <w:pPr>
        <w:spacing w:after="0" w:line="240" w:lineRule="auto"/>
        <w:rPr>
          <w:rFonts w:ascii="Times New Roman" w:hAnsi="Times New Roman"/>
          <w:sz w:val="20"/>
          <w:szCs w:val="20"/>
        </w:rPr>
      </w:pPr>
      <w:r w:rsidRPr="001420AF">
        <w:rPr>
          <w:rStyle w:val="FootnoteReference"/>
          <w:rFonts w:ascii="Times New Roman" w:hAnsi="Times New Roman"/>
          <w:sz w:val="20"/>
          <w:szCs w:val="20"/>
        </w:rPr>
        <w:footnoteRef/>
      </w:r>
      <w:r w:rsidR="607FC0C1" w:rsidRPr="001420AF">
        <w:rPr>
          <w:rFonts w:ascii="Times New Roman" w:hAnsi="Times New Roman"/>
          <w:sz w:val="20"/>
          <w:szCs w:val="20"/>
        </w:rPr>
        <w:t xml:space="preserve"> </w:t>
      </w:r>
      <w:r w:rsidR="00B61EE5">
        <w:rPr>
          <w:rFonts w:ascii="Times New Roman" w:hAnsi="Times New Roman"/>
          <w:i/>
          <w:iCs/>
          <w:sz w:val="20"/>
          <w:szCs w:val="20"/>
        </w:rPr>
        <w:t xml:space="preserve">See </w:t>
      </w:r>
      <w:r w:rsidR="00B61EE5">
        <w:rPr>
          <w:rFonts w:ascii="Times New Roman" w:hAnsi="Times New Roman"/>
          <w:sz w:val="20"/>
          <w:szCs w:val="20"/>
        </w:rPr>
        <w:t>Gonen &amp; Chung, “</w:t>
      </w:r>
      <w:r w:rsidR="00B61EE5" w:rsidRPr="00B61EE5">
        <w:rPr>
          <w:rFonts w:ascii="Times New Roman" w:hAnsi="Times New Roman"/>
          <w:sz w:val="20"/>
          <w:szCs w:val="20"/>
        </w:rPr>
        <w:t>Food Czar To Oversee Meal Deliver</w:t>
      </w:r>
      <w:r w:rsidR="00B61EE5">
        <w:rPr>
          <w:rFonts w:ascii="Times New Roman" w:hAnsi="Times New Roman"/>
          <w:sz w:val="20"/>
          <w:szCs w:val="20"/>
        </w:rPr>
        <w:t xml:space="preserve">y,” </w:t>
      </w:r>
      <w:r w:rsidR="00B61EE5">
        <w:rPr>
          <w:rFonts w:ascii="Times New Roman" w:hAnsi="Times New Roman"/>
          <w:i/>
          <w:iCs/>
          <w:sz w:val="20"/>
          <w:szCs w:val="20"/>
        </w:rPr>
        <w:t>supra</w:t>
      </w:r>
      <w:r w:rsidR="00B61EE5">
        <w:rPr>
          <w:rFonts w:ascii="Times New Roman" w:hAnsi="Times New Roman"/>
          <w:sz w:val="20"/>
          <w:szCs w:val="20"/>
        </w:rPr>
        <w:t xml:space="preserve"> note 59.</w:t>
      </w:r>
    </w:p>
  </w:footnote>
  <w:footnote w:id="63">
    <w:p w14:paraId="6D5E71BA" w14:textId="5DEB6114" w:rsidR="6C99D802" w:rsidRPr="001420AF" w:rsidRDefault="6C99D802" w:rsidP="001420AF">
      <w:pPr>
        <w:spacing w:after="0" w:line="240" w:lineRule="auto"/>
        <w:rPr>
          <w:rFonts w:ascii="Times New Roman" w:hAnsi="Times New Roman"/>
          <w:sz w:val="20"/>
          <w:szCs w:val="20"/>
        </w:rPr>
      </w:pPr>
      <w:r w:rsidRPr="001420AF">
        <w:rPr>
          <w:rStyle w:val="FootnoteReference"/>
          <w:rFonts w:ascii="Times New Roman" w:hAnsi="Times New Roman"/>
          <w:sz w:val="20"/>
          <w:szCs w:val="20"/>
        </w:rPr>
        <w:footnoteRef/>
      </w:r>
      <w:r w:rsidRPr="001420AF">
        <w:rPr>
          <w:rFonts w:ascii="Times New Roman" w:hAnsi="Times New Roman"/>
          <w:sz w:val="20"/>
          <w:szCs w:val="20"/>
        </w:rPr>
        <w:t xml:space="preserve"> </w:t>
      </w:r>
      <w:r w:rsidR="00B61EE5">
        <w:rPr>
          <w:rFonts w:ascii="Times New Roman" w:hAnsi="Times New Roman"/>
          <w:i/>
          <w:iCs/>
          <w:sz w:val="20"/>
          <w:szCs w:val="20"/>
        </w:rPr>
        <w:t>See id.</w:t>
      </w:r>
    </w:p>
  </w:footnote>
  <w:footnote w:id="64">
    <w:p w14:paraId="4725691E" w14:textId="44DEC566" w:rsidR="6C99D802" w:rsidRPr="00B61EE5" w:rsidRDefault="6C99D802" w:rsidP="001420AF">
      <w:pPr>
        <w:spacing w:after="0" w:line="240" w:lineRule="auto"/>
        <w:rPr>
          <w:rFonts w:ascii="Times New Roman" w:hAnsi="Times New Roman"/>
          <w:sz w:val="20"/>
          <w:szCs w:val="20"/>
        </w:rPr>
      </w:pPr>
      <w:r w:rsidRPr="001420AF">
        <w:rPr>
          <w:rStyle w:val="FootnoteReference"/>
          <w:rFonts w:ascii="Times New Roman" w:hAnsi="Times New Roman"/>
          <w:sz w:val="20"/>
          <w:szCs w:val="20"/>
        </w:rPr>
        <w:footnoteRef/>
      </w:r>
      <w:r w:rsidRPr="001420AF">
        <w:rPr>
          <w:rFonts w:ascii="Times New Roman" w:hAnsi="Times New Roman"/>
          <w:sz w:val="20"/>
          <w:szCs w:val="20"/>
        </w:rPr>
        <w:t xml:space="preserve"> </w:t>
      </w:r>
      <w:r w:rsidR="00B61EE5">
        <w:rPr>
          <w:rFonts w:ascii="Times New Roman" w:hAnsi="Times New Roman"/>
          <w:i/>
          <w:iCs/>
          <w:sz w:val="20"/>
          <w:szCs w:val="20"/>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9151A" w14:textId="77777777" w:rsidR="00635A58" w:rsidRDefault="00635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6502" w14:textId="2F4F3AE8" w:rsidR="00E867D9" w:rsidRDefault="00E867D9">
    <w:pPr>
      <w:pStyle w:val="Header"/>
    </w:pPr>
  </w:p>
  <w:p w14:paraId="6450C97A" w14:textId="77777777" w:rsidR="00E867D9" w:rsidRDefault="00E867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F8C4060" w14:paraId="17F6BB8E" w14:textId="77777777" w:rsidTr="3F8C4060">
      <w:tc>
        <w:tcPr>
          <w:tcW w:w="3120" w:type="dxa"/>
        </w:tcPr>
        <w:p w14:paraId="70B930B1" w14:textId="541B3567" w:rsidR="3F8C4060" w:rsidRDefault="3F8C4060" w:rsidP="3F8C4060">
          <w:pPr>
            <w:pStyle w:val="Header"/>
            <w:ind w:left="-115"/>
          </w:pPr>
        </w:p>
      </w:tc>
      <w:tc>
        <w:tcPr>
          <w:tcW w:w="3120" w:type="dxa"/>
        </w:tcPr>
        <w:p w14:paraId="74D71412" w14:textId="2E94E1E7" w:rsidR="3F8C4060" w:rsidRDefault="3F8C4060" w:rsidP="3F8C4060">
          <w:pPr>
            <w:pStyle w:val="Header"/>
            <w:jc w:val="center"/>
          </w:pPr>
        </w:p>
      </w:tc>
      <w:tc>
        <w:tcPr>
          <w:tcW w:w="3120" w:type="dxa"/>
        </w:tcPr>
        <w:p w14:paraId="02367B2C" w14:textId="0BF1C862" w:rsidR="3F8C4060" w:rsidRDefault="3F8C4060" w:rsidP="3F8C4060">
          <w:pPr>
            <w:pStyle w:val="Header"/>
            <w:ind w:right="-115"/>
            <w:jc w:val="right"/>
          </w:pPr>
        </w:p>
      </w:tc>
    </w:tr>
  </w:tbl>
  <w:p w14:paraId="79233B74" w14:textId="33D68104" w:rsidR="3F8C4060" w:rsidRDefault="3F8C4060" w:rsidP="3F8C4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20E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F23"/>
    <w:multiLevelType w:val="hybridMultilevel"/>
    <w:tmpl w:val="49C21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8D6F3A"/>
    <w:multiLevelType w:val="hybridMultilevel"/>
    <w:tmpl w:val="8152D058"/>
    <w:lvl w:ilvl="0" w:tplc="3574207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13553"/>
    <w:multiLevelType w:val="hybridMultilevel"/>
    <w:tmpl w:val="9588F9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3A8"/>
    <w:multiLevelType w:val="hybridMultilevel"/>
    <w:tmpl w:val="71E837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E1975"/>
    <w:multiLevelType w:val="hybridMultilevel"/>
    <w:tmpl w:val="A642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A04B4C"/>
    <w:multiLevelType w:val="hybridMultilevel"/>
    <w:tmpl w:val="7A8EFFD6"/>
    <w:lvl w:ilvl="0" w:tplc="91CA83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73BC1"/>
    <w:multiLevelType w:val="hybridMultilevel"/>
    <w:tmpl w:val="3260FF3A"/>
    <w:lvl w:ilvl="0" w:tplc="0C1A8C34">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41033"/>
    <w:multiLevelType w:val="hybridMultilevel"/>
    <w:tmpl w:val="757A4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C12B49"/>
    <w:multiLevelType w:val="multilevel"/>
    <w:tmpl w:val="B43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E331B"/>
    <w:multiLevelType w:val="hybridMultilevel"/>
    <w:tmpl w:val="172A0194"/>
    <w:lvl w:ilvl="0" w:tplc="7F9C080C">
      <w:start w:val="1"/>
      <w:numFmt w:val="lowerRoman"/>
      <w:lvlText w:val="(%1)"/>
      <w:lvlJc w:val="left"/>
      <w:pPr>
        <w:ind w:left="2160" w:hanging="720"/>
      </w:pPr>
      <w:rPr>
        <w:rFonts w:hint="default"/>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810F19"/>
    <w:multiLevelType w:val="hybridMultilevel"/>
    <w:tmpl w:val="EA0EA0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1469C0"/>
    <w:multiLevelType w:val="hybridMultilevel"/>
    <w:tmpl w:val="37182212"/>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65109D"/>
    <w:multiLevelType w:val="hybridMultilevel"/>
    <w:tmpl w:val="F4F4E9B2"/>
    <w:lvl w:ilvl="0" w:tplc="47887D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07E68"/>
    <w:multiLevelType w:val="hybridMultilevel"/>
    <w:tmpl w:val="D2A6EB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6479E"/>
    <w:multiLevelType w:val="hybridMultilevel"/>
    <w:tmpl w:val="628898B2"/>
    <w:lvl w:ilvl="0" w:tplc="47887D8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4350A"/>
    <w:multiLevelType w:val="hybridMultilevel"/>
    <w:tmpl w:val="195E6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860E91"/>
    <w:multiLevelType w:val="hybridMultilevel"/>
    <w:tmpl w:val="5F28F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F1379B"/>
    <w:multiLevelType w:val="hybridMultilevel"/>
    <w:tmpl w:val="607849CC"/>
    <w:lvl w:ilvl="0" w:tplc="3920E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8676EA"/>
    <w:multiLevelType w:val="hybridMultilevel"/>
    <w:tmpl w:val="0F92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30A78"/>
    <w:multiLevelType w:val="hybridMultilevel"/>
    <w:tmpl w:val="7988B690"/>
    <w:lvl w:ilvl="0" w:tplc="CD446516">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562483"/>
    <w:multiLevelType w:val="hybridMultilevel"/>
    <w:tmpl w:val="D02EEEEC"/>
    <w:lvl w:ilvl="0" w:tplc="04090015">
      <w:start w:val="1"/>
      <w:numFmt w:val="upperLetter"/>
      <w:lvlText w:val="%1."/>
      <w:lvlJc w:val="left"/>
      <w:pPr>
        <w:ind w:left="1080" w:hanging="360"/>
      </w:pPr>
      <w:rPr>
        <w:rFonts w:hint="default"/>
      </w:rPr>
    </w:lvl>
    <w:lvl w:ilvl="1" w:tplc="F064B2C4">
      <w:start w:val="1"/>
      <w:numFmt w:val="lowerLetter"/>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A2046B"/>
    <w:multiLevelType w:val="hybridMultilevel"/>
    <w:tmpl w:val="C1C2EC20"/>
    <w:lvl w:ilvl="0" w:tplc="2FE82F3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D2F2E"/>
    <w:multiLevelType w:val="hybridMultilevel"/>
    <w:tmpl w:val="857C758E"/>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4400F1"/>
    <w:multiLevelType w:val="hybridMultilevel"/>
    <w:tmpl w:val="F5B82F4E"/>
    <w:lvl w:ilvl="0" w:tplc="EA90375A">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A5EA8"/>
    <w:multiLevelType w:val="hybridMultilevel"/>
    <w:tmpl w:val="355EA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110F6B"/>
    <w:multiLevelType w:val="hybridMultilevel"/>
    <w:tmpl w:val="C2548DFC"/>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483B94"/>
    <w:multiLevelType w:val="hybridMultilevel"/>
    <w:tmpl w:val="64FA4988"/>
    <w:lvl w:ilvl="0" w:tplc="2F3A3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1B00B4"/>
    <w:multiLevelType w:val="hybridMultilevel"/>
    <w:tmpl w:val="36FCE4D4"/>
    <w:lvl w:ilvl="0" w:tplc="84565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BC4F94"/>
    <w:multiLevelType w:val="hybridMultilevel"/>
    <w:tmpl w:val="6A361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24BDC"/>
    <w:multiLevelType w:val="hybridMultilevel"/>
    <w:tmpl w:val="662410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A139B"/>
    <w:multiLevelType w:val="hybridMultilevel"/>
    <w:tmpl w:val="7018B074"/>
    <w:lvl w:ilvl="0" w:tplc="4B58C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1E5008"/>
    <w:multiLevelType w:val="hybridMultilevel"/>
    <w:tmpl w:val="352C40F2"/>
    <w:lvl w:ilvl="0" w:tplc="B4AA69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46DCD"/>
    <w:multiLevelType w:val="multilevel"/>
    <w:tmpl w:val="5D7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6"/>
  </w:num>
  <w:num w:numId="3">
    <w:abstractNumId w:val="20"/>
  </w:num>
  <w:num w:numId="4">
    <w:abstractNumId w:val="29"/>
  </w:num>
  <w:num w:numId="5">
    <w:abstractNumId w:val="3"/>
  </w:num>
  <w:num w:numId="6">
    <w:abstractNumId w:val="30"/>
  </w:num>
  <w:num w:numId="7">
    <w:abstractNumId w:val="27"/>
  </w:num>
  <w:num w:numId="8">
    <w:abstractNumId w:val="14"/>
  </w:num>
  <w:num w:numId="9">
    <w:abstractNumId w:val="23"/>
  </w:num>
  <w:num w:numId="10">
    <w:abstractNumId w:val="22"/>
  </w:num>
  <w:num w:numId="11">
    <w:abstractNumId w:val="26"/>
  </w:num>
  <w:num w:numId="12">
    <w:abstractNumId w:val="31"/>
  </w:num>
  <w:num w:numId="13">
    <w:abstractNumId w:val="12"/>
  </w:num>
  <w:num w:numId="14">
    <w:abstractNumId w:val="21"/>
  </w:num>
  <w:num w:numId="15">
    <w:abstractNumId w:val="19"/>
  </w:num>
  <w:num w:numId="16">
    <w:abstractNumId w:val="5"/>
  </w:num>
  <w:num w:numId="17">
    <w:abstractNumId w:val="0"/>
  </w:num>
  <w:num w:numId="18">
    <w:abstractNumId w:val="28"/>
  </w:num>
  <w:num w:numId="19">
    <w:abstractNumId w:val="4"/>
  </w:num>
  <w:num w:numId="20">
    <w:abstractNumId w:val="18"/>
  </w:num>
  <w:num w:numId="21">
    <w:abstractNumId w:val="9"/>
  </w:num>
  <w:num w:numId="22">
    <w:abstractNumId w:val="8"/>
  </w:num>
  <w:num w:numId="23">
    <w:abstractNumId w:val="10"/>
  </w:num>
  <w:num w:numId="24">
    <w:abstractNumId w:val="1"/>
  </w:num>
  <w:num w:numId="25">
    <w:abstractNumId w:val="33"/>
  </w:num>
  <w:num w:numId="26">
    <w:abstractNumId w:val="2"/>
  </w:num>
  <w:num w:numId="27">
    <w:abstractNumId w:val="16"/>
  </w:num>
  <w:num w:numId="28">
    <w:abstractNumId w:val="17"/>
  </w:num>
  <w:num w:numId="29">
    <w:abstractNumId w:val="11"/>
  </w:num>
  <w:num w:numId="30">
    <w:abstractNumId w:val="25"/>
  </w:num>
  <w:num w:numId="31">
    <w:abstractNumId w:val="13"/>
  </w:num>
  <w:num w:numId="32">
    <w:abstractNumId w:val="15"/>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37"/>
    <w:rsid w:val="00002628"/>
    <w:rsid w:val="00004953"/>
    <w:rsid w:val="00004CE7"/>
    <w:rsid w:val="0000720D"/>
    <w:rsid w:val="00013AEA"/>
    <w:rsid w:val="000163FB"/>
    <w:rsid w:val="000213C7"/>
    <w:rsid w:val="0002557D"/>
    <w:rsid w:val="00025B72"/>
    <w:rsid w:val="000266F9"/>
    <w:rsid w:val="00035FCB"/>
    <w:rsid w:val="000365A1"/>
    <w:rsid w:val="00036FF5"/>
    <w:rsid w:val="00040386"/>
    <w:rsid w:val="00047CF8"/>
    <w:rsid w:val="000514A8"/>
    <w:rsid w:val="00060E25"/>
    <w:rsid w:val="00062D03"/>
    <w:rsid w:val="00063681"/>
    <w:rsid w:val="00067396"/>
    <w:rsid w:val="00073C3B"/>
    <w:rsid w:val="00075C05"/>
    <w:rsid w:val="00082B12"/>
    <w:rsid w:val="00084A25"/>
    <w:rsid w:val="00086FF3"/>
    <w:rsid w:val="00087452"/>
    <w:rsid w:val="0009061C"/>
    <w:rsid w:val="000926EE"/>
    <w:rsid w:val="00092981"/>
    <w:rsid w:val="00093F44"/>
    <w:rsid w:val="00095A28"/>
    <w:rsid w:val="000977AE"/>
    <w:rsid w:val="000A2F00"/>
    <w:rsid w:val="000A4C25"/>
    <w:rsid w:val="000A69DA"/>
    <w:rsid w:val="000A7337"/>
    <w:rsid w:val="000B1484"/>
    <w:rsid w:val="000B3D0F"/>
    <w:rsid w:val="000B6BB4"/>
    <w:rsid w:val="000C6B17"/>
    <w:rsid w:val="000C7245"/>
    <w:rsid w:val="000D00D0"/>
    <w:rsid w:val="000D1A79"/>
    <w:rsid w:val="000D43B0"/>
    <w:rsid w:val="000E22D4"/>
    <w:rsid w:val="000E263B"/>
    <w:rsid w:val="000E4497"/>
    <w:rsid w:val="000E4545"/>
    <w:rsid w:val="000F3273"/>
    <w:rsid w:val="00102E05"/>
    <w:rsid w:val="00103069"/>
    <w:rsid w:val="00103158"/>
    <w:rsid w:val="00107452"/>
    <w:rsid w:val="0011165B"/>
    <w:rsid w:val="00113D2B"/>
    <w:rsid w:val="00114B5B"/>
    <w:rsid w:val="001152D3"/>
    <w:rsid w:val="00115E54"/>
    <w:rsid w:val="001236EC"/>
    <w:rsid w:val="00124F8E"/>
    <w:rsid w:val="00127892"/>
    <w:rsid w:val="00127F51"/>
    <w:rsid w:val="0012F107"/>
    <w:rsid w:val="00132178"/>
    <w:rsid w:val="00132EB6"/>
    <w:rsid w:val="0013337D"/>
    <w:rsid w:val="001338C9"/>
    <w:rsid w:val="001351A4"/>
    <w:rsid w:val="001420AF"/>
    <w:rsid w:val="00151315"/>
    <w:rsid w:val="00151A6F"/>
    <w:rsid w:val="00151B52"/>
    <w:rsid w:val="00154C30"/>
    <w:rsid w:val="0016196D"/>
    <w:rsid w:val="00161F8B"/>
    <w:rsid w:val="001674F9"/>
    <w:rsid w:val="00170545"/>
    <w:rsid w:val="00175CFE"/>
    <w:rsid w:val="00175DF4"/>
    <w:rsid w:val="00177087"/>
    <w:rsid w:val="00180BD9"/>
    <w:rsid w:val="0018158B"/>
    <w:rsid w:val="00182180"/>
    <w:rsid w:val="00182213"/>
    <w:rsid w:val="0018235A"/>
    <w:rsid w:val="00187686"/>
    <w:rsid w:val="00190BA7"/>
    <w:rsid w:val="00195606"/>
    <w:rsid w:val="00197C09"/>
    <w:rsid w:val="001A3A66"/>
    <w:rsid w:val="001A4EE7"/>
    <w:rsid w:val="001A5C5E"/>
    <w:rsid w:val="001B4017"/>
    <w:rsid w:val="001B4370"/>
    <w:rsid w:val="001B48E1"/>
    <w:rsid w:val="001B6901"/>
    <w:rsid w:val="001C0D9D"/>
    <w:rsid w:val="001C5315"/>
    <w:rsid w:val="001C77CB"/>
    <w:rsid w:val="001D105E"/>
    <w:rsid w:val="001D3465"/>
    <w:rsid w:val="001E0330"/>
    <w:rsid w:val="001E5E2B"/>
    <w:rsid w:val="001F181F"/>
    <w:rsid w:val="001F3C46"/>
    <w:rsid w:val="001F5264"/>
    <w:rsid w:val="001F5933"/>
    <w:rsid w:val="001F63DD"/>
    <w:rsid w:val="002028E7"/>
    <w:rsid w:val="0020642F"/>
    <w:rsid w:val="002145CE"/>
    <w:rsid w:val="002171F0"/>
    <w:rsid w:val="00222A81"/>
    <w:rsid w:val="00230DD4"/>
    <w:rsid w:val="00232D72"/>
    <w:rsid w:val="00234C8D"/>
    <w:rsid w:val="00243193"/>
    <w:rsid w:val="00243B8B"/>
    <w:rsid w:val="00245218"/>
    <w:rsid w:val="00245F2D"/>
    <w:rsid w:val="002467D0"/>
    <w:rsid w:val="00253C3A"/>
    <w:rsid w:val="00261DD2"/>
    <w:rsid w:val="00262E43"/>
    <w:rsid w:val="0026342C"/>
    <w:rsid w:val="0026538F"/>
    <w:rsid w:val="002719F3"/>
    <w:rsid w:val="0027626A"/>
    <w:rsid w:val="00276F0B"/>
    <w:rsid w:val="00280F6F"/>
    <w:rsid w:val="002810AC"/>
    <w:rsid w:val="002820CD"/>
    <w:rsid w:val="00287428"/>
    <w:rsid w:val="0029241F"/>
    <w:rsid w:val="002A1E48"/>
    <w:rsid w:val="002A2AAF"/>
    <w:rsid w:val="002A5342"/>
    <w:rsid w:val="002A6385"/>
    <w:rsid w:val="002A7908"/>
    <w:rsid w:val="002A7B95"/>
    <w:rsid w:val="002B01C5"/>
    <w:rsid w:val="002B0E45"/>
    <w:rsid w:val="002B1704"/>
    <w:rsid w:val="002B2CDC"/>
    <w:rsid w:val="002B5F03"/>
    <w:rsid w:val="002B6E2F"/>
    <w:rsid w:val="002C2CC5"/>
    <w:rsid w:val="002C3C1A"/>
    <w:rsid w:val="002C6EC3"/>
    <w:rsid w:val="002D112B"/>
    <w:rsid w:val="002D4DE9"/>
    <w:rsid w:val="002E0B13"/>
    <w:rsid w:val="002E48ED"/>
    <w:rsid w:val="002E5F8C"/>
    <w:rsid w:val="002E6148"/>
    <w:rsid w:val="002E67C3"/>
    <w:rsid w:val="002E78DB"/>
    <w:rsid w:val="002F0D18"/>
    <w:rsid w:val="002F3274"/>
    <w:rsid w:val="002F43CD"/>
    <w:rsid w:val="002F4522"/>
    <w:rsid w:val="002F4A76"/>
    <w:rsid w:val="002F6DCB"/>
    <w:rsid w:val="002F7628"/>
    <w:rsid w:val="00300DF5"/>
    <w:rsid w:val="0030339D"/>
    <w:rsid w:val="00303858"/>
    <w:rsid w:val="003042DF"/>
    <w:rsid w:val="00306316"/>
    <w:rsid w:val="003076A8"/>
    <w:rsid w:val="00310A1E"/>
    <w:rsid w:val="00311E8C"/>
    <w:rsid w:val="003126A7"/>
    <w:rsid w:val="00314C4E"/>
    <w:rsid w:val="00316CB1"/>
    <w:rsid w:val="003171E5"/>
    <w:rsid w:val="003177AE"/>
    <w:rsid w:val="0032211A"/>
    <w:rsid w:val="00323328"/>
    <w:rsid w:val="00326D47"/>
    <w:rsid w:val="00327A5A"/>
    <w:rsid w:val="00327BE3"/>
    <w:rsid w:val="00330D47"/>
    <w:rsid w:val="00332AEE"/>
    <w:rsid w:val="00337623"/>
    <w:rsid w:val="00337C51"/>
    <w:rsid w:val="0034094D"/>
    <w:rsid w:val="00342C2D"/>
    <w:rsid w:val="003447CB"/>
    <w:rsid w:val="003448CE"/>
    <w:rsid w:val="00345C54"/>
    <w:rsid w:val="00345CA5"/>
    <w:rsid w:val="00346C9D"/>
    <w:rsid w:val="0034704B"/>
    <w:rsid w:val="0034756F"/>
    <w:rsid w:val="00350540"/>
    <w:rsid w:val="00352A9F"/>
    <w:rsid w:val="003539CD"/>
    <w:rsid w:val="00353B52"/>
    <w:rsid w:val="00360D48"/>
    <w:rsid w:val="00364CA5"/>
    <w:rsid w:val="00367E31"/>
    <w:rsid w:val="00374623"/>
    <w:rsid w:val="00375B27"/>
    <w:rsid w:val="00380095"/>
    <w:rsid w:val="00381AD1"/>
    <w:rsid w:val="00383610"/>
    <w:rsid w:val="00383833"/>
    <w:rsid w:val="00386CCD"/>
    <w:rsid w:val="00393BF1"/>
    <w:rsid w:val="003A262E"/>
    <w:rsid w:val="003A5225"/>
    <w:rsid w:val="003A7151"/>
    <w:rsid w:val="003B0883"/>
    <w:rsid w:val="003B6119"/>
    <w:rsid w:val="003B7DD4"/>
    <w:rsid w:val="003C1BA7"/>
    <w:rsid w:val="003C1D63"/>
    <w:rsid w:val="003C3F11"/>
    <w:rsid w:val="003C3F65"/>
    <w:rsid w:val="003C5AED"/>
    <w:rsid w:val="003C64BB"/>
    <w:rsid w:val="003D15E0"/>
    <w:rsid w:val="003D3B57"/>
    <w:rsid w:val="003D6BB3"/>
    <w:rsid w:val="003D7DB3"/>
    <w:rsid w:val="003E1520"/>
    <w:rsid w:val="003E4A7C"/>
    <w:rsid w:val="003E5627"/>
    <w:rsid w:val="003E595F"/>
    <w:rsid w:val="003E6CAB"/>
    <w:rsid w:val="003F1C24"/>
    <w:rsid w:val="003F4502"/>
    <w:rsid w:val="00404D2F"/>
    <w:rsid w:val="00405040"/>
    <w:rsid w:val="0041101D"/>
    <w:rsid w:val="00411549"/>
    <w:rsid w:val="0041304A"/>
    <w:rsid w:val="00414398"/>
    <w:rsid w:val="00435215"/>
    <w:rsid w:val="00437CBD"/>
    <w:rsid w:val="004412BE"/>
    <w:rsid w:val="00442DFA"/>
    <w:rsid w:val="004437E4"/>
    <w:rsid w:val="00450190"/>
    <w:rsid w:val="00453078"/>
    <w:rsid w:val="00462B7C"/>
    <w:rsid w:val="00464A9E"/>
    <w:rsid w:val="00466C6F"/>
    <w:rsid w:val="004700A7"/>
    <w:rsid w:val="004708AE"/>
    <w:rsid w:val="00473BEA"/>
    <w:rsid w:val="00474128"/>
    <w:rsid w:val="00475DE6"/>
    <w:rsid w:val="00476028"/>
    <w:rsid w:val="00483117"/>
    <w:rsid w:val="004835E3"/>
    <w:rsid w:val="004918FE"/>
    <w:rsid w:val="00495F01"/>
    <w:rsid w:val="00496154"/>
    <w:rsid w:val="00497CA1"/>
    <w:rsid w:val="004A2114"/>
    <w:rsid w:val="004A3A53"/>
    <w:rsid w:val="004A5299"/>
    <w:rsid w:val="004A586D"/>
    <w:rsid w:val="004B3777"/>
    <w:rsid w:val="004B3CFD"/>
    <w:rsid w:val="004B4000"/>
    <w:rsid w:val="004B50BA"/>
    <w:rsid w:val="004C0131"/>
    <w:rsid w:val="004C0628"/>
    <w:rsid w:val="004C1060"/>
    <w:rsid w:val="004C25E2"/>
    <w:rsid w:val="004C45F6"/>
    <w:rsid w:val="004C4883"/>
    <w:rsid w:val="004C5A4E"/>
    <w:rsid w:val="004C698F"/>
    <w:rsid w:val="004D4BBA"/>
    <w:rsid w:val="004D69BF"/>
    <w:rsid w:val="004E0BD0"/>
    <w:rsid w:val="004E0EEB"/>
    <w:rsid w:val="004E15F2"/>
    <w:rsid w:val="004E2D39"/>
    <w:rsid w:val="004E3745"/>
    <w:rsid w:val="004E5E0E"/>
    <w:rsid w:val="004F12E0"/>
    <w:rsid w:val="004F1DCA"/>
    <w:rsid w:val="004F320C"/>
    <w:rsid w:val="004F6424"/>
    <w:rsid w:val="004F7B9A"/>
    <w:rsid w:val="00500335"/>
    <w:rsid w:val="00514D7D"/>
    <w:rsid w:val="005162A8"/>
    <w:rsid w:val="0052058D"/>
    <w:rsid w:val="0052115D"/>
    <w:rsid w:val="0052437B"/>
    <w:rsid w:val="0052450A"/>
    <w:rsid w:val="00532175"/>
    <w:rsid w:val="005333DC"/>
    <w:rsid w:val="00533F3C"/>
    <w:rsid w:val="00534126"/>
    <w:rsid w:val="0053453B"/>
    <w:rsid w:val="00542C46"/>
    <w:rsid w:val="00543068"/>
    <w:rsid w:val="005436FB"/>
    <w:rsid w:val="0054424E"/>
    <w:rsid w:val="00546006"/>
    <w:rsid w:val="005467F3"/>
    <w:rsid w:val="00546E4A"/>
    <w:rsid w:val="00550459"/>
    <w:rsid w:val="005537AB"/>
    <w:rsid w:val="005548DF"/>
    <w:rsid w:val="00562B9F"/>
    <w:rsid w:val="00563EF4"/>
    <w:rsid w:val="00564290"/>
    <w:rsid w:val="0056482C"/>
    <w:rsid w:val="00565A8C"/>
    <w:rsid w:val="00566F48"/>
    <w:rsid w:val="0057393F"/>
    <w:rsid w:val="00575E41"/>
    <w:rsid w:val="005761DD"/>
    <w:rsid w:val="00576A0E"/>
    <w:rsid w:val="00581EC2"/>
    <w:rsid w:val="0058250C"/>
    <w:rsid w:val="00583691"/>
    <w:rsid w:val="0058510A"/>
    <w:rsid w:val="00590B55"/>
    <w:rsid w:val="00590D62"/>
    <w:rsid w:val="00593B3D"/>
    <w:rsid w:val="00595439"/>
    <w:rsid w:val="00597508"/>
    <w:rsid w:val="005A0045"/>
    <w:rsid w:val="005A060A"/>
    <w:rsid w:val="005A2A9F"/>
    <w:rsid w:val="005A712C"/>
    <w:rsid w:val="005A730A"/>
    <w:rsid w:val="005A7E1E"/>
    <w:rsid w:val="005B2D14"/>
    <w:rsid w:val="005B4EAC"/>
    <w:rsid w:val="005B5F06"/>
    <w:rsid w:val="005B5F4D"/>
    <w:rsid w:val="005B6DA3"/>
    <w:rsid w:val="005C0D75"/>
    <w:rsid w:val="005C2A77"/>
    <w:rsid w:val="005C4FE7"/>
    <w:rsid w:val="005D30A3"/>
    <w:rsid w:val="005D3D3D"/>
    <w:rsid w:val="005D413F"/>
    <w:rsid w:val="005D61D6"/>
    <w:rsid w:val="005E0611"/>
    <w:rsid w:val="005E06D4"/>
    <w:rsid w:val="005E0D15"/>
    <w:rsid w:val="005E3AAF"/>
    <w:rsid w:val="005E6AA8"/>
    <w:rsid w:val="005F051A"/>
    <w:rsid w:val="005F34F0"/>
    <w:rsid w:val="005F3DA0"/>
    <w:rsid w:val="005F43FC"/>
    <w:rsid w:val="00600F62"/>
    <w:rsid w:val="00611C1D"/>
    <w:rsid w:val="00620201"/>
    <w:rsid w:val="00620B28"/>
    <w:rsid w:val="0062115F"/>
    <w:rsid w:val="00622C8B"/>
    <w:rsid w:val="00623682"/>
    <w:rsid w:val="006243F8"/>
    <w:rsid w:val="00630B08"/>
    <w:rsid w:val="006333EB"/>
    <w:rsid w:val="006349AA"/>
    <w:rsid w:val="00635517"/>
    <w:rsid w:val="00635A58"/>
    <w:rsid w:val="00645629"/>
    <w:rsid w:val="00645F9F"/>
    <w:rsid w:val="00652D8D"/>
    <w:rsid w:val="0065708A"/>
    <w:rsid w:val="00657A19"/>
    <w:rsid w:val="00660386"/>
    <w:rsid w:val="00661831"/>
    <w:rsid w:val="006628DB"/>
    <w:rsid w:val="00663D68"/>
    <w:rsid w:val="006658DD"/>
    <w:rsid w:val="00665F5F"/>
    <w:rsid w:val="0066722C"/>
    <w:rsid w:val="00670574"/>
    <w:rsid w:val="0067248D"/>
    <w:rsid w:val="006760A8"/>
    <w:rsid w:val="00685BD8"/>
    <w:rsid w:val="00691297"/>
    <w:rsid w:val="00691686"/>
    <w:rsid w:val="00691D14"/>
    <w:rsid w:val="00692F02"/>
    <w:rsid w:val="0069323D"/>
    <w:rsid w:val="006A05FF"/>
    <w:rsid w:val="006A0748"/>
    <w:rsid w:val="006A0977"/>
    <w:rsid w:val="006A0C6B"/>
    <w:rsid w:val="006A42FD"/>
    <w:rsid w:val="006A5A6C"/>
    <w:rsid w:val="006B0DA3"/>
    <w:rsid w:val="006B39E0"/>
    <w:rsid w:val="006B457F"/>
    <w:rsid w:val="006C0CBE"/>
    <w:rsid w:val="006C386A"/>
    <w:rsid w:val="006D0FD8"/>
    <w:rsid w:val="006D317E"/>
    <w:rsid w:val="006D4002"/>
    <w:rsid w:val="006D60F9"/>
    <w:rsid w:val="006E1D9E"/>
    <w:rsid w:val="006E588C"/>
    <w:rsid w:val="006E5AFC"/>
    <w:rsid w:val="006F3B1D"/>
    <w:rsid w:val="006F77CA"/>
    <w:rsid w:val="007002C6"/>
    <w:rsid w:val="00703B50"/>
    <w:rsid w:val="0070403D"/>
    <w:rsid w:val="007045C0"/>
    <w:rsid w:val="00705903"/>
    <w:rsid w:val="00706C44"/>
    <w:rsid w:val="007110E0"/>
    <w:rsid w:val="0071254D"/>
    <w:rsid w:val="00712687"/>
    <w:rsid w:val="007143A4"/>
    <w:rsid w:val="0071457D"/>
    <w:rsid w:val="0071566A"/>
    <w:rsid w:val="00721BEE"/>
    <w:rsid w:val="00727DFD"/>
    <w:rsid w:val="00732E54"/>
    <w:rsid w:val="00733544"/>
    <w:rsid w:val="00737377"/>
    <w:rsid w:val="007373ED"/>
    <w:rsid w:val="007407E2"/>
    <w:rsid w:val="00740C73"/>
    <w:rsid w:val="007426E9"/>
    <w:rsid w:val="007435E2"/>
    <w:rsid w:val="00743C01"/>
    <w:rsid w:val="00746352"/>
    <w:rsid w:val="00747654"/>
    <w:rsid w:val="00752BFB"/>
    <w:rsid w:val="00753825"/>
    <w:rsid w:val="00757E9C"/>
    <w:rsid w:val="007607B0"/>
    <w:rsid w:val="0076086E"/>
    <w:rsid w:val="007620FB"/>
    <w:rsid w:val="007718E5"/>
    <w:rsid w:val="007721FA"/>
    <w:rsid w:val="007738B1"/>
    <w:rsid w:val="00774C7A"/>
    <w:rsid w:val="00775E7F"/>
    <w:rsid w:val="0077688F"/>
    <w:rsid w:val="00781207"/>
    <w:rsid w:val="0078249F"/>
    <w:rsid w:val="00786778"/>
    <w:rsid w:val="00790DB2"/>
    <w:rsid w:val="00790F4E"/>
    <w:rsid w:val="00793176"/>
    <w:rsid w:val="00793D11"/>
    <w:rsid w:val="00797E05"/>
    <w:rsid w:val="007A2379"/>
    <w:rsid w:val="007A4DCF"/>
    <w:rsid w:val="007A5A15"/>
    <w:rsid w:val="007A7EFF"/>
    <w:rsid w:val="007B25B8"/>
    <w:rsid w:val="007B3390"/>
    <w:rsid w:val="007B3631"/>
    <w:rsid w:val="007B42C3"/>
    <w:rsid w:val="007B5FAF"/>
    <w:rsid w:val="007B654A"/>
    <w:rsid w:val="007C1BB0"/>
    <w:rsid w:val="007C3FFA"/>
    <w:rsid w:val="007C4A67"/>
    <w:rsid w:val="007C5516"/>
    <w:rsid w:val="007C5B79"/>
    <w:rsid w:val="007C7771"/>
    <w:rsid w:val="007D00D6"/>
    <w:rsid w:val="007D15B4"/>
    <w:rsid w:val="007D23BF"/>
    <w:rsid w:val="007D2B5A"/>
    <w:rsid w:val="007D314F"/>
    <w:rsid w:val="007D5823"/>
    <w:rsid w:val="007E1881"/>
    <w:rsid w:val="007E3279"/>
    <w:rsid w:val="007E34D4"/>
    <w:rsid w:val="007E4B32"/>
    <w:rsid w:val="007E576C"/>
    <w:rsid w:val="007E58D1"/>
    <w:rsid w:val="007E7400"/>
    <w:rsid w:val="007E7D13"/>
    <w:rsid w:val="007F20EF"/>
    <w:rsid w:val="007F3B79"/>
    <w:rsid w:val="007F407F"/>
    <w:rsid w:val="007F41FB"/>
    <w:rsid w:val="008037BA"/>
    <w:rsid w:val="00806431"/>
    <w:rsid w:val="008144D7"/>
    <w:rsid w:val="00815FED"/>
    <w:rsid w:val="00816DDA"/>
    <w:rsid w:val="008216F7"/>
    <w:rsid w:val="00822774"/>
    <w:rsid w:val="00830879"/>
    <w:rsid w:val="00835B11"/>
    <w:rsid w:val="00840E10"/>
    <w:rsid w:val="00840E17"/>
    <w:rsid w:val="008416CD"/>
    <w:rsid w:val="008432E0"/>
    <w:rsid w:val="00844A8F"/>
    <w:rsid w:val="0084546B"/>
    <w:rsid w:val="0084585F"/>
    <w:rsid w:val="008505FA"/>
    <w:rsid w:val="00851488"/>
    <w:rsid w:val="00851F9F"/>
    <w:rsid w:val="00854AB8"/>
    <w:rsid w:val="00854D64"/>
    <w:rsid w:val="008622F4"/>
    <w:rsid w:val="00862774"/>
    <w:rsid w:val="00863081"/>
    <w:rsid w:val="00865372"/>
    <w:rsid w:val="008658A3"/>
    <w:rsid w:val="00866738"/>
    <w:rsid w:val="00875862"/>
    <w:rsid w:val="00876E21"/>
    <w:rsid w:val="0087703F"/>
    <w:rsid w:val="0087733A"/>
    <w:rsid w:val="00886628"/>
    <w:rsid w:val="00897525"/>
    <w:rsid w:val="00897E87"/>
    <w:rsid w:val="008A0F86"/>
    <w:rsid w:val="008A105C"/>
    <w:rsid w:val="008A1B1F"/>
    <w:rsid w:val="008A3BA4"/>
    <w:rsid w:val="008A424C"/>
    <w:rsid w:val="008A4B17"/>
    <w:rsid w:val="008A5755"/>
    <w:rsid w:val="008B0633"/>
    <w:rsid w:val="008B8842"/>
    <w:rsid w:val="008C0078"/>
    <w:rsid w:val="008C04EE"/>
    <w:rsid w:val="008C101E"/>
    <w:rsid w:val="008C36F7"/>
    <w:rsid w:val="008C7FA9"/>
    <w:rsid w:val="008D1115"/>
    <w:rsid w:val="008D4BDF"/>
    <w:rsid w:val="008D56F7"/>
    <w:rsid w:val="008D5A4D"/>
    <w:rsid w:val="008D7B75"/>
    <w:rsid w:val="008E2615"/>
    <w:rsid w:val="008E5C86"/>
    <w:rsid w:val="008F20A7"/>
    <w:rsid w:val="008F51D8"/>
    <w:rsid w:val="008F6EB6"/>
    <w:rsid w:val="009005B9"/>
    <w:rsid w:val="00900657"/>
    <w:rsid w:val="0090260E"/>
    <w:rsid w:val="00903154"/>
    <w:rsid w:val="00903998"/>
    <w:rsid w:val="00905BAF"/>
    <w:rsid w:val="009061F6"/>
    <w:rsid w:val="00907927"/>
    <w:rsid w:val="00907A81"/>
    <w:rsid w:val="009122BC"/>
    <w:rsid w:val="0091411B"/>
    <w:rsid w:val="00914A0A"/>
    <w:rsid w:val="00914EDC"/>
    <w:rsid w:val="0092049B"/>
    <w:rsid w:val="00921FA7"/>
    <w:rsid w:val="00924443"/>
    <w:rsid w:val="0092596B"/>
    <w:rsid w:val="00926DAB"/>
    <w:rsid w:val="00932D64"/>
    <w:rsid w:val="009330A6"/>
    <w:rsid w:val="009335BA"/>
    <w:rsid w:val="009344F5"/>
    <w:rsid w:val="009363D3"/>
    <w:rsid w:val="00943C60"/>
    <w:rsid w:val="00945436"/>
    <w:rsid w:val="00946E6A"/>
    <w:rsid w:val="0095085A"/>
    <w:rsid w:val="00954477"/>
    <w:rsid w:val="00956BEE"/>
    <w:rsid w:val="009574AA"/>
    <w:rsid w:val="00957FB3"/>
    <w:rsid w:val="00961C46"/>
    <w:rsid w:val="00966453"/>
    <w:rsid w:val="00970552"/>
    <w:rsid w:val="009709C0"/>
    <w:rsid w:val="00973DAC"/>
    <w:rsid w:val="00976A8A"/>
    <w:rsid w:val="00977204"/>
    <w:rsid w:val="009774E0"/>
    <w:rsid w:val="00977A1B"/>
    <w:rsid w:val="00980F6A"/>
    <w:rsid w:val="0098460B"/>
    <w:rsid w:val="0098661D"/>
    <w:rsid w:val="0098687D"/>
    <w:rsid w:val="00987EA3"/>
    <w:rsid w:val="009930C5"/>
    <w:rsid w:val="00995EC9"/>
    <w:rsid w:val="009A23D1"/>
    <w:rsid w:val="009A286F"/>
    <w:rsid w:val="009A493D"/>
    <w:rsid w:val="009A4E40"/>
    <w:rsid w:val="009A6133"/>
    <w:rsid w:val="009A75C1"/>
    <w:rsid w:val="009A79F2"/>
    <w:rsid w:val="009B1A82"/>
    <w:rsid w:val="009B66B6"/>
    <w:rsid w:val="009D60F1"/>
    <w:rsid w:val="009E0A15"/>
    <w:rsid w:val="009E195B"/>
    <w:rsid w:val="009E59B8"/>
    <w:rsid w:val="009E72F0"/>
    <w:rsid w:val="00A02707"/>
    <w:rsid w:val="00A029B9"/>
    <w:rsid w:val="00A03ABE"/>
    <w:rsid w:val="00A052FB"/>
    <w:rsid w:val="00A0557C"/>
    <w:rsid w:val="00A063DF"/>
    <w:rsid w:val="00A127D6"/>
    <w:rsid w:val="00A17975"/>
    <w:rsid w:val="00A20972"/>
    <w:rsid w:val="00A21217"/>
    <w:rsid w:val="00A22F76"/>
    <w:rsid w:val="00A23623"/>
    <w:rsid w:val="00A23D75"/>
    <w:rsid w:val="00A25FCB"/>
    <w:rsid w:val="00A30085"/>
    <w:rsid w:val="00A31345"/>
    <w:rsid w:val="00A32838"/>
    <w:rsid w:val="00A32F2A"/>
    <w:rsid w:val="00A35478"/>
    <w:rsid w:val="00A357A2"/>
    <w:rsid w:val="00A4391A"/>
    <w:rsid w:val="00A45E7B"/>
    <w:rsid w:val="00A58E86"/>
    <w:rsid w:val="00A61E35"/>
    <w:rsid w:val="00A6343D"/>
    <w:rsid w:val="00A646B8"/>
    <w:rsid w:val="00A6747A"/>
    <w:rsid w:val="00A74C0F"/>
    <w:rsid w:val="00A80B74"/>
    <w:rsid w:val="00A836FC"/>
    <w:rsid w:val="00A86536"/>
    <w:rsid w:val="00A87660"/>
    <w:rsid w:val="00A87C47"/>
    <w:rsid w:val="00A91996"/>
    <w:rsid w:val="00A9444B"/>
    <w:rsid w:val="00A95C74"/>
    <w:rsid w:val="00A9623F"/>
    <w:rsid w:val="00A979CD"/>
    <w:rsid w:val="00AA1FE8"/>
    <w:rsid w:val="00AA30CE"/>
    <w:rsid w:val="00AA33A4"/>
    <w:rsid w:val="00AA378E"/>
    <w:rsid w:val="00AA5298"/>
    <w:rsid w:val="00AD45B9"/>
    <w:rsid w:val="00AD7769"/>
    <w:rsid w:val="00AE176F"/>
    <w:rsid w:val="00AE1FB0"/>
    <w:rsid w:val="00AE4BC7"/>
    <w:rsid w:val="00AF133D"/>
    <w:rsid w:val="00AF1637"/>
    <w:rsid w:val="00AF2140"/>
    <w:rsid w:val="00AF27DD"/>
    <w:rsid w:val="00AF3702"/>
    <w:rsid w:val="00B03A08"/>
    <w:rsid w:val="00B03A3E"/>
    <w:rsid w:val="00B04019"/>
    <w:rsid w:val="00B05003"/>
    <w:rsid w:val="00B06FCD"/>
    <w:rsid w:val="00B0714E"/>
    <w:rsid w:val="00B07DAA"/>
    <w:rsid w:val="00B11446"/>
    <w:rsid w:val="00B12E7C"/>
    <w:rsid w:val="00B12F8E"/>
    <w:rsid w:val="00B149E9"/>
    <w:rsid w:val="00B202C9"/>
    <w:rsid w:val="00B22B91"/>
    <w:rsid w:val="00B242D4"/>
    <w:rsid w:val="00B301BB"/>
    <w:rsid w:val="00B3029C"/>
    <w:rsid w:val="00B31084"/>
    <w:rsid w:val="00B31823"/>
    <w:rsid w:val="00B359F3"/>
    <w:rsid w:val="00B377BA"/>
    <w:rsid w:val="00B430B4"/>
    <w:rsid w:val="00B443BA"/>
    <w:rsid w:val="00B463DA"/>
    <w:rsid w:val="00B466B0"/>
    <w:rsid w:val="00B46720"/>
    <w:rsid w:val="00B502B2"/>
    <w:rsid w:val="00B52837"/>
    <w:rsid w:val="00B531C0"/>
    <w:rsid w:val="00B53AF7"/>
    <w:rsid w:val="00B545BA"/>
    <w:rsid w:val="00B61D77"/>
    <w:rsid w:val="00B61EE5"/>
    <w:rsid w:val="00B634CE"/>
    <w:rsid w:val="00B7339E"/>
    <w:rsid w:val="00B817B6"/>
    <w:rsid w:val="00B82B14"/>
    <w:rsid w:val="00B853BF"/>
    <w:rsid w:val="00B8559A"/>
    <w:rsid w:val="00B9293D"/>
    <w:rsid w:val="00B95C95"/>
    <w:rsid w:val="00B9645B"/>
    <w:rsid w:val="00B97E49"/>
    <w:rsid w:val="00BA0A07"/>
    <w:rsid w:val="00BA0B53"/>
    <w:rsid w:val="00BA7405"/>
    <w:rsid w:val="00BA7420"/>
    <w:rsid w:val="00BB13D2"/>
    <w:rsid w:val="00BB17CE"/>
    <w:rsid w:val="00BB2E72"/>
    <w:rsid w:val="00BB5588"/>
    <w:rsid w:val="00BC1005"/>
    <w:rsid w:val="00BC3D76"/>
    <w:rsid w:val="00BC551B"/>
    <w:rsid w:val="00BD0F87"/>
    <w:rsid w:val="00BD1C75"/>
    <w:rsid w:val="00BD6978"/>
    <w:rsid w:val="00BE3642"/>
    <w:rsid w:val="00BE41F2"/>
    <w:rsid w:val="00BE5438"/>
    <w:rsid w:val="00BF4DD5"/>
    <w:rsid w:val="00BF56ED"/>
    <w:rsid w:val="00BF5A00"/>
    <w:rsid w:val="00BF61E5"/>
    <w:rsid w:val="00C04318"/>
    <w:rsid w:val="00C05249"/>
    <w:rsid w:val="00C05673"/>
    <w:rsid w:val="00C05C74"/>
    <w:rsid w:val="00C05E37"/>
    <w:rsid w:val="00C07172"/>
    <w:rsid w:val="00C104A5"/>
    <w:rsid w:val="00C16A54"/>
    <w:rsid w:val="00C1740F"/>
    <w:rsid w:val="00C21AC8"/>
    <w:rsid w:val="00C25585"/>
    <w:rsid w:val="00C2707A"/>
    <w:rsid w:val="00C304BD"/>
    <w:rsid w:val="00C33C9D"/>
    <w:rsid w:val="00C3453D"/>
    <w:rsid w:val="00C4156B"/>
    <w:rsid w:val="00C419BE"/>
    <w:rsid w:val="00C44C34"/>
    <w:rsid w:val="00C50990"/>
    <w:rsid w:val="00C52113"/>
    <w:rsid w:val="00C5336E"/>
    <w:rsid w:val="00C53742"/>
    <w:rsid w:val="00C54C11"/>
    <w:rsid w:val="00C54E96"/>
    <w:rsid w:val="00C566AE"/>
    <w:rsid w:val="00C62291"/>
    <w:rsid w:val="00C63BDF"/>
    <w:rsid w:val="00C63F2E"/>
    <w:rsid w:val="00C67D38"/>
    <w:rsid w:val="00C700F0"/>
    <w:rsid w:val="00C721FB"/>
    <w:rsid w:val="00C7262F"/>
    <w:rsid w:val="00C765B1"/>
    <w:rsid w:val="00C8271F"/>
    <w:rsid w:val="00C844AB"/>
    <w:rsid w:val="00C84E1D"/>
    <w:rsid w:val="00C8501A"/>
    <w:rsid w:val="00C86017"/>
    <w:rsid w:val="00C86072"/>
    <w:rsid w:val="00C86C22"/>
    <w:rsid w:val="00C87AC2"/>
    <w:rsid w:val="00C87CEF"/>
    <w:rsid w:val="00C902DB"/>
    <w:rsid w:val="00C95387"/>
    <w:rsid w:val="00C96274"/>
    <w:rsid w:val="00C97302"/>
    <w:rsid w:val="00CA6EB8"/>
    <w:rsid w:val="00CB5655"/>
    <w:rsid w:val="00CB5B9E"/>
    <w:rsid w:val="00CB5D3E"/>
    <w:rsid w:val="00CB7198"/>
    <w:rsid w:val="00CC17AE"/>
    <w:rsid w:val="00CC409F"/>
    <w:rsid w:val="00CD0D43"/>
    <w:rsid w:val="00CD1A55"/>
    <w:rsid w:val="00CD45AD"/>
    <w:rsid w:val="00CD5373"/>
    <w:rsid w:val="00CE0417"/>
    <w:rsid w:val="00CE076B"/>
    <w:rsid w:val="00CE5040"/>
    <w:rsid w:val="00CE6873"/>
    <w:rsid w:val="00CE6B21"/>
    <w:rsid w:val="00CF2547"/>
    <w:rsid w:val="00CF3047"/>
    <w:rsid w:val="00CF3073"/>
    <w:rsid w:val="00CF47B0"/>
    <w:rsid w:val="00CF48B3"/>
    <w:rsid w:val="00CF5817"/>
    <w:rsid w:val="00CF704F"/>
    <w:rsid w:val="00CF7159"/>
    <w:rsid w:val="00D01928"/>
    <w:rsid w:val="00D05EDA"/>
    <w:rsid w:val="00D101E5"/>
    <w:rsid w:val="00D10C4D"/>
    <w:rsid w:val="00D13687"/>
    <w:rsid w:val="00D22302"/>
    <w:rsid w:val="00D22CB8"/>
    <w:rsid w:val="00D2386F"/>
    <w:rsid w:val="00D25A2F"/>
    <w:rsid w:val="00D27A04"/>
    <w:rsid w:val="00D34436"/>
    <w:rsid w:val="00D40B4C"/>
    <w:rsid w:val="00D413C0"/>
    <w:rsid w:val="00D46B36"/>
    <w:rsid w:val="00D50CF2"/>
    <w:rsid w:val="00D5124B"/>
    <w:rsid w:val="00D5174E"/>
    <w:rsid w:val="00D53CCE"/>
    <w:rsid w:val="00D5550E"/>
    <w:rsid w:val="00D57DF6"/>
    <w:rsid w:val="00D61405"/>
    <w:rsid w:val="00D63036"/>
    <w:rsid w:val="00D635A6"/>
    <w:rsid w:val="00D66791"/>
    <w:rsid w:val="00D675F4"/>
    <w:rsid w:val="00D707F1"/>
    <w:rsid w:val="00D718B5"/>
    <w:rsid w:val="00D71CF9"/>
    <w:rsid w:val="00D73A12"/>
    <w:rsid w:val="00D763F0"/>
    <w:rsid w:val="00D769EA"/>
    <w:rsid w:val="00D773F7"/>
    <w:rsid w:val="00D77FF0"/>
    <w:rsid w:val="00D81CC3"/>
    <w:rsid w:val="00D826CC"/>
    <w:rsid w:val="00D866A4"/>
    <w:rsid w:val="00D910DB"/>
    <w:rsid w:val="00D9310E"/>
    <w:rsid w:val="00D95240"/>
    <w:rsid w:val="00D95863"/>
    <w:rsid w:val="00DA1166"/>
    <w:rsid w:val="00DA51E1"/>
    <w:rsid w:val="00DA5256"/>
    <w:rsid w:val="00DA5AEC"/>
    <w:rsid w:val="00DA71CE"/>
    <w:rsid w:val="00DA7CF5"/>
    <w:rsid w:val="00DB051E"/>
    <w:rsid w:val="00DB07DC"/>
    <w:rsid w:val="00DB72BC"/>
    <w:rsid w:val="00DB7B85"/>
    <w:rsid w:val="00DC1A9F"/>
    <w:rsid w:val="00DC5DE1"/>
    <w:rsid w:val="00DC68A2"/>
    <w:rsid w:val="00DD30CA"/>
    <w:rsid w:val="00DD454B"/>
    <w:rsid w:val="00DD4BDB"/>
    <w:rsid w:val="00DD55BC"/>
    <w:rsid w:val="00DD5D1D"/>
    <w:rsid w:val="00DE2AF4"/>
    <w:rsid w:val="00DE312C"/>
    <w:rsid w:val="00DE6F8C"/>
    <w:rsid w:val="00DF0924"/>
    <w:rsid w:val="00DF4C7A"/>
    <w:rsid w:val="00DF542F"/>
    <w:rsid w:val="00E07FB1"/>
    <w:rsid w:val="00E13519"/>
    <w:rsid w:val="00E13C6C"/>
    <w:rsid w:val="00E15BB3"/>
    <w:rsid w:val="00E16380"/>
    <w:rsid w:val="00E20337"/>
    <w:rsid w:val="00E22061"/>
    <w:rsid w:val="00E242E2"/>
    <w:rsid w:val="00E245B6"/>
    <w:rsid w:val="00E3014F"/>
    <w:rsid w:val="00E3021D"/>
    <w:rsid w:val="00E308DC"/>
    <w:rsid w:val="00E3100E"/>
    <w:rsid w:val="00E313B3"/>
    <w:rsid w:val="00E327F5"/>
    <w:rsid w:val="00E333CD"/>
    <w:rsid w:val="00E3410E"/>
    <w:rsid w:val="00E34FC5"/>
    <w:rsid w:val="00E364C6"/>
    <w:rsid w:val="00E43E0B"/>
    <w:rsid w:val="00E54722"/>
    <w:rsid w:val="00E56331"/>
    <w:rsid w:val="00E605BF"/>
    <w:rsid w:val="00E62D64"/>
    <w:rsid w:val="00E62D83"/>
    <w:rsid w:val="00E63281"/>
    <w:rsid w:val="00E702FC"/>
    <w:rsid w:val="00E72457"/>
    <w:rsid w:val="00E75241"/>
    <w:rsid w:val="00E757C0"/>
    <w:rsid w:val="00E77D84"/>
    <w:rsid w:val="00E83A3B"/>
    <w:rsid w:val="00E84AAB"/>
    <w:rsid w:val="00E867D9"/>
    <w:rsid w:val="00E91B34"/>
    <w:rsid w:val="00E9534B"/>
    <w:rsid w:val="00E95C1F"/>
    <w:rsid w:val="00EA0465"/>
    <w:rsid w:val="00EA04DB"/>
    <w:rsid w:val="00EA21BF"/>
    <w:rsid w:val="00EA6A17"/>
    <w:rsid w:val="00EA6D52"/>
    <w:rsid w:val="00EA7207"/>
    <w:rsid w:val="00EB129E"/>
    <w:rsid w:val="00EB198B"/>
    <w:rsid w:val="00EB325F"/>
    <w:rsid w:val="00EB37AE"/>
    <w:rsid w:val="00EB43A7"/>
    <w:rsid w:val="00EB4519"/>
    <w:rsid w:val="00EB480D"/>
    <w:rsid w:val="00EB63F9"/>
    <w:rsid w:val="00EB6560"/>
    <w:rsid w:val="00EC070F"/>
    <w:rsid w:val="00EC2A7F"/>
    <w:rsid w:val="00EC345F"/>
    <w:rsid w:val="00EC520F"/>
    <w:rsid w:val="00EC53A6"/>
    <w:rsid w:val="00EC6565"/>
    <w:rsid w:val="00ED17DC"/>
    <w:rsid w:val="00ED47CC"/>
    <w:rsid w:val="00ED7C48"/>
    <w:rsid w:val="00EE7E6F"/>
    <w:rsid w:val="00EF1282"/>
    <w:rsid w:val="00EF470D"/>
    <w:rsid w:val="00EF63B3"/>
    <w:rsid w:val="00F00C06"/>
    <w:rsid w:val="00F01AE3"/>
    <w:rsid w:val="00F03DFC"/>
    <w:rsid w:val="00F058B0"/>
    <w:rsid w:val="00F05C7F"/>
    <w:rsid w:val="00F07A95"/>
    <w:rsid w:val="00F07CB9"/>
    <w:rsid w:val="00F10C71"/>
    <w:rsid w:val="00F126C9"/>
    <w:rsid w:val="00F13DEE"/>
    <w:rsid w:val="00F2139D"/>
    <w:rsid w:val="00F226BC"/>
    <w:rsid w:val="00F22830"/>
    <w:rsid w:val="00F24A67"/>
    <w:rsid w:val="00F24ABA"/>
    <w:rsid w:val="00F2776F"/>
    <w:rsid w:val="00F33725"/>
    <w:rsid w:val="00F346F6"/>
    <w:rsid w:val="00F449D9"/>
    <w:rsid w:val="00F45359"/>
    <w:rsid w:val="00F46B3F"/>
    <w:rsid w:val="00F4738D"/>
    <w:rsid w:val="00F47B63"/>
    <w:rsid w:val="00F513D3"/>
    <w:rsid w:val="00F517BA"/>
    <w:rsid w:val="00F53DBF"/>
    <w:rsid w:val="00F54E95"/>
    <w:rsid w:val="00F57453"/>
    <w:rsid w:val="00F603A2"/>
    <w:rsid w:val="00F61E6F"/>
    <w:rsid w:val="00F6202E"/>
    <w:rsid w:val="00F65FC8"/>
    <w:rsid w:val="00F67ECD"/>
    <w:rsid w:val="00F7725B"/>
    <w:rsid w:val="00F8160F"/>
    <w:rsid w:val="00F8217F"/>
    <w:rsid w:val="00F8448D"/>
    <w:rsid w:val="00F844A6"/>
    <w:rsid w:val="00F927B9"/>
    <w:rsid w:val="00F93C31"/>
    <w:rsid w:val="00F9471F"/>
    <w:rsid w:val="00F948C3"/>
    <w:rsid w:val="00FA2699"/>
    <w:rsid w:val="00FA2A17"/>
    <w:rsid w:val="00FB44BC"/>
    <w:rsid w:val="00FB49E2"/>
    <w:rsid w:val="00FB70ED"/>
    <w:rsid w:val="00FC4425"/>
    <w:rsid w:val="00FC4705"/>
    <w:rsid w:val="00FC67E7"/>
    <w:rsid w:val="00FD384D"/>
    <w:rsid w:val="00FD44F1"/>
    <w:rsid w:val="00FD7AFD"/>
    <w:rsid w:val="00FE11E9"/>
    <w:rsid w:val="00FE2E6E"/>
    <w:rsid w:val="00FE4BE8"/>
    <w:rsid w:val="00FE62E2"/>
    <w:rsid w:val="00FE68E2"/>
    <w:rsid w:val="00FF0EB1"/>
    <w:rsid w:val="00FF3314"/>
    <w:rsid w:val="00FF3BC3"/>
    <w:rsid w:val="00FF7722"/>
    <w:rsid w:val="011E4975"/>
    <w:rsid w:val="01980C77"/>
    <w:rsid w:val="0208CBED"/>
    <w:rsid w:val="02955904"/>
    <w:rsid w:val="0298EF71"/>
    <w:rsid w:val="02AFF448"/>
    <w:rsid w:val="0304F881"/>
    <w:rsid w:val="03E87C9E"/>
    <w:rsid w:val="03EB8D76"/>
    <w:rsid w:val="03FE5C5A"/>
    <w:rsid w:val="041BB064"/>
    <w:rsid w:val="04332EB2"/>
    <w:rsid w:val="046A5BFB"/>
    <w:rsid w:val="0513F939"/>
    <w:rsid w:val="0519CF56"/>
    <w:rsid w:val="05961F2C"/>
    <w:rsid w:val="05DDD172"/>
    <w:rsid w:val="06C558E9"/>
    <w:rsid w:val="06CE678A"/>
    <w:rsid w:val="06E2E631"/>
    <w:rsid w:val="06EF919A"/>
    <w:rsid w:val="0761A8EC"/>
    <w:rsid w:val="0780E74C"/>
    <w:rsid w:val="07C233EB"/>
    <w:rsid w:val="081095F6"/>
    <w:rsid w:val="088BF017"/>
    <w:rsid w:val="09D67C48"/>
    <w:rsid w:val="0AD6C430"/>
    <w:rsid w:val="0B67E790"/>
    <w:rsid w:val="0B9E25F3"/>
    <w:rsid w:val="0BC76CB0"/>
    <w:rsid w:val="0BFFF489"/>
    <w:rsid w:val="0C718DC1"/>
    <w:rsid w:val="0D0613BB"/>
    <w:rsid w:val="0D223E2F"/>
    <w:rsid w:val="0D52D23E"/>
    <w:rsid w:val="0DD00288"/>
    <w:rsid w:val="0DEC1B40"/>
    <w:rsid w:val="0E0C47D2"/>
    <w:rsid w:val="0E9DBB79"/>
    <w:rsid w:val="0EBB97AD"/>
    <w:rsid w:val="0F0A7D50"/>
    <w:rsid w:val="0F55378B"/>
    <w:rsid w:val="0FED9B6E"/>
    <w:rsid w:val="10142CAA"/>
    <w:rsid w:val="1059510F"/>
    <w:rsid w:val="10AE7EFF"/>
    <w:rsid w:val="10FB131E"/>
    <w:rsid w:val="10FF1892"/>
    <w:rsid w:val="116EF118"/>
    <w:rsid w:val="11D227E7"/>
    <w:rsid w:val="125F5A4F"/>
    <w:rsid w:val="1262B122"/>
    <w:rsid w:val="129A93DC"/>
    <w:rsid w:val="12A175A8"/>
    <w:rsid w:val="1306F6FD"/>
    <w:rsid w:val="13342276"/>
    <w:rsid w:val="13669B52"/>
    <w:rsid w:val="13770881"/>
    <w:rsid w:val="139C8706"/>
    <w:rsid w:val="13CBA45D"/>
    <w:rsid w:val="141ED08C"/>
    <w:rsid w:val="14433A56"/>
    <w:rsid w:val="154B5D62"/>
    <w:rsid w:val="158AE0AF"/>
    <w:rsid w:val="15D2A947"/>
    <w:rsid w:val="16287E79"/>
    <w:rsid w:val="16354CCC"/>
    <w:rsid w:val="16BC2AC7"/>
    <w:rsid w:val="17214A99"/>
    <w:rsid w:val="1738CB60"/>
    <w:rsid w:val="1759A67F"/>
    <w:rsid w:val="17877342"/>
    <w:rsid w:val="180FF13B"/>
    <w:rsid w:val="18D12C56"/>
    <w:rsid w:val="19157BD5"/>
    <w:rsid w:val="191865B1"/>
    <w:rsid w:val="191BA34F"/>
    <w:rsid w:val="19306799"/>
    <w:rsid w:val="196A6D22"/>
    <w:rsid w:val="19FD4E0B"/>
    <w:rsid w:val="1AC568AF"/>
    <w:rsid w:val="1B9B8D5D"/>
    <w:rsid w:val="1C678998"/>
    <w:rsid w:val="1C9BA24D"/>
    <w:rsid w:val="1D0DF5E3"/>
    <w:rsid w:val="1D19F40B"/>
    <w:rsid w:val="1D8AF08D"/>
    <w:rsid w:val="1D9323E6"/>
    <w:rsid w:val="1E27CFB7"/>
    <w:rsid w:val="1E64AD56"/>
    <w:rsid w:val="1E8A80C6"/>
    <w:rsid w:val="1EFA0250"/>
    <w:rsid w:val="1F07DA93"/>
    <w:rsid w:val="1FC94101"/>
    <w:rsid w:val="20182388"/>
    <w:rsid w:val="204BF32A"/>
    <w:rsid w:val="207150EA"/>
    <w:rsid w:val="207AED65"/>
    <w:rsid w:val="20AE989A"/>
    <w:rsid w:val="20B575FD"/>
    <w:rsid w:val="20D6D113"/>
    <w:rsid w:val="214F46AE"/>
    <w:rsid w:val="21E3EF9C"/>
    <w:rsid w:val="2200BD92"/>
    <w:rsid w:val="220FD1F7"/>
    <w:rsid w:val="222D8254"/>
    <w:rsid w:val="22A87E10"/>
    <w:rsid w:val="22D63623"/>
    <w:rsid w:val="22DBA65D"/>
    <w:rsid w:val="231A1B8F"/>
    <w:rsid w:val="233B7389"/>
    <w:rsid w:val="236243B0"/>
    <w:rsid w:val="23C5A9DE"/>
    <w:rsid w:val="241CF3CC"/>
    <w:rsid w:val="24715A92"/>
    <w:rsid w:val="248078EB"/>
    <w:rsid w:val="24C7AA42"/>
    <w:rsid w:val="256AE3A2"/>
    <w:rsid w:val="2599E684"/>
    <w:rsid w:val="25A4582D"/>
    <w:rsid w:val="25EC1564"/>
    <w:rsid w:val="25F4EBD6"/>
    <w:rsid w:val="260936A3"/>
    <w:rsid w:val="26E42ED3"/>
    <w:rsid w:val="27149507"/>
    <w:rsid w:val="271ADACD"/>
    <w:rsid w:val="2722EA82"/>
    <w:rsid w:val="2752619F"/>
    <w:rsid w:val="2779E0FD"/>
    <w:rsid w:val="27D6C936"/>
    <w:rsid w:val="27D976CB"/>
    <w:rsid w:val="27DF430A"/>
    <w:rsid w:val="280A775D"/>
    <w:rsid w:val="280F0357"/>
    <w:rsid w:val="286DE13B"/>
    <w:rsid w:val="29B1EED2"/>
    <w:rsid w:val="29D4C775"/>
    <w:rsid w:val="2A843E9D"/>
    <w:rsid w:val="2AADE967"/>
    <w:rsid w:val="2AB3D41E"/>
    <w:rsid w:val="2ABB758B"/>
    <w:rsid w:val="2B3B9CBC"/>
    <w:rsid w:val="2B65161F"/>
    <w:rsid w:val="2C2AE81C"/>
    <w:rsid w:val="2C53AC26"/>
    <w:rsid w:val="2C6271A8"/>
    <w:rsid w:val="2D08E3F2"/>
    <w:rsid w:val="2D0D40F4"/>
    <w:rsid w:val="2D87A7A9"/>
    <w:rsid w:val="2D9580E4"/>
    <w:rsid w:val="2DA7DCAE"/>
    <w:rsid w:val="2DB69A01"/>
    <w:rsid w:val="2DFC295E"/>
    <w:rsid w:val="2E228DBE"/>
    <w:rsid w:val="2E46DA40"/>
    <w:rsid w:val="2E52E505"/>
    <w:rsid w:val="2E7ADE2C"/>
    <w:rsid w:val="2EDCE574"/>
    <w:rsid w:val="2F124BE0"/>
    <w:rsid w:val="2F6198D3"/>
    <w:rsid w:val="2F6374CA"/>
    <w:rsid w:val="2F833E02"/>
    <w:rsid w:val="2FBB9ED6"/>
    <w:rsid w:val="2FFF4920"/>
    <w:rsid w:val="305D18B8"/>
    <w:rsid w:val="30862C17"/>
    <w:rsid w:val="30940FD3"/>
    <w:rsid w:val="30B460AA"/>
    <w:rsid w:val="3123741C"/>
    <w:rsid w:val="3267ECCC"/>
    <w:rsid w:val="3273CB11"/>
    <w:rsid w:val="32CF99AF"/>
    <w:rsid w:val="32D5A1E9"/>
    <w:rsid w:val="32E093CD"/>
    <w:rsid w:val="33B22CED"/>
    <w:rsid w:val="33EF16E8"/>
    <w:rsid w:val="356E1551"/>
    <w:rsid w:val="35D50E79"/>
    <w:rsid w:val="35FE20BC"/>
    <w:rsid w:val="3605D672"/>
    <w:rsid w:val="360792A6"/>
    <w:rsid w:val="3622B9AC"/>
    <w:rsid w:val="3626791E"/>
    <w:rsid w:val="365A9E10"/>
    <w:rsid w:val="36AD35BC"/>
    <w:rsid w:val="36B3D28C"/>
    <w:rsid w:val="36B45939"/>
    <w:rsid w:val="370BE935"/>
    <w:rsid w:val="374AFB2C"/>
    <w:rsid w:val="374E4B2C"/>
    <w:rsid w:val="37591607"/>
    <w:rsid w:val="37C30D5D"/>
    <w:rsid w:val="381486AC"/>
    <w:rsid w:val="38306E4A"/>
    <w:rsid w:val="388346E0"/>
    <w:rsid w:val="38A93F47"/>
    <w:rsid w:val="38FE93F2"/>
    <w:rsid w:val="398A1823"/>
    <w:rsid w:val="398FDCC7"/>
    <w:rsid w:val="39F9DF8F"/>
    <w:rsid w:val="3A846664"/>
    <w:rsid w:val="3AAECD2F"/>
    <w:rsid w:val="3B38D804"/>
    <w:rsid w:val="3BA0857A"/>
    <w:rsid w:val="3BAA40FC"/>
    <w:rsid w:val="3BC70F28"/>
    <w:rsid w:val="3BCF49CB"/>
    <w:rsid w:val="3C007957"/>
    <w:rsid w:val="3D40B4A2"/>
    <w:rsid w:val="3D8ADFE9"/>
    <w:rsid w:val="3D8FE286"/>
    <w:rsid w:val="3E153E2A"/>
    <w:rsid w:val="3EC9336B"/>
    <w:rsid w:val="3ECF54C5"/>
    <w:rsid w:val="3F21E0C9"/>
    <w:rsid w:val="3F39850C"/>
    <w:rsid w:val="3F8C4060"/>
    <w:rsid w:val="3F9A17D3"/>
    <w:rsid w:val="4018D324"/>
    <w:rsid w:val="409F24F4"/>
    <w:rsid w:val="417CEFD7"/>
    <w:rsid w:val="4192E1DC"/>
    <w:rsid w:val="4209FA75"/>
    <w:rsid w:val="4233E238"/>
    <w:rsid w:val="426FB1E2"/>
    <w:rsid w:val="42B96EB7"/>
    <w:rsid w:val="432C8C46"/>
    <w:rsid w:val="4343A33D"/>
    <w:rsid w:val="43C9A000"/>
    <w:rsid w:val="442A7D6B"/>
    <w:rsid w:val="44BDCE3C"/>
    <w:rsid w:val="44BDF65C"/>
    <w:rsid w:val="45020D34"/>
    <w:rsid w:val="45492377"/>
    <w:rsid w:val="459B21FD"/>
    <w:rsid w:val="4640C19A"/>
    <w:rsid w:val="465B9E05"/>
    <w:rsid w:val="46A2863D"/>
    <w:rsid w:val="46A663CE"/>
    <w:rsid w:val="46DF9D96"/>
    <w:rsid w:val="46E32132"/>
    <w:rsid w:val="471F7EE3"/>
    <w:rsid w:val="474CD5C2"/>
    <w:rsid w:val="4756B578"/>
    <w:rsid w:val="48572307"/>
    <w:rsid w:val="4878D123"/>
    <w:rsid w:val="488D9254"/>
    <w:rsid w:val="4897FC29"/>
    <w:rsid w:val="489A87A5"/>
    <w:rsid w:val="48D235AF"/>
    <w:rsid w:val="49294C06"/>
    <w:rsid w:val="492B1627"/>
    <w:rsid w:val="497EB1C7"/>
    <w:rsid w:val="499D7AC7"/>
    <w:rsid w:val="49C23E5E"/>
    <w:rsid w:val="49FE5524"/>
    <w:rsid w:val="4A042B0C"/>
    <w:rsid w:val="4A396B47"/>
    <w:rsid w:val="4A734C93"/>
    <w:rsid w:val="4A76C16C"/>
    <w:rsid w:val="4B25E866"/>
    <w:rsid w:val="4C27D031"/>
    <w:rsid w:val="4C8120CF"/>
    <w:rsid w:val="4D799451"/>
    <w:rsid w:val="4DAA604B"/>
    <w:rsid w:val="4E01CF9F"/>
    <w:rsid w:val="4E10B66A"/>
    <w:rsid w:val="4E248C45"/>
    <w:rsid w:val="4E89F8D4"/>
    <w:rsid w:val="4ED15D6A"/>
    <w:rsid w:val="4ED9D8AD"/>
    <w:rsid w:val="4EE09545"/>
    <w:rsid w:val="4F1BB0E3"/>
    <w:rsid w:val="4F74FCE9"/>
    <w:rsid w:val="4F9FF2E3"/>
    <w:rsid w:val="4FC8F38E"/>
    <w:rsid w:val="511588AE"/>
    <w:rsid w:val="5123FD08"/>
    <w:rsid w:val="5133942E"/>
    <w:rsid w:val="513DE5B3"/>
    <w:rsid w:val="518AFBFF"/>
    <w:rsid w:val="51BC5834"/>
    <w:rsid w:val="520F1583"/>
    <w:rsid w:val="521030BD"/>
    <w:rsid w:val="524384BE"/>
    <w:rsid w:val="52B8FCCA"/>
    <w:rsid w:val="52DCE81D"/>
    <w:rsid w:val="53287367"/>
    <w:rsid w:val="5336E6CE"/>
    <w:rsid w:val="53767045"/>
    <w:rsid w:val="538A646E"/>
    <w:rsid w:val="5407EB33"/>
    <w:rsid w:val="541F7DE5"/>
    <w:rsid w:val="544AF5CB"/>
    <w:rsid w:val="546E869C"/>
    <w:rsid w:val="5474D6CD"/>
    <w:rsid w:val="55E5725C"/>
    <w:rsid w:val="56EDB318"/>
    <w:rsid w:val="57F8C5D9"/>
    <w:rsid w:val="5813E7EB"/>
    <w:rsid w:val="5899BF34"/>
    <w:rsid w:val="58FD5574"/>
    <w:rsid w:val="591EC778"/>
    <w:rsid w:val="59FEF38C"/>
    <w:rsid w:val="5A4C0E37"/>
    <w:rsid w:val="5A734B17"/>
    <w:rsid w:val="5A83C4B7"/>
    <w:rsid w:val="5AE30972"/>
    <w:rsid w:val="5B589364"/>
    <w:rsid w:val="5B901DDB"/>
    <w:rsid w:val="5BB0BCAD"/>
    <w:rsid w:val="5BF37EEE"/>
    <w:rsid w:val="5C43FFBF"/>
    <w:rsid w:val="5CBB7413"/>
    <w:rsid w:val="5CBDFC68"/>
    <w:rsid w:val="5DF52DE2"/>
    <w:rsid w:val="5E091831"/>
    <w:rsid w:val="5E37F852"/>
    <w:rsid w:val="5E8852F7"/>
    <w:rsid w:val="5EA8AD6D"/>
    <w:rsid w:val="5F1FE413"/>
    <w:rsid w:val="5F90A5C1"/>
    <w:rsid w:val="5FC034B8"/>
    <w:rsid w:val="5FDC9CB3"/>
    <w:rsid w:val="60348D84"/>
    <w:rsid w:val="60709D2C"/>
    <w:rsid w:val="6077B132"/>
    <w:rsid w:val="607FC0C1"/>
    <w:rsid w:val="6103A2B8"/>
    <w:rsid w:val="6108887B"/>
    <w:rsid w:val="611B52A9"/>
    <w:rsid w:val="611D0A49"/>
    <w:rsid w:val="6123775E"/>
    <w:rsid w:val="61D2804D"/>
    <w:rsid w:val="621289B7"/>
    <w:rsid w:val="62CF0DF3"/>
    <w:rsid w:val="63483614"/>
    <w:rsid w:val="639B99EC"/>
    <w:rsid w:val="63ADE068"/>
    <w:rsid w:val="6436F774"/>
    <w:rsid w:val="649E8276"/>
    <w:rsid w:val="6511FF23"/>
    <w:rsid w:val="65A3FC49"/>
    <w:rsid w:val="6602FF06"/>
    <w:rsid w:val="6698D586"/>
    <w:rsid w:val="67307AD1"/>
    <w:rsid w:val="67330676"/>
    <w:rsid w:val="67355EF9"/>
    <w:rsid w:val="67CF718A"/>
    <w:rsid w:val="67EB21E4"/>
    <w:rsid w:val="680438FC"/>
    <w:rsid w:val="68A5AFDA"/>
    <w:rsid w:val="693ED69F"/>
    <w:rsid w:val="6A0D78BB"/>
    <w:rsid w:val="6A779E2D"/>
    <w:rsid w:val="6AF94E28"/>
    <w:rsid w:val="6BCBB528"/>
    <w:rsid w:val="6BF4C449"/>
    <w:rsid w:val="6C99D802"/>
    <w:rsid w:val="6CA1E109"/>
    <w:rsid w:val="6CD3CA30"/>
    <w:rsid w:val="6CF581C4"/>
    <w:rsid w:val="6D387F10"/>
    <w:rsid w:val="6D59A471"/>
    <w:rsid w:val="6D7A3E01"/>
    <w:rsid w:val="6D8311B7"/>
    <w:rsid w:val="6D8B5D3D"/>
    <w:rsid w:val="6D9ACEE2"/>
    <w:rsid w:val="6DF444B5"/>
    <w:rsid w:val="6E051474"/>
    <w:rsid w:val="6F1B0608"/>
    <w:rsid w:val="6F200797"/>
    <w:rsid w:val="6F54BD57"/>
    <w:rsid w:val="6FEF8FD7"/>
    <w:rsid w:val="6FFEFBA5"/>
    <w:rsid w:val="7016A1A2"/>
    <w:rsid w:val="705939FE"/>
    <w:rsid w:val="71378AEF"/>
    <w:rsid w:val="71491EA7"/>
    <w:rsid w:val="71B66170"/>
    <w:rsid w:val="72646E3E"/>
    <w:rsid w:val="72BC4E52"/>
    <w:rsid w:val="72D0D6BE"/>
    <w:rsid w:val="72D405DD"/>
    <w:rsid w:val="72E1EF4A"/>
    <w:rsid w:val="72E65D23"/>
    <w:rsid w:val="73061592"/>
    <w:rsid w:val="73489C35"/>
    <w:rsid w:val="73613F86"/>
    <w:rsid w:val="737AC499"/>
    <w:rsid w:val="7381631A"/>
    <w:rsid w:val="73F76540"/>
    <w:rsid w:val="73FA2086"/>
    <w:rsid w:val="74172671"/>
    <w:rsid w:val="74399C9C"/>
    <w:rsid w:val="74791F17"/>
    <w:rsid w:val="749951F4"/>
    <w:rsid w:val="74A6CECD"/>
    <w:rsid w:val="74BB4DF4"/>
    <w:rsid w:val="74C15D9F"/>
    <w:rsid w:val="75939DFB"/>
    <w:rsid w:val="760C092E"/>
    <w:rsid w:val="76567B2A"/>
    <w:rsid w:val="77034FD1"/>
    <w:rsid w:val="774ACFCB"/>
    <w:rsid w:val="7780310F"/>
    <w:rsid w:val="77C865BF"/>
    <w:rsid w:val="77F4D59D"/>
    <w:rsid w:val="787F9659"/>
    <w:rsid w:val="789E59AB"/>
    <w:rsid w:val="7912044E"/>
    <w:rsid w:val="79544B75"/>
    <w:rsid w:val="79FC2441"/>
    <w:rsid w:val="7A133367"/>
    <w:rsid w:val="7B02D42E"/>
    <w:rsid w:val="7B132F4C"/>
    <w:rsid w:val="7B6E6F00"/>
    <w:rsid w:val="7C40ACF9"/>
    <w:rsid w:val="7C621E9B"/>
    <w:rsid w:val="7C81FF17"/>
    <w:rsid w:val="7CD421B7"/>
    <w:rsid w:val="7CE77A37"/>
    <w:rsid w:val="7D017C02"/>
    <w:rsid w:val="7D39D7C5"/>
    <w:rsid w:val="7DCE838E"/>
    <w:rsid w:val="7DD61DA7"/>
    <w:rsid w:val="7E1C6A44"/>
    <w:rsid w:val="7E214432"/>
    <w:rsid w:val="7E82C09F"/>
    <w:rsid w:val="7EE823D2"/>
    <w:rsid w:val="7EFD6A0C"/>
    <w:rsid w:val="7F4AD12E"/>
    <w:rsid w:val="7F4D4DD0"/>
    <w:rsid w:val="7F75A1A2"/>
    <w:rsid w:val="7F85B000"/>
    <w:rsid w:val="7FE4F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3842A7"/>
  <w15:docId w15:val="{B56BA35C-765A-FD4A-95AF-9DEC1205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7F5"/>
    <w:pPr>
      <w:spacing w:after="200" w:line="276" w:lineRule="auto"/>
    </w:pPr>
    <w:rPr>
      <w:sz w:val="22"/>
      <w:szCs w:val="22"/>
    </w:rPr>
  </w:style>
  <w:style w:type="paragraph" w:styleId="Heading1">
    <w:name w:val="heading 1"/>
    <w:basedOn w:val="Normal"/>
    <w:next w:val="Normal"/>
    <w:link w:val="Heading1Char"/>
    <w:uiPriority w:val="9"/>
    <w:qFormat/>
    <w:rsid w:val="005D413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D773F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D773F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61405"/>
    <w:pPr>
      <w:ind w:left="720"/>
      <w:contextualSpacing/>
    </w:pPr>
  </w:style>
  <w:style w:type="paragraph" w:styleId="FootnoteText">
    <w:name w:val="footnote text"/>
    <w:aliases w:val="FT"/>
    <w:basedOn w:val="Normal"/>
    <w:link w:val="FootnoteTextChar"/>
    <w:uiPriority w:val="99"/>
    <w:unhideWhenUsed/>
    <w:rsid w:val="008432E0"/>
    <w:pPr>
      <w:spacing w:after="0" w:line="240" w:lineRule="auto"/>
    </w:pPr>
    <w:rPr>
      <w:sz w:val="20"/>
      <w:szCs w:val="20"/>
    </w:rPr>
  </w:style>
  <w:style w:type="character" w:customStyle="1" w:styleId="FootnoteTextChar">
    <w:name w:val="Footnote Text Char"/>
    <w:aliases w:val="FT Char"/>
    <w:link w:val="FootnoteText"/>
    <w:uiPriority w:val="99"/>
    <w:rsid w:val="008432E0"/>
    <w:rPr>
      <w:sz w:val="20"/>
      <w:szCs w:val="20"/>
    </w:rPr>
  </w:style>
  <w:style w:type="character" w:styleId="FootnoteReference">
    <w:name w:val="footnote reference"/>
    <w:uiPriority w:val="99"/>
    <w:unhideWhenUsed/>
    <w:rsid w:val="008432E0"/>
    <w:rPr>
      <w:vertAlign w:val="superscript"/>
    </w:rPr>
  </w:style>
  <w:style w:type="character" w:styleId="Hyperlink">
    <w:name w:val="Hyperlink"/>
    <w:uiPriority w:val="99"/>
    <w:unhideWhenUsed/>
    <w:rsid w:val="00337C51"/>
    <w:rPr>
      <w:color w:val="0000FF"/>
      <w:u w:val="single"/>
    </w:rPr>
  </w:style>
  <w:style w:type="character" w:styleId="FollowedHyperlink">
    <w:name w:val="FollowedHyperlink"/>
    <w:uiPriority w:val="99"/>
    <w:semiHidden/>
    <w:unhideWhenUsed/>
    <w:rsid w:val="00CB5B9E"/>
    <w:rPr>
      <w:color w:val="800080"/>
      <w:u w:val="single"/>
    </w:rPr>
  </w:style>
  <w:style w:type="paragraph" w:styleId="BalloonText">
    <w:name w:val="Balloon Text"/>
    <w:basedOn w:val="Normal"/>
    <w:link w:val="BalloonTextChar"/>
    <w:uiPriority w:val="99"/>
    <w:semiHidden/>
    <w:unhideWhenUsed/>
    <w:rsid w:val="00C255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585"/>
    <w:rPr>
      <w:rFonts w:ascii="Tahoma" w:hAnsi="Tahoma" w:cs="Tahoma"/>
      <w:sz w:val="16"/>
      <w:szCs w:val="16"/>
    </w:rPr>
  </w:style>
  <w:style w:type="character" w:styleId="CommentReference">
    <w:name w:val="annotation reference"/>
    <w:uiPriority w:val="99"/>
    <w:semiHidden/>
    <w:unhideWhenUsed/>
    <w:rsid w:val="00C25585"/>
    <w:rPr>
      <w:sz w:val="16"/>
      <w:szCs w:val="16"/>
    </w:rPr>
  </w:style>
  <w:style w:type="paragraph" w:styleId="CommentText">
    <w:name w:val="annotation text"/>
    <w:basedOn w:val="Normal"/>
    <w:link w:val="CommentTextChar"/>
    <w:uiPriority w:val="99"/>
    <w:unhideWhenUsed/>
    <w:rsid w:val="00C25585"/>
    <w:pPr>
      <w:spacing w:line="240" w:lineRule="auto"/>
    </w:pPr>
    <w:rPr>
      <w:sz w:val="20"/>
      <w:szCs w:val="20"/>
    </w:rPr>
  </w:style>
  <w:style w:type="character" w:customStyle="1" w:styleId="CommentTextChar">
    <w:name w:val="Comment Text Char"/>
    <w:link w:val="CommentText"/>
    <w:uiPriority w:val="99"/>
    <w:rsid w:val="00C25585"/>
    <w:rPr>
      <w:sz w:val="20"/>
      <w:szCs w:val="20"/>
    </w:rPr>
  </w:style>
  <w:style w:type="paragraph" w:styleId="CommentSubject">
    <w:name w:val="annotation subject"/>
    <w:basedOn w:val="CommentText"/>
    <w:next w:val="CommentText"/>
    <w:link w:val="CommentSubjectChar"/>
    <w:uiPriority w:val="99"/>
    <w:semiHidden/>
    <w:unhideWhenUsed/>
    <w:rsid w:val="00C25585"/>
    <w:rPr>
      <w:b/>
      <w:bCs/>
    </w:rPr>
  </w:style>
  <w:style w:type="character" w:customStyle="1" w:styleId="CommentSubjectChar">
    <w:name w:val="Comment Subject Char"/>
    <w:link w:val="CommentSubject"/>
    <w:uiPriority w:val="99"/>
    <w:semiHidden/>
    <w:rsid w:val="00C25585"/>
    <w:rPr>
      <w:b/>
      <w:bCs/>
      <w:sz w:val="20"/>
      <w:szCs w:val="20"/>
    </w:rPr>
  </w:style>
  <w:style w:type="paragraph" w:styleId="Header">
    <w:name w:val="header"/>
    <w:basedOn w:val="Normal"/>
    <w:link w:val="HeaderChar"/>
    <w:uiPriority w:val="99"/>
    <w:unhideWhenUsed/>
    <w:rsid w:val="00C8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22"/>
  </w:style>
  <w:style w:type="paragraph" w:styleId="Footer">
    <w:name w:val="footer"/>
    <w:basedOn w:val="Normal"/>
    <w:link w:val="FooterChar"/>
    <w:uiPriority w:val="99"/>
    <w:unhideWhenUsed/>
    <w:rsid w:val="00C8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22"/>
  </w:style>
  <w:style w:type="paragraph" w:styleId="NormalWeb">
    <w:name w:val="Normal (Web)"/>
    <w:basedOn w:val="Normal"/>
    <w:uiPriority w:val="99"/>
    <w:unhideWhenUsed/>
    <w:rsid w:val="00F844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844A6"/>
  </w:style>
  <w:style w:type="table" w:styleId="TableGrid">
    <w:name w:val="Table Grid"/>
    <w:basedOn w:val="TableNormal"/>
    <w:uiPriority w:val="59"/>
    <w:rsid w:val="00D4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D413F"/>
    <w:rPr>
      <w:rFonts w:ascii="Calibri Light" w:eastAsia="Times New Roman" w:hAnsi="Calibri Light" w:cs="Times New Roman"/>
      <w:b/>
      <w:bCs/>
      <w:kern w:val="32"/>
      <w:sz w:val="32"/>
      <w:szCs w:val="32"/>
    </w:rPr>
  </w:style>
  <w:style w:type="character" w:styleId="LineNumber">
    <w:name w:val="line number"/>
    <w:basedOn w:val="DefaultParagraphFont"/>
    <w:uiPriority w:val="99"/>
    <w:semiHidden/>
    <w:unhideWhenUsed/>
    <w:rsid w:val="00D46B36"/>
  </w:style>
  <w:style w:type="character" w:customStyle="1" w:styleId="Heading2Char">
    <w:name w:val="Heading 2 Char"/>
    <w:link w:val="Heading2"/>
    <w:uiPriority w:val="9"/>
    <w:rsid w:val="00D773F7"/>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773F7"/>
    <w:rPr>
      <w:rFonts w:ascii="Calibri Light" w:eastAsia="Times New Roman" w:hAnsi="Calibri Light" w:cs="Times New Roman"/>
      <w:b/>
      <w:bCs/>
      <w:sz w:val="26"/>
      <w:szCs w:val="26"/>
    </w:rPr>
  </w:style>
  <w:style w:type="paragraph" w:customStyle="1" w:styleId="ColorfulShading-Accent11">
    <w:name w:val="Colorful Shading - Accent 11"/>
    <w:hidden/>
    <w:uiPriority w:val="99"/>
    <w:semiHidden/>
    <w:rsid w:val="001F63DD"/>
    <w:rPr>
      <w:sz w:val="22"/>
      <w:szCs w:val="22"/>
    </w:rPr>
  </w:style>
  <w:style w:type="numbering" w:customStyle="1" w:styleId="NoList1">
    <w:name w:val="No List1"/>
    <w:next w:val="NoList"/>
    <w:uiPriority w:val="99"/>
    <w:semiHidden/>
    <w:unhideWhenUsed/>
    <w:rsid w:val="0087733A"/>
  </w:style>
  <w:style w:type="paragraph" w:styleId="BodyText">
    <w:name w:val="Body Text"/>
    <w:basedOn w:val="Normal"/>
    <w:link w:val="BodyTextChar"/>
    <w:uiPriority w:val="99"/>
    <w:rsid w:val="0087733A"/>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87733A"/>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7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87733A"/>
    <w:rPr>
      <w:rFonts w:ascii="Courier New" w:eastAsia="Times New Roman" w:hAnsi="Courier New" w:cs="Courier New"/>
    </w:rPr>
  </w:style>
  <w:style w:type="character" w:customStyle="1" w:styleId="UnresolvedMention1">
    <w:name w:val="Unresolved Mention1"/>
    <w:uiPriority w:val="99"/>
    <w:semiHidden/>
    <w:unhideWhenUsed/>
    <w:rsid w:val="0087733A"/>
    <w:rPr>
      <w:color w:val="605E5C"/>
      <w:shd w:val="clear" w:color="auto" w:fill="E1DFDD"/>
    </w:rPr>
  </w:style>
  <w:style w:type="paragraph" w:customStyle="1" w:styleId="MediumGrid21">
    <w:name w:val="Medium Grid 21"/>
    <w:uiPriority w:val="1"/>
    <w:qFormat/>
    <w:rsid w:val="0084546B"/>
    <w:rPr>
      <w:sz w:val="22"/>
      <w:szCs w:val="22"/>
    </w:rPr>
  </w:style>
  <w:style w:type="paragraph" w:customStyle="1" w:styleId="Heading4A">
    <w:name w:val="Heading 4 A"/>
    <w:next w:val="Normal"/>
    <w:rsid w:val="005B6DA3"/>
    <w:pPr>
      <w:keepNext/>
      <w:jc w:val="center"/>
      <w:outlineLvl w:val="3"/>
    </w:pPr>
    <w:rPr>
      <w:rFonts w:ascii="Arial" w:eastAsia="Arial" w:hAnsi="Arial" w:cs="Arial"/>
      <w:b/>
      <w:bCs/>
      <w:color w:val="000000"/>
      <w:sz w:val="24"/>
      <w:szCs w:val="24"/>
      <w:u w:val="single"/>
    </w:rPr>
  </w:style>
  <w:style w:type="paragraph" w:customStyle="1" w:styleId="Heading5A">
    <w:name w:val="Heading 5 A"/>
    <w:next w:val="Normal"/>
    <w:rsid w:val="005B6DA3"/>
    <w:pPr>
      <w:keepNext/>
      <w:outlineLvl w:val="4"/>
    </w:pPr>
    <w:rPr>
      <w:rFonts w:ascii="Times New Roman" w:eastAsia="Times New Roman" w:hAnsi="Times New Roman"/>
      <w:b/>
      <w:bCs/>
      <w:color w:val="000000"/>
      <w:u w:val="single"/>
    </w:rPr>
  </w:style>
  <w:style w:type="paragraph" w:styleId="NoSpacing">
    <w:name w:val="No Spacing"/>
    <w:uiPriority w:val="1"/>
    <w:qFormat/>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rsid w:val="001420AF"/>
  </w:style>
  <w:style w:type="character" w:customStyle="1" w:styleId="UnresolvedMention">
    <w:name w:val="Unresolved Mention"/>
    <w:basedOn w:val="DefaultParagraphFont"/>
    <w:uiPriority w:val="99"/>
    <w:semiHidden/>
    <w:unhideWhenUsed/>
    <w:rsid w:val="00954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3088">
      <w:bodyDiv w:val="1"/>
      <w:marLeft w:val="0"/>
      <w:marRight w:val="0"/>
      <w:marTop w:val="0"/>
      <w:marBottom w:val="0"/>
      <w:divBdr>
        <w:top w:val="none" w:sz="0" w:space="0" w:color="auto"/>
        <w:left w:val="none" w:sz="0" w:space="0" w:color="auto"/>
        <w:bottom w:val="none" w:sz="0" w:space="0" w:color="auto"/>
        <w:right w:val="none" w:sz="0" w:space="0" w:color="auto"/>
      </w:divBdr>
    </w:div>
    <w:div w:id="97261097">
      <w:bodyDiv w:val="1"/>
      <w:marLeft w:val="0"/>
      <w:marRight w:val="0"/>
      <w:marTop w:val="0"/>
      <w:marBottom w:val="0"/>
      <w:divBdr>
        <w:top w:val="none" w:sz="0" w:space="0" w:color="auto"/>
        <w:left w:val="none" w:sz="0" w:space="0" w:color="auto"/>
        <w:bottom w:val="none" w:sz="0" w:space="0" w:color="auto"/>
        <w:right w:val="none" w:sz="0" w:space="0" w:color="auto"/>
      </w:divBdr>
    </w:div>
    <w:div w:id="99420773">
      <w:bodyDiv w:val="1"/>
      <w:marLeft w:val="0"/>
      <w:marRight w:val="0"/>
      <w:marTop w:val="0"/>
      <w:marBottom w:val="0"/>
      <w:divBdr>
        <w:top w:val="none" w:sz="0" w:space="0" w:color="auto"/>
        <w:left w:val="none" w:sz="0" w:space="0" w:color="auto"/>
        <w:bottom w:val="none" w:sz="0" w:space="0" w:color="auto"/>
        <w:right w:val="none" w:sz="0" w:space="0" w:color="auto"/>
      </w:divBdr>
      <w:divsChild>
        <w:div w:id="465439613">
          <w:marLeft w:val="0"/>
          <w:marRight w:val="0"/>
          <w:marTop w:val="0"/>
          <w:marBottom w:val="0"/>
          <w:divBdr>
            <w:top w:val="none" w:sz="0" w:space="0" w:color="auto"/>
            <w:left w:val="none" w:sz="0" w:space="0" w:color="auto"/>
            <w:bottom w:val="none" w:sz="0" w:space="0" w:color="auto"/>
            <w:right w:val="none" w:sz="0" w:space="0" w:color="auto"/>
          </w:divBdr>
        </w:div>
        <w:div w:id="1457722179">
          <w:marLeft w:val="0"/>
          <w:marRight w:val="0"/>
          <w:marTop w:val="0"/>
          <w:marBottom w:val="0"/>
          <w:divBdr>
            <w:top w:val="none" w:sz="0" w:space="0" w:color="auto"/>
            <w:left w:val="none" w:sz="0" w:space="0" w:color="auto"/>
            <w:bottom w:val="none" w:sz="0" w:space="0" w:color="auto"/>
            <w:right w:val="none" w:sz="0" w:space="0" w:color="auto"/>
          </w:divBdr>
        </w:div>
      </w:divsChild>
    </w:div>
    <w:div w:id="127092426">
      <w:bodyDiv w:val="1"/>
      <w:marLeft w:val="0"/>
      <w:marRight w:val="0"/>
      <w:marTop w:val="0"/>
      <w:marBottom w:val="0"/>
      <w:divBdr>
        <w:top w:val="none" w:sz="0" w:space="0" w:color="auto"/>
        <w:left w:val="none" w:sz="0" w:space="0" w:color="auto"/>
        <w:bottom w:val="none" w:sz="0" w:space="0" w:color="auto"/>
        <w:right w:val="none" w:sz="0" w:space="0" w:color="auto"/>
      </w:divBdr>
      <w:divsChild>
        <w:div w:id="1868255092">
          <w:marLeft w:val="0"/>
          <w:marRight w:val="0"/>
          <w:marTop w:val="0"/>
          <w:marBottom w:val="0"/>
          <w:divBdr>
            <w:top w:val="none" w:sz="0" w:space="0" w:color="auto"/>
            <w:left w:val="none" w:sz="0" w:space="0" w:color="auto"/>
            <w:bottom w:val="none" w:sz="0" w:space="0" w:color="auto"/>
            <w:right w:val="none" w:sz="0" w:space="0" w:color="auto"/>
          </w:divBdr>
          <w:divsChild>
            <w:div w:id="89204835">
              <w:marLeft w:val="0"/>
              <w:marRight w:val="0"/>
              <w:marTop w:val="0"/>
              <w:marBottom w:val="0"/>
              <w:divBdr>
                <w:top w:val="none" w:sz="0" w:space="0" w:color="C0C0C0"/>
                <w:left w:val="none" w:sz="0" w:space="0" w:color="C0C0C0"/>
                <w:bottom w:val="none" w:sz="0" w:space="0" w:color="C0C0C0"/>
                <w:right w:val="none" w:sz="0" w:space="0" w:color="C0C0C0"/>
              </w:divBdr>
              <w:divsChild>
                <w:div w:id="1601789895">
                  <w:marLeft w:val="0"/>
                  <w:marRight w:val="0"/>
                  <w:marTop w:val="0"/>
                  <w:marBottom w:val="0"/>
                  <w:divBdr>
                    <w:top w:val="none" w:sz="0" w:space="0" w:color="auto"/>
                    <w:left w:val="none" w:sz="0" w:space="0" w:color="auto"/>
                    <w:bottom w:val="none" w:sz="0" w:space="0" w:color="auto"/>
                    <w:right w:val="none" w:sz="0" w:space="0" w:color="auto"/>
                  </w:divBdr>
                  <w:divsChild>
                    <w:div w:id="838232804">
                      <w:marLeft w:val="0"/>
                      <w:marRight w:val="0"/>
                      <w:marTop w:val="0"/>
                      <w:marBottom w:val="0"/>
                      <w:divBdr>
                        <w:top w:val="none" w:sz="0" w:space="0" w:color="auto"/>
                        <w:left w:val="none" w:sz="0" w:space="0" w:color="auto"/>
                        <w:bottom w:val="none" w:sz="0" w:space="0" w:color="auto"/>
                        <w:right w:val="none" w:sz="0" w:space="0" w:color="auto"/>
                      </w:divBdr>
                      <w:divsChild>
                        <w:div w:id="2116779618">
                          <w:marLeft w:val="150"/>
                          <w:marRight w:val="150"/>
                          <w:marTop w:val="150"/>
                          <w:marBottom w:val="150"/>
                          <w:divBdr>
                            <w:top w:val="none" w:sz="0" w:space="0" w:color="auto"/>
                            <w:left w:val="none" w:sz="0" w:space="0" w:color="auto"/>
                            <w:bottom w:val="none" w:sz="0" w:space="0" w:color="auto"/>
                            <w:right w:val="none" w:sz="0" w:space="0" w:color="auto"/>
                          </w:divBdr>
                          <w:divsChild>
                            <w:div w:id="378669216">
                              <w:marLeft w:val="0"/>
                              <w:marRight w:val="0"/>
                              <w:marTop w:val="0"/>
                              <w:marBottom w:val="0"/>
                              <w:divBdr>
                                <w:top w:val="none" w:sz="0" w:space="0" w:color="auto"/>
                                <w:left w:val="none" w:sz="0" w:space="0" w:color="auto"/>
                                <w:bottom w:val="none" w:sz="0" w:space="0" w:color="auto"/>
                                <w:right w:val="none" w:sz="0" w:space="0" w:color="auto"/>
                              </w:divBdr>
                              <w:divsChild>
                                <w:div w:id="885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2718">
      <w:bodyDiv w:val="1"/>
      <w:marLeft w:val="0"/>
      <w:marRight w:val="0"/>
      <w:marTop w:val="0"/>
      <w:marBottom w:val="0"/>
      <w:divBdr>
        <w:top w:val="none" w:sz="0" w:space="0" w:color="auto"/>
        <w:left w:val="none" w:sz="0" w:space="0" w:color="auto"/>
        <w:bottom w:val="none" w:sz="0" w:space="0" w:color="auto"/>
        <w:right w:val="none" w:sz="0" w:space="0" w:color="auto"/>
      </w:divBdr>
    </w:div>
    <w:div w:id="181748858">
      <w:bodyDiv w:val="1"/>
      <w:marLeft w:val="0"/>
      <w:marRight w:val="0"/>
      <w:marTop w:val="0"/>
      <w:marBottom w:val="0"/>
      <w:divBdr>
        <w:top w:val="none" w:sz="0" w:space="0" w:color="auto"/>
        <w:left w:val="none" w:sz="0" w:space="0" w:color="auto"/>
        <w:bottom w:val="none" w:sz="0" w:space="0" w:color="auto"/>
        <w:right w:val="none" w:sz="0" w:space="0" w:color="auto"/>
      </w:divBdr>
    </w:div>
    <w:div w:id="194123589">
      <w:bodyDiv w:val="1"/>
      <w:marLeft w:val="0"/>
      <w:marRight w:val="0"/>
      <w:marTop w:val="0"/>
      <w:marBottom w:val="0"/>
      <w:divBdr>
        <w:top w:val="none" w:sz="0" w:space="0" w:color="auto"/>
        <w:left w:val="none" w:sz="0" w:space="0" w:color="auto"/>
        <w:bottom w:val="none" w:sz="0" w:space="0" w:color="auto"/>
        <w:right w:val="none" w:sz="0" w:space="0" w:color="auto"/>
      </w:divBdr>
    </w:div>
    <w:div w:id="249823765">
      <w:bodyDiv w:val="1"/>
      <w:marLeft w:val="0"/>
      <w:marRight w:val="0"/>
      <w:marTop w:val="0"/>
      <w:marBottom w:val="0"/>
      <w:divBdr>
        <w:top w:val="none" w:sz="0" w:space="0" w:color="auto"/>
        <w:left w:val="none" w:sz="0" w:space="0" w:color="auto"/>
        <w:bottom w:val="none" w:sz="0" w:space="0" w:color="auto"/>
        <w:right w:val="none" w:sz="0" w:space="0" w:color="auto"/>
      </w:divBdr>
      <w:divsChild>
        <w:div w:id="232160264">
          <w:marLeft w:val="0"/>
          <w:marRight w:val="0"/>
          <w:marTop w:val="0"/>
          <w:marBottom w:val="0"/>
          <w:divBdr>
            <w:top w:val="none" w:sz="0" w:space="0" w:color="auto"/>
            <w:left w:val="none" w:sz="0" w:space="0" w:color="auto"/>
            <w:bottom w:val="none" w:sz="0" w:space="0" w:color="auto"/>
            <w:right w:val="none" w:sz="0" w:space="0" w:color="auto"/>
          </w:divBdr>
          <w:divsChild>
            <w:div w:id="160199652">
              <w:marLeft w:val="0"/>
              <w:marRight w:val="0"/>
              <w:marTop w:val="0"/>
              <w:marBottom w:val="0"/>
              <w:divBdr>
                <w:top w:val="none" w:sz="0" w:space="0" w:color="C0C0C0"/>
                <w:left w:val="none" w:sz="0" w:space="0" w:color="C0C0C0"/>
                <w:bottom w:val="none" w:sz="0" w:space="0" w:color="C0C0C0"/>
                <w:right w:val="none" w:sz="0" w:space="0" w:color="C0C0C0"/>
              </w:divBdr>
              <w:divsChild>
                <w:div w:id="1047074204">
                  <w:marLeft w:val="0"/>
                  <w:marRight w:val="0"/>
                  <w:marTop w:val="0"/>
                  <w:marBottom w:val="0"/>
                  <w:divBdr>
                    <w:top w:val="none" w:sz="0" w:space="0" w:color="auto"/>
                    <w:left w:val="none" w:sz="0" w:space="0" w:color="auto"/>
                    <w:bottom w:val="none" w:sz="0" w:space="0" w:color="auto"/>
                    <w:right w:val="none" w:sz="0" w:space="0" w:color="auto"/>
                  </w:divBdr>
                  <w:divsChild>
                    <w:div w:id="768350945">
                      <w:marLeft w:val="0"/>
                      <w:marRight w:val="0"/>
                      <w:marTop w:val="0"/>
                      <w:marBottom w:val="0"/>
                      <w:divBdr>
                        <w:top w:val="none" w:sz="0" w:space="0" w:color="auto"/>
                        <w:left w:val="none" w:sz="0" w:space="0" w:color="auto"/>
                        <w:bottom w:val="none" w:sz="0" w:space="0" w:color="auto"/>
                        <w:right w:val="none" w:sz="0" w:space="0" w:color="auto"/>
                      </w:divBdr>
                      <w:divsChild>
                        <w:div w:id="979185675">
                          <w:marLeft w:val="150"/>
                          <w:marRight w:val="150"/>
                          <w:marTop w:val="150"/>
                          <w:marBottom w:val="150"/>
                          <w:divBdr>
                            <w:top w:val="none" w:sz="0" w:space="0" w:color="auto"/>
                            <w:left w:val="none" w:sz="0" w:space="0" w:color="auto"/>
                            <w:bottom w:val="none" w:sz="0" w:space="0" w:color="auto"/>
                            <w:right w:val="none" w:sz="0" w:space="0" w:color="auto"/>
                          </w:divBdr>
                          <w:divsChild>
                            <w:div w:id="867987659">
                              <w:marLeft w:val="0"/>
                              <w:marRight w:val="0"/>
                              <w:marTop w:val="0"/>
                              <w:marBottom w:val="0"/>
                              <w:divBdr>
                                <w:top w:val="none" w:sz="0" w:space="0" w:color="auto"/>
                                <w:left w:val="none" w:sz="0" w:space="0" w:color="auto"/>
                                <w:bottom w:val="none" w:sz="0" w:space="0" w:color="auto"/>
                                <w:right w:val="none" w:sz="0" w:space="0" w:color="auto"/>
                              </w:divBdr>
                              <w:divsChild>
                                <w:div w:id="201284646">
                                  <w:marLeft w:val="0"/>
                                  <w:marRight w:val="0"/>
                                  <w:marTop w:val="0"/>
                                  <w:marBottom w:val="0"/>
                                  <w:divBdr>
                                    <w:top w:val="none" w:sz="0" w:space="0" w:color="auto"/>
                                    <w:left w:val="none" w:sz="0" w:space="0" w:color="auto"/>
                                    <w:bottom w:val="none" w:sz="0" w:space="0" w:color="auto"/>
                                    <w:right w:val="none" w:sz="0" w:space="0" w:color="auto"/>
                                  </w:divBdr>
                                  <w:divsChild>
                                    <w:div w:id="2028671594">
                                      <w:marLeft w:val="0"/>
                                      <w:marRight w:val="0"/>
                                      <w:marTop w:val="0"/>
                                      <w:marBottom w:val="0"/>
                                      <w:divBdr>
                                        <w:top w:val="single" w:sz="48" w:space="15" w:color="FFFFFF"/>
                                        <w:left w:val="single" w:sz="48" w:space="15" w:color="FFFFFF"/>
                                        <w:bottom w:val="single" w:sz="48" w:space="15" w:color="FFFFFF"/>
                                        <w:right w:val="single" w:sz="48" w:space="15" w:color="FFFFFF"/>
                                      </w:divBdr>
                                    </w:div>
                                  </w:divsChild>
                                </w:div>
                              </w:divsChild>
                            </w:div>
                          </w:divsChild>
                        </w:div>
                      </w:divsChild>
                    </w:div>
                  </w:divsChild>
                </w:div>
              </w:divsChild>
            </w:div>
          </w:divsChild>
        </w:div>
      </w:divsChild>
    </w:div>
    <w:div w:id="256252069">
      <w:bodyDiv w:val="1"/>
      <w:marLeft w:val="0"/>
      <w:marRight w:val="0"/>
      <w:marTop w:val="0"/>
      <w:marBottom w:val="0"/>
      <w:divBdr>
        <w:top w:val="none" w:sz="0" w:space="0" w:color="auto"/>
        <w:left w:val="none" w:sz="0" w:space="0" w:color="auto"/>
        <w:bottom w:val="none" w:sz="0" w:space="0" w:color="auto"/>
        <w:right w:val="none" w:sz="0" w:space="0" w:color="auto"/>
      </w:divBdr>
    </w:div>
    <w:div w:id="262307419">
      <w:bodyDiv w:val="1"/>
      <w:marLeft w:val="0"/>
      <w:marRight w:val="0"/>
      <w:marTop w:val="0"/>
      <w:marBottom w:val="0"/>
      <w:divBdr>
        <w:top w:val="none" w:sz="0" w:space="0" w:color="auto"/>
        <w:left w:val="none" w:sz="0" w:space="0" w:color="auto"/>
        <w:bottom w:val="none" w:sz="0" w:space="0" w:color="auto"/>
        <w:right w:val="none" w:sz="0" w:space="0" w:color="auto"/>
      </w:divBdr>
    </w:div>
    <w:div w:id="265701231">
      <w:bodyDiv w:val="1"/>
      <w:marLeft w:val="0"/>
      <w:marRight w:val="0"/>
      <w:marTop w:val="0"/>
      <w:marBottom w:val="0"/>
      <w:divBdr>
        <w:top w:val="none" w:sz="0" w:space="0" w:color="auto"/>
        <w:left w:val="none" w:sz="0" w:space="0" w:color="auto"/>
        <w:bottom w:val="none" w:sz="0" w:space="0" w:color="auto"/>
        <w:right w:val="none" w:sz="0" w:space="0" w:color="auto"/>
      </w:divBdr>
      <w:divsChild>
        <w:div w:id="799539577">
          <w:marLeft w:val="0"/>
          <w:marRight w:val="0"/>
          <w:marTop w:val="0"/>
          <w:marBottom w:val="0"/>
          <w:divBdr>
            <w:top w:val="none" w:sz="0" w:space="0" w:color="auto"/>
            <w:left w:val="none" w:sz="0" w:space="0" w:color="auto"/>
            <w:bottom w:val="none" w:sz="0" w:space="0" w:color="auto"/>
            <w:right w:val="none" w:sz="0" w:space="0" w:color="auto"/>
          </w:divBdr>
        </w:div>
        <w:div w:id="1601569183">
          <w:marLeft w:val="0"/>
          <w:marRight w:val="0"/>
          <w:marTop w:val="0"/>
          <w:marBottom w:val="0"/>
          <w:divBdr>
            <w:top w:val="none" w:sz="0" w:space="0" w:color="auto"/>
            <w:left w:val="none" w:sz="0" w:space="0" w:color="auto"/>
            <w:bottom w:val="none" w:sz="0" w:space="0" w:color="auto"/>
            <w:right w:val="none" w:sz="0" w:space="0" w:color="auto"/>
          </w:divBdr>
        </w:div>
      </w:divsChild>
    </w:div>
    <w:div w:id="316736558">
      <w:bodyDiv w:val="1"/>
      <w:marLeft w:val="0"/>
      <w:marRight w:val="0"/>
      <w:marTop w:val="0"/>
      <w:marBottom w:val="0"/>
      <w:divBdr>
        <w:top w:val="none" w:sz="0" w:space="0" w:color="auto"/>
        <w:left w:val="none" w:sz="0" w:space="0" w:color="auto"/>
        <w:bottom w:val="none" w:sz="0" w:space="0" w:color="auto"/>
        <w:right w:val="none" w:sz="0" w:space="0" w:color="auto"/>
      </w:divBdr>
    </w:div>
    <w:div w:id="402223766">
      <w:bodyDiv w:val="1"/>
      <w:marLeft w:val="0"/>
      <w:marRight w:val="0"/>
      <w:marTop w:val="0"/>
      <w:marBottom w:val="0"/>
      <w:divBdr>
        <w:top w:val="none" w:sz="0" w:space="0" w:color="auto"/>
        <w:left w:val="none" w:sz="0" w:space="0" w:color="auto"/>
        <w:bottom w:val="none" w:sz="0" w:space="0" w:color="auto"/>
        <w:right w:val="none" w:sz="0" w:space="0" w:color="auto"/>
      </w:divBdr>
      <w:divsChild>
        <w:div w:id="888303685">
          <w:marLeft w:val="0"/>
          <w:marRight w:val="0"/>
          <w:marTop w:val="0"/>
          <w:marBottom w:val="0"/>
          <w:divBdr>
            <w:top w:val="none" w:sz="0" w:space="0" w:color="auto"/>
            <w:left w:val="none" w:sz="0" w:space="0" w:color="auto"/>
            <w:bottom w:val="none" w:sz="0" w:space="0" w:color="auto"/>
            <w:right w:val="none" w:sz="0" w:space="0" w:color="auto"/>
          </w:divBdr>
          <w:divsChild>
            <w:div w:id="1551645404">
              <w:marLeft w:val="0"/>
              <w:marRight w:val="0"/>
              <w:marTop w:val="0"/>
              <w:marBottom w:val="0"/>
              <w:divBdr>
                <w:top w:val="none" w:sz="0" w:space="0" w:color="C0C0C0"/>
                <w:left w:val="none" w:sz="0" w:space="0" w:color="C0C0C0"/>
                <w:bottom w:val="none" w:sz="0" w:space="0" w:color="C0C0C0"/>
                <w:right w:val="none" w:sz="0" w:space="0" w:color="C0C0C0"/>
              </w:divBdr>
              <w:divsChild>
                <w:div w:id="446506292">
                  <w:marLeft w:val="0"/>
                  <w:marRight w:val="0"/>
                  <w:marTop w:val="0"/>
                  <w:marBottom w:val="0"/>
                  <w:divBdr>
                    <w:top w:val="none" w:sz="0" w:space="0" w:color="auto"/>
                    <w:left w:val="none" w:sz="0" w:space="0" w:color="auto"/>
                    <w:bottom w:val="none" w:sz="0" w:space="0" w:color="auto"/>
                    <w:right w:val="none" w:sz="0" w:space="0" w:color="auto"/>
                  </w:divBdr>
                  <w:divsChild>
                    <w:div w:id="1293055442">
                      <w:marLeft w:val="0"/>
                      <w:marRight w:val="0"/>
                      <w:marTop w:val="0"/>
                      <w:marBottom w:val="0"/>
                      <w:divBdr>
                        <w:top w:val="none" w:sz="0" w:space="0" w:color="auto"/>
                        <w:left w:val="none" w:sz="0" w:space="0" w:color="auto"/>
                        <w:bottom w:val="none" w:sz="0" w:space="0" w:color="auto"/>
                        <w:right w:val="none" w:sz="0" w:space="0" w:color="auto"/>
                      </w:divBdr>
                      <w:divsChild>
                        <w:div w:id="16080477">
                          <w:marLeft w:val="150"/>
                          <w:marRight w:val="150"/>
                          <w:marTop w:val="150"/>
                          <w:marBottom w:val="150"/>
                          <w:divBdr>
                            <w:top w:val="none" w:sz="0" w:space="0" w:color="auto"/>
                            <w:left w:val="none" w:sz="0" w:space="0" w:color="auto"/>
                            <w:bottom w:val="none" w:sz="0" w:space="0" w:color="auto"/>
                            <w:right w:val="none" w:sz="0" w:space="0" w:color="auto"/>
                          </w:divBdr>
                          <w:divsChild>
                            <w:div w:id="88506217">
                              <w:marLeft w:val="0"/>
                              <w:marRight w:val="0"/>
                              <w:marTop w:val="0"/>
                              <w:marBottom w:val="0"/>
                              <w:divBdr>
                                <w:top w:val="none" w:sz="0" w:space="0" w:color="auto"/>
                                <w:left w:val="none" w:sz="0" w:space="0" w:color="auto"/>
                                <w:bottom w:val="none" w:sz="0" w:space="0" w:color="auto"/>
                                <w:right w:val="none" w:sz="0" w:space="0" w:color="auto"/>
                              </w:divBdr>
                              <w:divsChild>
                                <w:div w:id="1473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16222">
      <w:bodyDiv w:val="1"/>
      <w:marLeft w:val="0"/>
      <w:marRight w:val="0"/>
      <w:marTop w:val="0"/>
      <w:marBottom w:val="0"/>
      <w:divBdr>
        <w:top w:val="none" w:sz="0" w:space="0" w:color="auto"/>
        <w:left w:val="none" w:sz="0" w:space="0" w:color="auto"/>
        <w:bottom w:val="none" w:sz="0" w:space="0" w:color="auto"/>
        <w:right w:val="none" w:sz="0" w:space="0" w:color="auto"/>
      </w:divBdr>
    </w:div>
    <w:div w:id="445930248">
      <w:bodyDiv w:val="1"/>
      <w:marLeft w:val="0"/>
      <w:marRight w:val="0"/>
      <w:marTop w:val="0"/>
      <w:marBottom w:val="0"/>
      <w:divBdr>
        <w:top w:val="none" w:sz="0" w:space="0" w:color="auto"/>
        <w:left w:val="none" w:sz="0" w:space="0" w:color="auto"/>
        <w:bottom w:val="none" w:sz="0" w:space="0" w:color="auto"/>
        <w:right w:val="none" w:sz="0" w:space="0" w:color="auto"/>
      </w:divBdr>
      <w:divsChild>
        <w:div w:id="449278809">
          <w:marLeft w:val="0"/>
          <w:marRight w:val="0"/>
          <w:marTop w:val="0"/>
          <w:marBottom w:val="0"/>
          <w:divBdr>
            <w:top w:val="none" w:sz="0" w:space="0" w:color="auto"/>
            <w:left w:val="none" w:sz="0" w:space="0" w:color="auto"/>
            <w:bottom w:val="none" w:sz="0" w:space="0" w:color="auto"/>
            <w:right w:val="none" w:sz="0" w:space="0" w:color="auto"/>
          </w:divBdr>
        </w:div>
        <w:div w:id="1353191336">
          <w:marLeft w:val="0"/>
          <w:marRight w:val="0"/>
          <w:marTop w:val="0"/>
          <w:marBottom w:val="0"/>
          <w:divBdr>
            <w:top w:val="none" w:sz="0" w:space="0" w:color="auto"/>
            <w:left w:val="none" w:sz="0" w:space="0" w:color="auto"/>
            <w:bottom w:val="none" w:sz="0" w:space="0" w:color="auto"/>
            <w:right w:val="none" w:sz="0" w:space="0" w:color="auto"/>
          </w:divBdr>
        </w:div>
      </w:divsChild>
    </w:div>
    <w:div w:id="478956337">
      <w:bodyDiv w:val="1"/>
      <w:marLeft w:val="0"/>
      <w:marRight w:val="0"/>
      <w:marTop w:val="0"/>
      <w:marBottom w:val="0"/>
      <w:divBdr>
        <w:top w:val="none" w:sz="0" w:space="0" w:color="auto"/>
        <w:left w:val="none" w:sz="0" w:space="0" w:color="auto"/>
        <w:bottom w:val="none" w:sz="0" w:space="0" w:color="auto"/>
        <w:right w:val="none" w:sz="0" w:space="0" w:color="auto"/>
      </w:divBdr>
    </w:div>
    <w:div w:id="488323996">
      <w:bodyDiv w:val="1"/>
      <w:marLeft w:val="0"/>
      <w:marRight w:val="0"/>
      <w:marTop w:val="0"/>
      <w:marBottom w:val="0"/>
      <w:divBdr>
        <w:top w:val="none" w:sz="0" w:space="0" w:color="auto"/>
        <w:left w:val="none" w:sz="0" w:space="0" w:color="auto"/>
        <w:bottom w:val="none" w:sz="0" w:space="0" w:color="auto"/>
        <w:right w:val="none" w:sz="0" w:space="0" w:color="auto"/>
      </w:divBdr>
    </w:div>
    <w:div w:id="501243230">
      <w:bodyDiv w:val="1"/>
      <w:marLeft w:val="0"/>
      <w:marRight w:val="0"/>
      <w:marTop w:val="0"/>
      <w:marBottom w:val="0"/>
      <w:divBdr>
        <w:top w:val="none" w:sz="0" w:space="0" w:color="auto"/>
        <w:left w:val="none" w:sz="0" w:space="0" w:color="auto"/>
        <w:bottom w:val="none" w:sz="0" w:space="0" w:color="auto"/>
        <w:right w:val="none" w:sz="0" w:space="0" w:color="auto"/>
      </w:divBdr>
    </w:div>
    <w:div w:id="552959433">
      <w:bodyDiv w:val="1"/>
      <w:marLeft w:val="0"/>
      <w:marRight w:val="0"/>
      <w:marTop w:val="0"/>
      <w:marBottom w:val="0"/>
      <w:divBdr>
        <w:top w:val="none" w:sz="0" w:space="0" w:color="auto"/>
        <w:left w:val="none" w:sz="0" w:space="0" w:color="auto"/>
        <w:bottom w:val="none" w:sz="0" w:space="0" w:color="auto"/>
        <w:right w:val="none" w:sz="0" w:space="0" w:color="auto"/>
      </w:divBdr>
      <w:divsChild>
        <w:div w:id="612976522">
          <w:marLeft w:val="0"/>
          <w:marRight w:val="0"/>
          <w:marTop w:val="0"/>
          <w:marBottom w:val="0"/>
          <w:divBdr>
            <w:top w:val="none" w:sz="0" w:space="0" w:color="auto"/>
            <w:left w:val="none" w:sz="0" w:space="0" w:color="auto"/>
            <w:bottom w:val="none" w:sz="0" w:space="0" w:color="auto"/>
            <w:right w:val="none" w:sz="0" w:space="0" w:color="auto"/>
          </w:divBdr>
          <w:divsChild>
            <w:div w:id="319624835">
              <w:marLeft w:val="0"/>
              <w:marRight w:val="0"/>
              <w:marTop w:val="0"/>
              <w:marBottom w:val="0"/>
              <w:divBdr>
                <w:top w:val="none" w:sz="0" w:space="0" w:color="C0C0C0"/>
                <w:left w:val="none" w:sz="0" w:space="0" w:color="C0C0C0"/>
                <w:bottom w:val="none" w:sz="0" w:space="0" w:color="C0C0C0"/>
                <w:right w:val="none" w:sz="0" w:space="0" w:color="C0C0C0"/>
              </w:divBdr>
              <w:divsChild>
                <w:div w:id="547761983">
                  <w:marLeft w:val="0"/>
                  <w:marRight w:val="0"/>
                  <w:marTop w:val="0"/>
                  <w:marBottom w:val="0"/>
                  <w:divBdr>
                    <w:top w:val="none" w:sz="0" w:space="0" w:color="auto"/>
                    <w:left w:val="none" w:sz="0" w:space="0" w:color="auto"/>
                    <w:bottom w:val="none" w:sz="0" w:space="0" w:color="auto"/>
                    <w:right w:val="none" w:sz="0" w:space="0" w:color="auto"/>
                  </w:divBdr>
                  <w:divsChild>
                    <w:div w:id="88232746">
                      <w:marLeft w:val="0"/>
                      <w:marRight w:val="0"/>
                      <w:marTop w:val="0"/>
                      <w:marBottom w:val="0"/>
                      <w:divBdr>
                        <w:top w:val="none" w:sz="0" w:space="0" w:color="auto"/>
                        <w:left w:val="none" w:sz="0" w:space="0" w:color="auto"/>
                        <w:bottom w:val="none" w:sz="0" w:space="0" w:color="auto"/>
                        <w:right w:val="none" w:sz="0" w:space="0" w:color="auto"/>
                      </w:divBdr>
                      <w:divsChild>
                        <w:div w:id="1255944202">
                          <w:marLeft w:val="150"/>
                          <w:marRight w:val="150"/>
                          <w:marTop w:val="150"/>
                          <w:marBottom w:val="150"/>
                          <w:divBdr>
                            <w:top w:val="none" w:sz="0" w:space="0" w:color="auto"/>
                            <w:left w:val="none" w:sz="0" w:space="0" w:color="auto"/>
                            <w:bottom w:val="none" w:sz="0" w:space="0" w:color="auto"/>
                            <w:right w:val="none" w:sz="0" w:space="0" w:color="auto"/>
                          </w:divBdr>
                          <w:divsChild>
                            <w:div w:id="424112121">
                              <w:marLeft w:val="0"/>
                              <w:marRight w:val="0"/>
                              <w:marTop w:val="0"/>
                              <w:marBottom w:val="0"/>
                              <w:divBdr>
                                <w:top w:val="none" w:sz="0" w:space="0" w:color="auto"/>
                                <w:left w:val="none" w:sz="0" w:space="0" w:color="auto"/>
                                <w:bottom w:val="none" w:sz="0" w:space="0" w:color="auto"/>
                                <w:right w:val="none" w:sz="0" w:space="0" w:color="auto"/>
                              </w:divBdr>
                              <w:divsChild>
                                <w:div w:id="11912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290146">
      <w:bodyDiv w:val="1"/>
      <w:marLeft w:val="0"/>
      <w:marRight w:val="0"/>
      <w:marTop w:val="0"/>
      <w:marBottom w:val="0"/>
      <w:divBdr>
        <w:top w:val="none" w:sz="0" w:space="0" w:color="auto"/>
        <w:left w:val="none" w:sz="0" w:space="0" w:color="auto"/>
        <w:bottom w:val="none" w:sz="0" w:space="0" w:color="auto"/>
        <w:right w:val="none" w:sz="0" w:space="0" w:color="auto"/>
      </w:divBdr>
    </w:div>
    <w:div w:id="577712087">
      <w:bodyDiv w:val="1"/>
      <w:marLeft w:val="0"/>
      <w:marRight w:val="0"/>
      <w:marTop w:val="0"/>
      <w:marBottom w:val="0"/>
      <w:divBdr>
        <w:top w:val="none" w:sz="0" w:space="0" w:color="auto"/>
        <w:left w:val="none" w:sz="0" w:space="0" w:color="auto"/>
        <w:bottom w:val="none" w:sz="0" w:space="0" w:color="auto"/>
        <w:right w:val="none" w:sz="0" w:space="0" w:color="auto"/>
      </w:divBdr>
    </w:div>
    <w:div w:id="616302113">
      <w:bodyDiv w:val="1"/>
      <w:marLeft w:val="0"/>
      <w:marRight w:val="0"/>
      <w:marTop w:val="0"/>
      <w:marBottom w:val="0"/>
      <w:divBdr>
        <w:top w:val="none" w:sz="0" w:space="0" w:color="auto"/>
        <w:left w:val="none" w:sz="0" w:space="0" w:color="auto"/>
        <w:bottom w:val="none" w:sz="0" w:space="0" w:color="auto"/>
        <w:right w:val="none" w:sz="0" w:space="0" w:color="auto"/>
      </w:divBdr>
    </w:div>
    <w:div w:id="640574786">
      <w:bodyDiv w:val="1"/>
      <w:marLeft w:val="0"/>
      <w:marRight w:val="0"/>
      <w:marTop w:val="0"/>
      <w:marBottom w:val="0"/>
      <w:divBdr>
        <w:top w:val="none" w:sz="0" w:space="0" w:color="auto"/>
        <w:left w:val="none" w:sz="0" w:space="0" w:color="auto"/>
        <w:bottom w:val="none" w:sz="0" w:space="0" w:color="auto"/>
        <w:right w:val="none" w:sz="0" w:space="0" w:color="auto"/>
      </w:divBdr>
    </w:div>
    <w:div w:id="665137605">
      <w:bodyDiv w:val="1"/>
      <w:marLeft w:val="0"/>
      <w:marRight w:val="0"/>
      <w:marTop w:val="0"/>
      <w:marBottom w:val="0"/>
      <w:divBdr>
        <w:top w:val="none" w:sz="0" w:space="0" w:color="auto"/>
        <w:left w:val="none" w:sz="0" w:space="0" w:color="auto"/>
        <w:bottom w:val="none" w:sz="0" w:space="0" w:color="auto"/>
        <w:right w:val="none" w:sz="0" w:space="0" w:color="auto"/>
      </w:divBdr>
    </w:div>
    <w:div w:id="706024288">
      <w:bodyDiv w:val="1"/>
      <w:marLeft w:val="0"/>
      <w:marRight w:val="0"/>
      <w:marTop w:val="0"/>
      <w:marBottom w:val="0"/>
      <w:divBdr>
        <w:top w:val="none" w:sz="0" w:space="0" w:color="auto"/>
        <w:left w:val="none" w:sz="0" w:space="0" w:color="auto"/>
        <w:bottom w:val="none" w:sz="0" w:space="0" w:color="auto"/>
        <w:right w:val="none" w:sz="0" w:space="0" w:color="auto"/>
      </w:divBdr>
    </w:div>
    <w:div w:id="753356476">
      <w:bodyDiv w:val="1"/>
      <w:marLeft w:val="0"/>
      <w:marRight w:val="0"/>
      <w:marTop w:val="0"/>
      <w:marBottom w:val="0"/>
      <w:divBdr>
        <w:top w:val="none" w:sz="0" w:space="0" w:color="auto"/>
        <w:left w:val="none" w:sz="0" w:space="0" w:color="auto"/>
        <w:bottom w:val="none" w:sz="0" w:space="0" w:color="auto"/>
        <w:right w:val="none" w:sz="0" w:space="0" w:color="auto"/>
      </w:divBdr>
    </w:div>
    <w:div w:id="762380374">
      <w:bodyDiv w:val="1"/>
      <w:marLeft w:val="0"/>
      <w:marRight w:val="0"/>
      <w:marTop w:val="0"/>
      <w:marBottom w:val="0"/>
      <w:divBdr>
        <w:top w:val="none" w:sz="0" w:space="0" w:color="auto"/>
        <w:left w:val="none" w:sz="0" w:space="0" w:color="auto"/>
        <w:bottom w:val="none" w:sz="0" w:space="0" w:color="auto"/>
        <w:right w:val="none" w:sz="0" w:space="0" w:color="auto"/>
      </w:divBdr>
    </w:div>
    <w:div w:id="816649382">
      <w:bodyDiv w:val="1"/>
      <w:marLeft w:val="0"/>
      <w:marRight w:val="0"/>
      <w:marTop w:val="0"/>
      <w:marBottom w:val="0"/>
      <w:divBdr>
        <w:top w:val="none" w:sz="0" w:space="0" w:color="auto"/>
        <w:left w:val="none" w:sz="0" w:space="0" w:color="auto"/>
        <w:bottom w:val="none" w:sz="0" w:space="0" w:color="auto"/>
        <w:right w:val="none" w:sz="0" w:space="0" w:color="auto"/>
      </w:divBdr>
    </w:div>
    <w:div w:id="827477366">
      <w:bodyDiv w:val="1"/>
      <w:marLeft w:val="0"/>
      <w:marRight w:val="0"/>
      <w:marTop w:val="0"/>
      <w:marBottom w:val="0"/>
      <w:divBdr>
        <w:top w:val="none" w:sz="0" w:space="0" w:color="auto"/>
        <w:left w:val="none" w:sz="0" w:space="0" w:color="auto"/>
        <w:bottom w:val="none" w:sz="0" w:space="0" w:color="auto"/>
        <w:right w:val="none" w:sz="0" w:space="0" w:color="auto"/>
      </w:divBdr>
    </w:div>
    <w:div w:id="844050126">
      <w:bodyDiv w:val="1"/>
      <w:marLeft w:val="0"/>
      <w:marRight w:val="0"/>
      <w:marTop w:val="0"/>
      <w:marBottom w:val="0"/>
      <w:divBdr>
        <w:top w:val="none" w:sz="0" w:space="0" w:color="auto"/>
        <w:left w:val="none" w:sz="0" w:space="0" w:color="auto"/>
        <w:bottom w:val="none" w:sz="0" w:space="0" w:color="auto"/>
        <w:right w:val="none" w:sz="0" w:space="0" w:color="auto"/>
      </w:divBdr>
    </w:div>
    <w:div w:id="848253493">
      <w:bodyDiv w:val="1"/>
      <w:marLeft w:val="0"/>
      <w:marRight w:val="0"/>
      <w:marTop w:val="0"/>
      <w:marBottom w:val="0"/>
      <w:divBdr>
        <w:top w:val="none" w:sz="0" w:space="0" w:color="auto"/>
        <w:left w:val="none" w:sz="0" w:space="0" w:color="auto"/>
        <w:bottom w:val="none" w:sz="0" w:space="0" w:color="auto"/>
        <w:right w:val="none" w:sz="0" w:space="0" w:color="auto"/>
      </w:divBdr>
    </w:div>
    <w:div w:id="871117165">
      <w:bodyDiv w:val="1"/>
      <w:marLeft w:val="0"/>
      <w:marRight w:val="0"/>
      <w:marTop w:val="0"/>
      <w:marBottom w:val="0"/>
      <w:divBdr>
        <w:top w:val="none" w:sz="0" w:space="0" w:color="auto"/>
        <w:left w:val="none" w:sz="0" w:space="0" w:color="auto"/>
        <w:bottom w:val="none" w:sz="0" w:space="0" w:color="auto"/>
        <w:right w:val="none" w:sz="0" w:space="0" w:color="auto"/>
      </w:divBdr>
      <w:divsChild>
        <w:div w:id="834952378">
          <w:marLeft w:val="0"/>
          <w:marRight w:val="0"/>
          <w:marTop w:val="0"/>
          <w:marBottom w:val="0"/>
          <w:divBdr>
            <w:top w:val="none" w:sz="0" w:space="0" w:color="auto"/>
            <w:left w:val="none" w:sz="0" w:space="0" w:color="auto"/>
            <w:bottom w:val="none" w:sz="0" w:space="0" w:color="auto"/>
            <w:right w:val="none" w:sz="0" w:space="0" w:color="auto"/>
          </w:divBdr>
          <w:divsChild>
            <w:div w:id="1971090064">
              <w:marLeft w:val="0"/>
              <w:marRight w:val="0"/>
              <w:marTop w:val="0"/>
              <w:marBottom w:val="0"/>
              <w:divBdr>
                <w:top w:val="none" w:sz="0" w:space="0" w:color="C0C0C0"/>
                <w:left w:val="none" w:sz="0" w:space="0" w:color="C0C0C0"/>
                <w:bottom w:val="none" w:sz="0" w:space="0" w:color="C0C0C0"/>
                <w:right w:val="none" w:sz="0" w:space="0" w:color="C0C0C0"/>
              </w:divBdr>
              <w:divsChild>
                <w:div w:id="1999334838">
                  <w:marLeft w:val="0"/>
                  <w:marRight w:val="0"/>
                  <w:marTop w:val="0"/>
                  <w:marBottom w:val="0"/>
                  <w:divBdr>
                    <w:top w:val="none" w:sz="0" w:space="0" w:color="auto"/>
                    <w:left w:val="none" w:sz="0" w:space="0" w:color="auto"/>
                    <w:bottom w:val="none" w:sz="0" w:space="0" w:color="auto"/>
                    <w:right w:val="none" w:sz="0" w:space="0" w:color="auto"/>
                  </w:divBdr>
                  <w:divsChild>
                    <w:div w:id="1562130576">
                      <w:marLeft w:val="0"/>
                      <w:marRight w:val="0"/>
                      <w:marTop w:val="0"/>
                      <w:marBottom w:val="0"/>
                      <w:divBdr>
                        <w:top w:val="none" w:sz="0" w:space="0" w:color="auto"/>
                        <w:left w:val="none" w:sz="0" w:space="0" w:color="auto"/>
                        <w:bottom w:val="none" w:sz="0" w:space="0" w:color="auto"/>
                        <w:right w:val="none" w:sz="0" w:space="0" w:color="auto"/>
                      </w:divBdr>
                      <w:divsChild>
                        <w:div w:id="214631283">
                          <w:marLeft w:val="150"/>
                          <w:marRight w:val="150"/>
                          <w:marTop w:val="150"/>
                          <w:marBottom w:val="150"/>
                          <w:divBdr>
                            <w:top w:val="none" w:sz="0" w:space="0" w:color="auto"/>
                            <w:left w:val="none" w:sz="0" w:space="0" w:color="auto"/>
                            <w:bottom w:val="none" w:sz="0" w:space="0" w:color="auto"/>
                            <w:right w:val="none" w:sz="0" w:space="0" w:color="auto"/>
                          </w:divBdr>
                          <w:divsChild>
                            <w:div w:id="1903707918">
                              <w:marLeft w:val="0"/>
                              <w:marRight w:val="0"/>
                              <w:marTop w:val="0"/>
                              <w:marBottom w:val="0"/>
                              <w:divBdr>
                                <w:top w:val="none" w:sz="0" w:space="0" w:color="auto"/>
                                <w:left w:val="none" w:sz="0" w:space="0" w:color="auto"/>
                                <w:bottom w:val="none" w:sz="0" w:space="0" w:color="auto"/>
                                <w:right w:val="none" w:sz="0" w:space="0" w:color="auto"/>
                              </w:divBdr>
                              <w:divsChild>
                                <w:div w:id="10233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43905">
      <w:bodyDiv w:val="1"/>
      <w:marLeft w:val="0"/>
      <w:marRight w:val="0"/>
      <w:marTop w:val="0"/>
      <w:marBottom w:val="0"/>
      <w:divBdr>
        <w:top w:val="none" w:sz="0" w:space="0" w:color="auto"/>
        <w:left w:val="none" w:sz="0" w:space="0" w:color="auto"/>
        <w:bottom w:val="none" w:sz="0" w:space="0" w:color="auto"/>
        <w:right w:val="none" w:sz="0" w:space="0" w:color="auto"/>
      </w:divBdr>
    </w:div>
    <w:div w:id="1002195143">
      <w:bodyDiv w:val="1"/>
      <w:marLeft w:val="0"/>
      <w:marRight w:val="0"/>
      <w:marTop w:val="0"/>
      <w:marBottom w:val="0"/>
      <w:divBdr>
        <w:top w:val="none" w:sz="0" w:space="0" w:color="auto"/>
        <w:left w:val="none" w:sz="0" w:space="0" w:color="auto"/>
        <w:bottom w:val="none" w:sz="0" w:space="0" w:color="auto"/>
        <w:right w:val="none" w:sz="0" w:space="0" w:color="auto"/>
      </w:divBdr>
    </w:div>
    <w:div w:id="1003555702">
      <w:bodyDiv w:val="1"/>
      <w:marLeft w:val="0"/>
      <w:marRight w:val="0"/>
      <w:marTop w:val="0"/>
      <w:marBottom w:val="0"/>
      <w:divBdr>
        <w:top w:val="none" w:sz="0" w:space="0" w:color="auto"/>
        <w:left w:val="none" w:sz="0" w:space="0" w:color="auto"/>
        <w:bottom w:val="none" w:sz="0" w:space="0" w:color="auto"/>
        <w:right w:val="none" w:sz="0" w:space="0" w:color="auto"/>
      </w:divBdr>
    </w:div>
    <w:div w:id="1033992790">
      <w:bodyDiv w:val="1"/>
      <w:marLeft w:val="0"/>
      <w:marRight w:val="0"/>
      <w:marTop w:val="0"/>
      <w:marBottom w:val="0"/>
      <w:divBdr>
        <w:top w:val="none" w:sz="0" w:space="0" w:color="auto"/>
        <w:left w:val="none" w:sz="0" w:space="0" w:color="auto"/>
        <w:bottom w:val="none" w:sz="0" w:space="0" w:color="auto"/>
        <w:right w:val="none" w:sz="0" w:space="0" w:color="auto"/>
      </w:divBdr>
    </w:div>
    <w:div w:id="1061636282">
      <w:bodyDiv w:val="1"/>
      <w:marLeft w:val="0"/>
      <w:marRight w:val="0"/>
      <w:marTop w:val="0"/>
      <w:marBottom w:val="0"/>
      <w:divBdr>
        <w:top w:val="none" w:sz="0" w:space="0" w:color="auto"/>
        <w:left w:val="none" w:sz="0" w:space="0" w:color="auto"/>
        <w:bottom w:val="none" w:sz="0" w:space="0" w:color="auto"/>
        <w:right w:val="none" w:sz="0" w:space="0" w:color="auto"/>
      </w:divBdr>
    </w:div>
    <w:div w:id="1069419600">
      <w:bodyDiv w:val="1"/>
      <w:marLeft w:val="0"/>
      <w:marRight w:val="0"/>
      <w:marTop w:val="0"/>
      <w:marBottom w:val="0"/>
      <w:divBdr>
        <w:top w:val="none" w:sz="0" w:space="0" w:color="auto"/>
        <w:left w:val="none" w:sz="0" w:space="0" w:color="auto"/>
        <w:bottom w:val="none" w:sz="0" w:space="0" w:color="auto"/>
        <w:right w:val="none" w:sz="0" w:space="0" w:color="auto"/>
      </w:divBdr>
    </w:div>
    <w:div w:id="1093549457">
      <w:bodyDiv w:val="1"/>
      <w:marLeft w:val="0"/>
      <w:marRight w:val="0"/>
      <w:marTop w:val="0"/>
      <w:marBottom w:val="0"/>
      <w:divBdr>
        <w:top w:val="none" w:sz="0" w:space="0" w:color="auto"/>
        <w:left w:val="none" w:sz="0" w:space="0" w:color="auto"/>
        <w:bottom w:val="none" w:sz="0" w:space="0" w:color="auto"/>
        <w:right w:val="none" w:sz="0" w:space="0" w:color="auto"/>
      </w:divBdr>
    </w:div>
    <w:div w:id="1118186194">
      <w:bodyDiv w:val="1"/>
      <w:marLeft w:val="0"/>
      <w:marRight w:val="0"/>
      <w:marTop w:val="0"/>
      <w:marBottom w:val="0"/>
      <w:divBdr>
        <w:top w:val="none" w:sz="0" w:space="0" w:color="auto"/>
        <w:left w:val="none" w:sz="0" w:space="0" w:color="auto"/>
        <w:bottom w:val="none" w:sz="0" w:space="0" w:color="auto"/>
        <w:right w:val="none" w:sz="0" w:space="0" w:color="auto"/>
      </w:divBdr>
    </w:div>
    <w:div w:id="1161627176">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2">
          <w:marLeft w:val="0"/>
          <w:marRight w:val="0"/>
          <w:marTop w:val="0"/>
          <w:marBottom w:val="0"/>
          <w:divBdr>
            <w:top w:val="none" w:sz="0" w:space="0" w:color="auto"/>
            <w:left w:val="none" w:sz="0" w:space="0" w:color="auto"/>
            <w:bottom w:val="none" w:sz="0" w:space="0" w:color="auto"/>
            <w:right w:val="none" w:sz="0" w:space="0" w:color="auto"/>
          </w:divBdr>
          <w:divsChild>
            <w:div w:id="479083908">
              <w:marLeft w:val="0"/>
              <w:marRight w:val="0"/>
              <w:marTop w:val="0"/>
              <w:marBottom w:val="0"/>
              <w:divBdr>
                <w:top w:val="none" w:sz="0" w:space="0" w:color="C0C0C0"/>
                <w:left w:val="none" w:sz="0" w:space="0" w:color="C0C0C0"/>
                <w:bottom w:val="none" w:sz="0" w:space="0" w:color="C0C0C0"/>
                <w:right w:val="none" w:sz="0" w:space="0" w:color="C0C0C0"/>
              </w:divBdr>
              <w:divsChild>
                <w:div w:id="363336229">
                  <w:marLeft w:val="0"/>
                  <w:marRight w:val="0"/>
                  <w:marTop w:val="0"/>
                  <w:marBottom w:val="0"/>
                  <w:divBdr>
                    <w:top w:val="none" w:sz="0" w:space="0" w:color="auto"/>
                    <w:left w:val="none" w:sz="0" w:space="0" w:color="auto"/>
                    <w:bottom w:val="none" w:sz="0" w:space="0" w:color="auto"/>
                    <w:right w:val="none" w:sz="0" w:space="0" w:color="auto"/>
                  </w:divBdr>
                  <w:divsChild>
                    <w:div w:id="802964865">
                      <w:marLeft w:val="0"/>
                      <w:marRight w:val="0"/>
                      <w:marTop w:val="0"/>
                      <w:marBottom w:val="0"/>
                      <w:divBdr>
                        <w:top w:val="none" w:sz="0" w:space="0" w:color="auto"/>
                        <w:left w:val="none" w:sz="0" w:space="0" w:color="auto"/>
                        <w:bottom w:val="none" w:sz="0" w:space="0" w:color="auto"/>
                        <w:right w:val="none" w:sz="0" w:space="0" w:color="auto"/>
                      </w:divBdr>
                      <w:divsChild>
                        <w:div w:id="2006006149">
                          <w:marLeft w:val="150"/>
                          <w:marRight w:val="150"/>
                          <w:marTop w:val="150"/>
                          <w:marBottom w:val="150"/>
                          <w:divBdr>
                            <w:top w:val="none" w:sz="0" w:space="0" w:color="auto"/>
                            <w:left w:val="none" w:sz="0" w:space="0" w:color="auto"/>
                            <w:bottom w:val="none" w:sz="0" w:space="0" w:color="auto"/>
                            <w:right w:val="none" w:sz="0" w:space="0" w:color="auto"/>
                          </w:divBdr>
                          <w:divsChild>
                            <w:div w:id="1875268840">
                              <w:marLeft w:val="0"/>
                              <w:marRight w:val="0"/>
                              <w:marTop w:val="0"/>
                              <w:marBottom w:val="0"/>
                              <w:divBdr>
                                <w:top w:val="none" w:sz="0" w:space="0" w:color="auto"/>
                                <w:left w:val="none" w:sz="0" w:space="0" w:color="auto"/>
                                <w:bottom w:val="none" w:sz="0" w:space="0" w:color="auto"/>
                                <w:right w:val="none" w:sz="0" w:space="0" w:color="auto"/>
                              </w:divBdr>
                              <w:divsChild>
                                <w:div w:id="6329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245116">
      <w:bodyDiv w:val="1"/>
      <w:marLeft w:val="0"/>
      <w:marRight w:val="0"/>
      <w:marTop w:val="0"/>
      <w:marBottom w:val="0"/>
      <w:divBdr>
        <w:top w:val="none" w:sz="0" w:space="0" w:color="auto"/>
        <w:left w:val="none" w:sz="0" w:space="0" w:color="auto"/>
        <w:bottom w:val="none" w:sz="0" w:space="0" w:color="auto"/>
        <w:right w:val="none" w:sz="0" w:space="0" w:color="auto"/>
      </w:divBdr>
    </w:div>
    <w:div w:id="1270315392">
      <w:bodyDiv w:val="1"/>
      <w:marLeft w:val="0"/>
      <w:marRight w:val="0"/>
      <w:marTop w:val="0"/>
      <w:marBottom w:val="0"/>
      <w:divBdr>
        <w:top w:val="none" w:sz="0" w:space="0" w:color="auto"/>
        <w:left w:val="none" w:sz="0" w:space="0" w:color="auto"/>
        <w:bottom w:val="none" w:sz="0" w:space="0" w:color="auto"/>
        <w:right w:val="none" w:sz="0" w:space="0" w:color="auto"/>
      </w:divBdr>
    </w:div>
    <w:div w:id="1322545819">
      <w:bodyDiv w:val="1"/>
      <w:marLeft w:val="0"/>
      <w:marRight w:val="0"/>
      <w:marTop w:val="0"/>
      <w:marBottom w:val="0"/>
      <w:divBdr>
        <w:top w:val="none" w:sz="0" w:space="0" w:color="auto"/>
        <w:left w:val="none" w:sz="0" w:space="0" w:color="auto"/>
        <w:bottom w:val="none" w:sz="0" w:space="0" w:color="auto"/>
        <w:right w:val="none" w:sz="0" w:space="0" w:color="auto"/>
      </w:divBdr>
    </w:div>
    <w:div w:id="1324159373">
      <w:bodyDiv w:val="1"/>
      <w:marLeft w:val="0"/>
      <w:marRight w:val="0"/>
      <w:marTop w:val="0"/>
      <w:marBottom w:val="0"/>
      <w:divBdr>
        <w:top w:val="none" w:sz="0" w:space="0" w:color="auto"/>
        <w:left w:val="none" w:sz="0" w:space="0" w:color="auto"/>
        <w:bottom w:val="none" w:sz="0" w:space="0" w:color="auto"/>
        <w:right w:val="none" w:sz="0" w:space="0" w:color="auto"/>
      </w:divBdr>
      <w:divsChild>
        <w:div w:id="645278714">
          <w:marLeft w:val="0"/>
          <w:marRight w:val="0"/>
          <w:marTop w:val="0"/>
          <w:marBottom w:val="0"/>
          <w:divBdr>
            <w:top w:val="none" w:sz="0" w:space="0" w:color="auto"/>
            <w:left w:val="none" w:sz="0" w:space="0" w:color="auto"/>
            <w:bottom w:val="none" w:sz="0" w:space="0" w:color="auto"/>
            <w:right w:val="none" w:sz="0" w:space="0" w:color="auto"/>
          </w:divBdr>
        </w:div>
        <w:div w:id="1037463408">
          <w:marLeft w:val="0"/>
          <w:marRight w:val="0"/>
          <w:marTop w:val="0"/>
          <w:marBottom w:val="0"/>
          <w:divBdr>
            <w:top w:val="none" w:sz="0" w:space="0" w:color="auto"/>
            <w:left w:val="none" w:sz="0" w:space="0" w:color="auto"/>
            <w:bottom w:val="none" w:sz="0" w:space="0" w:color="auto"/>
            <w:right w:val="none" w:sz="0" w:space="0" w:color="auto"/>
          </w:divBdr>
        </w:div>
      </w:divsChild>
    </w:div>
    <w:div w:id="1377697887">
      <w:bodyDiv w:val="1"/>
      <w:marLeft w:val="0"/>
      <w:marRight w:val="0"/>
      <w:marTop w:val="0"/>
      <w:marBottom w:val="0"/>
      <w:divBdr>
        <w:top w:val="none" w:sz="0" w:space="0" w:color="auto"/>
        <w:left w:val="none" w:sz="0" w:space="0" w:color="auto"/>
        <w:bottom w:val="none" w:sz="0" w:space="0" w:color="auto"/>
        <w:right w:val="none" w:sz="0" w:space="0" w:color="auto"/>
      </w:divBdr>
    </w:div>
    <w:div w:id="1401057251">
      <w:bodyDiv w:val="1"/>
      <w:marLeft w:val="0"/>
      <w:marRight w:val="0"/>
      <w:marTop w:val="0"/>
      <w:marBottom w:val="0"/>
      <w:divBdr>
        <w:top w:val="none" w:sz="0" w:space="0" w:color="auto"/>
        <w:left w:val="none" w:sz="0" w:space="0" w:color="auto"/>
        <w:bottom w:val="none" w:sz="0" w:space="0" w:color="auto"/>
        <w:right w:val="none" w:sz="0" w:space="0" w:color="auto"/>
      </w:divBdr>
    </w:div>
    <w:div w:id="1467428546">
      <w:bodyDiv w:val="1"/>
      <w:marLeft w:val="0"/>
      <w:marRight w:val="0"/>
      <w:marTop w:val="0"/>
      <w:marBottom w:val="0"/>
      <w:divBdr>
        <w:top w:val="none" w:sz="0" w:space="0" w:color="auto"/>
        <w:left w:val="none" w:sz="0" w:space="0" w:color="auto"/>
        <w:bottom w:val="none" w:sz="0" w:space="0" w:color="auto"/>
        <w:right w:val="none" w:sz="0" w:space="0" w:color="auto"/>
      </w:divBdr>
      <w:divsChild>
        <w:div w:id="453866987">
          <w:marLeft w:val="0"/>
          <w:marRight w:val="0"/>
          <w:marTop w:val="0"/>
          <w:marBottom w:val="0"/>
          <w:divBdr>
            <w:top w:val="none" w:sz="0" w:space="0" w:color="auto"/>
            <w:left w:val="none" w:sz="0" w:space="0" w:color="auto"/>
            <w:bottom w:val="none" w:sz="0" w:space="0" w:color="auto"/>
            <w:right w:val="none" w:sz="0" w:space="0" w:color="auto"/>
          </w:divBdr>
          <w:divsChild>
            <w:div w:id="1208570993">
              <w:marLeft w:val="0"/>
              <w:marRight w:val="0"/>
              <w:marTop w:val="0"/>
              <w:marBottom w:val="0"/>
              <w:divBdr>
                <w:top w:val="none" w:sz="0" w:space="0" w:color="C0C0C0"/>
                <w:left w:val="none" w:sz="0" w:space="0" w:color="C0C0C0"/>
                <w:bottom w:val="none" w:sz="0" w:space="0" w:color="C0C0C0"/>
                <w:right w:val="none" w:sz="0" w:space="0" w:color="C0C0C0"/>
              </w:divBdr>
              <w:divsChild>
                <w:div w:id="321155185">
                  <w:marLeft w:val="0"/>
                  <w:marRight w:val="0"/>
                  <w:marTop w:val="0"/>
                  <w:marBottom w:val="0"/>
                  <w:divBdr>
                    <w:top w:val="none" w:sz="0" w:space="0" w:color="auto"/>
                    <w:left w:val="none" w:sz="0" w:space="0" w:color="auto"/>
                    <w:bottom w:val="none" w:sz="0" w:space="0" w:color="auto"/>
                    <w:right w:val="none" w:sz="0" w:space="0" w:color="auto"/>
                  </w:divBdr>
                  <w:divsChild>
                    <w:div w:id="1615555308">
                      <w:marLeft w:val="0"/>
                      <w:marRight w:val="0"/>
                      <w:marTop w:val="0"/>
                      <w:marBottom w:val="0"/>
                      <w:divBdr>
                        <w:top w:val="none" w:sz="0" w:space="0" w:color="auto"/>
                        <w:left w:val="none" w:sz="0" w:space="0" w:color="auto"/>
                        <w:bottom w:val="none" w:sz="0" w:space="0" w:color="auto"/>
                        <w:right w:val="none" w:sz="0" w:space="0" w:color="auto"/>
                      </w:divBdr>
                      <w:divsChild>
                        <w:div w:id="1665351683">
                          <w:marLeft w:val="150"/>
                          <w:marRight w:val="150"/>
                          <w:marTop w:val="150"/>
                          <w:marBottom w:val="150"/>
                          <w:divBdr>
                            <w:top w:val="none" w:sz="0" w:space="0" w:color="auto"/>
                            <w:left w:val="none" w:sz="0" w:space="0" w:color="auto"/>
                            <w:bottom w:val="none" w:sz="0" w:space="0" w:color="auto"/>
                            <w:right w:val="none" w:sz="0" w:space="0" w:color="auto"/>
                          </w:divBdr>
                          <w:divsChild>
                            <w:div w:id="2097552672">
                              <w:marLeft w:val="0"/>
                              <w:marRight w:val="0"/>
                              <w:marTop w:val="0"/>
                              <w:marBottom w:val="0"/>
                              <w:divBdr>
                                <w:top w:val="none" w:sz="0" w:space="0" w:color="auto"/>
                                <w:left w:val="none" w:sz="0" w:space="0" w:color="auto"/>
                                <w:bottom w:val="none" w:sz="0" w:space="0" w:color="auto"/>
                                <w:right w:val="none" w:sz="0" w:space="0" w:color="auto"/>
                              </w:divBdr>
                              <w:divsChild>
                                <w:div w:id="17915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06861">
      <w:bodyDiv w:val="1"/>
      <w:marLeft w:val="0"/>
      <w:marRight w:val="0"/>
      <w:marTop w:val="0"/>
      <w:marBottom w:val="0"/>
      <w:divBdr>
        <w:top w:val="none" w:sz="0" w:space="0" w:color="auto"/>
        <w:left w:val="none" w:sz="0" w:space="0" w:color="auto"/>
        <w:bottom w:val="none" w:sz="0" w:space="0" w:color="auto"/>
        <w:right w:val="none" w:sz="0" w:space="0" w:color="auto"/>
      </w:divBdr>
    </w:div>
    <w:div w:id="1513373746">
      <w:bodyDiv w:val="1"/>
      <w:marLeft w:val="0"/>
      <w:marRight w:val="0"/>
      <w:marTop w:val="0"/>
      <w:marBottom w:val="0"/>
      <w:divBdr>
        <w:top w:val="none" w:sz="0" w:space="0" w:color="auto"/>
        <w:left w:val="none" w:sz="0" w:space="0" w:color="auto"/>
        <w:bottom w:val="none" w:sz="0" w:space="0" w:color="auto"/>
        <w:right w:val="none" w:sz="0" w:space="0" w:color="auto"/>
      </w:divBdr>
    </w:div>
    <w:div w:id="1553809094">
      <w:bodyDiv w:val="1"/>
      <w:marLeft w:val="0"/>
      <w:marRight w:val="0"/>
      <w:marTop w:val="0"/>
      <w:marBottom w:val="0"/>
      <w:divBdr>
        <w:top w:val="none" w:sz="0" w:space="0" w:color="auto"/>
        <w:left w:val="none" w:sz="0" w:space="0" w:color="auto"/>
        <w:bottom w:val="none" w:sz="0" w:space="0" w:color="auto"/>
        <w:right w:val="none" w:sz="0" w:space="0" w:color="auto"/>
      </w:divBdr>
    </w:div>
    <w:div w:id="1558975847">
      <w:bodyDiv w:val="1"/>
      <w:marLeft w:val="0"/>
      <w:marRight w:val="0"/>
      <w:marTop w:val="0"/>
      <w:marBottom w:val="0"/>
      <w:divBdr>
        <w:top w:val="none" w:sz="0" w:space="0" w:color="auto"/>
        <w:left w:val="none" w:sz="0" w:space="0" w:color="auto"/>
        <w:bottom w:val="none" w:sz="0" w:space="0" w:color="auto"/>
        <w:right w:val="none" w:sz="0" w:space="0" w:color="auto"/>
      </w:divBdr>
    </w:div>
    <w:div w:id="1591743519">
      <w:bodyDiv w:val="1"/>
      <w:marLeft w:val="0"/>
      <w:marRight w:val="0"/>
      <w:marTop w:val="0"/>
      <w:marBottom w:val="0"/>
      <w:divBdr>
        <w:top w:val="none" w:sz="0" w:space="0" w:color="auto"/>
        <w:left w:val="none" w:sz="0" w:space="0" w:color="auto"/>
        <w:bottom w:val="none" w:sz="0" w:space="0" w:color="auto"/>
        <w:right w:val="none" w:sz="0" w:space="0" w:color="auto"/>
      </w:divBdr>
    </w:div>
    <w:div w:id="1608148989">
      <w:bodyDiv w:val="1"/>
      <w:marLeft w:val="0"/>
      <w:marRight w:val="0"/>
      <w:marTop w:val="0"/>
      <w:marBottom w:val="0"/>
      <w:divBdr>
        <w:top w:val="none" w:sz="0" w:space="0" w:color="auto"/>
        <w:left w:val="none" w:sz="0" w:space="0" w:color="auto"/>
        <w:bottom w:val="none" w:sz="0" w:space="0" w:color="auto"/>
        <w:right w:val="none" w:sz="0" w:space="0" w:color="auto"/>
      </w:divBdr>
    </w:div>
    <w:div w:id="1634286203">
      <w:bodyDiv w:val="1"/>
      <w:marLeft w:val="0"/>
      <w:marRight w:val="0"/>
      <w:marTop w:val="0"/>
      <w:marBottom w:val="0"/>
      <w:divBdr>
        <w:top w:val="none" w:sz="0" w:space="0" w:color="auto"/>
        <w:left w:val="none" w:sz="0" w:space="0" w:color="auto"/>
        <w:bottom w:val="none" w:sz="0" w:space="0" w:color="auto"/>
        <w:right w:val="none" w:sz="0" w:space="0" w:color="auto"/>
      </w:divBdr>
    </w:div>
    <w:div w:id="1641611951">
      <w:bodyDiv w:val="1"/>
      <w:marLeft w:val="0"/>
      <w:marRight w:val="0"/>
      <w:marTop w:val="0"/>
      <w:marBottom w:val="0"/>
      <w:divBdr>
        <w:top w:val="none" w:sz="0" w:space="0" w:color="auto"/>
        <w:left w:val="none" w:sz="0" w:space="0" w:color="auto"/>
        <w:bottom w:val="none" w:sz="0" w:space="0" w:color="auto"/>
        <w:right w:val="none" w:sz="0" w:space="0" w:color="auto"/>
      </w:divBdr>
    </w:div>
    <w:div w:id="1687437714">
      <w:bodyDiv w:val="1"/>
      <w:marLeft w:val="0"/>
      <w:marRight w:val="0"/>
      <w:marTop w:val="0"/>
      <w:marBottom w:val="0"/>
      <w:divBdr>
        <w:top w:val="none" w:sz="0" w:space="0" w:color="auto"/>
        <w:left w:val="none" w:sz="0" w:space="0" w:color="auto"/>
        <w:bottom w:val="none" w:sz="0" w:space="0" w:color="auto"/>
        <w:right w:val="none" w:sz="0" w:space="0" w:color="auto"/>
      </w:divBdr>
    </w:div>
    <w:div w:id="1717436713">
      <w:bodyDiv w:val="1"/>
      <w:marLeft w:val="0"/>
      <w:marRight w:val="0"/>
      <w:marTop w:val="0"/>
      <w:marBottom w:val="0"/>
      <w:divBdr>
        <w:top w:val="none" w:sz="0" w:space="0" w:color="auto"/>
        <w:left w:val="none" w:sz="0" w:space="0" w:color="auto"/>
        <w:bottom w:val="none" w:sz="0" w:space="0" w:color="auto"/>
        <w:right w:val="none" w:sz="0" w:space="0" w:color="auto"/>
      </w:divBdr>
    </w:div>
    <w:div w:id="1726681247">
      <w:bodyDiv w:val="1"/>
      <w:marLeft w:val="0"/>
      <w:marRight w:val="0"/>
      <w:marTop w:val="0"/>
      <w:marBottom w:val="0"/>
      <w:divBdr>
        <w:top w:val="none" w:sz="0" w:space="0" w:color="auto"/>
        <w:left w:val="none" w:sz="0" w:space="0" w:color="auto"/>
        <w:bottom w:val="none" w:sz="0" w:space="0" w:color="auto"/>
        <w:right w:val="none" w:sz="0" w:space="0" w:color="auto"/>
      </w:divBdr>
    </w:div>
    <w:div w:id="1752047637">
      <w:bodyDiv w:val="1"/>
      <w:marLeft w:val="0"/>
      <w:marRight w:val="0"/>
      <w:marTop w:val="0"/>
      <w:marBottom w:val="0"/>
      <w:divBdr>
        <w:top w:val="none" w:sz="0" w:space="0" w:color="auto"/>
        <w:left w:val="none" w:sz="0" w:space="0" w:color="auto"/>
        <w:bottom w:val="none" w:sz="0" w:space="0" w:color="auto"/>
        <w:right w:val="none" w:sz="0" w:space="0" w:color="auto"/>
      </w:divBdr>
    </w:div>
    <w:div w:id="1775517454">
      <w:bodyDiv w:val="1"/>
      <w:marLeft w:val="0"/>
      <w:marRight w:val="0"/>
      <w:marTop w:val="0"/>
      <w:marBottom w:val="0"/>
      <w:divBdr>
        <w:top w:val="none" w:sz="0" w:space="0" w:color="auto"/>
        <w:left w:val="none" w:sz="0" w:space="0" w:color="auto"/>
        <w:bottom w:val="none" w:sz="0" w:space="0" w:color="auto"/>
        <w:right w:val="none" w:sz="0" w:space="0" w:color="auto"/>
      </w:divBdr>
    </w:div>
    <w:div w:id="1783458035">
      <w:bodyDiv w:val="1"/>
      <w:marLeft w:val="0"/>
      <w:marRight w:val="0"/>
      <w:marTop w:val="0"/>
      <w:marBottom w:val="0"/>
      <w:divBdr>
        <w:top w:val="none" w:sz="0" w:space="0" w:color="auto"/>
        <w:left w:val="none" w:sz="0" w:space="0" w:color="auto"/>
        <w:bottom w:val="none" w:sz="0" w:space="0" w:color="auto"/>
        <w:right w:val="none" w:sz="0" w:space="0" w:color="auto"/>
      </w:divBdr>
      <w:divsChild>
        <w:div w:id="1986004542">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C0C0C0"/>
                <w:left w:val="none" w:sz="0" w:space="0" w:color="C0C0C0"/>
                <w:bottom w:val="none" w:sz="0" w:space="0" w:color="C0C0C0"/>
                <w:right w:val="none" w:sz="0" w:space="0" w:color="C0C0C0"/>
              </w:divBdr>
              <w:divsChild>
                <w:div w:id="2055734129">
                  <w:marLeft w:val="0"/>
                  <w:marRight w:val="0"/>
                  <w:marTop w:val="0"/>
                  <w:marBottom w:val="0"/>
                  <w:divBdr>
                    <w:top w:val="none" w:sz="0" w:space="0" w:color="auto"/>
                    <w:left w:val="none" w:sz="0" w:space="0" w:color="auto"/>
                    <w:bottom w:val="none" w:sz="0" w:space="0" w:color="auto"/>
                    <w:right w:val="none" w:sz="0" w:space="0" w:color="auto"/>
                  </w:divBdr>
                  <w:divsChild>
                    <w:div w:id="334960278">
                      <w:marLeft w:val="0"/>
                      <w:marRight w:val="0"/>
                      <w:marTop w:val="0"/>
                      <w:marBottom w:val="0"/>
                      <w:divBdr>
                        <w:top w:val="none" w:sz="0" w:space="0" w:color="auto"/>
                        <w:left w:val="none" w:sz="0" w:space="0" w:color="auto"/>
                        <w:bottom w:val="none" w:sz="0" w:space="0" w:color="auto"/>
                        <w:right w:val="none" w:sz="0" w:space="0" w:color="auto"/>
                      </w:divBdr>
                      <w:divsChild>
                        <w:div w:id="1271935307">
                          <w:marLeft w:val="150"/>
                          <w:marRight w:val="150"/>
                          <w:marTop w:val="150"/>
                          <w:marBottom w:val="150"/>
                          <w:divBdr>
                            <w:top w:val="none" w:sz="0" w:space="0" w:color="auto"/>
                            <w:left w:val="none" w:sz="0" w:space="0" w:color="auto"/>
                            <w:bottom w:val="none" w:sz="0" w:space="0" w:color="auto"/>
                            <w:right w:val="none" w:sz="0" w:space="0" w:color="auto"/>
                          </w:divBdr>
                          <w:divsChild>
                            <w:div w:id="1049190045">
                              <w:marLeft w:val="0"/>
                              <w:marRight w:val="0"/>
                              <w:marTop w:val="0"/>
                              <w:marBottom w:val="0"/>
                              <w:divBdr>
                                <w:top w:val="none" w:sz="0" w:space="0" w:color="auto"/>
                                <w:left w:val="none" w:sz="0" w:space="0" w:color="auto"/>
                                <w:bottom w:val="none" w:sz="0" w:space="0" w:color="auto"/>
                                <w:right w:val="none" w:sz="0" w:space="0" w:color="auto"/>
                              </w:divBdr>
                              <w:divsChild>
                                <w:div w:id="1857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362257">
      <w:bodyDiv w:val="1"/>
      <w:marLeft w:val="0"/>
      <w:marRight w:val="0"/>
      <w:marTop w:val="0"/>
      <w:marBottom w:val="0"/>
      <w:divBdr>
        <w:top w:val="none" w:sz="0" w:space="0" w:color="auto"/>
        <w:left w:val="none" w:sz="0" w:space="0" w:color="auto"/>
        <w:bottom w:val="none" w:sz="0" w:space="0" w:color="auto"/>
        <w:right w:val="none" w:sz="0" w:space="0" w:color="auto"/>
      </w:divBdr>
      <w:divsChild>
        <w:div w:id="1318458818">
          <w:marLeft w:val="0"/>
          <w:marRight w:val="0"/>
          <w:marTop w:val="0"/>
          <w:marBottom w:val="0"/>
          <w:divBdr>
            <w:top w:val="none" w:sz="0" w:space="0" w:color="auto"/>
            <w:left w:val="none" w:sz="0" w:space="0" w:color="auto"/>
            <w:bottom w:val="none" w:sz="0" w:space="0" w:color="auto"/>
            <w:right w:val="none" w:sz="0" w:space="0" w:color="auto"/>
          </w:divBdr>
          <w:divsChild>
            <w:div w:id="1636451435">
              <w:marLeft w:val="0"/>
              <w:marRight w:val="0"/>
              <w:marTop w:val="0"/>
              <w:marBottom w:val="0"/>
              <w:divBdr>
                <w:top w:val="none" w:sz="0" w:space="0" w:color="C0C0C0"/>
                <w:left w:val="none" w:sz="0" w:space="0" w:color="C0C0C0"/>
                <w:bottom w:val="none" w:sz="0" w:space="0" w:color="C0C0C0"/>
                <w:right w:val="none" w:sz="0" w:space="0" w:color="C0C0C0"/>
              </w:divBdr>
              <w:divsChild>
                <w:div w:id="675570521">
                  <w:marLeft w:val="0"/>
                  <w:marRight w:val="0"/>
                  <w:marTop w:val="0"/>
                  <w:marBottom w:val="0"/>
                  <w:divBdr>
                    <w:top w:val="none" w:sz="0" w:space="0" w:color="auto"/>
                    <w:left w:val="none" w:sz="0" w:space="0" w:color="auto"/>
                    <w:bottom w:val="none" w:sz="0" w:space="0" w:color="auto"/>
                    <w:right w:val="none" w:sz="0" w:space="0" w:color="auto"/>
                  </w:divBdr>
                  <w:divsChild>
                    <w:div w:id="798451306">
                      <w:marLeft w:val="0"/>
                      <w:marRight w:val="0"/>
                      <w:marTop w:val="0"/>
                      <w:marBottom w:val="0"/>
                      <w:divBdr>
                        <w:top w:val="none" w:sz="0" w:space="0" w:color="auto"/>
                        <w:left w:val="none" w:sz="0" w:space="0" w:color="auto"/>
                        <w:bottom w:val="none" w:sz="0" w:space="0" w:color="auto"/>
                        <w:right w:val="none" w:sz="0" w:space="0" w:color="auto"/>
                      </w:divBdr>
                      <w:divsChild>
                        <w:div w:id="1874028305">
                          <w:marLeft w:val="150"/>
                          <w:marRight w:val="150"/>
                          <w:marTop w:val="150"/>
                          <w:marBottom w:val="150"/>
                          <w:divBdr>
                            <w:top w:val="none" w:sz="0" w:space="0" w:color="auto"/>
                            <w:left w:val="none" w:sz="0" w:space="0" w:color="auto"/>
                            <w:bottom w:val="none" w:sz="0" w:space="0" w:color="auto"/>
                            <w:right w:val="none" w:sz="0" w:space="0" w:color="auto"/>
                          </w:divBdr>
                          <w:divsChild>
                            <w:div w:id="1961690796">
                              <w:marLeft w:val="0"/>
                              <w:marRight w:val="0"/>
                              <w:marTop w:val="0"/>
                              <w:marBottom w:val="0"/>
                              <w:divBdr>
                                <w:top w:val="none" w:sz="0" w:space="0" w:color="auto"/>
                                <w:left w:val="none" w:sz="0" w:space="0" w:color="auto"/>
                                <w:bottom w:val="none" w:sz="0" w:space="0" w:color="auto"/>
                                <w:right w:val="none" w:sz="0" w:space="0" w:color="auto"/>
                              </w:divBdr>
                              <w:divsChild>
                                <w:div w:id="5875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149032">
      <w:bodyDiv w:val="1"/>
      <w:marLeft w:val="0"/>
      <w:marRight w:val="0"/>
      <w:marTop w:val="0"/>
      <w:marBottom w:val="0"/>
      <w:divBdr>
        <w:top w:val="none" w:sz="0" w:space="0" w:color="auto"/>
        <w:left w:val="none" w:sz="0" w:space="0" w:color="auto"/>
        <w:bottom w:val="none" w:sz="0" w:space="0" w:color="auto"/>
        <w:right w:val="none" w:sz="0" w:space="0" w:color="auto"/>
      </w:divBdr>
    </w:div>
    <w:div w:id="2098553804">
      <w:bodyDiv w:val="1"/>
      <w:marLeft w:val="0"/>
      <w:marRight w:val="0"/>
      <w:marTop w:val="0"/>
      <w:marBottom w:val="0"/>
      <w:divBdr>
        <w:top w:val="none" w:sz="0" w:space="0" w:color="auto"/>
        <w:left w:val="none" w:sz="0" w:space="0" w:color="auto"/>
        <w:bottom w:val="none" w:sz="0" w:space="0" w:color="auto"/>
        <w:right w:val="none" w:sz="0" w:space="0" w:color="auto"/>
      </w:divBdr>
    </w:div>
    <w:div w:id="2101563805">
      <w:bodyDiv w:val="1"/>
      <w:marLeft w:val="0"/>
      <w:marRight w:val="0"/>
      <w:marTop w:val="0"/>
      <w:marBottom w:val="0"/>
      <w:divBdr>
        <w:top w:val="none" w:sz="0" w:space="0" w:color="auto"/>
        <w:left w:val="none" w:sz="0" w:space="0" w:color="auto"/>
        <w:bottom w:val="none" w:sz="0" w:space="0" w:color="auto"/>
        <w:right w:val="none" w:sz="0" w:space="0" w:color="auto"/>
      </w:divBdr>
    </w:div>
    <w:div w:id="2127961453">
      <w:bodyDiv w:val="1"/>
      <w:marLeft w:val="0"/>
      <w:marRight w:val="0"/>
      <w:marTop w:val="0"/>
      <w:marBottom w:val="0"/>
      <w:divBdr>
        <w:top w:val="none" w:sz="0" w:space="0" w:color="auto"/>
        <w:left w:val="none" w:sz="0" w:space="0" w:color="auto"/>
        <w:bottom w:val="none" w:sz="0" w:space="0" w:color="auto"/>
        <w:right w:val="none" w:sz="0" w:space="0" w:color="auto"/>
      </w:divBdr>
    </w:div>
    <w:div w:id="21443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ouncil.nyc.gov/budget/wp-content/uploads/sites/54/2020/05/260-DYCD-FY21-Prelim-for-LRM.pdf" TargetMode="External"/><Relationship Id="rId13" Type="http://schemas.openxmlformats.org/officeDocument/2006/relationships/hyperlink" Target="https://www1.nyc.gov/site/dycd/services/jobs-internships.page" TargetMode="External"/><Relationship Id="rId18" Type="http://schemas.openxmlformats.org/officeDocument/2006/relationships/hyperlink" Target="https://www1.nyc.gov/assets/home/downloads/pdf/reports/2017/Youth-Employment-Taskforce-Report.pdf" TargetMode="External"/><Relationship Id="rId26" Type="http://schemas.openxmlformats.org/officeDocument/2006/relationships/hyperlink" Target="https://www1.nyc.gov/site/dycd/services/DYCD-funded-programs.page" TargetMode="External"/><Relationship Id="rId3" Type="http://schemas.openxmlformats.org/officeDocument/2006/relationships/hyperlink" Target="https://www1.nyc.gov/assets/home/downloads/pdf/executive-orders/2020/eeo-101.pdf" TargetMode="External"/><Relationship Id="rId21" Type="http://schemas.openxmlformats.org/officeDocument/2006/relationships/hyperlink" Target="https://nonprofitquarterly.org/summer-jobs-for-youth-decrease-crime/" TargetMode="External"/><Relationship Id="rId7" Type="http://schemas.openxmlformats.org/officeDocument/2006/relationships/hyperlink" Target="https://www.nbcnewyork.com/news/local/new-york-city-hall-commits-to-reimburse-struggling-nonprofits-for-frontline-costs/2360030/" TargetMode="External"/><Relationship Id="rId12" Type="http://schemas.openxmlformats.org/officeDocument/2006/relationships/hyperlink" Target="https://www1.nyc.gov/site/dycd/services/runaway-homeless-youth.page" TargetMode="External"/><Relationship Id="rId17" Type="http://schemas.openxmlformats.org/officeDocument/2006/relationships/hyperlink" Target="https://www1.nyc.gov/nyc-resources/city-agency-service-updates.page" TargetMode="External"/><Relationship Id="rId25" Type="http://schemas.openxmlformats.org/officeDocument/2006/relationships/hyperlink" Target="https://www1.nyc.gov/site/dycd/services/after-school/COMPASS_program_model.page" TargetMode="External"/><Relationship Id="rId2" Type="http://schemas.openxmlformats.org/officeDocument/2006/relationships/hyperlink" Target="https://www.worldometers.info/coronavirus/countries-where-coronavirus-has-spread/" TargetMode="External"/><Relationship Id="rId16" Type="http://schemas.openxmlformats.org/officeDocument/2006/relationships/hyperlink" Target="https://www1.nyc.gov/site/dycd/services/jobs-internships/work-learn-grow-employment-program.page" TargetMode="External"/><Relationship Id="rId20" Type="http://schemas.openxmlformats.org/officeDocument/2006/relationships/hyperlink" Target="https://www.aspeninstitute.org/of-interest/investing-entry-level-talent-retention-strategies-work/"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nycfuture.org/research/essential-yet-vulnerable" TargetMode="External"/><Relationship Id="rId11" Type="http://schemas.openxmlformats.org/officeDocument/2006/relationships/hyperlink" Target="https://council.nyc.gov/budget/wp-content/uploads/sites/54/2020/05/260-DYCD-FY21-Prelim-for-LRM.pdf" TargetMode="External"/><Relationship Id="rId24" Type="http://schemas.openxmlformats.org/officeDocument/2006/relationships/hyperlink" Target="https://www1.nyc.gov/site/dycd/services/after-school/comprehensive-after-school-system-of-new-york-city-compass.page" TargetMode="External"/><Relationship Id="rId5" Type="http://schemas.openxmlformats.org/officeDocument/2006/relationships/hyperlink" Target="https://www.thecity.nyc/coronavirus/2020/5/13/21259524/city-cancels-91-million-ventilator-contract-with-de-blasio-donor" TargetMode="External"/><Relationship Id="rId15" Type="http://schemas.openxmlformats.org/officeDocument/2006/relationships/hyperlink" Target="https://www1.nyc.gov/assets/dycd/downloads/pdf/2019_NYC_SYEP_Annual_Summary.pdf" TargetMode="External"/><Relationship Id="rId23" Type="http://schemas.openxmlformats.org/officeDocument/2006/relationships/hyperlink" Target="https://legistar.council.nyc.gov/MeetingDetail.aspx?ID=783241&amp;GUID=967CB4D4-3FC5-46A5-9E13-45959F957420&amp;Options=info|&amp;Search=" TargetMode="External"/><Relationship Id="rId28" Type="http://schemas.openxmlformats.org/officeDocument/2006/relationships/hyperlink" Target="https://www1.nyc.gov/site/dfta/community-partners/procurement-information.page" TargetMode="External"/><Relationship Id="rId10" Type="http://schemas.openxmlformats.org/officeDocument/2006/relationships/hyperlink" Target="https://www1.nyc.gov/site/dycd/about/about-dycd/about-dycd.page" TargetMode="External"/><Relationship Id="rId19" Type="http://schemas.openxmlformats.org/officeDocument/2006/relationships/hyperlink" Target="https://www.theatlantic.com/sponsored/jpmc-2018/youth-employment-is-crucial-for-the-economy-b/1931/" TargetMode="External"/><Relationship Id="rId4" Type="http://schemas.openxmlformats.org/officeDocument/2006/relationships/hyperlink" Target="https://www.thecity.nyc/coronavirus/2020/4/17/21247094/millions-of-n95-masks-nyc-ordered-weeks-ago-for-public-hospitals-still-mia" TargetMode="External"/><Relationship Id="rId9" Type="http://schemas.openxmlformats.org/officeDocument/2006/relationships/hyperlink" Target="https://www1.nyc.gov/assets/dycd/downloads/pdf/annual_reports/Annual_Report%202019_web.pdf" TargetMode="External"/><Relationship Id="rId14" Type="http://schemas.openxmlformats.org/officeDocument/2006/relationships/hyperlink" Target="https://www1.nyc.gov/site/dycd/services/jobs-internships/summer-youth-employment-program-syep.page" TargetMode="External"/><Relationship Id="rId22" Type="http://schemas.openxmlformats.org/officeDocument/2006/relationships/hyperlink" Target="https://www.nydailynews.com/coronavirus/ny-coronavirus-syep-canceled-coronavirus-20200407-74ocrqsc3ze4njjwivz7oi64hm-story.html" TargetMode="External"/><Relationship Id="rId27" Type="http://schemas.openxmlformats.org/officeDocument/2006/relationships/hyperlink" Target="https://nypost.com/2020/03/23/nyc-education-dept-rolls-out-remote-learning-for-one-million-city-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3C226DC7AA347ACF8014587F1896F" ma:contentTypeVersion="4" ma:contentTypeDescription="Create a new document." ma:contentTypeScope="" ma:versionID="173101c9e275bbb45b334fa076c49dc3">
  <xsd:schema xmlns:xsd="http://www.w3.org/2001/XMLSchema" xmlns:xs="http://www.w3.org/2001/XMLSchema" xmlns:p="http://schemas.microsoft.com/office/2006/metadata/properties" xmlns:ns2="32c548bd-4d61-409a-b1b6-13c98e398d53" targetNamespace="http://schemas.microsoft.com/office/2006/metadata/properties" ma:root="true" ma:fieldsID="f8af9ebfa77873afa0695c0ed5d670b0" ns2:_="">
    <xsd:import namespace="32c548bd-4d61-409a-b1b6-13c98e398d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548bd-4d61-409a-b1b6-13c98e398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40DE-8DEF-4066-BE28-91012F0E7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548bd-4d61-409a-b1b6-13c98e398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043BE-4A3F-4E62-9916-87E4B19DFF50}">
  <ds:schemaRefs>
    <ds:schemaRef ds:uri="http://schemas.microsoft.com/sharepoint/v3/contenttype/forms"/>
  </ds:schemaRefs>
</ds:datastoreItem>
</file>

<file path=customXml/itemProps3.xml><?xml version="1.0" encoding="utf-8"?>
<ds:datastoreItem xmlns:ds="http://schemas.openxmlformats.org/officeDocument/2006/customXml" ds:itemID="{843AAEE1-CE61-4332-8BA2-B8A9EE25C79D}">
  <ds:schemaRef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32c548bd-4d61-409a-b1b6-13c98e398d53"/>
    <ds:schemaRef ds:uri="http://schemas.microsoft.com/office/2006/metadata/properties"/>
  </ds:schemaRefs>
</ds:datastoreItem>
</file>

<file path=customXml/itemProps4.xml><?xml version="1.0" encoding="utf-8"?>
<ds:datastoreItem xmlns:ds="http://schemas.openxmlformats.org/officeDocument/2006/customXml" ds:itemID="{2C81555F-A7DB-47DC-81C4-8EBF9342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3282</Words>
  <Characters>18708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Israel</dc:creator>
  <cp:lastModifiedBy>DelFranco, Ruthie</cp:lastModifiedBy>
  <cp:revision>2</cp:revision>
  <cp:lastPrinted>2020-06-22T20:10:00Z</cp:lastPrinted>
  <dcterms:created xsi:type="dcterms:W3CDTF">2020-06-23T19:50:00Z</dcterms:created>
  <dcterms:modified xsi:type="dcterms:W3CDTF">2020-06-23T19:50:00Z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0x010100A0C3C226DC7AA347ACF8014587F1896F</vt:lpwstr>
  </property>
</Properties>
</file>