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16D24" w14:textId="1393A7F0" w:rsidR="006A5CB3" w:rsidRDefault="006A5CB3" w:rsidP="006A5CB3">
      <w:pPr>
        <w:jc w:val="center"/>
      </w:pPr>
      <w:r>
        <w:t>Res. No.</w:t>
      </w:r>
      <w:r w:rsidR="0054276B">
        <w:t xml:space="preserve"> 1281</w:t>
      </w:r>
    </w:p>
    <w:p w14:paraId="45B4C629" w14:textId="77777777" w:rsidR="006A5CB3" w:rsidRDefault="006A5CB3" w:rsidP="006A5CB3"/>
    <w:p w14:paraId="407FBCBE" w14:textId="77777777" w:rsidR="00FF6DC9" w:rsidRPr="00FF6DC9" w:rsidRDefault="00FF6DC9" w:rsidP="00E67E6E">
      <w:pPr>
        <w:jc w:val="both"/>
        <w:rPr>
          <w:vanish/>
        </w:rPr>
      </w:pPr>
      <w:r w:rsidRPr="00FF6DC9">
        <w:rPr>
          <w:vanish/>
        </w:rPr>
        <w:t>..Title</w:t>
      </w:r>
    </w:p>
    <w:p w14:paraId="03DC328E" w14:textId="77777777" w:rsidR="00FF6DC9" w:rsidRDefault="006A5CB3" w:rsidP="00E67E6E">
      <w:pPr>
        <w:jc w:val="both"/>
      </w:pPr>
      <w:r>
        <w:t xml:space="preserve">Resolution </w:t>
      </w:r>
      <w:r w:rsidR="003B5F34">
        <w:t xml:space="preserve">calling upon the New York State Legislature to </w:t>
      </w:r>
      <w:r w:rsidR="00E554BC">
        <w:t>pass</w:t>
      </w:r>
      <w:r w:rsidR="00FC5CC1">
        <w:t>,</w:t>
      </w:r>
      <w:r w:rsidR="00E554BC">
        <w:t xml:space="preserve"> and the Governor to sign</w:t>
      </w:r>
      <w:r w:rsidR="00FC5CC1">
        <w:t>,</w:t>
      </w:r>
      <w:r w:rsidR="00E554BC">
        <w:t xml:space="preserve"> legislation to implement automated renewal</w:t>
      </w:r>
      <w:r w:rsidR="00811215">
        <w:t>s</w:t>
      </w:r>
      <w:r w:rsidR="00E554BC">
        <w:t xml:space="preserve"> for the </w:t>
      </w:r>
      <w:r w:rsidR="00E554BC" w:rsidRPr="00DA0338">
        <w:t>Senior Citizen Homeowners’ Exemption</w:t>
      </w:r>
      <w:r w:rsidR="00811215">
        <w:t xml:space="preserve"> program and the </w:t>
      </w:r>
      <w:r w:rsidR="00811215" w:rsidRPr="003050DC">
        <w:t>Disabled Homeowners’ Exemption</w:t>
      </w:r>
      <w:r w:rsidR="00811215">
        <w:t xml:space="preserve"> program</w:t>
      </w:r>
      <w:r w:rsidR="00FF6DC9">
        <w:t>.</w:t>
      </w:r>
    </w:p>
    <w:p w14:paraId="4322E2B1" w14:textId="5CE8E305" w:rsidR="006A5CB3" w:rsidRPr="00FF6DC9" w:rsidRDefault="00FF6DC9" w:rsidP="00E67E6E">
      <w:pPr>
        <w:jc w:val="both"/>
        <w:rPr>
          <w:vanish/>
        </w:rPr>
      </w:pPr>
      <w:r w:rsidRPr="00FF6DC9">
        <w:rPr>
          <w:vanish/>
        </w:rPr>
        <w:t>..Body</w:t>
      </w:r>
    </w:p>
    <w:p w14:paraId="2C5F8B4D" w14:textId="77777777" w:rsidR="006A5CB3" w:rsidRDefault="006A5CB3" w:rsidP="006A5CB3"/>
    <w:p w14:paraId="686FCB22" w14:textId="09C2BEFF" w:rsidR="006A5CB3" w:rsidRDefault="00733B31" w:rsidP="006A5CB3">
      <w:r>
        <w:t>By Council Members Cornegy, Kallos, Van Bramer, Chin, Yeger and Rosenthal</w:t>
      </w:r>
      <w:bookmarkStart w:id="0" w:name="_GoBack"/>
      <w:bookmarkEnd w:id="0"/>
    </w:p>
    <w:p w14:paraId="23D0C01A" w14:textId="77777777" w:rsidR="006A5CB3" w:rsidRDefault="006A5CB3" w:rsidP="006A5CB3"/>
    <w:p w14:paraId="1A667CBD" w14:textId="4A0B5944" w:rsidR="006A5CB3" w:rsidRDefault="006A5CB3" w:rsidP="00E67E6E">
      <w:pPr>
        <w:spacing w:line="480" w:lineRule="auto"/>
        <w:ind w:firstLine="720"/>
        <w:jc w:val="both"/>
      </w:pPr>
      <w:r>
        <w:t xml:space="preserve">Whereas, </w:t>
      </w:r>
      <w:r w:rsidR="00CB7514">
        <w:t xml:space="preserve">The </w:t>
      </w:r>
      <w:r w:rsidR="00CB7514" w:rsidRPr="00DA0338">
        <w:t>Senior Citizen Homeowners’ Exemption</w:t>
      </w:r>
      <w:r w:rsidR="00CB7514">
        <w:t xml:space="preserve"> (SCHE) program and the </w:t>
      </w:r>
      <w:r w:rsidR="00CB7514" w:rsidRPr="003050DC">
        <w:t>Disabled Homeowners’ Exemption</w:t>
      </w:r>
      <w:r w:rsidR="00CB7514">
        <w:t xml:space="preserve"> (DHE) program</w:t>
      </w:r>
      <w:r w:rsidR="00CB7514" w:rsidRPr="00CB7514">
        <w:t xml:space="preserve"> </w:t>
      </w:r>
      <w:r w:rsidR="00FC5CC1">
        <w:t xml:space="preserve">both provide </w:t>
      </w:r>
      <w:r w:rsidR="00CB7514">
        <w:t xml:space="preserve">a </w:t>
      </w:r>
      <w:r w:rsidR="00CB7514" w:rsidRPr="00DA0338">
        <w:t>property tax break for</w:t>
      </w:r>
      <w:r w:rsidR="00CB7514">
        <w:t xml:space="preserve"> seniors and persons with disabilities</w:t>
      </w:r>
      <w:r w:rsidR="00CB7514" w:rsidRPr="00DA0338">
        <w:t xml:space="preserve"> who own one-, two-, or three-family homes</w:t>
      </w:r>
      <w:r w:rsidR="008F0E98">
        <w:t>;</w:t>
      </w:r>
      <w:r w:rsidR="00CB7514" w:rsidRPr="00DA0338">
        <w:t xml:space="preserve"> condominiums</w:t>
      </w:r>
      <w:r w:rsidR="008F0E98">
        <w:t>;</w:t>
      </w:r>
      <w:r w:rsidR="00CB7514" w:rsidRPr="00DA0338">
        <w:t xml:space="preserve"> or cooperative apartments</w:t>
      </w:r>
      <w:r w:rsidR="003B23AC">
        <w:t xml:space="preserve"> </w:t>
      </w:r>
      <w:r w:rsidR="003B23AC" w:rsidRPr="00DA0338">
        <w:t>with a combined annual income of $58,399 or less</w:t>
      </w:r>
      <w:r>
        <w:t>; and</w:t>
      </w:r>
    </w:p>
    <w:p w14:paraId="51C07AEB" w14:textId="1922C06A" w:rsidR="003B23AC" w:rsidRDefault="00CB7514" w:rsidP="00E67E6E">
      <w:pPr>
        <w:spacing w:line="480" w:lineRule="auto"/>
        <w:ind w:firstLine="720"/>
        <w:jc w:val="both"/>
      </w:pPr>
      <w:r>
        <w:t>Whereas,</w:t>
      </w:r>
      <w:r w:rsidR="003B23AC">
        <w:t xml:space="preserve"> The DHE </w:t>
      </w:r>
      <w:r w:rsidR="003B23AC" w:rsidRPr="00D63A08">
        <w:t>benefit must be renewed annually</w:t>
      </w:r>
      <w:r w:rsidR="003B23AC">
        <w:t xml:space="preserve"> and the SCHE benefit must be renewed biannually</w:t>
      </w:r>
      <w:r w:rsidR="003B23AC" w:rsidRPr="00D63A08">
        <w:t xml:space="preserve"> </w:t>
      </w:r>
      <w:r w:rsidR="003B23AC">
        <w:t xml:space="preserve">in order to avoid significant property tax increases; and </w:t>
      </w:r>
    </w:p>
    <w:p w14:paraId="653C602C" w14:textId="790A06EB" w:rsidR="008B3676" w:rsidRDefault="008B3676" w:rsidP="00E67E6E">
      <w:pPr>
        <w:spacing w:line="480" w:lineRule="auto"/>
        <w:ind w:firstLine="720"/>
        <w:jc w:val="both"/>
      </w:pPr>
      <w:r>
        <w:t>Whereas, According t</w:t>
      </w:r>
      <w:r w:rsidR="002A3374">
        <w:t>o a</w:t>
      </w:r>
      <w:r w:rsidR="006F4CAB">
        <w:t xml:space="preserve"> </w:t>
      </w:r>
      <w:r>
        <w:t xml:space="preserve">New York State </w:t>
      </w:r>
      <w:r w:rsidR="006F4CAB">
        <w:t xml:space="preserve">Senate report, </w:t>
      </w:r>
      <w:r w:rsidR="002A3374">
        <w:t xml:space="preserve">in 2017 </w:t>
      </w:r>
      <w:r w:rsidR="006F4CAB">
        <w:t>t</w:t>
      </w:r>
      <w:r w:rsidR="006F4CAB" w:rsidRPr="006F4CAB">
        <w:t xml:space="preserve">here </w:t>
      </w:r>
      <w:r w:rsidR="002A3374">
        <w:t xml:space="preserve">were </w:t>
      </w:r>
      <w:r w:rsidR="006F4CAB" w:rsidRPr="006F4CAB">
        <w:t>57,000 New Yorkers enrolled in SCHE or DHE</w:t>
      </w:r>
      <w:r w:rsidR="006F4CAB">
        <w:t xml:space="preserve">; and </w:t>
      </w:r>
    </w:p>
    <w:p w14:paraId="76DE7DE1" w14:textId="4F7C9C3E" w:rsidR="004E5828" w:rsidRDefault="004E5828" w:rsidP="00E67E6E">
      <w:pPr>
        <w:spacing w:line="480" w:lineRule="auto"/>
        <w:ind w:firstLine="720"/>
        <w:jc w:val="both"/>
      </w:pPr>
      <w:r>
        <w:t xml:space="preserve">Whereas, </w:t>
      </w:r>
      <w:r w:rsidR="008F0E98">
        <w:t xml:space="preserve">Some states, including </w:t>
      </w:r>
      <w:r>
        <w:t>Colorado and Washington</w:t>
      </w:r>
      <w:r w:rsidR="008F0E98">
        <w:t xml:space="preserve">, </w:t>
      </w:r>
      <w:r>
        <w:t xml:space="preserve">have largely succeeded in transforming their Medicaid eligibility and renewal systems to operate in a highly automated, real-time manner; and </w:t>
      </w:r>
    </w:p>
    <w:p w14:paraId="3025451E" w14:textId="36BA119D" w:rsidR="00C9289F" w:rsidRDefault="006A5CB3" w:rsidP="00E67E6E">
      <w:pPr>
        <w:spacing w:line="480" w:lineRule="auto"/>
        <w:ind w:firstLine="720"/>
        <w:jc w:val="both"/>
      </w:pPr>
      <w:r>
        <w:t xml:space="preserve">Whereas, </w:t>
      </w:r>
      <w:r w:rsidR="000C56D0">
        <w:t xml:space="preserve">According </w:t>
      </w:r>
      <w:r w:rsidR="00BD14FA">
        <w:t>t</w:t>
      </w:r>
      <w:r w:rsidR="000C56D0">
        <w:t xml:space="preserve">o </w:t>
      </w:r>
      <w:r w:rsidR="00767DC2">
        <w:t>the Medicaid Real-Time Eligibility Determinations and Automated Renewals report</w:t>
      </w:r>
      <w:r w:rsidR="00C9289F">
        <w:t xml:space="preserve"> by Urban Institute</w:t>
      </w:r>
      <w:r w:rsidR="00767DC2">
        <w:t xml:space="preserve">, </w:t>
      </w:r>
      <w:r w:rsidR="000C56D0">
        <w:t>automated renewal systems are very beneficial for consumers</w:t>
      </w:r>
      <w:r w:rsidR="00C9289F">
        <w:t xml:space="preserve"> and </w:t>
      </w:r>
      <w:r w:rsidR="000C56D0">
        <w:t>have been an enormous help to applicants and enrollees, allowing them to obtain coverage more quickly and easily</w:t>
      </w:r>
      <w:r w:rsidR="00C9289F">
        <w:t xml:space="preserve">; and </w:t>
      </w:r>
    </w:p>
    <w:p w14:paraId="1B4279B9" w14:textId="3484BF2B" w:rsidR="004F73F5" w:rsidRDefault="004F73F5" w:rsidP="004F73F5">
      <w:pPr>
        <w:spacing w:line="480" w:lineRule="auto"/>
        <w:ind w:firstLine="720"/>
        <w:jc w:val="both"/>
      </w:pPr>
      <w:r>
        <w:t>Whereas, Implementing an automated renewal system could include intergovernmental collaboration</w:t>
      </w:r>
      <w:r w:rsidRPr="003B5F34">
        <w:t xml:space="preserve"> between the </w:t>
      </w:r>
      <w:r>
        <w:t>New York City</w:t>
      </w:r>
      <w:r w:rsidRPr="003B5F34">
        <w:t xml:space="preserve"> Department of Finance, </w:t>
      </w:r>
      <w:r>
        <w:t xml:space="preserve">the New York State </w:t>
      </w:r>
      <w:r w:rsidRPr="003B5F34">
        <w:t>Social Security Administration</w:t>
      </w:r>
      <w:r>
        <w:t xml:space="preserve"> </w:t>
      </w:r>
      <w:r w:rsidRPr="003B5F34">
        <w:t xml:space="preserve">and all relevant organizations in order to gain the requisite information </w:t>
      </w:r>
      <w:r w:rsidRPr="003B5F34">
        <w:lastRenderedPageBreak/>
        <w:t>needed to ensure a homeowner’s continued eligibility for SCHE</w:t>
      </w:r>
      <w:r>
        <w:t xml:space="preserve"> and </w:t>
      </w:r>
      <w:r w:rsidRPr="003B5F34">
        <w:t>DHE</w:t>
      </w:r>
      <w:r>
        <w:t xml:space="preserve"> </w:t>
      </w:r>
      <w:r w:rsidRPr="003B5F34">
        <w:t>and prevent any instances of fraud</w:t>
      </w:r>
      <w:r>
        <w:t xml:space="preserve">; and </w:t>
      </w:r>
    </w:p>
    <w:p w14:paraId="52A71922" w14:textId="7A82D5C1" w:rsidR="006A5CB3" w:rsidRDefault="006A5CB3" w:rsidP="00E67E6E">
      <w:pPr>
        <w:spacing w:line="480" w:lineRule="auto"/>
        <w:ind w:firstLine="720"/>
        <w:jc w:val="both"/>
      </w:pPr>
      <w:r>
        <w:t xml:space="preserve">Whereas, </w:t>
      </w:r>
      <w:r w:rsidR="00BD14FA">
        <w:t>Automated renewals can ensure that i</w:t>
      </w:r>
      <w:r w:rsidR="00C223BA">
        <w:t xml:space="preserve">ndividuals </w:t>
      </w:r>
      <w:r w:rsidR="00C223BA" w:rsidRPr="004E16E2">
        <w:t xml:space="preserve">who </w:t>
      </w:r>
      <w:r w:rsidR="002A3374">
        <w:t xml:space="preserve">currently </w:t>
      </w:r>
      <w:r w:rsidR="00BD14FA">
        <w:t>benefit from SCHE and DHE will remain financially protected from rising property tax</w:t>
      </w:r>
      <w:r w:rsidR="009633AB">
        <w:t>es</w:t>
      </w:r>
      <w:r w:rsidR="00BD14FA">
        <w:t xml:space="preserve"> and provide relief for those who may be unable to meet the programs</w:t>
      </w:r>
      <w:r w:rsidR="009633AB">
        <w:t>’</w:t>
      </w:r>
      <w:r w:rsidR="00BD14FA">
        <w:t xml:space="preserve"> renewal deadline</w:t>
      </w:r>
      <w:r w:rsidR="009633AB">
        <w:t>s</w:t>
      </w:r>
      <w:r w:rsidR="00BD14FA">
        <w:t xml:space="preserve"> for reasons related to their disability or senior status</w:t>
      </w:r>
      <w:r>
        <w:t>; now, therefore, be it</w:t>
      </w:r>
    </w:p>
    <w:p w14:paraId="6F7BFDE6" w14:textId="0468AF20" w:rsidR="006A5CB3" w:rsidRDefault="006A5CB3" w:rsidP="00E67E6E">
      <w:pPr>
        <w:spacing w:line="480" w:lineRule="auto"/>
        <w:ind w:firstLine="720"/>
        <w:jc w:val="both"/>
      </w:pPr>
      <w:r>
        <w:t xml:space="preserve">Resolved, That the Council of the City of New York </w:t>
      </w:r>
      <w:r w:rsidR="00CB7514">
        <w:t>calls upon the New York State Legislature to pass</w:t>
      </w:r>
      <w:r w:rsidR="009633AB">
        <w:t>,</w:t>
      </w:r>
      <w:r w:rsidR="00CB7514">
        <w:t xml:space="preserve"> and the Governor to sign</w:t>
      </w:r>
      <w:r w:rsidR="009633AB">
        <w:t>,</w:t>
      </w:r>
      <w:r w:rsidR="00CB7514">
        <w:t xml:space="preserve"> legislation to implement automated renewals for the </w:t>
      </w:r>
      <w:r w:rsidR="00CB7514" w:rsidRPr="00DA0338">
        <w:t>Senior Citizen Homeowners’ Exemption</w:t>
      </w:r>
      <w:r w:rsidR="00CB7514">
        <w:t xml:space="preserve"> program and the </w:t>
      </w:r>
      <w:r w:rsidR="00CB7514" w:rsidRPr="003050DC">
        <w:t>Disabled Homeowners’ Exemption</w:t>
      </w:r>
      <w:r w:rsidR="00CB7514">
        <w:t xml:space="preserve"> program</w:t>
      </w:r>
      <w:r>
        <w:t>.</w:t>
      </w:r>
    </w:p>
    <w:p w14:paraId="02C84483" w14:textId="77777777" w:rsidR="006A5CB3" w:rsidRDefault="006A5CB3" w:rsidP="006A5CB3"/>
    <w:p w14:paraId="57F9150E" w14:textId="77777777" w:rsidR="006A5CB3" w:rsidRDefault="006A5CB3" w:rsidP="006A5CB3"/>
    <w:p w14:paraId="09A98E29" w14:textId="2ED2E87C" w:rsidR="006A5CB3" w:rsidRPr="0028265E" w:rsidRDefault="006A5CB3" w:rsidP="006A5CB3">
      <w:pPr>
        <w:rPr>
          <w:sz w:val="18"/>
          <w:szCs w:val="18"/>
        </w:rPr>
      </w:pPr>
      <w:r w:rsidRPr="0028265E">
        <w:rPr>
          <w:sz w:val="18"/>
          <w:szCs w:val="18"/>
        </w:rPr>
        <w:t>LS #</w:t>
      </w:r>
      <w:r w:rsidR="0028265E" w:rsidRPr="0028265E">
        <w:rPr>
          <w:sz w:val="18"/>
          <w:szCs w:val="18"/>
        </w:rPr>
        <w:t>14194</w:t>
      </w:r>
    </w:p>
    <w:p w14:paraId="4AE2240D" w14:textId="761C8629" w:rsidR="00DA3688" w:rsidRPr="0028265E" w:rsidRDefault="0028265E" w:rsidP="0028265E">
      <w:pPr>
        <w:rPr>
          <w:sz w:val="18"/>
          <w:szCs w:val="18"/>
        </w:rPr>
      </w:pPr>
      <w:r w:rsidRPr="0028265E">
        <w:rPr>
          <w:sz w:val="18"/>
          <w:szCs w:val="18"/>
        </w:rPr>
        <w:t>03/17/2020</w:t>
      </w:r>
    </w:p>
    <w:p w14:paraId="3F53CE74" w14:textId="3B42E253" w:rsidR="0028265E" w:rsidRPr="0028265E" w:rsidRDefault="0028265E" w:rsidP="0028265E">
      <w:pPr>
        <w:rPr>
          <w:sz w:val="18"/>
          <w:szCs w:val="18"/>
        </w:rPr>
      </w:pPr>
      <w:r w:rsidRPr="0028265E">
        <w:rPr>
          <w:sz w:val="18"/>
          <w:szCs w:val="18"/>
        </w:rPr>
        <w:t>AR</w:t>
      </w:r>
    </w:p>
    <w:sectPr w:rsidR="0028265E" w:rsidRPr="0028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B3"/>
    <w:rsid w:val="00085145"/>
    <w:rsid w:val="000C56D0"/>
    <w:rsid w:val="001D1221"/>
    <w:rsid w:val="0028265E"/>
    <w:rsid w:val="002A3374"/>
    <w:rsid w:val="003050DC"/>
    <w:rsid w:val="00380145"/>
    <w:rsid w:val="003B23AC"/>
    <w:rsid w:val="003B5F34"/>
    <w:rsid w:val="004E16E2"/>
    <w:rsid w:val="004E5828"/>
    <w:rsid w:val="004F73F5"/>
    <w:rsid w:val="0054276B"/>
    <w:rsid w:val="005E3BD0"/>
    <w:rsid w:val="006A5CB3"/>
    <w:rsid w:val="006F4CAB"/>
    <w:rsid w:val="00733B31"/>
    <w:rsid w:val="00767DC2"/>
    <w:rsid w:val="00811215"/>
    <w:rsid w:val="0086488E"/>
    <w:rsid w:val="008B3676"/>
    <w:rsid w:val="008C3843"/>
    <w:rsid w:val="008F0E98"/>
    <w:rsid w:val="009633AB"/>
    <w:rsid w:val="00AA119B"/>
    <w:rsid w:val="00AE0DC9"/>
    <w:rsid w:val="00B06B12"/>
    <w:rsid w:val="00B1426C"/>
    <w:rsid w:val="00BD14FA"/>
    <w:rsid w:val="00C223BA"/>
    <w:rsid w:val="00C71B7B"/>
    <w:rsid w:val="00C9289F"/>
    <w:rsid w:val="00CB7514"/>
    <w:rsid w:val="00D63A08"/>
    <w:rsid w:val="00DA0338"/>
    <w:rsid w:val="00DA3688"/>
    <w:rsid w:val="00DE74DB"/>
    <w:rsid w:val="00E31590"/>
    <w:rsid w:val="00E554BC"/>
    <w:rsid w:val="00E67E6E"/>
    <w:rsid w:val="00EB208D"/>
    <w:rsid w:val="00F11A19"/>
    <w:rsid w:val="00F606F4"/>
    <w:rsid w:val="00FC5CC1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7D9A4"/>
  <w15:docId w15:val="{21019B94-8293-8F45-8B2F-F51D9E8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D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C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C1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E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E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E9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E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E9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Aliyah</dc:creator>
  <cp:keywords/>
  <dc:description/>
  <cp:lastModifiedBy>DelFranco, Ruthie</cp:lastModifiedBy>
  <cp:revision>6</cp:revision>
  <dcterms:created xsi:type="dcterms:W3CDTF">2020-03-23T22:42:00Z</dcterms:created>
  <dcterms:modified xsi:type="dcterms:W3CDTF">2021-01-26T20:44:00Z</dcterms:modified>
</cp:coreProperties>
</file>