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26115" w14:textId="339FF4B2" w:rsidR="00564C13" w:rsidRPr="00DF2BFD" w:rsidRDefault="00564C13" w:rsidP="00564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BFD">
        <w:rPr>
          <w:rFonts w:ascii="Times New Roman" w:hAnsi="Times New Roman" w:cs="Times New Roman"/>
          <w:sz w:val="24"/>
          <w:szCs w:val="24"/>
        </w:rPr>
        <w:t>Res. No.</w:t>
      </w:r>
      <w:r w:rsidR="00602A96">
        <w:rPr>
          <w:rFonts w:ascii="Times New Roman" w:hAnsi="Times New Roman" w:cs="Times New Roman"/>
          <w:sz w:val="24"/>
          <w:szCs w:val="24"/>
        </w:rPr>
        <w:t xml:space="preserve"> 1255</w:t>
      </w:r>
    </w:p>
    <w:p w14:paraId="10F3191B" w14:textId="77777777" w:rsidR="00564C13" w:rsidRPr="00DF2BFD" w:rsidRDefault="00564C13" w:rsidP="005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4C572" w14:textId="77777777" w:rsidR="00D70D7A" w:rsidRPr="00D70D7A" w:rsidRDefault="00D70D7A" w:rsidP="00564C13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D70D7A">
        <w:rPr>
          <w:rFonts w:ascii="Times New Roman" w:hAnsi="Times New Roman" w:cs="Times New Roman"/>
          <w:vanish/>
          <w:sz w:val="24"/>
          <w:szCs w:val="24"/>
        </w:rPr>
        <w:t>..Title</w:t>
      </w:r>
    </w:p>
    <w:p w14:paraId="5916D64E" w14:textId="44DC221B" w:rsidR="00564C13" w:rsidRDefault="00564C13" w:rsidP="005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FD">
        <w:rPr>
          <w:rFonts w:ascii="Times New Roman" w:hAnsi="Times New Roman" w:cs="Times New Roman"/>
          <w:sz w:val="24"/>
          <w:szCs w:val="24"/>
        </w:rPr>
        <w:t xml:space="preserve">Resolution calling on </w:t>
      </w:r>
      <w:bookmarkStart w:id="0" w:name="_Hlk31121168"/>
      <w:r w:rsidRPr="00DF2BFD">
        <w:rPr>
          <w:rFonts w:ascii="Times New Roman" w:hAnsi="Times New Roman" w:cs="Times New Roman"/>
          <w:sz w:val="24"/>
          <w:szCs w:val="24"/>
        </w:rPr>
        <w:t xml:space="preserve">Congress to pass </w:t>
      </w:r>
      <w:r w:rsidR="0067489A">
        <w:rPr>
          <w:rFonts w:ascii="Times New Roman" w:hAnsi="Times New Roman" w:cs="Times New Roman"/>
          <w:sz w:val="24"/>
          <w:szCs w:val="24"/>
        </w:rPr>
        <w:t xml:space="preserve">and </w:t>
      </w:r>
      <w:r w:rsidRPr="00DF2BFD">
        <w:rPr>
          <w:rFonts w:ascii="Times New Roman" w:hAnsi="Times New Roman" w:cs="Times New Roman"/>
          <w:sz w:val="24"/>
          <w:szCs w:val="24"/>
        </w:rPr>
        <w:t>the President to sign</w:t>
      </w:r>
      <w:r w:rsidR="0067489A">
        <w:rPr>
          <w:rFonts w:ascii="Times New Roman" w:hAnsi="Times New Roman" w:cs="Times New Roman"/>
          <w:sz w:val="24"/>
          <w:szCs w:val="24"/>
        </w:rPr>
        <w:t>,</w:t>
      </w:r>
      <w:r w:rsidRPr="00DF2BFD">
        <w:rPr>
          <w:rFonts w:ascii="Times New Roman" w:hAnsi="Times New Roman" w:cs="Times New Roman"/>
          <w:sz w:val="24"/>
          <w:szCs w:val="24"/>
        </w:rPr>
        <w:t xml:space="preserve"> H.R 4984</w:t>
      </w:r>
      <w:r w:rsidR="0067489A">
        <w:rPr>
          <w:rFonts w:ascii="Times New Roman" w:hAnsi="Times New Roman" w:cs="Times New Roman"/>
          <w:sz w:val="24"/>
          <w:szCs w:val="24"/>
        </w:rPr>
        <w:t>,</w:t>
      </w:r>
      <w:r w:rsidRPr="00DF2BFD">
        <w:rPr>
          <w:rFonts w:ascii="Times New Roman" w:hAnsi="Times New Roman" w:cs="Times New Roman"/>
          <w:sz w:val="24"/>
          <w:szCs w:val="24"/>
        </w:rPr>
        <w:t xml:space="preserve"> in relation to increasing the supply and </w:t>
      </w:r>
      <w:r w:rsidR="0067489A">
        <w:rPr>
          <w:rFonts w:ascii="Times New Roman" w:hAnsi="Times New Roman" w:cs="Times New Roman"/>
          <w:sz w:val="24"/>
          <w:szCs w:val="24"/>
        </w:rPr>
        <w:t xml:space="preserve">affordability of certain </w:t>
      </w:r>
      <w:r w:rsidRPr="00DF2BFD">
        <w:rPr>
          <w:rFonts w:ascii="Times New Roman" w:hAnsi="Times New Roman" w:cs="Times New Roman"/>
          <w:sz w:val="24"/>
          <w:szCs w:val="24"/>
        </w:rPr>
        <w:t xml:space="preserve">housing and to adjust </w:t>
      </w:r>
      <w:r w:rsidR="0067489A">
        <w:rPr>
          <w:rFonts w:ascii="Times New Roman" w:hAnsi="Times New Roman" w:cs="Times New Roman"/>
          <w:sz w:val="24"/>
          <w:szCs w:val="24"/>
        </w:rPr>
        <w:t xml:space="preserve">the </w:t>
      </w:r>
      <w:r w:rsidRPr="00DF2BFD">
        <w:rPr>
          <w:rFonts w:ascii="Times New Roman" w:hAnsi="Times New Roman" w:cs="Times New Roman"/>
          <w:sz w:val="24"/>
          <w:szCs w:val="24"/>
        </w:rPr>
        <w:t>calculations of area median income for purposes of Federal low-income housing assistance, and for other purposes</w:t>
      </w:r>
      <w:bookmarkEnd w:id="0"/>
      <w:r w:rsidR="00D70D7A">
        <w:rPr>
          <w:rFonts w:ascii="Times New Roman" w:hAnsi="Times New Roman" w:cs="Times New Roman"/>
          <w:sz w:val="24"/>
          <w:szCs w:val="24"/>
        </w:rPr>
        <w:t>.</w:t>
      </w:r>
    </w:p>
    <w:p w14:paraId="4C15438B" w14:textId="48D3E7E1" w:rsidR="00D70D7A" w:rsidRPr="00D70D7A" w:rsidRDefault="00D70D7A" w:rsidP="00564C13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D70D7A">
        <w:rPr>
          <w:rFonts w:ascii="Times New Roman" w:hAnsi="Times New Roman" w:cs="Times New Roman"/>
          <w:vanish/>
          <w:sz w:val="24"/>
          <w:szCs w:val="24"/>
        </w:rPr>
        <w:t>..Body</w:t>
      </w:r>
    </w:p>
    <w:p w14:paraId="5C2862B3" w14:textId="77777777" w:rsidR="00564C13" w:rsidRPr="00DF2BFD" w:rsidRDefault="00564C13" w:rsidP="005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B250D" w14:textId="77777777" w:rsidR="000C0583" w:rsidRDefault="000C0583" w:rsidP="000C0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Council Members Brannan, Ampry-Samuels, Cornegy, Salamanca, Ayala and Kallos</w:t>
      </w:r>
    </w:p>
    <w:p w14:paraId="26AFDE81" w14:textId="77777777" w:rsidR="00564C13" w:rsidRPr="00DF2BFD" w:rsidRDefault="00564C13" w:rsidP="005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43F7B442" w14:textId="77777777" w:rsidR="00564C13" w:rsidRPr="00DF2BFD" w:rsidRDefault="00564C13" w:rsidP="00564C1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BFD">
        <w:rPr>
          <w:rFonts w:ascii="Times New Roman" w:hAnsi="Times New Roman" w:cs="Times New Roman"/>
          <w:sz w:val="24"/>
          <w:szCs w:val="24"/>
        </w:rPr>
        <w:t xml:space="preserve">Whereas, The area median income (AMI) is used in federally funded housing programs to determine if a household meets income eligibility and the amount of rent a household </w:t>
      </w:r>
      <w:r w:rsidR="000150EB">
        <w:rPr>
          <w:rFonts w:ascii="Times New Roman" w:hAnsi="Times New Roman" w:cs="Times New Roman"/>
          <w:sz w:val="24"/>
          <w:szCs w:val="24"/>
        </w:rPr>
        <w:t>is charged to reside in an apartment</w:t>
      </w:r>
      <w:r w:rsidRPr="00DF2BFD">
        <w:rPr>
          <w:rFonts w:ascii="Times New Roman" w:hAnsi="Times New Roman" w:cs="Times New Roman"/>
          <w:sz w:val="24"/>
          <w:szCs w:val="24"/>
        </w:rPr>
        <w:t>; and</w:t>
      </w:r>
    </w:p>
    <w:p w14:paraId="10CB2710" w14:textId="05794C95" w:rsidR="00564C13" w:rsidRDefault="00564C13" w:rsidP="00564C1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BFD">
        <w:rPr>
          <w:rFonts w:ascii="Times New Roman" w:hAnsi="Times New Roman" w:cs="Times New Roman"/>
          <w:sz w:val="24"/>
          <w:szCs w:val="24"/>
        </w:rPr>
        <w:t xml:space="preserve">Whereas, Every year the United States </w:t>
      </w:r>
      <w:r w:rsidR="0067489A">
        <w:rPr>
          <w:rFonts w:ascii="Times New Roman" w:hAnsi="Times New Roman" w:cs="Times New Roman"/>
          <w:sz w:val="24"/>
          <w:szCs w:val="24"/>
        </w:rPr>
        <w:t xml:space="preserve">(U.S.) </w:t>
      </w:r>
      <w:r w:rsidRPr="00DF2BFD">
        <w:rPr>
          <w:rFonts w:ascii="Times New Roman" w:hAnsi="Times New Roman" w:cs="Times New Roman"/>
          <w:sz w:val="24"/>
          <w:szCs w:val="24"/>
        </w:rPr>
        <w:t xml:space="preserve">Department of Housing and Urban Development </w:t>
      </w:r>
      <w:r w:rsidR="0067489A">
        <w:rPr>
          <w:rFonts w:ascii="Times New Roman" w:hAnsi="Times New Roman" w:cs="Times New Roman"/>
          <w:sz w:val="24"/>
          <w:szCs w:val="24"/>
        </w:rPr>
        <w:t xml:space="preserve">(HUD) </w:t>
      </w:r>
      <w:r w:rsidRPr="00DF2BFD">
        <w:rPr>
          <w:rFonts w:ascii="Times New Roman" w:hAnsi="Times New Roman" w:cs="Times New Roman"/>
          <w:sz w:val="24"/>
          <w:szCs w:val="24"/>
        </w:rPr>
        <w:t>defines AMI for all cities in the United States; and</w:t>
      </w:r>
    </w:p>
    <w:p w14:paraId="197BA2FD" w14:textId="2BB8EEB8" w:rsidR="00A27D0C" w:rsidRPr="00DF2BFD" w:rsidRDefault="00A27D0C" w:rsidP="00564C1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The AMI for the New York City area incorporates not </w:t>
      </w:r>
      <w:r w:rsidR="00A2618A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>the median earnings in Manhattan, Brooklyn, Staten Island, Queens and the Bronx but it also includes  Westchester and Rockland counties who have higher median incomes than the five boroughs; and</w:t>
      </w:r>
    </w:p>
    <w:p w14:paraId="5CA6578B" w14:textId="5B885169" w:rsidR="00564C13" w:rsidRPr="00DF2BFD" w:rsidRDefault="00564C13" w:rsidP="00564C1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BFD">
        <w:rPr>
          <w:rFonts w:ascii="Times New Roman" w:hAnsi="Times New Roman" w:cs="Times New Roman"/>
          <w:sz w:val="24"/>
          <w:szCs w:val="24"/>
        </w:rPr>
        <w:t xml:space="preserve">Whereas, </w:t>
      </w:r>
      <w:proofErr w:type="gramStart"/>
      <w:r w:rsidRPr="00DF2BF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F2BFD">
        <w:rPr>
          <w:rFonts w:ascii="Times New Roman" w:hAnsi="Times New Roman" w:cs="Times New Roman"/>
          <w:sz w:val="24"/>
          <w:szCs w:val="24"/>
        </w:rPr>
        <w:t xml:space="preserve"> higher</w:t>
      </w:r>
      <w:r w:rsidR="00A2618A">
        <w:rPr>
          <w:rFonts w:ascii="Times New Roman" w:hAnsi="Times New Roman" w:cs="Times New Roman"/>
          <w:sz w:val="24"/>
          <w:szCs w:val="24"/>
        </w:rPr>
        <w:t xml:space="preserve"> housing</w:t>
      </w:r>
      <w:r w:rsidRPr="00DF2BFD">
        <w:rPr>
          <w:rFonts w:ascii="Times New Roman" w:hAnsi="Times New Roman" w:cs="Times New Roman"/>
          <w:sz w:val="24"/>
          <w:szCs w:val="24"/>
        </w:rPr>
        <w:t xml:space="preserve"> cost adjustment is one of the five adjustments a jurisdiction applies to the AMI to determine the very low-income limit; and</w:t>
      </w:r>
    </w:p>
    <w:p w14:paraId="74795B51" w14:textId="33639906" w:rsidR="00564C13" w:rsidRDefault="00564C13" w:rsidP="00564C1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BFD">
        <w:rPr>
          <w:rFonts w:ascii="Times New Roman" w:hAnsi="Times New Roman" w:cs="Times New Roman"/>
          <w:sz w:val="24"/>
          <w:szCs w:val="24"/>
        </w:rPr>
        <w:t>Whereas, High housing cost adjustments are usually applied in areas where the cost of housing is considerably higher compared to the median income; and</w:t>
      </w:r>
    </w:p>
    <w:p w14:paraId="0EF2424A" w14:textId="42711725" w:rsidR="0056721B" w:rsidRPr="00DF2BFD" w:rsidRDefault="0056721B" w:rsidP="00564C1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HUD increases the income limit requirements in high cost adjustment areas, such as New York City, so that more </w:t>
      </w:r>
      <w:r w:rsidR="00822C9D">
        <w:rPr>
          <w:rFonts w:ascii="Times New Roman" w:hAnsi="Times New Roman" w:cs="Times New Roman"/>
          <w:sz w:val="24"/>
          <w:szCs w:val="24"/>
        </w:rPr>
        <w:t>households</w:t>
      </w:r>
      <w:r>
        <w:rPr>
          <w:rFonts w:ascii="Times New Roman" w:hAnsi="Times New Roman" w:cs="Times New Roman"/>
          <w:sz w:val="24"/>
          <w:szCs w:val="24"/>
        </w:rPr>
        <w:t xml:space="preserve"> can qualify for assistance for </w:t>
      </w:r>
      <w:r w:rsidR="00822C9D">
        <w:rPr>
          <w:rFonts w:ascii="Times New Roman" w:hAnsi="Times New Roman" w:cs="Times New Roman"/>
          <w:sz w:val="24"/>
          <w:szCs w:val="24"/>
        </w:rPr>
        <w:t xml:space="preserve">affordable </w:t>
      </w:r>
      <w:r w:rsidR="00A2618A">
        <w:rPr>
          <w:rFonts w:ascii="Times New Roman" w:hAnsi="Times New Roman" w:cs="Times New Roman"/>
          <w:sz w:val="24"/>
          <w:szCs w:val="24"/>
        </w:rPr>
        <w:t xml:space="preserve">housing </w:t>
      </w:r>
      <w:r w:rsidR="00822C9D">
        <w:rPr>
          <w:rFonts w:ascii="Times New Roman" w:hAnsi="Times New Roman" w:cs="Times New Roman"/>
          <w:sz w:val="24"/>
          <w:szCs w:val="24"/>
        </w:rPr>
        <w:t>units that are produced through the Low</w:t>
      </w:r>
      <w:r w:rsidR="00822C9D" w:rsidRPr="00822C9D">
        <w:rPr>
          <w:rFonts w:ascii="Times New Roman" w:hAnsi="Times New Roman" w:cs="Times New Roman"/>
          <w:sz w:val="24"/>
          <w:szCs w:val="24"/>
        </w:rPr>
        <w:t xml:space="preserve"> Income Housing Tax Credit</w:t>
      </w:r>
      <w:r w:rsidR="00A533EF">
        <w:rPr>
          <w:rFonts w:ascii="Times New Roman" w:hAnsi="Times New Roman" w:cs="Times New Roman"/>
          <w:sz w:val="24"/>
          <w:szCs w:val="24"/>
        </w:rPr>
        <w:t xml:space="preserve"> (LIHTC)</w:t>
      </w:r>
      <w:r w:rsidR="00822C9D" w:rsidRPr="00822C9D">
        <w:rPr>
          <w:rFonts w:ascii="Times New Roman" w:hAnsi="Times New Roman" w:cs="Times New Roman"/>
          <w:sz w:val="24"/>
          <w:szCs w:val="24"/>
        </w:rPr>
        <w:t xml:space="preserve"> </w:t>
      </w:r>
      <w:r w:rsidR="00822C9D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6EB11AE0" w14:textId="79DD105E" w:rsidR="00564C13" w:rsidRPr="00DF2BFD" w:rsidRDefault="00564C13" w:rsidP="00564C1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BFD">
        <w:rPr>
          <w:rFonts w:ascii="Times New Roman" w:hAnsi="Times New Roman" w:cs="Times New Roman"/>
          <w:sz w:val="24"/>
          <w:szCs w:val="24"/>
        </w:rPr>
        <w:t>Whereas, According to the National Low Income Housing Coalition, if the high housing cost adjustments could be restricted in determining AMI</w:t>
      </w:r>
      <w:r w:rsidR="008156AD">
        <w:rPr>
          <w:rFonts w:ascii="Times New Roman" w:hAnsi="Times New Roman" w:cs="Times New Roman"/>
          <w:sz w:val="24"/>
          <w:szCs w:val="24"/>
        </w:rPr>
        <w:t xml:space="preserve"> for Low Income Housing Tax Credit Properties</w:t>
      </w:r>
      <w:r w:rsidRPr="00DF2BFD">
        <w:rPr>
          <w:rFonts w:ascii="Times New Roman" w:hAnsi="Times New Roman" w:cs="Times New Roman"/>
          <w:sz w:val="24"/>
          <w:szCs w:val="24"/>
        </w:rPr>
        <w:t xml:space="preserve">, more </w:t>
      </w:r>
      <w:r w:rsidR="008156AD" w:rsidRPr="00DF2BFD">
        <w:rPr>
          <w:rFonts w:ascii="Times New Roman" w:hAnsi="Times New Roman" w:cs="Times New Roman"/>
          <w:sz w:val="24"/>
          <w:szCs w:val="24"/>
        </w:rPr>
        <w:t>affordable</w:t>
      </w:r>
      <w:r w:rsidR="008156AD">
        <w:rPr>
          <w:rFonts w:ascii="Times New Roman" w:hAnsi="Times New Roman" w:cs="Times New Roman"/>
          <w:sz w:val="24"/>
          <w:szCs w:val="24"/>
        </w:rPr>
        <w:t xml:space="preserve"> units</w:t>
      </w:r>
      <w:r w:rsidR="008156AD" w:rsidRPr="00DF2BFD">
        <w:rPr>
          <w:rFonts w:ascii="Times New Roman" w:hAnsi="Times New Roman" w:cs="Times New Roman"/>
          <w:sz w:val="24"/>
          <w:szCs w:val="24"/>
        </w:rPr>
        <w:t xml:space="preserve"> </w:t>
      </w:r>
      <w:r w:rsidR="0056721B">
        <w:rPr>
          <w:rFonts w:ascii="Times New Roman" w:hAnsi="Times New Roman" w:cs="Times New Roman"/>
          <w:sz w:val="24"/>
          <w:szCs w:val="24"/>
        </w:rPr>
        <w:t xml:space="preserve">could be made available </w:t>
      </w:r>
      <w:r w:rsidRPr="00DF2BFD">
        <w:rPr>
          <w:rFonts w:ascii="Times New Roman" w:hAnsi="Times New Roman" w:cs="Times New Roman"/>
          <w:sz w:val="24"/>
          <w:szCs w:val="24"/>
        </w:rPr>
        <w:t>for lower-income households; and</w:t>
      </w:r>
    </w:p>
    <w:p w14:paraId="3651F30F" w14:textId="6AD6168C" w:rsidR="00326738" w:rsidRDefault="00564C13" w:rsidP="00C5154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BFD">
        <w:rPr>
          <w:rFonts w:ascii="Times New Roman" w:hAnsi="Times New Roman" w:cs="Times New Roman"/>
          <w:sz w:val="24"/>
          <w:szCs w:val="24"/>
        </w:rPr>
        <w:lastRenderedPageBreak/>
        <w:t>Whereas, H.R</w:t>
      </w:r>
      <w:r w:rsidR="0067489A">
        <w:rPr>
          <w:rFonts w:ascii="Times New Roman" w:hAnsi="Times New Roman" w:cs="Times New Roman"/>
          <w:sz w:val="24"/>
          <w:szCs w:val="24"/>
        </w:rPr>
        <w:t>.</w:t>
      </w:r>
      <w:r w:rsidRPr="00DF2BFD">
        <w:rPr>
          <w:rFonts w:ascii="Times New Roman" w:hAnsi="Times New Roman" w:cs="Times New Roman"/>
          <w:sz w:val="24"/>
          <w:szCs w:val="24"/>
        </w:rPr>
        <w:t xml:space="preserve"> 4984, </w:t>
      </w:r>
      <w:r w:rsidR="0067489A">
        <w:rPr>
          <w:rFonts w:ascii="Times" w:hAnsi="Times" w:cs="Times"/>
          <w:color w:val="333333"/>
          <w:shd w:val="clear" w:color="auto" w:fill="FFFFFF"/>
        </w:rPr>
        <w:t xml:space="preserve">the Affordable Housing and Area Median Income Fairness Act of 2019, </w:t>
      </w:r>
      <w:r w:rsidRPr="00DF2BFD">
        <w:rPr>
          <w:rFonts w:ascii="Times New Roman" w:hAnsi="Times New Roman" w:cs="Times New Roman"/>
          <w:sz w:val="24"/>
          <w:szCs w:val="24"/>
        </w:rPr>
        <w:t>sponsored by Congresswoman Yvette D. Clarke, currently pending in the House of Representatives, would</w:t>
      </w:r>
      <w:r w:rsidR="00403694">
        <w:rPr>
          <w:rFonts w:ascii="Times New Roman" w:hAnsi="Times New Roman" w:cs="Times New Roman"/>
          <w:sz w:val="24"/>
          <w:szCs w:val="24"/>
        </w:rPr>
        <w:t xml:space="preserve"> preserve the affordability of units financed </w:t>
      </w:r>
      <w:r w:rsidR="00A533EF">
        <w:rPr>
          <w:rFonts w:ascii="Times New Roman" w:hAnsi="Times New Roman" w:cs="Times New Roman"/>
          <w:sz w:val="24"/>
          <w:szCs w:val="24"/>
        </w:rPr>
        <w:t xml:space="preserve">under </w:t>
      </w:r>
      <w:r w:rsidR="00403694" w:rsidRPr="00403694">
        <w:rPr>
          <w:rFonts w:ascii="Times New Roman" w:hAnsi="Times New Roman" w:cs="Times New Roman"/>
          <w:sz w:val="24"/>
          <w:szCs w:val="24"/>
        </w:rPr>
        <w:t>LIHTC</w:t>
      </w:r>
      <w:r w:rsidR="00403694">
        <w:rPr>
          <w:rFonts w:ascii="Times New Roman" w:hAnsi="Times New Roman" w:cs="Times New Roman"/>
          <w:sz w:val="24"/>
          <w:szCs w:val="24"/>
        </w:rPr>
        <w:t xml:space="preserve"> by </w:t>
      </w:r>
      <w:r w:rsidR="00C51548">
        <w:rPr>
          <w:rFonts w:ascii="Times New Roman" w:hAnsi="Times New Roman" w:cs="Times New Roman"/>
          <w:sz w:val="24"/>
          <w:szCs w:val="24"/>
        </w:rPr>
        <w:t>exempting</w:t>
      </w:r>
      <w:r w:rsidR="00403694">
        <w:rPr>
          <w:rFonts w:ascii="Times New Roman" w:hAnsi="Times New Roman" w:cs="Times New Roman"/>
          <w:sz w:val="24"/>
          <w:szCs w:val="24"/>
        </w:rPr>
        <w:t xml:space="preserve"> </w:t>
      </w:r>
      <w:r w:rsidR="003D6C24">
        <w:rPr>
          <w:rFonts w:ascii="Times New Roman" w:hAnsi="Times New Roman" w:cs="Times New Roman"/>
          <w:sz w:val="24"/>
          <w:szCs w:val="24"/>
        </w:rPr>
        <w:t>jurisdiction</w:t>
      </w:r>
      <w:r w:rsidR="00F2619A">
        <w:rPr>
          <w:rFonts w:ascii="Times New Roman" w:hAnsi="Times New Roman" w:cs="Times New Roman"/>
          <w:sz w:val="24"/>
          <w:szCs w:val="24"/>
        </w:rPr>
        <w:t>s</w:t>
      </w:r>
      <w:r w:rsidR="003D6C24">
        <w:rPr>
          <w:rFonts w:ascii="Times New Roman" w:hAnsi="Times New Roman" w:cs="Times New Roman"/>
          <w:sz w:val="24"/>
          <w:szCs w:val="24"/>
        </w:rPr>
        <w:t xml:space="preserve"> from using the </w:t>
      </w:r>
      <w:r w:rsidRPr="00DF2BFD">
        <w:rPr>
          <w:rFonts w:ascii="Times New Roman" w:hAnsi="Times New Roman" w:cs="Times New Roman"/>
          <w:sz w:val="24"/>
          <w:szCs w:val="24"/>
        </w:rPr>
        <w:t>high housing cost adjustment to calculate area median income (AMI</w:t>
      </w:r>
      <w:proofErr w:type="gramStart"/>
      <w:r w:rsidRPr="00DF2BFD">
        <w:rPr>
          <w:rFonts w:ascii="Times New Roman" w:hAnsi="Times New Roman" w:cs="Times New Roman"/>
          <w:sz w:val="24"/>
          <w:szCs w:val="24"/>
        </w:rPr>
        <w:t xml:space="preserve">) </w:t>
      </w:r>
      <w:r w:rsidR="005776B5">
        <w:rPr>
          <w:rFonts w:ascii="Times New Roman" w:hAnsi="Times New Roman" w:cs="Times New Roman"/>
          <w:sz w:val="24"/>
          <w:szCs w:val="24"/>
        </w:rPr>
        <w:t xml:space="preserve"> unless</w:t>
      </w:r>
      <w:proofErr w:type="gramEnd"/>
      <w:r w:rsidR="005776B5">
        <w:rPr>
          <w:rFonts w:ascii="Times New Roman" w:hAnsi="Times New Roman" w:cs="Times New Roman"/>
          <w:sz w:val="24"/>
          <w:szCs w:val="24"/>
        </w:rPr>
        <w:t xml:space="preserve"> </w:t>
      </w:r>
      <w:r w:rsidR="00A1374C">
        <w:rPr>
          <w:rFonts w:ascii="Times New Roman" w:hAnsi="Times New Roman" w:cs="Times New Roman"/>
          <w:sz w:val="24"/>
          <w:szCs w:val="24"/>
        </w:rPr>
        <w:t>the</w:t>
      </w:r>
      <w:r w:rsidR="00A1374C" w:rsidRPr="00DF2BFD">
        <w:rPr>
          <w:rFonts w:ascii="Times New Roman" w:hAnsi="Times New Roman" w:cs="Times New Roman"/>
          <w:sz w:val="24"/>
          <w:szCs w:val="24"/>
        </w:rPr>
        <w:t xml:space="preserve"> </w:t>
      </w:r>
      <w:r w:rsidRPr="00DF2BFD">
        <w:rPr>
          <w:rFonts w:ascii="Times New Roman" w:hAnsi="Times New Roman" w:cs="Times New Roman"/>
          <w:sz w:val="24"/>
          <w:szCs w:val="24"/>
        </w:rPr>
        <w:t xml:space="preserve">jurisdiction </w:t>
      </w:r>
      <w:r w:rsidR="00326738">
        <w:rPr>
          <w:rFonts w:ascii="Times New Roman" w:hAnsi="Times New Roman" w:cs="Times New Roman"/>
          <w:sz w:val="24"/>
          <w:szCs w:val="24"/>
        </w:rPr>
        <w:t>petitions HUD</w:t>
      </w:r>
      <w:r w:rsidR="004744D3">
        <w:rPr>
          <w:rFonts w:ascii="Times New Roman" w:hAnsi="Times New Roman" w:cs="Times New Roman"/>
          <w:sz w:val="24"/>
          <w:szCs w:val="24"/>
        </w:rPr>
        <w:t xml:space="preserve"> to apply such adjustment to their county or city</w:t>
      </w:r>
      <w:r w:rsidR="00326738">
        <w:rPr>
          <w:rFonts w:ascii="Times New Roman" w:hAnsi="Times New Roman" w:cs="Times New Roman"/>
          <w:sz w:val="24"/>
          <w:szCs w:val="24"/>
        </w:rPr>
        <w:t xml:space="preserve"> </w:t>
      </w:r>
      <w:r w:rsidRPr="00DF2BFD">
        <w:rPr>
          <w:rFonts w:ascii="Times New Roman" w:hAnsi="Times New Roman" w:cs="Times New Roman"/>
          <w:sz w:val="24"/>
          <w:szCs w:val="24"/>
        </w:rPr>
        <w:t>; and</w:t>
      </w:r>
    </w:p>
    <w:p w14:paraId="210007F1" w14:textId="47C10820" w:rsidR="00326738" w:rsidRPr="00DF2BFD" w:rsidRDefault="00C51548" w:rsidP="00C5154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H.R. 4984, would remove</w:t>
      </w:r>
      <w:r w:rsidRPr="00C51548">
        <w:rPr>
          <w:rFonts w:ascii="Times New Roman" w:hAnsi="Times New Roman" w:cs="Times New Roman"/>
          <w:sz w:val="24"/>
          <w:szCs w:val="24"/>
        </w:rPr>
        <w:t xml:space="preserve"> West</w:t>
      </w:r>
      <w:r>
        <w:rPr>
          <w:rFonts w:ascii="Times New Roman" w:hAnsi="Times New Roman" w:cs="Times New Roman"/>
          <w:sz w:val="24"/>
          <w:szCs w:val="24"/>
        </w:rPr>
        <w:t>chester and Rockland Counties from</w:t>
      </w:r>
      <w:r w:rsidRPr="00C51548">
        <w:rPr>
          <w:rFonts w:ascii="Times New Roman" w:hAnsi="Times New Roman" w:cs="Times New Roman"/>
          <w:sz w:val="24"/>
          <w:szCs w:val="24"/>
        </w:rPr>
        <w:t xml:space="preserve"> New York City’s AMI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6F49CAC2" w14:textId="2FAFFCE5" w:rsidR="00564C13" w:rsidRPr="00DF2BFD" w:rsidRDefault="00564C13" w:rsidP="00564C1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BFD">
        <w:rPr>
          <w:rFonts w:ascii="Times New Roman" w:hAnsi="Times New Roman" w:cs="Times New Roman"/>
          <w:sz w:val="24"/>
          <w:szCs w:val="24"/>
        </w:rPr>
        <w:t>Whereas, H.R</w:t>
      </w:r>
      <w:r w:rsidR="0067489A">
        <w:rPr>
          <w:rFonts w:ascii="Times New Roman" w:hAnsi="Times New Roman" w:cs="Times New Roman"/>
          <w:sz w:val="24"/>
          <w:szCs w:val="24"/>
        </w:rPr>
        <w:t>.</w:t>
      </w:r>
      <w:r w:rsidRPr="00DF2BFD">
        <w:rPr>
          <w:rFonts w:ascii="Times New Roman" w:hAnsi="Times New Roman" w:cs="Times New Roman"/>
          <w:sz w:val="24"/>
          <w:szCs w:val="24"/>
        </w:rPr>
        <w:t xml:space="preserve"> 4984, would also require a study to determine alternate methods of calculating AMI and it would authorize $25 billion over the next decade to the National Housing Trust Fund, the HOME Investments Partnership program, and the Community Development Block Grant program to create new affordable housing; now</w:t>
      </w:r>
      <w:r w:rsidR="00D41365">
        <w:rPr>
          <w:rFonts w:ascii="Times New Roman" w:hAnsi="Times New Roman" w:cs="Times New Roman"/>
          <w:sz w:val="24"/>
          <w:szCs w:val="24"/>
        </w:rPr>
        <w:t>,</w:t>
      </w:r>
      <w:r w:rsidRPr="00DF2BFD">
        <w:rPr>
          <w:rFonts w:ascii="Times New Roman" w:hAnsi="Times New Roman" w:cs="Times New Roman"/>
          <w:sz w:val="24"/>
          <w:szCs w:val="24"/>
        </w:rPr>
        <w:t xml:space="preserve"> therefore, be it</w:t>
      </w:r>
    </w:p>
    <w:p w14:paraId="7CF4641E" w14:textId="586F75A1" w:rsidR="00564C13" w:rsidRPr="00DF2BFD" w:rsidRDefault="00564C13" w:rsidP="00564C1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1126880"/>
      <w:r w:rsidRPr="00DF2BFD">
        <w:rPr>
          <w:rFonts w:ascii="Times New Roman" w:hAnsi="Times New Roman" w:cs="Times New Roman"/>
          <w:sz w:val="24"/>
          <w:szCs w:val="24"/>
        </w:rPr>
        <w:t xml:space="preserve">Resolved, That the New York City Council calls on Congress to pass </w:t>
      </w:r>
      <w:r w:rsidR="0067489A">
        <w:rPr>
          <w:rFonts w:ascii="Times New Roman" w:hAnsi="Times New Roman" w:cs="Times New Roman"/>
          <w:sz w:val="24"/>
          <w:szCs w:val="24"/>
        </w:rPr>
        <w:t xml:space="preserve">and </w:t>
      </w:r>
      <w:r w:rsidRPr="00DF2BFD">
        <w:rPr>
          <w:rFonts w:ascii="Times New Roman" w:hAnsi="Times New Roman" w:cs="Times New Roman"/>
          <w:sz w:val="24"/>
          <w:szCs w:val="24"/>
        </w:rPr>
        <w:t>the President to sign</w:t>
      </w:r>
      <w:r w:rsidR="0067489A">
        <w:rPr>
          <w:rFonts w:ascii="Times New Roman" w:hAnsi="Times New Roman" w:cs="Times New Roman"/>
          <w:sz w:val="24"/>
          <w:szCs w:val="24"/>
        </w:rPr>
        <w:t>,</w:t>
      </w:r>
      <w:r w:rsidRPr="00DF2BFD">
        <w:rPr>
          <w:rFonts w:ascii="Times New Roman" w:hAnsi="Times New Roman" w:cs="Times New Roman"/>
          <w:sz w:val="24"/>
          <w:szCs w:val="24"/>
        </w:rPr>
        <w:t xml:space="preserve"> H.R 4984</w:t>
      </w:r>
      <w:r w:rsidR="0067489A">
        <w:rPr>
          <w:rFonts w:ascii="Times New Roman" w:hAnsi="Times New Roman" w:cs="Times New Roman"/>
          <w:sz w:val="24"/>
          <w:szCs w:val="24"/>
        </w:rPr>
        <w:t>,</w:t>
      </w:r>
      <w:r w:rsidRPr="00DF2BFD">
        <w:rPr>
          <w:rFonts w:ascii="Times New Roman" w:hAnsi="Times New Roman" w:cs="Times New Roman"/>
          <w:sz w:val="24"/>
          <w:szCs w:val="24"/>
        </w:rPr>
        <w:t xml:space="preserve"> in relation to increasing the supply and </w:t>
      </w:r>
      <w:r w:rsidR="0067489A">
        <w:rPr>
          <w:rFonts w:ascii="Times New Roman" w:hAnsi="Times New Roman" w:cs="Times New Roman"/>
          <w:sz w:val="24"/>
          <w:szCs w:val="24"/>
        </w:rPr>
        <w:t>affordability of certain</w:t>
      </w:r>
      <w:r w:rsidRPr="00DF2BFD">
        <w:rPr>
          <w:rFonts w:ascii="Times New Roman" w:hAnsi="Times New Roman" w:cs="Times New Roman"/>
          <w:sz w:val="24"/>
          <w:szCs w:val="24"/>
        </w:rPr>
        <w:t xml:space="preserve"> housing and to adjust calculations of area median income for purposes of Federal low-income housing assistance, and for other purposes.</w:t>
      </w:r>
    </w:p>
    <w:p w14:paraId="46B1C59D" w14:textId="77777777" w:rsidR="00564C13" w:rsidRPr="00DF2BFD" w:rsidRDefault="00564C13" w:rsidP="005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6F579" w14:textId="77777777" w:rsidR="00564C13" w:rsidRPr="00DF2BFD" w:rsidRDefault="00564C13" w:rsidP="005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FD">
        <w:rPr>
          <w:rFonts w:ascii="Times New Roman" w:hAnsi="Times New Roman" w:cs="Times New Roman"/>
          <w:sz w:val="24"/>
          <w:szCs w:val="24"/>
        </w:rPr>
        <w:t>JLC</w:t>
      </w:r>
    </w:p>
    <w:bookmarkEnd w:id="2"/>
    <w:p w14:paraId="1933E9D8" w14:textId="77777777" w:rsidR="00564C13" w:rsidRPr="00DF2BFD" w:rsidRDefault="00564C13" w:rsidP="005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FD">
        <w:rPr>
          <w:rFonts w:ascii="Times New Roman" w:hAnsi="Times New Roman" w:cs="Times New Roman"/>
          <w:sz w:val="24"/>
          <w:szCs w:val="24"/>
        </w:rPr>
        <w:t>LS 13131</w:t>
      </w:r>
    </w:p>
    <w:p w14:paraId="779EB07F" w14:textId="2527EB68" w:rsidR="00564C13" w:rsidRPr="00DF2BFD" w:rsidRDefault="00A533EF" w:rsidP="005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4C13" w:rsidRPr="00DF2BF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07</w:t>
      </w:r>
      <w:r w:rsidR="00564C13" w:rsidRPr="00DF2BFD">
        <w:rPr>
          <w:rFonts w:ascii="Times New Roman" w:hAnsi="Times New Roman" w:cs="Times New Roman"/>
          <w:sz w:val="24"/>
          <w:szCs w:val="24"/>
        </w:rPr>
        <w:t>/2020</w:t>
      </w:r>
    </w:p>
    <w:p w14:paraId="1DE5FEB6" w14:textId="77777777" w:rsidR="00DF5D81" w:rsidRDefault="00DF5D81"/>
    <w:sectPr w:rsidR="00DF5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13"/>
    <w:rsid w:val="000150EB"/>
    <w:rsid w:val="000C0583"/>
    <w:rsid w:val="002C3820"/>
    <w:rsid w:val="00312609"/>
    <w:rsid w:val="00325DBE"/>
    <w:rsid w:val="00326738"/>
    <w:rsid w:val="003758BF"/>
    <w:rsid w:val="003D06F0"/>
    <w:rsid w:val="003D6C24"/>
    <w:rsid w:val="003F5C41"/>
    <w:rsid w:val="00403694"/>
    <w:rsid w:val="00470957"/>
    <w:rsid w:val="004744D3"/>
    <w:rsid w:val="004940F1"/>
    <w:rsid w:val="005104F6"/>
    <w:rsid w:val="00564C13"/>
    <w:rsid w:val="0056721B"/>
    <w:rsid w:val="005776B5"/>
    <w:rsid w:val="00602A96"/>
    <w:rsid w:val="0067489A"/>
    <w:rsid w:val="008156AD"/>
    <w:rsid w:val="00822C9D"/>
    <w:rsid w:val="009A5FB1"/>
    <w:rsid w:val="00A016F4"/>
    <w:rsid w:val="00A1374C"/>
    <w:rsid w:val="00A2618A"/>
    <w:rsid w:val="00A27D0C"/>
    <w:rsid w:val="00A33B8D"/>
    <w:rsid w:val="00A533EF"/>
    <w:rsid w:val="00C0472F"/>
    <w:rsid w:val="00C51548"/>
    <w:rsid w:val="00D41365"/>
    <w:rsid w:val="00D668AF"/>
    <w:rsid w:val="00D70D7A"/>
    <w:rsid w:val="00DF5D81"/>
    <w:rsid w:val="00E51F6E"/>
    <w:rsid w:val="00F2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5C5DF"/>
  <w15:chartTrackingRefBased/>
  <w15:docId w15:val="{011F9F02-D3C2-450D-8D00-7DEA152E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6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6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F167C-E8A9-4249-ADC4-EF37E42B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Conde</dc:creator>
  <cp:keywords/>
  <dc:description/>
  <cp:lastModifiedBy>DelFranco, Ruthie</cp:lastModifiedBy>
  <cp:revision>8</cp:revision>
  <dcterms:created xsi:type="dcterms:W3CDTF">2020-02-13T20:35:00Z</dcterms:created>
  <dcterms:modified xsi:type="dcterms:W3CDTF">2021-12-28T16:59:00Z</dcterms:modified>
</cp:coreProperties>
</file>