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AC1A90B" w14:textId="77021362" w:rsidR="00ED0401" w:rsidRPr="003A304F" w:rsidRDefault="00ED0401" w:rsidP="00ED0401">
      <w:pPr>
        <w:pStyle w:val="NoSpacing"/>
        <w:jc w:val="both"/>
        <w:rPr>
          <w:rFonts w:ascii="Times New Roman" w:hAnsi="Times New Roman"/>
          <w:sz w:val="24"/>
          <w:szCs w:val="24"/>
        </w:rPr>
      </w:pPr>
      <w:r>
        <w:rPr>
          <w:rFonts w:ascii="Times New Roman" w:hAnsi="Times New Roman"/>
          <w:sz w:val="24"/>
          <w:szCs w:val="24"/>
        </w:rPr>
        <w:t>Int. No. 113-A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78958A44" w14:textId="77777777" w:rsidR="003825A0" w:rsidRDefault="003825A0" w:rsidP="003825A0">
      <w:pPr>
        <w:jc w:val="both"/>
        <w:rPr>
          <w:rFonts w:eastAsia="Times New Roman"/>
        </w:rPr>
      </w:pPr>
      <w:r>
        <w:t>By Council Members Lander, Brannan, Rosenthal, Gibson, Kallos, Reynoso, Powers, Van Bramer, Ayala, Menchaca, Rose, Perkins, Rivera, Richards, Levin, the Public Advocate (Mr. Williams), Ampry-Samuel, Holden, Chin, Levine, Constantinides, Adams, Cumbo, Koo, Moya, Treyger, Grodenchik, Yeger, Deutsch, Cohen, Cabrera, Barron, Maisel and Ulrich</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581FED83" w14:textId="77777777" w:rsidR="00ED0401" w:rsidRDefault="00ED0401" w:rsidP="00ED0401">
      <w:pPr>
        <w:pStyle w:val="NoSpacing"/>
        <w:jc w:val="both"/>
        <w:rPr>
          <w:rFonts w:ascii="Times New Roman" w:hAnsi="Times New Roman"/>
          <w:sz w:val="24"/>
          <w:szCs w:val="24"/>
        </w:rPr>
      </w:pPr>
      <w:r>
        <w:rPr>
          <w:rFonts w:ascii="Times New Roman" w:hAnsi="Times New Roman"/>
          <w:sz w:val="24"/>
          <w:szCs w:val="24"/>
        </w:rPr>
        <w:t xml:space="preserve">A Local Law </w:t>
      </w:r>
      <w:r w:rsidRPr="00F47485">
        <w:rPr>
          <w:rFonts w:ascii="Times New Roman" w:hAnsi="Times New Roman"/>
          <w:sz w:val="24"/>
          <w:szCs w:val="24"/>
        </w:rPr>
        <w:t xml:space="preserve">to amend the New York </w:t>
      </w:r>
      <w:proofErr w:type="gramStart"/>
      <w:r w:rsidRPr="00F47485">
        <w:rPr>
          <w:rFonts w:ascii="Times New Roman" w:hAnsi="Times New Roman"/>
          <w:sz w:val="24"/>
          <w:szCs w:val="24"/>
        </w:rPr>
        <w:t>city</w:t>
      </w:r>
      <w:proofErr w:type="gramEnd"/>
      <w:r w:rsidRPr="00F47485">
        <w:rPr>
          <w:rFonts w:ascii="Times New Roman" w:hAnsi="Times New Roman"/>
          <w:sz w:val="24"/>
          <w:szCs w:val="24"/>
        </w:rPr>
        <w:t xml:space="preserve"> charter and the administrative code of the city of New York, in relation to the creation of a database to track capital projects citywide, and to repeal section 18-145 of such administrative code</w:t>
      </w:r>
    </w:p>
    <w:p w14:paraId="7176D189" w14:textId="77777777" w:rsidR="004B794F" w:rsidRDefault="004B794F" w:rsidP="0041520B">
      <w:pPr>
        <w:pStyle w:val="NoSpacing"/>
        <w:jc w:val="both"/>
        <w:rPr>
          <w:rFonts w:ascii="Times New Roman" w:hAnsi="Times New Roman" w:cs="Times New Roman"/>
          <w:b/>
          <w:sz w:val="24"/>
          <w:szCs w:val="24"/>
          <w:u w:val="single"/>
        </w:rPr>
      </w:pPr>
    </w:p>
    <w:p w14:paraId="54866959" w14:textId="34E2878C"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0AE76946" w14:textId="77777777" w:rsidR="00ED0401" w:rsidRDefault="00ED0401" w:rsidP="00ED0401">
      <w:pPr>
        <w:pStyle w:val="NoSpacing"/>
        <w:jc w:val="both"/>
        <w:rPr>
          <w:rFonts w:ascii="Times New Roman" w:hAnsi="Times New Roman"/>
          <w:sz w:val="24"/>
          <w:szCs w:val="24"/>
        </w:rPr>
      </w:pPr>
    </w:p>
    <w:p w14:paraId="5F8382A1" w14:textId="5337488F" w:rsidR="00ED0401" w:rsidRPr="000237D9" w:rsidRDefault="00ED0401" w:rsidP="00ED0401">
      <w:pPr>
        <w:pStyle w:val="NoSpacing"/>
        <w:jc w:val="both"/>
        <w:rPr>
          <w:rFonts w:ascii="Times New Roman" w:hAnsi="Times New Roman"/>
          <w:sz w:val="24"/>
          <w:szCs w:val="24"/>
        </w:rPr>
      </w:pPr>
      <w:bookmarkStart w:id="0" w:name="_GoBack"/>
      <w:r w:rsidRPr="000237D9">
        <w:rPr>
          <w:rFonts w:ascii="Times New Roman" w:hAnsi="Times New Roman"/>
          <w:sz w:val="24"/>
          <w:szCs w:val="24"/>
        </w:rPr>
        <w:t>This bill would require the establishment of an interagency task force</w:t>
      </w:r>
      <w:r>
        <w:rPr>
          <w:rFonts w:ascii="Times New Roman" w:hAnsi="Times New Roman"/>
          <w:sz w:val="24"/>
          <w:szCs w:val="24"/>
        </w:rPr>
        <w:t xml:space="preserve"> consisting of representatives of at least seven Mayoral agencies and offices</w:t>
      </w:r>
      <w:r w:rsidRPr="000237D9">
        <w:rPr>
          <w:sz w:val="24"/>
          <w:szCs w:val="24"/>
        </w:rPr>
        <w:t xml:space="preserve"> to </w:t>
      </w:r>
      <w:r w:rsidRPr="000237D9">
        <w:rPr>
          <w:rFonts w:ascii="Times New Roman" w:hAnsi="Times New Roman"/>
          <w:sz w:val="24"/>
          <w:szCs w:val="24"/>
        </w:rPr>
        <w:t>create and implement a public online capital projects database</w:t>
      </w:r>
      <w:r>
        <w:rPr>
          <w:rFonts w:ascii="Times New Roman" w:hAnsi="Times New Roman"/>
          <w:sz w:val="24"/>
          <w:szCs w:val="24"/>
        </w:rPr>
        <w:t>. The database would consist of</w:t>
      </w:r>
      <w:r w:rsidRPr="000237D9">
        <w:rPr>
          <w:rFonts w:ascii="Times New Roman" w:hAnsi="Times New Roman"/>
          <w:sz w:val="24"/>
          <w:szCs w:val="24"/>
        </w:rPr>
        <w:t xml:space="preserve"> an interactive and searchable public database (updated on a triannual basis) containing information about capital projects</w:t>
      </w:r>
      <w:r>
        <w:rPr>
          <w:rFonts w:ascii="Times New Roman" w:hAnsi="Times New Roman"/>
          <w:sz w:val="24"/>
          <w:szCs w:val="24"/>
        </w:rPr>
        <w:t xml:space="preserve"> citywide</w:t>
      </w:r>
      <w:r w:rsidRPr="000237D9">
        <w:rPr>
          <w:rFonts w:ascii="Times New Roman" w:hAnsi="Times New Roman"/>
          <w:sz w:val="24"/>
          <w:szCs w:val="24"/>
        </w:rPr>
        <w:t>. The bill would also require a</w:t>
      </w:r>
      <w:r>
        <w:rPr>
          <w:rFonts w:ascii="Times New Roman" w:hAnsi="Times New Roman"/>
          <w:sz w:val="24"/>
          <w:szCs w:val="24"/>
        </w:rPr>
        <w:t>n</w:t>
      </w:r>
      <w:r w:rsidRPr="000237D9">
        <w:rPr>
          <w:rFonts w:ascii="Times New Roman" w:hAnsi="Times New Roman"/>
          <w:sz w:val="24"/>
          <w:szCs w:val="24"/>
        </w:rPr>
        <w:t xml:space="preserve"> advisory board</w:t>
      </w:r>
      <w:r>
        <w:rPr>
          <w:rFonts w:ascii="Times New Roman" w:hAnsi="Times New Roman"/>
          <w:sz w:val="24"/>
          <w:szCs w:val="24"/>
        </w:rPr>
        <w:t>, consisting of representatives from the Mayor’s office, the Council, and the Comptroller,</w:t>
      </w:r>
      <w:r w:rsidRPr="000237D9">
        <w:rPr>
          <w:rFonts w:ascii="Times New Roman" w:hAnsi="Times New Roman"/>
          <w:sz w:val="24"/>
          <w:szCs w:val="24"/>
        </w:rPr>
        <w:t xml:space="preserve"> that would advise the task force on the development of the public online capital projects database. T</w:t>
      </w:r>
      <w:r>
        <w:rPr>
          <w:rFonts w:ascii="Times New Roman" w:hAnsi="Times New Roman"/>
          <w:sz w:val="24"/>
          <w:szCs w:val="24"/>
        </w:rPr>
        <w:t>o the extent deemed practicable by the task force, t</w:t>
      </w:r>
      <w:r w:rsidRPr="000237D9">
        <w:rPr>
          <w:rFonts w:ascii="Times New Roman" w:hAnsi="Times New Roman"/>
          <w:sz w:val="24"/>
          <w:szCs w:val="24"/>
        </w:rPr>
        <w:t xml:space="preserve">he database would include information for each project including the name, location and current phase, as well as information related to the project schedule and cost. Upon publication of the database, </w:t>
      </w:r>
      <w:r>
        <w:rPr>
          <w:rFonts w:ascii="Times New Roman" w:hAnsi="Times New Roman"/>
          <w:sz w:val="24"/>
          <w:szCs w:val="24"/>
        </w:rPr>
        <w:t xml:space="preserve">this bill would require any agency </w:t>
      </w:r>
      <w:r w:rsidRPr="000237D9">
        <w:rPr>
          <w:rFonts w:ascii="Times New Roman" w:hAnsi="Times New Roman"/>
          <w:sz w:val="24"/>
          <w:szCs w:val="24"/>
        </w:rPr>
        <w:t xml:space="preserve">implementing a capital project for which information or data is published in the database </w:t>
      </w:r>
      <w:r>
        <w:rPr>
          <w:rFonts w:ascii="Times New Roman" w:hAnsi="Times New Roman"/>
          <w:sz w:val="24"/>
          <w:szCs w:val="24"/>
        </w:rPr>
        <w:t xml:space="preserve">to </w:t>
      </w:r>
      <w:r w:rsidRPr="000237D9">
        <w:rPr>
          <w:rFonts w:ascii="Times New Roman" w:hAnsi="Times New Roman"/>
          <w:sz w:val="24"/>
          <w:szCs w:val="24"/>
        </w:rPr>
        <w:t>include a link</w:t>
      </w:r>
      <w:r>
        <w:rPr>
          <w:rFonts w:ascii="Times New Roman" w:hAnsi="Times New Roman"/>
          <w:sz w:val="24"/>
          <w:szCs w:val="24"/>
        </w:rPr>
        <w:t xml:space="preserve"> to the public online capital projects database</w:t>
      </w:r>
      <w:r w:rsidRPr="000237D9">
        <w:rPr>
          <w:rFonts w:ascii="Times New Roman" w:hAnsi="Times New Roman"/>
          <w:sz w:val="24"/>
          <w:szCs w:val="24"/>
        </w:rPr>
        <w:t xml:space="preserve"> </w:t>
      </w:r>
      <w:r>
        <w:rPr>
          <w:rFonts w:ascii="Times New Roman" w:hAnsi="Times New Roman"/>
          <w:sz w:val="24"/>
          <w:szCs w:val="24"/>
        </w:rPr>
        <w:t>on that agency’s website.</w:t>
      </w:r>
      <w:bookmarkEnd w:id="0"/>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8A83AB4" w14:textId="0DCAB13A" w:rsidR="00D92C74" w:rsidRDefault="00ED0401" w:rsidP="00511E2A">
      <w:pPr>
        <w:jc w:val="both"/>
        <w:rPr>
          <w:rFonts w:eastAsiaTheme="minorHAnsi"/>
          <w:szCs w:val="24"/>
        </w:rPr>
      </w:pPr>
      <w:r w:rsidRPr="00ED0401">
        <w:rPr>
          <w:rFonts w:eastAsiaTheme="minorHAnsi"/>
          <w:szCs w:val="24"/>
        </w:rPr>
        <w:t>This local law takes effect immediately</w:t>
      </w:r>
      <w:r w:rsidR="000C711A">
        <w:rPr>
          <w:rFonts w:eastAsiaTheme="minorHAnsi"/>
          <w:szCs w:val="24"/>
        </w:rPr>
        <w:t xml:space="preserve">, </w:t>
      </w:r>
      <w:r w:rsidR="0005578F">
        <w:rPr>
          <w:rFonts w:eastAsiaTheme="minorHAnsi"/>
          <w:szCs w:val="24"/>
        </w:rPr>
        <w:t>except</w:t>
      </w:r>
      <w:r w:rsidR="00DA6A5B">
        <w:rPr>
          <w:rFonts w:eastAsiaTheme="minorHAnsi"/>
          <w:szCs w:val="24"/>
        </w:rPr>
        <w:t xml:space="preserve">, section two requiring the creation and implementation of the </w:t>
      </w:r>
      <w:r w:rsidR="00DA6A5B">
        <w:rPr>
          <w:szCs w:val="24"/>
        </w:rPr>
        <w:t>public online capital projects database would be repealed after the database is published and section four, which relates to the</w:t>
      </w:r>
      <w:r w:rsidR="00DA6A5B" w:rsidRPr="00DA6A5B">
        <w:rPr>
          <w:szCs w:val="24"/>
        </w:rPr>
        <w:t xml:space="preserve"> annual report </w:t>
      </w:r>
      <w:r w:rsidR="00DA6A5B">
        <w:rPr>
          <w:szCs w:val="24"/>
        </w:rPr>
        <w:t>on</w:t>
      </w:r>
      <w:r w:rsidR="00DA6A5B" w:rsidRPr="00DA6A5B">
        <w:rPr>
          <w:szCs w:val="24"/>
        </w:rPr>
        <w:t xml:space="preserve"> park maintenance and capital expenditures </w:t>
      </w:r>
      <w:r w:rsidR="00026EF3">
        <w:rPr>
          <w:szCs w:val="24"/>
        </w:rPr>
        <w:t xml:space="preserve">in the </w:t>
      </w:r>
      <w:r w:rsidR="00DA6A5B">
        <w:rPr>
          <w:szCs w:val="24"/>
        </w:rPr>
        <w:t>Department of Parks and Recreation’s</w:t>
      </w:r>
      <w:r w:rsidR="00B12339">
        <w:rPr>
          <w:szCs w:val="24"/>
        </w:rPr>
        <w:t xml:space="preserve"> (DPR)</w:t>
      </w:r>
      <w:r w:rsidR="00FB04DA">
        <w:rPr>
          <w:szCs w:val="24"/>
        </w:rPr>
        <w:t xml:space="preserve"> jurisdiction</w:t>
      </w:r>
      <w:r w:rsidR="00DA6A5B">
        <w:rPr>
          <w:szCs w:val="24"/>
        </w:rPr>
        <w:t xml:space="preserve"> </w:t>
      </w:r>
      <w:r w:rsidR="00026EF3">
        <w:rPr>
          <w:szCs w:val="24"/>
        </w:rPr>
        <w:t>that is published</w:t>
      </w:r>
      <w:r w:rsidR="00DA6A5B">
        <w:rPr>
          <w:szCs w:val="24"/>
        </w:rPr>
        <w:t xml:space="preserve"> </w:t>
      </w:r>
      <w:r w:rsidR="000C711A">
        <w:rPr>
          <w:szCs w:val="24"/>
        </w:rPr>
        <w:t>on the agency’s</w:t>
      </w:r>
      <w:r w:rsidR="00DA6A5B" w:rsidRPr="00DA6A5B">
        <w:rPr>
          <w:szCs w:val="24"/>
        </w:rPr>
        <w:t xml:space="preserve"> website</w:t>
      </w:r>
      <w:r w:rsidR="00437281">
        <w:rPr>
          <w:szCs w:val="24"/>
        </w:rPr>
        <w:t xml:space="preserve">, would be repealed provided that the </w:t>
      </w:r>
      <w:r w:rsidR="00437281" w:rsidRPr="00437281">
        <w:rPr>
          <w:szCs w:val="24"/>
        </w:rPr>
        <w:t xml:space="preserve">public online capital projects database </w:t>
      </w:r>
      <w:r w:rsidR="00437281">
        <w:rPr>
          <w:szCs w:val="24"/>
        </w:rPr>
        <w:t xml:space="preserve">contains information and data </w:t>
      </w:r>
      <w:r w:rsidR="00437281" w:rsidRPr="00437281">
        <w:rPr>
          <w:szCs w:val="24"/>
        </w:rPr>
        <w:t xml:space="preserve">regarding the </w:t>
      </w:r>
      <w:r w:rsidR="00FB04DA">
        <w:rPr>
          <w:szCs w:val="24"/>
        </w:rPr>
        <w:t xml:space="preserve">DPR’s </w:t>
      </w:r>
      <w:r w:rsidR="00437281" w:rsidRPr="00437281">
        <w:rPr>
          <w:szCs w:val="24"/>
        </w:rPr>
        <w:t>capital projects</w:t>
      </w:r>
      <w:r w:rsidR="00437281">
        <w:rPr>
          <w:szCs w:val="24"/>
        </w:rPr>
        <w:t xml:space="preserve">. </w:t>
      </w:r>
    </w:p>
    <w:p w14:paraId="0B7D6059" w14:textId="77777777" w:rsidR="00ED0401" w:rsidRDefault="00ED0401"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3825A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27C2EFB" w:rsidR="002B309C" w:rsidRPr="002B309C" w:rsidRDefault="003825A0"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35733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3F762EEE" w:rsidR="002B309C" w:rsidRPr="002B309C" w:rsidRDefault="003825A0"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111A1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14B301E3" w:rsidR="002B309C" w:rsidRPr="002B309C" w:rsidRDefault="003825A0" w:rsidP="00A5189C">
      <w:pPr>
        <w:tabs>
          <w:tab w:val="left" w:pos="540"/>
        </w:tabs>
        <w:ind w:left="180"/>
        <w:rPr>
          <w:rFonts w:eastAsiaTheme="minorHAnsi"/>
          <w:szCs w:val="22"/>
        </w:rPr>
      </w:pPr>
      <w:sdt>
        <w:sdtPr>
          <w:rPr>
            <w:rFonts w:eastAsiaTheme="minorHAnsi"/>
            <w:b/>
            <w:szCs w:val="22"/>
          </w:rPr>
          <w:id w:val="700050394"/>
          <w14:checkbox>
            <w14:checked w14:val="1"/>
            <w14:checkedState w14:val="2612" w14:font="MS Gothic"/>
            <w14:uncheckedState w14:val="2610" w14:font="MS Gothic"/>
          </w14:checkbox>
        </w:sdtPr>
        <w:sdtEndPr/>
        <w:sdtContent>
          <w:r w:rsidR="00111A1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14E38D76" w:rsidR="002B309C" w:rsidRPr="002B309C" w:rsidRDefault="003825A0"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111A1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738650AB" w14:textId="77777777" w:rsidR="00A909BD" w:rsidRPr="00A909BD" w:rsidRDefault="00A909BD" w:rsidP="00A909BD">
      <w:pPr>
        <w:pStyle w:val="NoSpacing"/>
        <w:jc w:val="both"/>
        <w:rPr>
          <w:rFonts w:ascii="Times New Roman" w:hAnsi="Times New Roman" w:cs="Times New Roman"/>
          <w:sz w:val="20"/>
          <w:szCs w:val="20"/>
        </w:rPr>
      </w:pPr>
      <w:r w:rsidRPr="00A909BD">
        <w:rPr>
          <w:rFonts w:ascii="Times New Roman" w:hAnsi="Times New Roman" w:cs="Times New Roman"/>
          <w:sz w:val="20"/>
          <w:szCs w:val="20"/>
        </w:rPr>
        <w:t>LS#349</w:t>
      </w:r>
    </w:p>
    <w:p w14:paraId="54B40C25" w14:textId="0A7C08FB" w:rsidR="00A909BD" w:rsidRPr="00A909BD" w:rsidRDefault="00A909BD" w:rsidP="00A909BD">
      <w:pPr>
        <w:pStyle w:val="NoSpacing"/>
        <w:jc w:val="both"/>
        <w:rPr>
          <w:rFonts w:ascii="Times New Roman" w:hAnsi="Times New Roman" w:cs="Times New Roman"/>
          <w:sz w:val="20"/>
          <w:szCs w:val="20"/>
        </w:rPr>
      </w:pPr>
      <w:r w:rsidRPr="00A909BD">
        <w:rPr>
          <w:rFonts w:ascii="Times New Roman" w:hAnsi="Times New Roman" w:cs="Times New Roman"/>
          <w:sz w:val="20"/>
          <w:szCs w:val="20"/>
        </w:rPr>
        <w:t>LS #6069/Int. No. 1654-2017</w:t>
      </w:r>
    </w:p>
    <w:p w14:paraId="3CB3B93E" w14:textId="77777777" w:rsidR="00A909BD" w:rsidRPr="00A909BD" w:rsidRDefault="00A909BD" w:rsidP="00A909BD">
      <w:pPr>
        <w:pStyle w:val="NoSpacing"/>
        <w:jc w:val="both"/>
        <w:rPr>
          <w:rFonts w:ascii="Times New Roman" w:hAnsi="Times New Roman" w:cs="Times New Roman"/>
          <w:sz w:val="20"/>
          <w:szCs w:val="20"/>
        </w:rPr>
      </w:pPr>
      <w:r w:rsidRPr="00A909BD">
        <w:rPr>
          <w:rFonts w:ascii="Times New Roman" w:hAnsi="Times New Roman" w:cs="Times New Roman"/>
          <w:sz w:val="20"/>
          <w:szCs w:val="20"/>
        </w:rPr>
        <w:t>ENB/RKC/SR</w:t>
      </w:r>
    </w:p>
    <w:p w14:paraId="53714D6A" w14:textId="77777777" w:rsidR="00A909BD" w:rsidRPr="006C314E" w:rsidRDefault="00A909BD" w:rsidP="00A909BD">
      <w:pPr>
        <w:pStyle w:val="NoSpacing"/>
        <w:jc w:val="both"/>
        <w:rPr>
          <w:sz w:val="20"/>
          <w:szCs w:val="20"/>
        </w:rPr>
      </w:pPr>
    </w:p>
    <w:sectPr w:rsidR="00A909BD"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3F31A" w14:textId="77777777" w:rsidR="00F4558B" w:rsidRDefault="00F4558B" w:rsidP="00272634">
      <w:r>
        <w:separator/>
      </w:r>
    </w:p>
  </w:endnote>
  <w:endnote w:type="continuationSeparator" w:id="0">
    <w:p w14:paraId="7A2B2101" w14:textId="77777777" w:rsidR="00F4558B" w:rsidRDefault="00F4558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A6A57" w14:textId="77777777" w:rsidR="00F4558B" w:rsidRDefault="00F4558B" w:rsidP="00272634">
      <w:r>
        <w:separator/>
      </w:r>
    </w:p>
  </w:footnote>
  <w:footnote w:type="continuationSeparator" w:id="0">
    <w:p w14:paraId="1582A481" w14:textId="77777777" w:rsidR="00F4558B" w:rsidRDefault="00F4558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6EF3"/>
    <w:rsid w:val="00031D6E"/>
    <w:rsid w:val="0005578F"/>
    <w:rsid w:val="000765AF"/>
    <w:rsid w:val="00080B67"/>
    <w:rsid w:val="000C711A"/>
    <w:rsid w:val="000E4F15"/>
    <w:rsid w:val="0010786F"/>
    <w:rsid w:val="00111A16"/>
    <w:rsid w:val="00134583"/>
    <w:rsid w:val="001349AE"/>
    <w:rsid w:val="0017748E"/>
    <w:rsid w:val="001E3407"/>
    <w:rsid w:val="00216A92"/>
    <w:rsid w:val="00220726"/>
    <w:rsid w:val="00226EB3"/>
    <w:rsid w:val="00272634"/>
    <w:rsid w:val="00280543"/>
    <w:rsid w:val="002B309C"/>
    <w:rsid w:val="002D78A5"/>
    <w:rsid w:val="00314831"/>
    <w:rsid w:val="0035733B"/>
    <w:rsid w:val="003825A0"/>
    <w:rsid w:val="003A304F"/>
    <w:rsid w:val="003E2F46"/>
    <w:rsid w:val="003E57E6"/>
    <w:rsid w:val="0041520B"/>
    <w:rsid w:val="00424E79"/>
    <w:rsid w:val="00437281"/>
    <w:rsid w:val="00474067"/>
    <w:rsid w:val="004B589D"/>
    <w:rsid w:val="004B794F"/>
    <w:rsid w:val="005021D5"/>
    <w:rsid w:val="00511E2A"/>
    <w:rsid w:val="00512FB5"/>
    <w:rsid w:val="005201E2"/>
    <w:rsid w:val="005331A0"/>
    <w:rsid w:val="00563377"/>
    <w:rsid w:val="005B1E8E"/>
    <w:rsid w:val="005E5537"/>
    <w:rsid w:val="00615680"/>
    <w:rsid w:val="00617310"/>
    <w:rsid w:val="00651D12"/>
    <w:rsid w:val="006C314E"/>
    <w:rsid w:val="006F5093"/>
    <w:rsid w:val="00751580"/>
    <w:rsid w:val="00781399"/>
    <w:rsid w:val="0082024D"/>
    <w:rsid w:val="00820C10"/>
    <w:rsid w:val="00837EB5"/>
    <w:rsid w:val="0086326E"/>
    <w:rsid w:val="008823EE"/>
    <w:rsid w:val="009243C8"/>
    <w:rsid w:val="00932BFA"/>
    <w:rsid w:val="00962A70"/>
    <w:rsid w:val="009B087E"/>
    <w:rsid w:val="009E2B74"/>
    <w:rsid w:val="00A0603B"/>
    <w:rsid w:val="00A5189C"/>
    <w:rsid w:val="00A54037"/>
    <w:rsid w:val="00A87143"/>
    <w:rsid w:val="00A909BD"/>
    <w:rsid w:val="00AF56D8"/>
    <w:rsid w:val="00B12339"/>
    <w:rsid w:val="00B578BD"/>
    <w:rsid w:val="00B9759C"/>
    <w:rsid w:val="00BA1D4D"/>
    <w:rsid w:val="00BD2104"/>
    <w:rsid w:val="00BD51CA"/>
    <w:rsid w:val="00C07EA2"/>
    <w:rsid w:val="00C20C57"/>
    <w:rsid w:val="00C20D76"/>
    <w:rsid w:val="00C22CDF"/>
    <w:rsid w:val="00C41478"/>
    <w:rsid w:val="00C564A2"/>
    <w:rsid w:val="00C668C9"/>
    <w:rsid w:val="00C67FA9"/>
    <w:rsid w:val="00CA3F06"/>
    <w:rsid w:val="00CC3989"/>
    <w:rsid w:val="00CC3F79"/>
    <w:rsid w:val="00D0018B"/>
    <w:rsid w:val="00D25C62"/>
    <w:rsid w:val="00D442F8"/>
    <w:rsid w:val="00D74104"/>
    <w:rsid w:val="00D92C74"/>
    <w:rsid w:val="00DA25D7"/>
    <w:rsid w:val="00DA6A5B"/>
    <w:rsid w:val="00DB46CB"/>
    <w:rsid w:val="00E3518C"/>
    <w:rsid w:val="00E444FF"/>
    <w:rsid w:val="00ED0401"/>
    <w:rsid w:val="00EF0E87"/>
    <w:rsid w:val="00F21FC5"/>
    <w:rsid w:val="00F42BA3"/>
    <w:rsid w:val="00F4558B"/>
    <w:rsid w:val="00F51D32"/>
    <w:rsid w:val="00F74B3D"/>
    <w:rsid w:val="00F8773C"/>
    <w:rsid w:val="00FB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1673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2</cp:revision>
  <cp:lastPrinted>2019-10-15T20:40:00Z</cp:lastPrinted>
  <dcterms:created xsi:type="dcterms:W3CDTF">2020-02-04T16:04:00Z</dcterms:created>
  <dcterms:modified xsi:type="dcterms:W3CDTF">2020-02-04T16:04:00Z</dcterms:modified>
</cp:coreProperties>
</file>