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7E" w:rsidRDefault="00F4007E" w:rsidP="00884F7E">
      <w:pPr>
        <w:spacing w:after="0"/>
        <w:jc w:val="center"/>
        <w:rPr>
          <w:rFonts w:ascii="Times New Roman" w:hAnsi="Times New Roman" w:cs="Times New Roman"/>
          <w:sz w:val="24"/>
          <w:szCs w:val="24"/>
        </w:rPr>
      </w:pPr>
      <w:r w:rsidRPr="00F4007E">
        <w:rPr>
          <w:rFonts w:ascii="Times New Roman" w:hAnsi="Times New Roman" w:cs="Times New Roman"/>
          <w:sz w:val="24"/>
          <w:szCs w:val="24"/>
        </w:rPr>
        <w:t>Res. No.</w:t>
      </w:r>
      <w:r w:rsidR="004A412A">
        <w:rPr>
          <w:rFonts w:ascii="Times New Roman" w:hAnsi="Times New Roman" w:cs="Times New Roman"/>
          <w:sz w:val="24"/>
          <w:szCs w:val="24"/>
        </w:rPr>
        <w:t xml:space="preserve"> 1223</w:t>
      </w:r>
    </w:p>
    <w:p w:rsidR="00884F7E" w:rsidRPr="00F4007E" w:rsidRDefault="00884F7E" w:rsidP="003B4316">
      <w:pPr>
        <w:spacing w:after="0"/>
        <w:rPr>
          <w:rFonts w:ascii="Times New Roman" w:hAnsi="Times New Roman" w:cs="Times New Roman"/>
          <w:sz w:val="24"/>
          <w:szCs w:val="24"/>
        </w:rPr>
      </w:pPr>
    </w:p>
    <w:p w:rsidR="003B4316" w:rsidRPr="003B4316" w:rsidRDefault="003B4316" w:rsidP="00884F7E">
      <w:pPr>
        <w:spacing w:after="0"/>
        <w:jc w:val="both"/>
        <w:rPr>
          <w:rFonts w:ascii="Times New Roman" w:hAnsi="Times New Roman" w:cs="Times New Roman"/>
          <w:vanish/>
          <w:sz w:val="24"/>
          <w:szCs w:val="24"/>
        </w:rPr>
      </w:pPr>
      <w:r w:rsidRPr="003B4316">
        <w:rPr>
          <w:rFonts w:ascii="Times New Roman" w:hAnsi="Times New Roman" w:cs="Times New Roman"/>
          <w:vanish/>
          <w:sz w:val="24"/>
          <w:szCs w:val="24"/>
        </w:rPr>
        <w:t>..Title</w:t>
      </w:r>
    </w:p>
    <w:p w:rsidR="00F4007E" w:rsidRDefault="00F4007E" w:rsidP="00884F7E">
      <w:pPr>
        <w:spacing w:after="0"/>
        <w:jc w:val="both"/>
        <w:rPr>
          <w:rFonts w:ascii="Times New Roman" w:hAnsi="Times New Roman" w:cs="Times New Roman"/>
          <w:sz w:val="24"/>
          <w:szCs w:val="24"/>
        </w:rPr>
      </w:pPr>
      <w:r>
        <w:rPr>
          <w:rFonts w:ascii="Times New Roman" w:hAnsi="Times New Roman" w:cs="Times New Roman"/>
          <w:sz w:val="24"/>
          <w:szCs w:val="24"/>
        </w:rPr>
        <w:t>Resolution calling on the New York State Legislature to pass, and the Governor to sign, A3557, sponsored by Assembly member Robert Carroll, which would permit voter</w:t>
      </w:r>
      <w:r w:rsidR="00CC1980">
        <w:rPr>
          <w:rFonts w:ascii="Times New Roman" w:hAnsi="Times New Roman" w:cs="Times New Roman"/>
          <w:sz w:val="24"/>
          <w:szCs w:val="24"/>
        </w:rPr>
        <w:t xml:space="preserve"> registration, party enrollment and change of party enrollment within 10 days of a primary</w:t>
      </w:r>
      <w:r w:rsidR="006D1A03">
        <w:rPr>
          <w:rFonts w:ascii="Times New Roman" w:hAnsi="Times New Roman" w:cs="Times New Roman"/>
          <w:sz w:val="24"/>
          <w:szCs w:val="24"/>
        </w:rPr>
        <w:t>, general</w:t>
      </w:r>
      <w:r w:rsidR="00576904">
        <w:rPr>
          <w:rFonts w:ascii="Times New Roman" w:hAnsi="Times New Roman" w:cs="Times New Roman"/>
          <w:sz w:val="24"/>
          <w:szCs w:val="24"/>
        </w:rPr>
        <w:t xml:space="preserve"> or special election</w:t>
      </w:r>
      <w:r w:rsidR="003B4316">
        <w:rPr>
          <w:rFonts w:ascii="Times New Roman" w:hAnsi="Times New Roman" w:cs="Times New Roman"/>
          <w:sz w:val="24"/>
          <w:szCs w:val="24"/>
        </w:rPr>
        <w:t>.</w:t>
      </w:r>
    </w:p>
    <w:p w:rsidR="003B4316" w:rsidRPr="003B4316" w:rsidRDefault="003B4316" w:rsidP="00884F7E">
      <w:pPr>
        <w:spacing w:after="0"/>
        <w:jc w:val="both"/>
        <w:rPr>
          <w:rFonts w:ascii="Times New Roman" w:hAnsi="Times New Roman" w:cs="Times New Roman"/>
          <w:vanish/>
          <w:sz w:val="24"/>
          <w:szCs w:val="24"/>
        </w:rPr>
      </w:pPr>
      <w:r w:rsidRPr="003B4316">
        <w:rPr>
          <w:rFonts w:ascii="Times New Roman" w:hAnsi="Times New Roman" w:cs="Times New Roman"/>
          <w:vanish/>
          <w:sz w:val="24"/>
          <w:szCs w:val="24"/>
        </w:rPr>
        <w:t>..Body</w:t>
      </w:r>
    </w:p>
    <w:p w:rsidR="00884F7E" w:rsidRPr="00F4007E" w:rsidRDefault="00884F7E" w:rsidP="00884F7E">
      <w:pPr>
        <w:spacing w:after="0"/>
        <w:jc w:val="both"/>
        <w:rPr>
          <w:rFonts w:ascii="Times New Roman" w:hAnsi="Times New Roman" w:cs="Times New Roman"/>
          <w:sz w:val="24"/>
          <w:szCs w:val="24"/>
        </w:rPr>
      </w:pPr>
    </w:p>
    <w:p w:rsidR="007C0C33" w:rsidRDefault="007C0C33" w:rsidP="007C0C33">
      <w:pPr>
        <w:spacing w:after="0"/>
        <w:rPr>
          <w:rFonts w:ascii="Times New Roman" w:hAnsi="Times New Roman" w:cs="Times New Roman"/>
          <w:sz w:val="24"/>
          <w:szCs w:val="24"/>
        </w:rPr>
      </w:pPr>
      <w:r>
        <w:rPr>
          <w:rFonts w:ascii="Times New Roman" w:hAnsi="Times New Roman" w:cs="Times New Roman"/>
          <w:sz w:val="24"/>
          <w:szCs w:val="24"/>
        </w:rPr>
        <w:t>By Council Members Brannan, Kallos and Lander</w:t>
      </w:r>
    </w:p>
    <w:p w:rsidR="00884F7E" w:rsidRPr="00F4007E" w:rsidRDefault="00884F7E" w:rsidP="00884F7E">
      <w:pPr>
        <w:spacing w:after="0"/>
        <w:rPr>
          <w:rFonts w:ascii="Times New Roman" w:hAnsi="Times New Roman" w:cs="Times New Roman"/>
          <w:sz w:val="24"/>
          <w:szCs w:val="24"/>
        </w:rPr>
      </w:pPr>
      <w:bookmarkStart w:id="0" w:name="_GoBack"/>
      <w:bookmarkEnd w:id="0"/>
    </w:p>
    <w:p w:rsidR="00884F7E" w:rsidRDefault="00884F7E" w:rsidP="00884F7E">
      <w:pPr>
        <w:pStyle w:val="NormalWeb"/>
        <w:spacing w:before="0" w:beforeAutospacing="0" w:after="0" w:afterAutospacing="0" w:line="480" w:lineRule="auto"/>
        <w:ind w:firstLine="720"/>
        <w:jc w:val="both"/>
        <w:rPr>
          <w:color w:val="000000"/>
          <w:sz w:val="27"/>
          <w:szCs w:val="27"/>
        </w:rPr>
      </w:pPr>
      <w:r>
        <w:rPr>
          <w:color w:val="000000"/>
        </w:rPr>
        <w:t>Whereas, All eligible New Yorkers deserve a reasonable opportunity to exercise their fundamental voting rights; and</w:t>
      </w:r>
    </w:p>
    <w:p w:rsidR="00884F7E" w:rsidRDefault="00884F7E" w:rsidP="00884F7E">
      <w:pPr>
        <w:pStyle w:val="NormalWeb"/>
        <w:spacing w:before="0" w:beforeAutospacing="0" w:after="0" w:afterAutospacing="0" w:line="480" w:lineRule="auto"/>
        <w:ind w:firstLine="720"/>
        <w:jc w:val="both"/>
        <w:rPr>
          <w:color w:val="000000"/>
          <w:sz w:val="27"/>
          <w:szCs w:val="27"/>
        </w:rPr>
      </w:pPr>
      <w:r>
        <w:rPr>
          <w:color w:val="000000"/>
        </w:rPr>
        <w:t xml:space="preserve">Whereas, New York State consistently has one of the </w:t>
      </w:r>
      <w:r w:rsidRPr="00884F7E">
        <w:rPr>
          <w:color w:val="000000"/>
        </w:rPr>
        <w:t>lowest voter</w:t>
      </w:r>
      <w:r>
        <w:rPr>
          <w:color w:val="000000"/>
        </w:rPr>
        <w:t> turnout rates, ranking 4</w:t>
      </w:r>
      <w:r w:rsidR="00F51282">
        <w:rPr>
          <w:color w:val="000000"/>
        </w:rPr>
        <w:t>2</w:t>
      </w:r>
      <w:r w:rsidR="00F51282" w:rsidRPr="00F51282">
        <w:rPr>
          <w:color w:val="000000"/>
          <w:vertAlign w:val="superscript"/>
        </w:rPr>
        <w:t>nd</w:t>
      </w:r>
      <w:r w:rsidR="00F51282">
        <w:rPr>
          <w:color w:val="000000"/>
        </w:rPr>
        <w:t xml:space="preserve"> </w:t>
      </w:r>
      <w:r>
        <w:rPr>
          <w:color w:val="000000"/>
        </w:rPr>
        <w:t>among states in the 201</w:t>
      </w:r>
      <w:r w:rsidR="00F51282">
        <w:rPr>
          <w:color w:val="000000"/>
        </w:rPr>
        <w:t>8</w:t>
      </w:r>
      <w:r>
        <w:rPr>
          <w:color w:val="000000"/>
        </w:rPr>
        <w:t xml:space="preserve"> General Election</w:t>
      </w:r>
      <w:r w:rsidR="00F51282">
        <w:rPr>
          <w:color w:val="000000"/>
        </w:rPr>
        <w:t xml:space="preserve"> (down from 41</w:t>
      </w:r>
      <w:r w:rsidR="00F51282" w:rsidRPr="00F51282">
        <w:rPr>
          <w:color w:val="000000"/>
          <w:vertAlign w:val="superscript"/>
        </w:rPr>
        <w:t>st</w:t>
      </w:r>
      <w:r w:rsidR="00F51282">
        <w:rPr>
          <w:color w:val="000000"/>
        </w:rPr>
        <w:t xml:space="preserve"> in the 2016 General Election)</w:t>
      </w:r>
      <w:r>
        <w:rPr>
          <w:color w:val="000000"/>
        </w:rPr>
        <w:t>, according to the United States Elections Project; and</w:t>
      </w:r>
    </w:p>
    <w:p w:rsidR="00884F7E" w:rsidRDefault="00884F7E" w:rsidP="00884F7E">
      <w:pPr>
        <w:pStyle w:val="NormalWeb"/>
        <w:spacing w:before="0" w:beforeAutospacing="0" w:after="0" w:afterAutospacing="0" w:line="480" w:lineRule="auto"/>
        <w:ind w:firstLine="720"/>
        <w:jc w:val="both"/>
        <w:rPr>
          <w:color w:val="000000"/>
          <w:sz w:val="27"/>
          <w:szCs w:val="27"/>
        </w:rPr>
      </w:pPr>
      <w:r>
        <w:rPr>
          <w:color w:val="000000"/>
        </w:rPr>
        <w:t>Whereas, Potential </w:t>
      </w:r>
      <w:r w:rsidRPr="00884F7E">
        <w:rPr>
          <w:color w:val="000000"/>
        </w:rPr>
        <w:t>voters</w:t>
      </w:r>
      <w:r>
        <w:rPr>
          <w:color w:val="000000"/>
        </w:rPr>
        <w:t xml:space="preserve"> often find it challenging to register, due to confusing rules and/or lack of time,</w:t>
      </w:r>
      <w:r>
        <w:rPr>
          <w:color w:val="000000"/>
          <w:vertAlign w:val="superscript"/>
        </w:rPr>
        <w:t> </w:t>
      </w:r>
      <w:r>
        <w:rPr>
          <w:color w:val="000000"/>
        </w:rPr>
        <w:t>resulting in nearly 2</w:t>
      </w:r>
      <w:r w:rsidR="00140DE0">
        <w:rPr>
          <w:color w:val="000000"/>
        </w:rPr>
        <w:t>4</w:t>
      </w:r>
      <w:r>
        <w:rPr>
          <w:color w:val="000000"/>
        </w:rPr>
        <w:t>% of eligible </w:t>
      </w:r>
      <w:r w:rsidRPr="00884F7E">
        <w:rPr>
          <w:color w:val="000000"/>
        </w:rPr>
        <w:t xml:space="preserve">voters </w:t>
      </w:r>
      <w:r>
        <w:rPr>
          <w:color w:val="000000"/>
        </w:rPr>
        <w:t xml:space="preserve">not being registered, according to the </w:t>
      </w:r>
      <w:r w:rsidR="00140DE0">
        <w:rPr>
          <w:color w:val="000000"/>
        </w:rPr>
        <w:t>think tank Pew Research Center</w:t>
      </w:r>
      <w:r>
        <w:rPr>
          <w:color w:val="000000"/>
        </w:rPr>
        <w:t>; and</w:t>
      </w:r>
    </w:p>
    <w:p w:rsidR="00884F7E" w:rsidRDefault="00884F7E" w:rsidP="00884F7E">
      <w:pPr>
        <w:pStyle w:val="NormalWeb"/>
        <w:spacing w:before="0" w:beforeAutospacing="0" w:after="0" w:afterAutospacing="0" w:line="480" w:lineRule="auto"/>
        <w:ind w:firstLine="720"/>
        <w:jc w:val="both"/>
        <w:rPr>
          <w:color w:val="000000"/>
          <w:sz w:val="27"/>
          <w:szCs w:val="27"/>
        </w:rPr>
      </w:pPr>
      <w:r>
        <w:rPr>
          <w:color w:val="000000"/>
        </w:rPr>
        <w:t xml:space="preserve">Whereas, New York State has closed primary elections that </w:t>
      </w:r>
      <w:r w:rsidRPr="00884F7E">
        <w:rPr>
          <w:color w:val="000000"/>
        </w:rPr>
        <w:t>require voters to register</w:t>
      </w:r>
      <w:r>
        <w:rPr>
          <w:color w:val="000000"/>
        </w:rPr>
        <w:t xml:space="preserve"> with a political party in order to participate in their party’s primary; and</w:t>
      </w:r>
    </w:p>
    <w:p w:rsidR="00884F7E" w:rsidRDefault="00884F7E" w:rsidP="00884F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Whereas, Prior to a 2019 amendment, New York State had the earliest party enrollment change deadline in the United States: one calendar year and 25 days prior to the current year’s General Election; and</w:t>
      </w:r>
      <w:r>
        <w:rPr>
          <w:rFonts w:ascii="Times New Roman" w:hAnsi="Times New Roman" w:cs="Times New Roman"/>
          <w:sz w:val="24"/>
          <w:szCs w:val="24"/>
        </w:rPr>
        <w:tab/>
      </w:r>
    </w:p>
    <w:p w:rsidR="00A273D8" w:rsidRDefault="00576904" w:rsidP="00884F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85806">
        <w:rPr>
          <w:rFonts w:ascii="Times New Roman" w:hAnsi="Times New Roman" w:cs="Times New Roman"/>
          <w:sz w:val="24"/>
          <w:szCs w:val="24"/>
        </w:rPr>
        <w:t xml:space="preserve">Whereas, </w:t>
      </w:r>
      <w:r w:rsidR="00884F7E">
        <w:rPr>
          <w:rFonts w:ascii="Times New Roman" w:hAnsi="Times New Roman" w:cs="Times New Roman"/>
          <w:sz w:val="24"/>
          <w:szCs w:val="24"/>
        </w:rPr>
        <w:t xml:space="preserve">A 2019 amendment to the </w:t>
      </w:r>
      <w:r w:rsidR="00285806">
        <w:rPr>
          <w:rFonts w:ascii="Times New Roman" w:hAnsi="Times New Roman" w:cs="Times New Roman"/>
          <w:sz w:val="24"/>
          <w:szCs w:val="24"/>
        </w:rPr>
        <w:t xml:space="preserve">Election Law </w:t>
      </w:r>
      <w:r w:rsidR="00884F7E">
        <w:rPr>
          <w:rFonts w:ascii="Times New Roman" w:hAnsi="Times New Roman" w:cs="Times New Roman"/>
          <w:sz w:val="24"/>
          <w:szCs w:val="24"/>
        </w:rPr>
        <w:t>allowed</w:t>
      </w:r>
      <w:r w:rsidR="00285806">
        <w:rPr>
          <w:rFonts w:ascii="Times New Roman" w:hAnsi="Times New Roman" w:cs="Times New Roman"/>
          <w:sz w:val="24"/>
          <w:szCs w:val="24"/>
        </w:rPr>
        <w:t xml:space="preserve"> voters in New York State </w:t>
      </w:r>
      <w:r w:rsidR="00884F7E">
        <w:rPr>
          <w:rFonts w:ascii="Times New Roman" w:hAnsi="Times New Roman" w:cs="Times New Roman"/>
          <w:sz w:val="24"/>
          <w:szCs w:val="24"/>
        </w:rPr>
        <w:t>to</w:t>
      </w:r>
      <w:r w:rsidR="00285806">
        <w:rPr>
          <w:rFonts w:ascii="Times New Roman" w:hAnsi="Times New Roman" w:cs="Times New Roman"/>
          <w:sz w:val="24"/>
          <w:szCs w:val="24"/>
        </w:rPr>
        <w:t xml:space="preserve"> </w:t>
      </w:r>
      <w:r w:rsidR="00A273D8">
        <w:rPr>
          <w:rFonts w:ascii="Times New Roman" w:hAnsi="Times New Roman" w:cs="Times New Roman"/>
          <w:sz w:val="24"/>
          <w:szCs w:val="24"/>
        </w:rPr>
        <w:t>register to vote 25 days prior to any election event, including general, primary and special elections; and</w:t>
      </w:r>
    </w:p>
    <w:p w:rsidR="00A273D8" w:rsidRDefault="00A273D8" w:rsidP="00884F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Election Law additionally dictates that </w:t>
      </w:r>
      <w:r w:rsidR="00884F7E">
        <w:rPr>
          <w:rFonts w:ascii="Times New Roman" w:hAnsi="Times New Roman" w:cs="Times New Roman"/>
          <w:sz w:val="24"/>
          <w:szCs w:val="24"/>
        </w:rPr>
        <w:t xml:space="preserve">political </w:t>
      </w:r>
      <w:r>
        <w:rPr>
          <w:rFonts w:ascii="Times New Roman" w:hAnsi="Times New Roman" w:cs="Times New Roman"/>
          <w:sz w:val="24"/>
          <w:szCs w:val="24"/>
        </w:rPr>
        <w:t xml:space="preserve">party enrollments must be completed 25 days prior </w:t>
      </w:r>
      <w:r w:rsidR="00884F7E">
        <w:rPr>
          <w:rFonts w:ascii="Times New Roman" w:hAnsi="Times New Roman" w:cs="Times New Roman"/>
          <w:sz w:val="24"/>
          <w:szCs w:val="24"/>
        </w:rPr>
        <w:t>to a</w:t>
      </w:r>
      <w:r>
        <w:rPr>
          <w:rFonts w:ascii="Times New Roman" w:hAnsi="Times New Roman" w:cs="Times New Roman"/>
          <w:sz w:val="24"/>
          <w:szCs w:val="24"/>
        </w:rPr>
        <w:t xml:space="preserve"> primary </w:t>
      </w:r>
      <w:r w:rsidR="00884F7E">
        <w:rPr>
          <w:rFonts w:ascii="Times New Roman" w:hAnsi="Times New Roman" w:cs="Times New Roman"/>
          <w:sz w:val="24"/>
          <w:szCs w:val="24"/>
        </w:rPr>
        <w:t xml:space="preserve">election, in order to be considered </w:t>
      </w:r>
      <w:r w:rsidR="006D1A03">
        <w:rPr>
          <w:rFonts w:ascii="Times New Roman" w:hAnsi="Times New Roman" w:cs="Times New Roman"/>
          <w:sz w:val="24"/>
          <w:szCs w:val="24"/>
        </w:rPr>
        <w:t>effective</w:t>
      </w:r>
      <w:r>
        <w:rPr>
          <w:rFonts w:ascii="Times New Roman" w:hAnsi="Times New Roman" w:cs="Times New Roman"/>
          <w:sz w:val="24"/>
          <w:szCs w:val="24"/>
        </w:rPr>
        <w:t>; and</w:t>
      </w:r>
    </w:p>
    <w:p w:rsidR="00576904" w:rsidRDefault="00576904" w:rsidP="00576904">
      <w:pPr>
        <w:pStyle w:val="NormalWeb"/>
        <w:spacing w:before="0" w:beforeAutospacing="0" w:after="0" w:afterAutospacing="0" w:line="480" w:lineRule="auto"/>
        <w:ind w:firstLine="720"/>
        <w:jc w:val="both"/>
        <w:rPr>
          <w:color w:val="000000"/>
          <w:sz w:val="27"/>
          <w:szCs w:val="27"/>
        </w:rPr>
      </w:pPr>
      <w:r>
        <w:rPr>
          <w:color w:val="000000"/>
        </w:rPr>
        <w:lastRenderedPageBreak/>
        <w:t>Whereas, Under the current process, the </w:t>
      </w:r>
      <w:r w:rsidRPr="00884F7E">
        <w:rPr>
          <w:color w:val="000000"/>
        </w:rPr>
        <w:t>voter registration </w:t>
      </w:r>
      <w:r>
        <w:rPr>
          <w:color w:val="000000"/>
        </w:rPr>
        <w:t xml:space="preserve">deadline being nearly one month before an election could cause many hopeful registrants to not be eligible to vote in the </w:t>
      </w:r>
      <w:r w:rsidR="006D1A03">
        <w:rPr>
          <w:color w:val="000000"/>
        </w:rPr>
        <w:t xml:space="preserve">following </w:t>
      </w:r>
      <w:r>
        <w:rPr>
          <w:color w:val="000000"/>
        </w:rPr>
        <w:t>election; and</w:t>
      </w:r>
    </w:p>
    <w:p w:rsidR="00A273D8" w:rsidRPr="00F4007E" w:rsidRDefault="00576904" w:rsidP="00884F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84F7E">
        <w:rPr>
          <w:rFonts w:ascii="Times New Roman" w:hAnsi="Times New Roman" w:cs="Times New Roman"/>
          <w:sz w:val="24"/>
          <w:szCs w:val="24"/>
        </w:rPr>
        <w:t>Whereas, On January 29, 2019, New York Assembly member Robert Carroll introduced</w:t>
      </w:r>
    </w:p>
    <w:p w:rsidR="00140DE0" w:rsidRDefault="00E140F2" w:rsidP="00884F7E">
      <w:pPr>
        <w:spacing w:after="0" w:line="480" w:lineRule="auto"/>
        <w:jc w:val="both"/>
        <w:rPr>
          <w:rFonts w:ascii="Times New Roman" w:hAnsi="Times New Roman" w:cs="Times New Roman"/>
          <w:color w:val="000000"/>
          <w:sz w:val="24"/>
          <w:szCs w:val="24"/>
        </w:rPr>
      </w:pPr>
      <w:r w:rsidRPr="00F4007E">
        <w:rPr>
          <w:rFonts w:ascii="Times New Roman" w:hAnsi="Times New Roman" w:cs="Times New Roman"/>
          <w:color w:val="000000"/>
          <w:sz w:val="24"/>
          <w:szCs w:val="24"/>
        </w:rPr>
        <w:t>A3557</w:t>
      </w:r>
      <w:r w:rsidR="00884F7E">
        <w:rPr>
          <w:rFonts w:ascii="Times New Roman" w:hAnsi="Times New Roman" w:cs="Times New Roman"/>
          <w:color w:val="000000"/>
          <w:sz w:val="24"/>
          <w:szCs w:val="24"/>
        </w:rPr>
        <w:t xml:space="preserve">, which would permit </w:t>
      </w:r>
      <w:r w:rsidR="00884F7E" w:rsidRPr="00884F7E">
        <w:rPr>
          <w:rFonts w:ascii="Times New Roman" w:hAnsi="Times New Roman" w:cs="Times New Roman"/>
          <w:color w:val="000000"/>
          <w:sz w:val="24"/>
          <w:szCs w:val="24"/>
        </w:rPr>
        <w:t>voter</w:t>
      </w:r>
      <w:r w:rsidR="006D1A03">
        <w:rPr>
          <w:rFonts w:ascii="Times New Roman" w:hAnsi="Times New Roman" w:cs="Times New Roman"/>
          <w:color w:val="000000"/>
          <w:sz w:val="24"/>
          <w:szCs w:val="24"/>
        </w:rPr>
        <w:t xml:space="preserve"> registration, party enrollment</w:t>
      </w:r>
      <w:r w:rsidR="00884F7E" w:rsidRPr="00884F7E">
        <w:rPr>
          <w:rFonts w:ascii="Times New Roman" w:hAnsi="Times New Roman" w:cs="Times New Roman"/>
          <w:color w:val="000000"/>
          <w:sz w:val="24"/>
          <w:szCs w:val="24"/>
        </w:rPr>
        <w:t xml:space="preserve"> and change of party enrollment within 10 days of a primar</w:t>
      </w:r>
      <w:r w:rsidR="006D1A03">
        <w:rPr>
          <w:rFonts w:ascii="Times New Roman" w:hAnsi="Times New Roman" w:cs="Times New Roman"/>
          <w:color w:val="000000"/>
          <w:sz w:val="24"/>
          <w:szCs w:val="24"/>
        </w:rPr>
        <w:t>y, general</w:t>
      </w:r>
      <w:r w:rsidR="00884F7E">
        <w:rPr>
          <w:rFonts w:ascii="Times New Roman" w:hAnsi="Times New Roman" w:cs="Times New Roman"/>
          <w:color w:val="000000"/>
          <w:sz w:val="24"/>
          <w:szCs w:val="24"/>
        </w:rPr>
        <w:t xml:space="preserve"> or special election;</w:t>
      </w:r>
      <w:r w:rsidR="00576904">
        <w:rPr>
          <w:rFonts w:ascii="Times New Roman" w:hAnsi="Times New Roman" w:cs="Times New Roman"/>
          <w:color w:val="000000"/>
          <w:sz w:val="24"/>
          <w:szCs w:val="24"/>
        </w:rPr>
        <w:t xml:space="preserve"> </w:t>
      </w:r>
      <w:r w:rsidR="00140DE0">
        <w:rPr>
          <w:rFonts w:ascii="Times New Roman" w:hAnsi="Times New Roman" w:cs="Times New Roman"/>
          <w:color w:val="000000"/>
          <w:sz w:val="24"/>
          <w:szCs w:val="24"/>
        </w:rPr>
        <w:t>and</w:t>
      </w:r>
    </w:p>
    <w:p w:rsidR="00140DE0" w:rsidRDefault="00140DE0" w:rsidP="00884F7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Whereas, Making the voter registration deadline closer to election events can only benefit New Yorkers, by granting more time to register to vote; now, therefore, be it</w:t>
      </w:r>
    </w:p>
    <w:p w:rsidR="00884F7E" w:rsidRPr="00F4007E" w:rsidRDefault="00884F7E" w:rsidP="00884F7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76904">
        <w:rPr>
          <w:rFonts w:ascii="Times New Roman" w:hAnsi="Times New Roman" w:cs="Times New Roman"/>
          <w:color w:val="000000"/>
          <w:sz w:val="24"/>
          <w:szCs w:val="24"/>
        </w:rPr>
        <w:t xml:space="preserve">Resolved, That the Council of the city of New York calls on the </w:t>
      </w:r>
      <w:r>
        <w:rPr>
          <w:rFonts w:ascii="Times New Roman" w:hAnsi="Times New Roman" w:cs="Times New Roman"/>
          <w:color w:val="000000"/>
          <w:sz w:val="24"/>
          <w:szCs w:val="24"/>
        </w:rPr>
        <w:t xml:space="preserve"> </w:t>
      </w:r>
      <w:r w:rsidR="00576904" w:rsidRPr="00576904">
        <w:rPr>
          <w:rFonts w:ascii="Times New Roman" w:hAnsi="Times New Roman" w:cs="Times New Roman"/>
          <w:color w:val="000000"/>
          <w:sz w:val="24"/>
          <w:szCs w:val="24"/>
        </w:rPr>
        <w:t>New York State Legislature to pass, and the Governor to sign, A3557, sponsored by Assembly member Robert Carroll, which would permit voter registration, party enrollment and change of party enrollment within 10 days of a primary, general or special election.</w:t>
      </w:r>
    </w:p>
    <w:p w:rsidR="00F4007E" w:rsidRDefault="00F4007E" w:rsidP="00884F7E">
      <w:pPr>
        <w:spacing w:after="0" w:line="480" w:lineRule="auto"/>
        <w:rPr>
          <w:rFonts w:ascii="Times New Roman" w:hAnsi="Times New Roman" w:cs="Times New Roman"/>
          <w:sz w:val="24"/>
          <w:szCs w:val="24"/>
        </w:rPr>
      </w:pPr>
    </w:p>
    <w:p w:rsidR="007B0352" w:rsidRDefault="007B0352" w:rsidP="00884F7E">
      <w:pPr>
        <w:spacing w:after="0" w:line="480" w:lineRule="auto"/>
        <w:rPr>
          <w:rFonts w:ascii="Times New Roman" w:hAnsi="Times New Roman" w:cs="Times New Roman"/>
          <w:sz w:val="24"/>
          <w:szCs w:val="24"/>
        </w:rPr>
      </w:pPr>
    </w:p>
    <w:p w:rsidR="007B0352" w:rsidRPr="007B0352" w:rsidRDefault="007B0352" w:rsidP="007B0352">
      <w:pPr>
        <w:spacing w:after="0" w:line="240" w:lineRule="auto"/>
        <w:rPr>
          <w:rFonts w:ascii="Times New Roman" w:hAnsi="Times New Roman" w:cs="Times New Roman"/>
          <w:sz w:val="16"/>
          <w:szCs w:val="24"/>
        </w:rPr>
      </w:pPr>
      <w:r w:rsidRPr="007B0352">
        <w:rPr>
          <w:rFonts w:ascii="Times New Roman" w:hAnsi="Times New Roman" w:cs="Times New Roman"/>
          <w:sz w:val="16"/>
          <w:szCs w:val="24"/>
        </w:rPr>
        <w:t>EK</w:t>
      </w:r>
    </w:p>
    <w:p w:rsidR="007B0352" w:rsidRPr="007B0352" w:rsidRDefault="007B0352" w:rsidP="007B0352">
      <w:pPr>
        <w:spacing w:after="0" w:line="240" w:lineRule="auto"/>
        <w:rPr>
          <w:rFonts w:ascii="Times New Roman" w:hAnsi="Times New Roman" w:cs="Times New Roman"/>
          <w:sz w:val="16"/>
          <w:szCs w:val="24"/>
        </w:rPr>
      </w:pPr>
      <w:r w:rsidRPr="007B0352">
        <w:rPr>
          <w:rFonts w:ascii="Times New Roman" w:hAnsi="Times New Roman" w:cs="Times New Roman"/>
          <w:sz w:val="16"/>
          <w:szCs w:val="24"/>
        </w:rPr>
        <w:t>LS11088</w:t>
      </w:r>
    </w:p>
    <w:p w:rsidR="007B0352" w:rsidRPr="007B0352" w:rsidRDefault="005F1991" w:rsidP="007B0352">
      <w:pPr>
        <w:spacing w:after="0" w:line="240" w:lineRule="auto"/>
        <w:rPr>
          <w:rFonts w:ascii="Times New Roman" w:hAnsi="Times New Roman" w:cs="Times New Roman"/>
          <w:sz w:val="16"/>
          <w:szCs w:val="24"/>
        </w:rPr>
      </w:pPr>
      <w:r>
        <w:rPr>
          <w:rFonts w:ascii="Times New Roman" w:hAnsi="Times New Roman" w:cs="Times New Roman"/>
          <w:sz w:val="16"/>
          <w:szCs w:val="24"/>
        </w:rPr>
        <w:t>1/10</w:t>
      </w:r>
      <w:r w:rsidR="007B0352" w:rsidRPr="007B0352">
        <w:rPr>
          <w:rFonts w:ascii="Times New Roman" w:hAnsi="Times New Roman" w:cs="Times New Roman"/>
          <w:sz w:val="16"/>
          <w:szCs w:val="24"/>
        </w:rPr>
        <w:t>/2020</w:t>
      </w:r>
    </w:p>
    <w:sectPr w:rsidR="007B0352" w:rsidRPr="007B0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BE" w:rsidRDefault="00DC5DBE" w:rsidP="00884F7E">
      <w:pPr>
        <w:spacing w:after="0" w:line="240" w:lineRule="auto"/>
      </w:pPr>
      <w:r>
        <w:separator/>
      </w:r>
    </w:p>
  </w:endnote>
  <w:endnote w:type="continuationSeparator" w:id="0">
    <w:p w:rsidR="00DC5DBE" w:rsidRDefault="00DC5DBE" w:rsidP="0088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BE" w:rsidRDefault="00DC5DBE" w:rsidP="00884F7E">
      <w:pPr>
        <w:spacing w:after="0" w:line="240" w:lineRule="auto"/>
      </w:pPr>
      <w:r>
        <w:separator/>
      </w:r>
    </w:p>
  </w:footnote>
  <w:footnote w:type="continuationSeparator" w:id="0">
    <w:p w:rsidR="00DC5DBE" w:rsidRDefault="00DC5DBE" w:rsidP="00884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BC"/>
    <w:rsid w:val="00140DE0"/>
    <w:rsid w:val="00285806"/>
    <w:rsid w:val="003B331F"/>
    <w:rsid w:val="003B4316"/>
    <w:rsid w:val="004A412A"/>
    <w:rsid w:val="00576904"/>
    <w:rsid w:val="005F1991"/>
    <w:rsid w:val="00630C53"/>
    <w:rsid w:val="006D1A03"/>
    <w:rsid w:val="007B0352"/>
    <w:rsid w:val="007C0C33"/>
    <w:rsid w:val="0084246A"/>
    <w:rsid w:val="00884F7E"/>
    <w:rsid w:val="00A03FF9"/>
    <w:rsid w:val="00A273D8"/>
    <w:rsid w:val="00CC1980"/>
    <w:rsid w:val="00DC5DBE"/>
    <w:rsid w:val="00DD64BC"/>
    <w:rsid w:val="00E140F2"/>
    <w:rsid w:val="00F4007E"/>
    <w:rsid w:val="00F5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8C9B5-EC0C-4B02-BF38-5951955C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F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84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F7E"/>
    <w:rPr>
      <w:sz w:val="20"/>
      <w:szCs w:val="20"/>
    </w:rPr>
  </w:style>
  <w:style w:type="character" w:styleId="FootnoteReference">
    <w:name w:val="footnote reference"/>
    <w:basedOn w:val="DefaultParagraphFont"/>
    <w:uiPriority w:val="99"/>
    <w:semiHidden/>
    <w:unhideWhenUsed/>
    <w:rsid w:val="00884F7E"/>
    <w:rPr>
      <w:vertAlign w:val="superscript"/>
    </w:rPr>
  </w:style>
  <w:style w:type="character" w:styleId="Hyperlink">
    <w:name w:val="Hyperlink"/>
    <w:basedOn w:val="DefaultParagraphFont"/>
    <w:uiPriority w:val="99"/>
    <w:semiHidden/>
    <w:unhideWhenUsed/>
    <w:rsid w:val="00F5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2822">
      <w:bodyDiv w:val="1"/>
      <w:marLeft w:val="0"/>
      <w:marRight w:val="0"/>
      <w:marTop w:val="0"/>
      <w:marBottom w:val="0"/>
      <w:divBdr>
        <w:top w:val="none" w:sz="0" w:space="0" w:color="auto"/>
        <w:left w:val="none" w:sz="0" w:space="0" w:color="auto"/>
        <w:bottom w:val="none" w:sz="0" w:space="0" w:color="auto"/>
        <w:right w:val="none" w:sz="0" w:space="0" w:color="auto"/>
      </w:divBdr>
    </w:div>
    <w:div w:id="8428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6577-8278-4191-ACDC-7D2AD38C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6</cp:revision>
  <dcterms:created xsi:type="dcterms:W3CDTF">2020-01-14T19:54:00Z</dcterms:created>
  <dcterms:modified xsi:type="dcterms:W3CDTF">2020-01-31T16:49:00Z</dcterms:modified>
</cp:coreProperties>
</file>