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3D67EE" w:rsidRDefault="003D67EE">
      <w:pPr>
        <w:rPr>
          <w:sz w:val="24"/>
          <w:szCs w:val="24"/>
        </w:rPr>
      </w:pPr>
    </w:p>
    <w:p w:rsidR="003D67EE" w:rsidRDefault="003D67EE">
      <w:pPr>
        <w:rPr>
          <w:sz w:val="24"/>
          <w:szCs w:val="24"/>
        </w:rPr>
      </w:pPr>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562122" w:rsidRPr="00AC55AD" w:rsidRDefault="00C66096" w:rsidP="003D67EE">
      <w:pPr>
        <w:jc w:val="center"/>
        <w:rPr>
          <w:b/>
          <w:sz w:val="24"/>
          <w:szCs w:val="24"/>
        </w:rPr>
      </w:pPr>
      <w:r>
        <w:rPr>
          <w:b/>
          <w:sz w:val="24"/>
          <w:szCs w:val="24"/>
        </w:rPr>
        <w:t>L.U.</w:t>
      </w:r>
      <w:r w:rsidR="007E1D61">
        <w:rPr>
          <w:b/>
          <w:sz w:val="24"/>
          <w:szCs w:val="24"/>
        </w:rPr>
        <w:t xml:space="preserve"> </w:t>
      </w:r>
      <w:r w:rsidR="00562122">
        <w:rPr>
          <w:b/>
          <w:sz w:val="24"/>
          <w:szCs w:val="24"/>
        </w:rPr>
        <w:t xml:space="preserve">No. </w:t>
      </w:r>
      <w:r w:rsidR="003D67EE">
        <w:rPr>
          <w:b/>
          <w:sz w:val="24"/>
          <w:szCs w:val="24"/>
        </w:rPr>
        <w:t>581</w:t>
      </w:r>
      <w:r w:rsidR="0018753D">
        <w:rPr>
          <w:b/>
          <w:sz w:val="24"/>
          <w:szCs w:val="24"/>
        </w:rPr>
        <w:t xml:space="preserve"> </w:t>
      </w:r>
      <w:r w:rsidR="003D67EE">
        <w:rPr>
          <w:b/>
          <w:sz w:val="24"/>
          <w:szCs w:val="24"/>
        </w:rPr>
        <w:t xml:space="preserve">(Res. </w:t>
      </w:r>
      <w:r w:rsidR="006F2D4D">
        <w:rPr>
          <w:b/>
          <w:sz w:val="24"/>
          <w:szCs w:val="24"/>
        </w:rPr>
        <w:t>1221</w:t>
      </w:r>
      <w:r w:rsidR="003D67EE">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A819F7" w:rsidRDefault="003D67EE" w:rsidP="003D67EE">
      <w:pPr>
        <w:tabs>
          <w:tab w:val="left" w:pos="7740"/>
        </w:tabs>
        <w:jc w:val="both"/>
        <w:rPr>
          <w:b/>
          <w:sz w:val="24"/>
          <w:szCs w:val="24"/>
        </w:rPr>
      </w:pPr>
      <w:r>
        <w:rPr>
          <w:b/>
          <w:sz w:val="24"/>
          <w:szCs w:val="24"/>
        </w:rPr>
        <w:t>CITYWIDE</w:t>
      </w:r>
      <w:r w:rsidR="0051200E">
        <w:rPr>
          <w:b/>
          <w:sz w:val="24"/>
          <w:szCs w:val="24"/>
        </w:rPr>
        <w:t xml:space="preserve"> </w:t>
      </w:r>
      <w:r w:rsidR="00562122">
        <w:rPr>
          <w:b/>
          <w:sz w:val="24"/>
          <w:szCs w:val="24"/>
        </w:rPr>
        <w:t xml:space="preserve"> </w:t>
      </w:r>
      <w:r>
        <w:rPr>
          <w:b/>
          <w:sz w:val="24"/>
          <w:szCs w:val="24"/>
        </w:rPr>
        <w:tab/>
        <w:t>N 190408 ZRY</w:t>
      </w:r>
    </w:p>
    <w:p w:rsidR="00562122" w:rsidRDefault="00562122" w:rsidP="00E22AC6">
      <w:pPr>
        <w:tabs>
          <w:tab w:val="left" w:pos="7020"/>
        </w:tabs>
        <w:jc w:val="both"/>
        <w:rPr>
          <w:b/>
          <w:sz w:val="24"/>
          <w:szCs w:val="24"/>
        </w:rPr>
      </w:pPr>
    </w:p>
    <w:p w:rsidR="003D67EE" w:rsidRPr="003D67EE" w:rsidRDefault="006F69A0" w:rsidP="003D67EE">
      <w:pPr>
        <w:jc w:val="both"/>
        <w:rPr>
          <w:sz w:val="24"/>
          <w:szCs w:val="24"/>
        </w:rPr>
      </w:pPr>
      <w:r w:rsidRPr="006F69A0">
        <w:rPr>
          <w:sz w:val="24"/>
          <w:szCs w:val="24"/>
        </w:rPr>
        <w:tab/>
        <w:t xml:space="preserve">City Planning Commission decision approving an </w:t>
      </w:r>
      <w:r w:rsidR="003D67EE">
        <w:rPr>
          <w:sz w:val="24"/>
          <w:szCs w:val="24"/>
        </w:rPr>
        <w:t xml:space="preserve">application </w:t>
      </w:r>
      <w:r w:rsidRPr="006F69A0">
        <w:rPr>
          <w:sz w:val="24"/>
          <w:szCs w:val="24"/>
        </w:rPr>
        <w:t xml:space="preserve">submitted by </w:t>
      </w:r>
      <w:bookmarkStart w:id="1" w:name="_Hlk791285"/>
      <w:r w:rsidR="003D67EE" w:rsidRPr="003D67EE">
        <w:rPr>
          <w:sz w:val="24"/>
          <w:szCs w:val="24"/>
        </w:rPr>
        <w:t xml:space="preserve">the Department of City Planning, pursuant to Section 201 of the New York City Charter, for an amendment of the Zoning Resolution of the City of New York, to facilitate the updating of Privately Owned Public Spaces (POPS) signage and furniture regulations. </w:t>
      </w:r>
    </w:p>
    <w:p w:rsidR="006F69A0" w:rsidRPr="006F69A0" w:rsidRDefault="006F69A0" w:rsidP="003D67EE">
      <w:pPr>
        <w:jc w:val="both"/>
        <w:rPr>
          <w:sz w:val="24"/>
          <w:szCs w:val="24"/>
        </w:rPr>
      </w:pPr>
    </w:p>
    <w:bookmarkEnd w:id="1"/>
    <w:p w:rsidR="00584E8C" w:rsidRDefault="00584E8C" w:rsidP="00F90E41">
      <w:pPr>
        <w:tabs>
          <w:tab w:val="left" w:pos="720"/>
        </w:tabs>
        <w:autoSpaceDE w:val="0"/>
        <w:autoSpaceDN w:val="0"/>
        <w:adjustRightInd w:val="0"/>
        <w:jc w:val="both"/>
        <w:rPr>
          <w:sz w:val="24"/>
          <w:szCs w:val="24"/>
        </w:rPr>
      </w:pPr>
    </w:p>
    <w:p w:rsidR="003D67EE" w:rsidRDefault="003D67EE" w:rsidP="00F90E41">
      <w:pPr>
        <w:tabs>
          <w:tab w:val="left" w:pos="720"/>
        </w:tabs>
        <w:autoSpaceDE w:val="0"/>
        <w:autoSpaceDN w:val="0"/>
        <w:adjustRightInd w:val="0"/>
        <w:jc w:val="both"/>
        <w:rPr>
          <w:sz w:val="24"/>
          <w:szCs w:val="24"/>
        </w:rPr>
      </w:pPr>
    </w:p>
    <w:p w:rsidR="003D67EE" w:rsidRDefault="003D67EE" w:rsidP="00F90E41">
      <w:pPr>
        <w:tabs>
          <w:tab w:val="left" w:pos="720"/>
        </w:tabs>
        <w:autoSpaceDE w:val="0"/>
        <w:autoSpaceDN w:val="0"/>
        <w:adjustRightInd w:val="0"/>
        <w:jc w:val="both"/>
        <w:rPr>
          <w:sz w:val="24"/>
          <w:szCs w:val="24"/>
        </w:rPr>
      </w:pPr>
    </w:p>
    <w:p w:rsidR="0018753D" w:rsidRDefault="0018753D" w:rsidP="00F33120">
      <w:pPr>
        <w:autoSpaceDE w:val="0"/>
        <w:autoSpaceDN w:val="0"/>
        <w:adjustRightInd w:val="0"/>
        <w:jc w:val="both"/>
        <w:rPr>
          <w:sz w:val="24"/>
          <w:szCs w:val="24"/>
        </w:rPr>
      </w:pPr>
    </w:p>
    <w:p w:rsidR="00F503C5" w:rsidRPr="00AC55AD" w:rsidRDefault="00F503C5" w:rsidP="00F503C5">
      <w:pPr>
        <w:pStyle w:val="Heading2"/>
        <w:jc w:val="both"/>
        <w:rPr>
          <w:szCs w:val="24"/>
        </w:rPr>
      </w:pPr>
      <w:r>
        <w:rPr>
          <w:szCs w:val="24"/>
        </w:rPr>
        <w:t>I</w:t>
      </w:r>
      <w:r w:rsidRPr="00AC55AD">
        <w:rPr>
          <w:szCs w:val="24"/>
        </w:rPr>
        <w:t>NTENT</w:t>
      </w:r>
    </w:p>
    <w:p w:rsidR="00F503C5" w:rsidRPr="00AC55AD" w:rsidRDefault="00F503C5" w:rsidP="003D67EE">
      <w:pPr>
        <w:jc w:val="both"/>
        <w:rPr>
          <w:sz w:val="24"/>
          <w:szCs w:val="24"/>
        </w:rPr>
      </w:pPr>
    </w:p>
    <w:p w:rsidR="003D67EE" w:rsidRPr="003D67EE" w:rsidRDefault="00562122" w:rsidP="003D67EE">
      <w:pPr>
        <w:jc w:val="both"/>
        <w:rPr>
          <w:sz w:val="24"/>
          <w:szCs w:val="24"/>
        </w:rPr>
      </w:pPr>
      <w:r w:rsidRPr="00692F09">
        <w:rPr>
          <w:sz w:val="24"/>
          <w:szCs w:val="24"/>
        </w:rPr>
        <w:tab/>
      </w:r>
      <w:r w:rsidR="00FD295E" w:rsidRPr="00692F09">
        <w:rPr>
          <w:sz w:val="24"/>
          <w:szCs w:val="24"/>
        </w:rPr>
        <w:t>To approve amendments to the Text of the Zoning Resolution</w:t>
      </w:r>
      <w:r w:rsidR="003D67EE">
        <w:rPr>
          <w:sz w:val="24"/>
          <w:szCs w:val="24"/>
        </w:rPr>
        <w:t xml:space="preserve">, </w:t>
      </w:r>
      <w:r w:rsidR="003D67EE" w:rsidRPr="003D67EE">
        <w:rPr>
          <w:sz w:val="24"/>
          <w:szCs w:val="24"/>
        </w:rPr>
        <w:t>to facilitate the modification of existing Privately Owned Public Spaces (POPS) provisions, including required signage, amenities</w:t>
      </w:r>
      <w:r w:rsidR="004138E2">
        <w:rPr>
          <w:sz w:val="24"/>
          <w:szCs w:val="24"/>
        </w:rPr>
        <w:t>,</w:t>
      </w:r>
      <w:r w:rsidR="003D67EE" w:rsidRPr="003D67EE">
        <w:rPr>
          <w:sz w:val="24"/>
          <w:szCs w:val="24"/>
        </w:rPr>
        <w:t xml:space="preserve"> and implementing a new POPS symbol.</w:t>
      </w:r>
    </w:p>
    <w:p w:rsidR="003D67EE" w:rsidRDefault="003D67EE" w:rsidP="003D67EE">
      <w:pPr>
        <w:tabs>
          <w:tab w:val="left" w:pos="720"/>
        </w:tabs>
        <w:jc w:val="both"/>
        <w:rPr>
          <w:sz w:val="24"/>
          <w:szCs w:val="24"/>
        </w:rPr>
      </w:pPr>
    </w:p>
    <w:p w:rsidR="003D67EE" w:rsidRDefault="003D67EE" w:rsidP="003D67EE">
      <w:pPr>
        <w:tabs>
          <w:tab w:val="left" w:pos="720"/>
        </w:tabs>
        <w:jc w:val="both"/>
        <w:rPr>
          <w:sz w:val="24"/>
          <w:szCs w:val="24"/>
        </w:rPr>
      </w:pPr>
    </w:p>
    <w:p w:rsidR="003D67EE" w:rsidRDefault="003D67EE" w:rsidP="003D67EE">
      <w:pPr>
        <w:tabs>
          <w:tab w:val="left" w:pos="720"/>
        </w:tabs>
        <w:jc w:val="both"/>
        <w:rPr>
          <w:sz w:val="24"/>
          <w:szCs w:val="24"/>
        </w:rPr>
      </w:pPr>
    </w:p>
    <w:p w:rsidR="00FD295E" w:rsidRDefault="00FD295E" w:rsidP="00CF68F7">
      <w:pPr>
        <w:jc w:val="both"/>
        <w:rPr>
          <w:sz w:val="24"/>
          <w:szCs w:val="24"/>
        </w:rPr>
      </w:pPr>
    </w:p>
    <w:p w:rsidR="00562122" w:rsidRDefault="00562122"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3D67EE">
        <w:rPr>
          <w:sz w:val="24"/>
          <w:szCs w:val="24"/>
        </w:rPr>
        <w:t>November 19</w:t>
      </w:r>
      <w:r w:rsidR="00E874A9">
        <w:rPr>
          <w:sz w:val="24"/>
          <w:szCs w:val="24"/>
        </w:rPr>
        <w:t xml:space="preserve">, </w:t>
      </w:r>
      <w:r w:rsidR="00C43A23">
        <w:rPr>
          <w:sz w:val="24"/>
          <w:szCs w:val="24"/>
        </w:rPr>
        <w:t>201</w:t>
      </w:r>
      <w:r w:rsidR="00CD1CD3">
        <w:rPr>
          <w:sz w:val="24"/>
          <w:szCs w:val="24"/>
        </w:rPr>
        <w:t>9</w:t>
      </w:r>
    </w:p>
    <w:p w:rsidR="006B4A62" w:rsidRPr="00AC55AD" w:rsidRDefault="006B4A62">
      <w:pPr>
        <w:jc w:val="both"/>
        <w:rPr>
          <w:sz w:val="24"/>
          <w:szCs w:val="24"/>
        </w:rPr>
      </w:pPr>
      <w:r w:rsidRPr="00AC55AD">
        <w:rPr>
          <w:sz w:val="24"/>
          <w:szCs w:val="24"/>
        </w:rPr>
        <w:t xml:space="preserve"> </w:t>
      </w:r>
    </w:p>
    <w:p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3D67EE">
        <w:rPr>
          <w:sz w:val="24"/>
          <w:szCs w:val="24"/>
        </w:rPr>
        <w:t>Two</w:t>
      </w:r>
      <w:r w:rsidR="001603F5">
        <w:rPr>
          <w:sz w:val="24"/>
          <w:szCs w:val="24"/>
        </w:rPr>
        <w:tab/>
      </w:r>
      <w:r w:rsidR="001603F5" w:rsidRPr="00AC55AD">
        <w:rPr>
          <w:sz w:val="24"/>
          <w:szCs w:val="24"/>
        </w:rPr>
        <w:t xml:space="preserve"> </w:t>
      </w:r>
      <w:r w:rsidR="001603F5" w:rsidRPr="00AC55AD">
        <w:rPr>
          <w:sz w:val="24"/>
          <w:szCs w:val="24"/>
        </w:rPr>
        <w:tab/>
      </w:r>
      <w:r w:rsidR="001603F5" w:rsidRPr="00AC55AD">
        <w:rPr>
          <w:sz w:val="24"/>
          <w:szCs w:val="24"/>
        </w:rPr>
        <w:tab/>
      </w:r>
      <w:r w:rsidR="00502BB5">
        <w:rPr>
          <w:sz w:val="24"/>
          <w:szCs w:val="24"/>
        </w:rPr>
        <w:tab/>
      </w:r>
      <w:r w:rsidR="001603F5" w:rsidRPr="00AC55AD">
        <w:rPr>
          <w:b/>
          <w:sz w:val="24"/>
          <w:szCs w:val="24"/>
        </w:rPr>
        <w:t>Witnesses Against:</w:t>
      </w:r>
      <w:r w:rsidR="001603F5" w:rsidRPr="00AC55AD">
        <w:rPr>
          <w:sz w:val="24"/>
          <w:szCs w:val="24"/>
        </w:rPr>
        <w:t xml:space="preserve">  </w:t>
      </w:r>
      <w:r w:rsidR="003D67EE">
        <w:rPr>
          <w:sz w:val="24"/>
          <w:szCs w:val="24"/>
        </w:rPr>
        <w:t>None</w:t>
      </w:r>
    </w:p>
    <w:p w:rsidR="009019B7" w:rsidRDefault="009019B7" w:rsidP="00C66096">
      <w:pPr>
        <w:jc w:val="both"/>
        <w:rPr>
          <w:sz w:val="24"/>
          <w:szCs w:val="24"/>
        </w:rPr>
      </w:pPr>
    </w:p>
    <w:p w:rsidR="0054560A" w:rsidRDefault="0054560A" w:rsidP="00C66096">
      <w:pPr>
        <w:jc w:val="both"/>
        <w:rPr>
          <w:sz w:val="24"/>
          <w:szCs w:val="24"/>
        </w:rPr>
      </w:pPr>
    </w:p>
    <w:p w:rsidR="00CF68F7" w:rsidRDefault="00CF68F7" w:rsidP="0054560A">
      <w:pPr>
        <w:jc w:val="both"/>
      </w:pPr>
    </w:p>
    <w:p w:rsidR="0054560A" w:rsidRDefault="0054560A" w:rsidP="0054560A">
      <w:pPr>
        <w:jc w:val="both"/>
      </w:pPr>
    </w:p>
    <w:p w:rsidR="003D67EE" w:rsidRDefault="003D67EE" w:rsidP="0054560A">
      <w:pPr>
        <w:jc w:val="both"/>
      </w:pPr>
    </w:p>
    <w:p w:rsidR="0085450A" w:rsidRPr="00AC55AD" w:rsidRDefault="0085450A" w:rsidP="0085450A">
      <w:pPr>
        <w:pStyle w:val="Heading2"/>
        <w:jc w:val="both"/>
        <w:rPr>
          <w:szCs w:val="24"/>
        </w:rPr>
      </w:pPr>
      <w:r w:rsidRPr="00AC55AD">
        <w:rPr>
          <w:szCs w:val="24"/>
        </w:rPr>
        <w:t>SUBCOMMITTEE RECOMMENDATION</w:t>
      </w:r>
      <w:r>
        <w:rPr>
          <w:szCs w:val="24"/>
        </w:rPr>
        <w:t xml:space="preserve"> </w:t>
      </w:r>
    </w:p>
    <w:p w:rsidR="0085450A" w:rsidRPr="00AC55AD" w:rsidRDefault="0085450A" w:rsidP="0085450A">
      <w:pPr>
        <w:jc w:val="both"/>
        <w:rPr>
          <w:b/>
          <w:sz w:val="24"/>
          <w:szCs w:val="24"/>
        </w:rPr>
      </w:pPr>
    </w:p>
    <w:p w:rsidR="0085450A" w:rsidRPr="00AC55AD" w:rsidRDefault="0085450A" w:rsidP="0085450A">
      <w:pPr>
        <w:jc w:val="both"/>
        <w:rPr>
          <w:sz w:val="24"/>
          <w:szCs w:val="24"/>
        </w:rPr>
      </w:pPr>
      <w:r w:rsidRPr="00AC55AD">
        <w:rPr>
          <w:b/>
          <w:sz w:val="24"/>
          <w:szCs w:val="24"/>
        </w:rPr>
        <w:tab/>
        <w:t>DATE:</w:t>
      </w:r>
      <w:r w:rsidRPr="00AC55AD">
        <w:rPr>
          <w:sz w:val="24"/>
          <w:szCs w:val="24"/>
        </w:rPr>
        <w:t xml:space="preserve">  </w:t>
      </w:r>
      <w:r w:rsidR="003D67EE">
        <w:rPr>
          <w:sz w:val="24"/>
          <w:szCs w:val="24"/>
        </w:rPr>
        <w:t xml:space="preserve">December </w:t>
      </w:r>
      <w:r w:rsidR="00223142">
        <w:rPr>
          <w:sz w:val="24"/>
          <w:szCs w:val="24"/>
        </w:rPr>
        <w:t>3</w:t>
      </w:r>
      <w:r w:rsidR="003D67EE">
        <w:rPr>
          <w:sz w:val="24"/>
          <w:szCs w:val="24"/>
        </w:rPr>
        <w:t>, 2019</w:t>
      </w:r>
    </w:p>
    <w:p w:rsidR="0085450A" w:rsidRPr="00AC55AD" w:rsidRDefault="0085450A" w:rsidP="0085450A">
      <w:pPr>
        <w:jc w:val="both"/>
        <w:rPr>
          <w:sz w:val="24"/>
          <w:szCs w:val="24"/>
        </w:rPr>
      </w:pPr>
      <w:r w:rsidRPr="00AC55AD">
        <w:rPr>
          <w:sz w:val="24"/>
          <w:szCs w:val="24"/>
        </w:rPr>
        <w:t xml:space="preserve"> </w:t>
      </w:r>
    </w:p>
    <w:p w:rsidR="0085450A" w:rsidRPr="00AC55AD" w:rsidRDefault="0085450A" w:rsidP="0085450A">
      <w:pPr>
        <w:pStyle w:val="BodyText"/>
        <w:ind w:right="-180"/>
        <w:rPr>
          <w:szCs w:val="24"/>
        </w:rPr>
      </w:pPr>
      <w:r w:rsidRPr="00AC55AD">
        <w:rPr>
          <w:szCs w:val="24"/>
        </w:rPr>
        <w:tab/>
        <w:t xml:space="preserve">The Subcommittee recommends that the Land Use Committee approve </w:t>
      </w:r>
      <w:r w:rsidR="003D5313">
        <w:rPr>
          <w:szCs w:val="24"/>
        </w:rPr>
        <w:t xml:space="preserve">with modifications </w:t>
      </w:r>
      <w:r w:rsidRPr="00AC55AD">
        <w:rPr>
          <w:szCs w:val="24"/>
        </w:rPr>
        <w:t xml:space="preserve">the decision </w:t>
      </w:r>
      <w:r w:rsidR="007D048A">
        <w:rPr>
          <w:szCs w:val="24"/>
        </w:rPr>
        <w:t>of the City Plannin</w:t>
      </w:r>
      <w:r w:rsidR="003D67EE">
        <w:rPr>
          <w:szCs w:val="24"/>
        </w:rPr>
        <w:t>g Commission.</w:t>
      </w:r>
    </w:p>
    <w:p w:rsidR="0085450A" w:rsidRDefault="0085450A" w:rsidP="0085450A">
      <w:pPr>
        <w:jc w:val="both"/>
        <w:rPr>
          <w:b/>
          <w:sz w:val="24"/>
          <w:szCs w:val="24"/>
          <w:u w:val="single"/>
        </w:rPr>
      </w:pPr>
    </w:p>
    <w:p w:rsidR="0085450A" w:rsidRPr="00A34A23" w:rsidRDefault="0085450A" w:rsidP="0085450A">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rsidR="008A2ED0" w:rsidRPr="009F3168" w:rsidRDefault="008A2ED0" w:rsidP="008A2ED0">
      <w:pPr>
        <w:tabs>
          <w:tab w:val="left" w:pos="2520"/>
          <w:tab w:val="left" w:pos="5040"/>
        </w:tabs>
        <w:rPr>
          <w:rFonts w:eastAsiaTheme="minorHAnsi"/>
          <w:sz w:val="24"/>
          <w:szCs w:val="24"/>
        </w:rPr>
      </w:pPr>
      <w:r w:rsidRPr="009F3168">
        <w:rPr>
          <w:rFonts w:eastAsiaTheme="minorHAnsi"/>
          <w:sz w:val="24"/>
          <w:szCs w:val="24"/>
        </w:rPr>
        <w:t>Moya</w:t>
      </w:r>
      <w:r w:rsidRPr="009F3168">
        <w:rPr>
          <w:rFonts w:eastAsiaTheme="minorHAnsi"/>
          <w:sz w:val="24"/>
          <w:szCs w:val="24"/>
        </w:rPr>
        <w:tab/>
      </w:r>
      <w:r>
        <w:rPr>
          <w:rFonts w:eastAsiaTheme="minorHAnsi"/>
          <w:sz w:val="24"/>
          <w:szCs w:val="24"/>
        </w:rPr>
        <w:t>None</w:t>
      </w:r>
      <w:r>
        <w:rPr>
          <w:rFonts w:eastAsiaTheme="minorHAnsi"/>
          <w:sz w:val="24"/>
          <w:szCs w:val="24"/>
        </w:rPr>
        <w:tab/>
        <w:t>None</w:t>
      </w:r>
    </w:p>
    <w:p w:rsidR="008A2ED0" w:rsidRPr="009F3168" w:rsidRDefault="008A2ED0" w:rsidP="008A2ED0">
      <w:pPr>
        <w:rPr>
          <w:rFonts w:eastAsiaTheme="minorHAnsi"/>
          <w:sz w:val="24"/>
          <w:szCs w:val="24"/>
        </w:rPr>
      </w:pPr>
      <w:r w:rsidRPr="009F3168">
        <w:rPr>
          <w:rFonts w:eastAsiaTheme="minorHAnsi"/>
          <w:sz w:val="24"/>
          <w:szCs w:val="24"/>
        </w:rPr>
        <w:t>Levin</w:t>
      </w:r>
      <w:r w:rsidRPr="009F3168">
        <w:rPr>
          <w:rFonts w:eastAsiaTheme="minorHAnsi"/>
          <w:sz w:val="24"/>
          <w:szCs w:val="24"/>
        </w:rPr>
        <w:tab/>
      </w:r>
    </w:p>
    <w:p w:rsidR="008A2ED0" w:rsidRPr="009F3168" w:rsidRDefault="008A2ED0" w:rsidP="008A2ED0">
      <w:pPr>
        <w:rPr>
          <w:rFonts w:eastAsiaTheme="minorHAnsi"/>
          <w:sz w:val="24"/>
          <w:szCs w:val="24"/>
        </w:rPr>
      </w:pPr>
      <w:r w:rsidRPr="009F3168">
        <w:rPr>
          <w:rFonts w:eastAsiaTheme="minorHAnsi"/>
          <w:sz w:val="24"/>
          <w:szCs w:val="24"/>
        </w:rPr>
        <w:t>Richards</w:t>
      </w:r>
      <w:r w:rsidRPr="009F3168">
        <w:rPr>
          <w:rFonts w:eastAsiaTheme="minorHAnsi"/>
          <w:sz w:val="24"/>
          <w:szCs w:val="24"/>
        </w:rPr>
        <w:tab/>
      </w:r>
    </w:p>
    <w:p w:rsidR="008A2ED0" w:rsidRPr="009F3168" w:rsidRDefault="008A2ED0" w:rsidP="008A2ED0">
      <w:pPr>
        <w:rPr>
          <w:rFonts w:eastAsiaTheme="minorHAnsi"/>
          <w:sz w:val="24"/>
          <w:szCs w:val="24"/>
        </w:rPr>
      </w:pPr>
      <w:r w:rsidRPr="009F3168">
        <w:rPr>
          <w:rFonts w:eastAsiaTheme="minorHAnsi"/>
          <w:sz w:val="24"/>
          <w:szCs w:val="24"/>
        </w:rPr>
        <w:t>Lancman</w:t>
      </w:r>
      <w:r w:rsidRPr="009F3168">
        <w:rPr>
          <w:rFonts w:eastAsiaTheme="minorHAnsi"/>
          <w:sz w:val="24"/>
          <w:szCs w:val="24"/>
        </w:rPr>
        <w:tab/>
      </w:r>
      <w:r w:rsidRPr="009F3168">
        <w:rPr>
          <w:rFonts w:eastAsiaTheme="minorHAnsi"/>
          <w:sz w:val="24"/>
          <w:szCs w:val="24"/>
        </w:rPr>
        <w:tab/>
      </w:r>
    </w:p>
    <w:p w:rsidR="008A2ED0" w:rsidRPr="009F3168" w:rsidRDefault="008A2ED0" w:rsidP="008A2ED0">
      <w:pPr>
        <w:rPr>
          <w:rFonts w:eastAsiaTheme="minorHAnsi"/>
          <w:sz w:val="24"/>
          <w:szCs w:val="24"/>
        </w:rPr>
      </w:pPr>
      <w:r w:rsidRPr="009F3168">
        <w:rPr>
          <w:rFonts w:eastAsiaTheme="minorHAnsi"/>
          <w:sz w:val="24"/>
          <w:szCs w:val="24"/>
        </w:rPr>
        <w:t>Grodenchik</w:t>
      </w:r>
      <w:r w:rsidRPr="009F3168">
        <w:rPr>
          <w:rFonts w:eastAsiaTheme="minorHAnsi"/>
          <w:sz w:val="24"/>
          <w:szCs w:val="24"/>
        </w:rPr>
        <w:tab/>
      </w:r>
    </w:p>
    <w:p w:rsidR="008A2ED0" w:rsidRPr="009F3168" w:rsidRDefault="008A2ED0" w:rsidP="008A2ED0">
      <w:pPr>
        <w:rPr>
          <w:rFonts w:eastAsiaTheme="minorHAnsi"/>
          <w:sz w:val="24"/>
          <w:szCs w:val="24"/>
        </w:rPr>
      </w:pPr>
      <w:r w:rsidRPr="009F3168">
        <w:rPr>
          <w:rFonts w:eastAsiaTheme="minorHAnsi"/>
          <w:sz w:val="24"/>
          <w:szCs w:val="24"/>
        </w:rPr>
        <w:t>Rivera</w:t>
      </w:r>
      <w:r w:rsidRPr="009F3168">
        <w:rPr>
          <w:rFonts w:eastAsiaTheme="minorHAnsi"/>
          <w:sz w:val="24"/>
          <w:szCs w:val="24"/>
        </w:rPr>
        <w:tab/>
      </w:r>
    </w:p>
    <w:p w:rsidR="0054560A" w:rsidRDefault="0054560A" w:rsidP="00C10264">
      <w:pPr>
        <w:rPr>
          <w:sz w:val="24"/>
          <w:szCs w:val="24"/>
        </w:rPr>
      </w:pPr>
    </w:p>
    <w:p w:rsidR="003D67EE" w:rsidRDefault="003D67EE" w:rsidP="00C10264">
      <w:pPr>
        <w:rPr>
          <w:sz w:val="24"/>
          <w:szCs w:val="24"/>
        </w:rPr>
      </w:pPr>
    </w:p>
    <w:p w:rsidR="0012001A" w:rsidRDefault="0012001A" w:rsidP="00C10264">
      <w:pPr>
        <w:rPr>
          <w:sz w:val="24"/>
          <w:szCs w:val="24"/>
        </w:rPr>
      </w:pPr>
    </w:p>
    <w:p w:rsidR="008F5C88" w:rsidRDefault="008F5C88" w:rsidP="00C10264">
      <w:pPr>
        <w:rPr>
          <w:sz w:val="24"/>
          <w:szCs w:val="24"/>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1B641F" w:rsidRDefault="00F62D5F" w:rsidP="00F62D5F">
      <w:pPr>
        <w:tabs>
          <w:tab w:val="left" w:pos="-1440"/>
        </w:tabs>
        <w:jc w:val="both"/>
        <w:rPr>
          <w:sz w:val="24"/>
          <w:szCs w:val="24"/>
        </w:rPr>
      </w:pPr>
      <w:r w:rsidRPr="008A7D9E">
        <w:rPr>
          <w:sz w:val="24"/>
          <w:szCs w:val="24"/>
        </w:rPr>
        <w:t xml:space="preserve">      </w:t>
      </w:r>
      <w:r w:rsidRPr="008A7D9E">
        <w:rPr>
          <w:sz w:val="24"/>
          <w:szCs w:val="24"/>
        </w:rPr>
        <w:tab/>
      </w:r>
      <w:r w:rsidRPr="008A7D9E">
        <w:rPr>
          <w:b/>
          <w:sz w:val="24"/>
          <w:szCs w:val="24"/>
        </w:rPr>
        <w:t xml:space="preserve">DATE:  </w:t>
      </w:r>
      <w:r w:rsidR="003D67EE">
        <w:rPr>
          <w:sz w:val="24"/>
          <w:szCs w:val="24"/>
        </w:rPr>
        <w:t>December 3, 2019</w:t>
      </w:r>
    </w:p>
    <w:p w:rsidR="00F62D5F" w:rsidRPr="008A7D9E" w:rsidRDefault="00F62D5F" w:rsidP="00F62D5F">
      <w:pPr>
        <w:jc w:val="both"/>
        <w:rPr>
          <w:sz w:val="24"/>
          <w:szCs w:val="24"/>
        </w:rPr>
      </w:pPr>
    </w:p>
    <w:p w:rsidR="001B641F" w:rsidRDefault="00F62D5F" w:rsidP="001603F5">
      <w:pPr>
        <w:pStyle w:val="BodyText"/>
        <w:ind w:right="-180"/>
        <w:rPr>
          <w:szCs w:val="24"/>
        </w:rPr>
      </w:pPr>
      <w:r w:rsidRPr="008A7D9E">
        <w:rPr>
          <w:szCs w:val="24"/>
        </w:rPr>
        <w:t xml:space="preserve">      </w:t>
      </w:r>
      <w:r w:rsidRPr="008A7D9E">
        <w:rPr>
          <w:szCs w:val="24"/>
        </w:rPr>
        <w:tab/>
        <w:t xml:space="preserve">The Committee recommends that the Council </w:t>
      </w:r>
      <w:r w:rsidR="001B641F">
        <w:rPr>
          <w:szCs w:val="24"/>
        </w:rPr>
        <w:t xml:space="preserve">approve </w:t>
      </w:r>
      <w:r w:rsidR="003D5313">
        <w:rPr>
          <w:szCs w:val="24"/>
        </w:rPr>
        <w:t xml:space="preserve">with modifications </w:t>
      </w:r>
      <w:r w:rsidR="001B641F">
        <w:rPr>
          <w:szCs w:val="24"/>
        </w:rPr>
        <w:t>the attached resolution.</w:t>
      </w:r>
    </w:p>
    <w:p w:rsidR="001603F5" w:rsidRDefault="00CD1CD3" w:rsidP="001603F5">
      <w:pPr>
        <w:pStyle w:val="BodyText"/>
        <w:ind w:right="-180"/>
        <w:rPr>
          <w:szCs w:val="24"/>
        </w:rPr>
      </w:pPr>
      <w:r>
        <w:rPr>
          <w:szCs w:val="24"/>
        </w:rPr>
        <w:t xml:space="preserve"> </w:t>
      </w:r>
    </w:p>
    <w:p w:rsidR="001603F5" w:rsidRPr="009346A6"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r>
        <w:rPr>
          <w:sz w:val="24"/>
          <w:szCs w:val="24"/>
        </w:rPr>
        <w:tab/>
      </w:r>
      <w:r>
        <w:rPr>
          <w:sz w:val="24"/>
          <w:szCs w:val="24"/>
        </w:rPr>
        <w:tab/>
      </w:r>
    </w:p>
    <w:p w:rsidR="008A2ED0" w:rsidRPr="009F3168" w:rsidRDefault="008A2ED0" w:rsidP="008A2ED0">
      <w:pPr>
        <w:tabs>
          <w:tab w:val="left" w:pos="2520"/>
        </w:tabs>
        <w:rPr>
          <w:rFonts w:eastAsiaTheme="minorHAnsi"/>
          <w:sz w:val="24"/>
          <w:szCs w:val="24"/>
        </w:rPr>
      </w:pPr>
      <w:r w:rsidRPr="009F3168">
        <w:rPr>
          <w:rFonts w:eastAsiaTheme="minorHAnsi"/>
          <w:sz w:val="24"/>
          <w:szCs w:val="24"/>
        </w:rPr>
        <w:t>Salamanca</w:t>
      </w:r>
      <w:r>
        <w:rPr>
          <w:rFonts w:eastAsiaTheme="minorHAnsi"/>
          <w:sz w:val="24"/>
          <w:szCs w:val="24"/>
        </w:rPr>
        <w:tab/>
        <w:t>None</w:t>
      </w:r>
      <w:r>
        <w:rPr>
          <w:rFonts w:eastAsiaTheme="minorHAnsi"/>
          <w:sz w:val="24"/>
          <w:szCs w:val="24"/>
        </w:rPr>
        <w:tab/>
      </w:r>
      <w:r>
        <w:rPr>
          <w:rFonts w:eastAsiaTheme="minorHAnsi"/>
          <w:sz w:val="24"/>
          <w:szCs w:val="24"/>
        </w:rPr>
        <w:tab/>
      </w:r>
      <w:r>
        <w:rPr>
          <w:rFonts w:eastAsiaTheme="minorHAnsi"/>
          <w:sz w:val="24"/>
          <w:szCs w:val="24"/>
        </w:rPr>
        <w:tab/>
        <w:t>None</w:t>
      </w:r>
    </w:p>
    <w:p w:rsidR="008A2ED0" w:rsidRPr="009F3168" w:rsidRDefault="008A2ED0" w:rsidP="008A2ED0">
      <w:pPr>
        <w:rPr>
          <w:rFonts w:eastAsiaTheme="minorHAnsi"/>
          <w:sz w:val="24"/>
          <w:szCs w:val="24"/>
        </w:rPr>
      </w:pPr>
      <w:r w:rsidRPr="009F3168">
        <w:rPr>
          <w:rFonts w:eastAsiaTheme="minorHAnsi"/>
          <w:sz w:val="24"/>
          <w:szCs w:val="24"/>
        </w:rPr>
        <w:t>Gibson</w:t>
      </w:r>
    </w:p>
    <w:p w:rsidR="008A2ED0" w:rsidRPr="009F3168" w:rsidRDefault="008A2ED0" w:rsidP="008A2ED0">
      <w:pPr>
        <w:rPr>
          <w:rFonts w:eastAsiaTheme="minorHAnsi"/>
          <w:sz w:val="24"/>
          <w:szCs w:val="24"/>
        </w:rPr>
      </w:pPr>
      <w:r w:rsidRPr="009F3168">
        <w:rPr>
          <w:rFonts w:eastAsiaTheme="minorHAnsi"/>
          <w:sz w:val="24"/>
          <w:szCs w:val="24"/>
        </w:rPr>
        <w:t>Barron</w:t>
      </w:r>
    </w:p>
    <w:p w:rsidR="008A2ED0" w:rsidRPr="009F3168" w:rsidRDefault="008A2ED0" w:rsidP="008A2ED0">
      <w:pPr>
        <w:rPr>
          <w:rFonts w:eastAsiaTheme="minorHAnsi"/>
          <w:sz w:val="24"/>
          <w:szCs w:val="24"/>
        </w:rPr>
      </w:pPr>
      <w:r w:rsidRPr="009F3168">
        <w:rPr>
          <w:rFonts w:eastAsiaTheme="minorHAnsi"/>
          <w:sz w:val="24"/>
          <w:szCs w:val="24"/>
        </w:rPr>
        <w:t>Deutsch</w:t>
      </w:r>
    </w:p>
    <w:p w:rsidR="008A2ED0" w:rsidRPr="009F3168" w:rsidRDefault="008A2ED0" w:rsidP="008A2ED0">
      <w:pPr>
        <w:rPr>
          <w:rFonts w:eastAsiaTheme="minorHAnsi"/>
          <w:sz w:val="24"/>
          <w:szCs w:val="24"/>
        </w:rPr>
      </w:pPr>
      <w:r w:rsidRPr="009F3168">
        <w:rPr>
          <w:rFonts w:eastAsiaTheme="minorHAnsi"/>
          <w:sz w:val="24"/>
          <w:szCs w:val="24"/>
        </w:rPr>
        <w:t>Koo</w:t>
      </w:r>
    </w:p>
    <w:p w:rsidR="008A2ED0" w:rsidRPr="009F3168" w:rsidRDefault="008A2ED0" w:rsidP="008A2ED0">
      <w:pPr>
        <w:rPr>
          <w:rFonts w:eastAsiaTheme="minorHAnsi"/>
          <w:sz w:val="24"/>
          <w:szCs w:val="24"/>
        </w:rPr>
      </w:pPr>
      <w:r w:rsidRPr="009F3168">
        <w:rPr>
          <w:rFonts w:eastAsiaTheme="minorHAnsi"/>
          <w:sz w:val="24"/>
          <w:szCs w:val="24"/>
        </w:rPr>
        <w:t>Lancman</w:t>
      </w:r>
    </w:p>
    <w:p w:rsidR="008A2ED0" w:rsidRPr="009F3168" w:rsidRDefault="008A2ED0" w:rsidP="008A2ED0">
      <w:pPr>
        <w:rPr>
          <w:rFonts w:eastAsiaTheme="minorHAnsi"/>
          <w:sz w:val="24"/>
          <w:szCs w:val="24"/>
        </w:rPr>
      </w:pPr>
      <w:r w:rsidRPr="009F3168">
        <w:rPr>
          <w:rFonts w:eastAsiaTheme="minorHAnsi"/>
          <w:sz w:val="24"/>
          <w:szCs w:val="24"/>
        </w:rPr>
        <w:t>Levin</w:t>
      </w:r>
    </w:p>
    <w:p w:rsidR="008A2ED0" w:rsidRPr="009F3168" w:rsidRDefault="008A2ED0" w:rsidP="008A2ED0">
      <w:pPr>
        <w:rPr>
          <w:rFonts w:eastAsiaTheme="minorHAnsi"/>
          <w:sz w:val="24"/>
          <w:szCs w:val="24"/>
        </w:rPr>
      </w:pPr>
      <w:r w:rsidRPr="009F3168">
        <w:rPr>
          <w:rFonts w:eastAsiaTheme="minorHAnsi"/>
          <w:sz w:val="24"/>
          <w:szCs w:val="24"/>
        </w:rPr>
        <w:t>Miller</w:t>
      </w:r>
    </w:p>
    <w:p w:rsidR="008A2ED0" w:rsidRPr="009F3168" w:rsidRDefault="008A2ED0" w:rsidP="008A2ED0">
      <w:pPr>
        <w:rPr>
          <w:rFonts w:eastAsiaTheme="minorHAnsi"/>
          <w:sz w:val="24"/>
          <w:szCs w:val="24"/>
        </w:rPr>
      </w:pPr>
      <w:r w:rsidRPr="009F3168">
        <w:rPr>
          <w:rFonts w:eastAsiaTheme="minorHAnsi"/>
          <w:sz w:val="24"/>
          <w:szCs w:val="24"/>
        </w:rPr>
        <w:t>Richards</w:t>
      </w:r>
    </w:p>
    <w:p w:rsidR="008A2ED0" w:rsidRPr="009F3168" w:rsidRDefault="008A2ED0" w:rsidP="008A2ED0">
      <w:pPr>
        <w:rPr>
          <w:rFonts w:eastAsiaTheme="minorHAnsi"/>
          <w:sz w:val="24"/>
          <w:szCs w:val="24"/>
        </w:rPr>
      </w:pPr>
      <w:r w:rsidRPr="009F3168">
        <w:rPr>
          <w:rFonts w:eastAsiaTheme="minorHAnsi"/>
          <w:sz w:val="24"/>
          <w:szCs w:val="24"/>
        </w:rPr>
        <w:t>Treyger</w:t>
      </w:r>
    </w:p>
    <w:p w:rsidR="008A2ED0" w:rsidRPr="009F3168" w:rsidRDefault="008A2ED0" w:rsidP="008A2ED0">
      <w:pPr>
        <w:rPr>
          <w:rFonts w:eastAsiaTheme="minorHAnsi"/>
          <w:sz w:val="24"/>
          <w:szCs w:val="24"/>
        </w:rPr>
      </w:pPr>
      <w:r w:rsidRPr="009F3168">
        <w:rPr>
          <w:rFonts w:eastAsiaTheme="minorHAnsi"/>
          <w:sz w:val="24"/>
          <w:szCs w:val="24"/>
        </w:rPr>
        <w:t>Grodenchik</w:t>
      </w:r>
    </w:p>
    <w:p w:rsidR="008A2ED0" w:rsidRPr="009F3168" w:rsidRDefault="008A2ED0" w:rsidP="008A2ED0">
      <w:pPr>
        <w:rPr>
          <w:rFonts w:eastAsiaTheme="minorHAnsi"/>
          <w:sz w:val="24"/>
          <w:szCs w:val="24"/>
        </w:rPr>
      </w:pPr>
      <w:r w:rsidRPr="009F3168">
        <w:rPr>
          <w:rFonts w:eastAsiaTheme="minorHAnsi"/>
          <w:sz w:val="24"/>
          <w:szCs w:val="24"/>
        </w:rPr>
        <w:t>Diaz</w:t>
      </w:r>
    </w:p>
    <w:p w:rsidR="008A2ED0" w:rsidRPr="009F3168" w:rsidRDefault="008A2ED0" w:rsidP="008A2ED0">
      <w:pPr>
        <w:rPr>
          <w:rFonts w:eastAsiaTheme="minorHAnsi"/>
          <w:sz w:val="24"/>
          <w:szCs w:val="24"/>
        </w:rPr>
      </w:pPr>
      <w:r w:rsidRPr="009F3168">
        <w:rPr>
          <w:rFonts w:eastAsiaTheme="minorHAnsi"/>
          <w:sz w:val="24"/>
          <w:szCs w:val="24"/>
        </w:rPr>
        <w:t>Moya</w:t>
      </w:r>
    </w:p>
    <w:p w:rsidR="008A2ED0" w:rsidRPr="009F3168" w:rsidRDefault="008A2ED0" w:rsidP="008A2ED0">
      <w:pPr>
        <w:rPr>
          <w:rFonts w:eastAsiaTheme="minorHAnsi"/>
          <w:sz w:val="24"/>
          <w:szCs w:val="24"/>
        </w:rPr>
      </w:pPr>
      <w:r w:rsidRPr="009F3168">
        <w:rPr>
          <w:rFonts w:eastAsiaTheme="minorHAnsi"/>
          <w:sz w:val="24"/>
          <w:szCs w:val="24"/>
        </w:rPr>
        <w:t>Rivera</w:t>
      </w:r>
    </w:p>
    <w:p w:rsidR="008A2ED0" w:rsidRDefault="008A2ED0" w:rsidP="008A2ED0">
      <w:pPr>
        <w:pStyle w:val="BodyText"/>
        <w:ind w:right="-180"/>
        <w:rPr>
          <w:szCs w:val="24"/>
        </w:rPr>
      </w:pPr>
    </w:p>
    <w:p w:rsidR="00CC351C" w:rsidRDefault="00CC351C" w:rsidP="001603F5">
      <w:pPr>
        <w:pStyle w:val="BodyText"/>
        <w:ind w:right="-180"/>
        <w:rPr>
          <w:szCs w:val="24"/>
        </w:rPr>
      </w:pPr>
    </w:p>
    <w:p w:rsidR="00CC351C" w:rsidRDefault="00CC351C" w:rsidP="001603F5">
      <w:pPr>
        <w:pStyle w:val="BodyText"/>
        <w:ind w:right="-180"/>
        <w:rPr>
          <w:szCs w:val="24"/>
        </w:rPr>
      </w:pPr>
    </w:p>
    <w:p w:rsidR="00CC351C" w:rsidRPr="00CC351C" w:rsidRDefault="00CC351C" w:rsidP="00CC351C">
      <w:pPr>
        <w:tabs>
          <w:tab w:val="left" w:pos="-1440"/>
          <w:tab w:val="left" w:pos="2520"/>
          <w:tab w:val="left" w:pos="4860"/>
          <w:tab w:val="left" w:pos="5040"/>
        </w:tabs>
        <w:jc w:val="center"/>
        <w:rPr>
          <w:b/>
          <w:sz w:val="24"/>
          <w:szCs w:val="24"/>
          <w:u w:val="single"/>
        </w:rPr>
      </w:pPr>
      <w:r w:rsidRPr="00CC351C">
        <w:rPr>
          <w:b/>
          <w:sz w:val="24"/>
          <w:szCs w:val="24"/>
          <w:u w:val="single"/>
        </w:rPr>
        <w:t>FILING OF MODIFICATIONS WITH THE CITY PLANNING COMMISSIONS</w:t>
      </w:r>
    </w:p>
    <w:p w:rsidR="00CC351C" w:rsidRPr="00CC351C" w:rsidRDefault="00CC351C" w:rsidP="00CC351C">
      <w:pPr>
        <w:tabs>
          <w:tab w:val="left" w:pos="-1440"/>
          <w:tab w:val="left" w:pos="2520"/>
          <w:tab w:val="left" w:pos="4860"/>
          <w:tab w:val="left" w:pos="5040"/>
        </w:tabs>
        <w:jc w:val="both"/>
        <w:rPr>
          <w:sz w:val="24"/>
          <w:szCs w:val="24"/>
        </w:rPr>
      </w:pPr>
    </w:p>
    <w:p w:rsidR="00CC351C" w:rsidRPr="00CC351C" w:rsidRDefault="00CC351C" w:rsidP="00CC351C">
      <w:pPr>
        <w:tabs>
          <w:tab w:val="left" w:pos="-1440"/>
          <w:tab w:val="left" w:pos="720"/>
          <w:tab w:val="left" w:pos="2520"/>
          <w:tab w:val="left" w:pos="4860"/>
          <w:tab w:val="left" w:pos="5040"/>
        </w:tabs>
        <w:jc w:val="both"/>
        <w:rPr>
          <w:sz w:val="24"/>
          <w:szCs w:val="24"/>
        </w:rPr>
      </w:pPr>
      <w:r w:rsidRPr="00CC351C">
        <w:rPr>
          <w:sz w:val="24"/>
          <w:szCs w:val="24"/>
        </w:rPr>
        <w:tab/>
        <w:t xml:space="preserve">The City Planning Commission filed a letter dated </w:t>
      </w:r>
      <w:r w:rsidR="009B1C06">
        <w:rPr>
          <w:sz w:val="24"/>
          <w:szCs w:val="24"/>
        </w:rPr>
        <w:t>December 16</w:t>
      </w:r>
      <w:r w:rsidRPr="00CC351C">
        <w:rPr>
          <w:sz w:val="24"/>
          <w:szCs w:val="24"/>
        </w:rPr>
        <w:t xml:space="preserve">, 2019, with the Council on </w:t>
      </w:r>
      <w:r w:rsidR="009B1C06">
        <w:rPr>
          <w:sz w:val="24"/>
          <w:szCs w:val="24"/>
        </w:rPr>
        <w:t>December 18</w:t>
      </w:r>
      <w:r w:rsidRPr="00CC351C">
        <w:rPr>
          <w:sz w:val="24"/>
          <w:szCs w:val="24"/>
        </w:rPr>
        <w:t>, 2019, indicating that the proposed modifications are not subject to additional environmental review or additional review pursuant to Section 197-c of the City Charter.</w:t>
      </w:r>
    </w:p>
    <w:p w:rsidR="00CD1CD3" w:rsidRDefault="00CD1CD3" w:rsidP="001603F5">
      <w:pPr>
        <w:pStyle w:val="BodyText"/>
        <w:ind w:right="-180"/>
        <w:rPr>
          <w:szCs w:val="24"/>
        </w:rPr>
      </w:pPr>
    </w:p>
    <w:sectPr w:rsidR="00CD1CD3" w:rsidSect="006F69A0">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BF6DBB">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BF6DBB">
      <w:rPr>
        <w:b/>
        <w:bCs/>
        <w:noProof/>
        <w:sz w:val="24"/>
      </w:rPr>
      <w:t>3</w:t>
    </w:r>
    <w:r>
      <w:rPr>
        <w:b/>
        <w:bCs/>
        <w:sz w:val="24"/>
      </w:rPr>
      <w:fldChar w:fldCharType="end"/>
    </w:r>
  </w:p>
  <w:p w:rsidR="00822B56" w:rsidRDefault="003D67EE" w:rsidP="007F1CCD">
    <w:pPr>
      <w:rPr>
        <w:b/>
        <w:sz w:val="24"/>
        <w:szCs w:val="24"/>
      </w:rPr>
    </w:pPr>
    <w:r>
      <w:rPr>
        <w:b/>
        <w:sz w:val="24"/>
        <w:szCs w:val="24"/>
      </w:rPr>
      <w:t>N 190408 ZRY</w:t>
    </w:r>
  </w:p>
  <w:p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 </w:t>
    </w:r>
    <w:r w:rsidR="003D67EE">
      <w:rPr>
        <w:b/>
        <w:sz w:val="24"/>
        <w:szCs w:val="24"/>
      </w:rPr>
      <w:t>581</w:t>
    </w:r>
    <w:r w:rsidR="00F90E41">
      <w:rPr>
        <w:b/>
        <w:sz w:val="24"/>
        <w:szCs w:val="24"/>
      </w:rPr>
      <w:t xml:space="preserve"> (Res. No. </w:t>
    </w:r>
    <w:r w:rsidR="006F2D4D">
      <w:rPr>
        <w:b/>
        <w:sz w:val="24"/>
        <w:szCs w:val="24"/>
      </w:rPr>
      <w:t>1221</w:t>
    </w:r>
    <w:r w:rsidR="00F90E41">
      <w:rPr>
        <w:b/>
        <w:sz w:val="24"/>
        <w:szCs w:val="24"/>
      </w:rPr>
      <w:t>)</w:t>
    </w:r>
  </w:p>
  <w:p w:rsidR="00574106" w:rsidRDefault="00574106">
    <w:pPr>
      <w:rPr>
        <w:b/>
        <w:sz w:val="24"/>
        <w:szCs w:val="24"/>
      </w:rPr>
    </w:pPr>
  </w:p>
  <w:p w:rsidR="0096249B" w:rsidRDefault="0096249B">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DCE52E9"/>
    <w:multiLevelType w:val="hybridMultilevel"/>
    <w:tmpl w:val="D66C8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501B49"/>
    <w:multiLevelType w:val="hybridMultilevel"/>
    <w:tmpl w:val="ED3EE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BF3322"/>
    <w:multiLevelType w:val="hybridMultilevel"/>
    <w:tmpl w:val="93A49FC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F60CDC"/>
    <w:multiLevelType w:val="hybridMultilevel"/>
    <w:tmpl w:val="EEB0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E0E34"/>
    <w:multiLevelType w:val="hybridMultilevel"/>
    <w:tmpl w:val="190C3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913CD"/>
    <w:multiLevelType w:val="hybridMultilevel"/>
    <w:tmpl w:val="6D42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2"/>
  </w:num>
  <w:num w:numId="6">
    <w:abstractNumId w:val="0"/>
  </w:num>
  <w:num w:numId="7">
    <w:abstractNumId w:val="13"/>
  </w:num>
  <w:num w:numId="8">
    <w:abstractNumId w:val="3"/>
  </w:num>
  <w:num w:numId="9">
    <w:abstractNumId w:val="9"/>
  </w:num>
  <w:num w:numId="10">
    <w:abstractNumId w:val="10"/>
  </w:num>
  <w:num w:numId="11">
    <w:abstractNumId w:val="12"/>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525D"/>
    <w:rsid w:val="00056EE3"/>
    <w:rsid w:val="00066523"/>
    <w:rsid w:val="00075B80"/>
    <w:rsid w:val="00092583"/>
    <w:rsid w:val="00094157"/>
    <w:rsid w:val="000A0895"/>
    <w:rsid w:val="000A452E"/>
    <w:rsid w:val="000B7BD7"/>
    <w:rsid w:val="000D2C4F"/>
    <w:rsid w:val="000D3A72"/>
    <w:rsid w:val="000D74C8"/>
    <w:rsid w:val="000E4D02"/>
    <w:rsid w:val="000E68B9"/>
    <w:rsid w:val="000F2E93"/>
    <w:rsid w:val="00107C84"/>
    <w:rsid w:val="00111C68"/>
    <w:rsid w:val="001176F7"/>
    <w:rsid w:val="0012001A"/>
    <w:rsid w:val="00121CA7"/>
    <w:rsid w:val="0012287C"/>
    <w:rsid w:val="00147164"/>
    <w:rsid w:val="001603F5"/>
    <w:rsid w:val="00163A10"/>
    <w:rsid w:val="001666F0"/>
    <w:rsid w:val="0017417F"/>
    <w:rsid w:val="0017736D"/>
    <w:rsid w:val="00181848"/>
    <w:rsid w:val="00185A8E"/>
    <w:rsid w:val="0018753D"/>
    <w:rsid w:val="00190878"/>
    <w:rsid w:val="001A129E"/>
    <w:rsid w:val="001A727A"/>
    <w:rsid w:val="001A7819"/>
    <w:rsid w:val="001B4A96"/>
    <w:rsid w:val="001B604A"/>
    <w:rsid w:val="001B641F"/>
    <w:rsid w:val="001C1F71"/>
    <w:rsid w:val="001D2E81"/>
    <w:rsid w:val="001E49A3"/>
    <w:rsid w:val="001E5EE8"/>
    <w:rsid w:val="001F7BC9"/>
    <w:rsid w:val="00205AC3"/>
    <w:rsid w:val="002128FC"/>
    <w:rsid w:val="00220243"/>
    <w:rsid w:val="0022162A"/>
    <w:rsid w:val="00223142"/>
    <w:rsid w:val="00237D9E"/>
    <w:rsid w:val="0025191D"/>
    <w:rsid w:val="00254DAB"/>
    <w:rsid w:val="00255711"/>
    <w:rsid w:val="00271C16"/>
    <w:rsid w:val="002735E3"/>
    <w:rsid w:val="00282698"/>
    <w:rsid w:val="00285C77"/>
    <w:rsid w:val="00286E6D"/>
    <w:rsid w:val="0029256C"/>
    <w:rsid w:val="00297F6C"/>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3BA4"/>
    <w:rsid w:val="003458BF"/>
    <w:rsid w:val="00362003"/>
    <w:rsid w:val="00362E64"/>
    <w:rsid w:val="003672FC"/>
    <w:rsid w:val="00367CD7"/>
    <w:rsid w:val="0037232E"/>
    <w:rsid w:val="00382769"/>
    <w:rsid w:val="003B171F"/>
    <w:rsid w:val="003B4966"/>
    <w:rsid w:val="003C4F48"/>
    <w:rsid w:val="003D00D6"/>
    <w:rsid w:val="003D3B3F"/>
    <w:rsid w:val="003D5313"/>
    <w:rsid w:val="003D67EE"/>
    <w:rsid w:val="003E33D0"/>
    <w:rsid w:val="00401657"/>
    <w:rsid w:val="004062C1"/>
    <w:rsid w:val="004138E2"/>
    <w:rsid w:val="00446196"/>
    <w:rsid w:val="0044724C"/>
    <w:rsid w:val="0046504D"/>
    <w:rsid w:val="00485687"/>
    <w:rsid w:val="004A11E9"/>
    <w:rsid w:val="004A67AA"/>
    <w:rsid w:val="004D4F79"/>
    <w:rsid w:val="004D75E1"/>
    <w:rsid w:val="004E4066"/>
    <w:rsid w:val="004E45EA"/>
    <w:rsid w:val="004F0D6D"/>
    <w:rsid w:val="004F5488"/>
    <w:rsid w:val="004F7BB9"/>
    <w:rsid w:val="00502382"/>
    <w:rsid w:val="00502A0B"/>
    <w:rsid w:val="00502BB5"/>
    <w:rsid w:val="0051200E"/>
    <w:rsid w:val="005308DC"/>
    <w:rsid w:val="00531B15"/>
    <w:rsid w:val="005331EE"/>
    <w:rsid w:val="005341AD"/>
    <w:rsid w:val="00534EEA"/>
    <w:rsid w:val="005372BA"/>
    <w:rsid w:val="005374B6"/>
    <w:rsid w:val="0054560A"/>
    <w:rsid w:val="00553067"/>
    <w:rsid w:val="005578FA"/>
    <w:rsid w:val="00557CCE"/>
    <w:rsid w:val="00562122"/>
    <w:rsid w:val="005666B0"/>
    <w:rsid w:val="0056731C"/>
    <w:rsid w:val="00567AE7"/>
    <w:rsid w:val="00572325"/>
    <w:rsid w:val="00574106"/>
    <w:rsid w:val="00574849"/>
    <w:rsid w:val="00584E8C"/>
    <w:rsid w:val="00586013"/>
    <w:rsid w:val="00593943"/>
    <w:rsid w:val="005A159C"/>
    <w:rsid w:val="005A299B"/>
    <w:rsid w:val="005C3812"/>
    <w:rsid w:val="005E16D9"/>
    <w:rsid w:val="005E5B80"/>
    <w:rsid w:val="005E76ED"/>
    <w:rsid w:val="0060042F"/>
    <w:rsid w:val="006225A8"/>
    <w:rsid w:val="006228B2"/>
    <w:rsid w:val="00625B86"/>
    <w:rsid w:val="00632DBC"/>
    <w:rsid w:val="006357EF"/>
    <w:rsid w:val="006507DB"/>
    <w:rsid w:val="00651C7B"/>
    <w:rsid w:val="0065326C"/>
    <w:rsid w:val="00661C15"/>
    <w:rsid w:val="00661D83"/>
    <w:rsid w:val="006627BF"/>
    <w:rsid w:val="006721B3"/>
    <w:rsid w:val="006876C3"/>
    <w:rsid w:val="00692F09"/>
    <w:rsid w:val="006A378B"/>
    <w:rsid w:val="006B01F0"/>
    <w:rsid w:val="006B0678"/>
    <w:rsid w:val="006B4A62"/>
    <w:rsid w:val="006C02E8"/>
    <w:rsid w:val="006C55DB"/>
    <w:rsid w:val="006D6E02"/>
    <w:rsid w:val="006E18F9"/>
    <w:rsid w:val="006E640C"/>
    <w:rsid w:val="006E6D25"/>
    <w:rsid w:val="006F2D4D"/>
    <w:rsid w:val="006F69A0"/>
    <w:rsid w:val="007105B3"/>
    <w:rsid w:val="0071456F"/>
    <w:rsid w:val="00720732"/>
    <w:rsid w:val="00720E53"/>
    <w:rsid w:val="007304AA"/>
    <w:rsid w:val="00730FC3"/>
    <w:rsid w:val="007311A2"/>
    <w:rsid w:val="00735DC1"/>
    <w:rsid w:val="00736830"/>
    <w:rsid w:val="00745C38"/>
    <w:rsid w:val="0075798E"/>
    <w:rsid w:val="007633DE"/>
    <w:rsid w:val="007752AA"/>
    <w:rsid w:val="00777589"/>
    <w:rsid w:val="007803BF"/>
    <w:rsid w:val="00785C91"/>
    <w:rsid w:val="0078686B"/>
    <w:rsid w:val="007B3BC5"/>
    <w:rsid w:val="007B6758"/>
    <w:rsid w:val="007C3023"/>
    <w:rsid w:val="007C4ED6"/>
    <w:rsid w:val="007C6ADB"/>
    <w:rsid w:val="007D048A"/>
    <w:rsid w:val="007E0FC3"/>
    <w:rsid w:val="007E1D61"/>
    <w:rsid w:val="007E497D"/>
    <w:rsid w:val="007F1CCD"/>
    <w:rsid w:val="007F3BE0"/>
    <w:rsid w:val="008017D6"/>
    <w:rsid w:val="00802D5F"/>
    <w:rsid w:val="008042C9"/>
    <w:rsid w:val="008079E1"/>
    <w:rsid w:val="00822B56"/>
    <w:rsid w:val="0082576D"/>
    <w:rsid w:val="00825C44"/>
    <w:rsid w:val="008270A5"/>
    <w:rsid w:val="00847FF0"/>
    <w:rsid w:val="00850C63"/>
    <w:rsid w:val="0085450A"/>
    <w:rsid w:val="0085749E"/>
    <w:rsid w:val="00861F6D"/>
    <w:rsid w:val="00874275"/>
    <w:rsid w:val="00876065"/>
    <w:rsid w:val="008804F5"/>
    <w:rsid w:val="008829E3"/>
    <w:rsid w:val="0089302B"/>
    <w:rsid w:val="008A07CC"/>
    <w:rsid w:val="008A2ED0"/>
    <w:rsid w:val="008B05E5"/>
    <w:rsid w:val="008B1ADE"/>
    <w:rsid w:val="008C57EF"/>
    <w:rsid w:val="008D2BD5"/>
    <w:rsid w:val="008D713C"/>
    <w:rsid w:val="008F5C88"/>
    <w:rsid w:val="008F652C"/>
    <w:rsid w:val="009019B7"/>
    <w:rsid w:val="009139E3"/>
    <w:rsid w:val="00920E58"/>
    <w:rsid w:val="00930CCF"/>
    <w:rsid w:val="009346A6"/>
    <w:rsid w:val="009367B0"/>
    <w:rsid w:val="00940F52"/>
    <w:rsid w:val="00944498"/>
    <w:rsid w:val="0096249B"/>
    <w:rsid w:val="009751A7"/>
    <w:rsid w:val="009761F7"/>
    <w:rsid w:val="0098234B"/>
    <w:rsid w:val="0099137D"/>
    <w:rsid w:val="009914A9"/>
    <w:rsid w:val="00993766"/>
    <w:rsid w:val="00995826"/>
    <w:rsid w:val="009978F4"/>
    <w:rsid w:val="009A07E4"/>
    <w:rsid w:val="009A4F94"/>
    <w:rsid w:val="009A5CBC"/>
    <w:rsid w:val="009B1C06"/>
    <w:rsid w:val="009B2BD9"/>
    <w:rsid w:val="009C1EAF"/>
    <w:rsid w:val="009F6D7B"/>
    <w:rsid w:val="00A24D52"/>
    <w:rsid w:val="00A34A23"/>
    <w:rsid w:val="00A35B26"/>
    <w:rsid w:val="00A46D4D"/>
    <w:rsid w:val="00A70BA6"/>
    <w:rsid w:val="00A7408D"/>
    <w:rsid w:val="00A819F7"/>
    <w:rsid w:val="00A83A1C"/>
    <w:rsid w:val="00A91F53"/>
    <w:rsid w:val="00AA5076"/>
    <w:rsid w:val="00AA5556"/>
    <w:rsid w:val="00AB5ADB"/>
    <w:rsid w:val="00AC2BAD"/>
    <w:rsid w:val="00AC55AD"/>
    <w:rsid w:val="00AC70A6"/>
    <w:rsid w:val="00AD287E"/>
    <w:rsid w:val="00AD72EB"/>
    <w:rsid w:val="00AF046A"/>
    <w:rsid w:val="00AF4CBE"/>
    <w:rsid w:val="00B06400"/>
    <w:rsid w:val="00B206AC"/>
    <w:rsid w:val="00B31CEC"/>
    <w:rsid w:val="00B41795"/>
    <w:rsid w:val="00B84FB7"/>
    <w:rsid w:val="00B87B6B"/>
    <w:rsid w:val="00BB47E6"/>
    <w:rsid w:val="00BC018B"/>
    <w:rsid w:val="00BD55EA"/>
    <w:rsid w:val="00BE2460"/>
    <w:rsid w:val="00BE38F6"/>
    <w:rsid w:val="00BF47D1"/>
    <w:rsid w:val="00BF54B4"/>
    <w:rsid w:val="00BF6DBB"/>
    <w:rsid w:val="00BF6DEB"/>
    <w:rsid w:val="00C06CEE"/>
    <w:rsid w:val="00C10264"/>
    <w:rsid w:val="00C12C9E"/>
    <w:rsid w:val="00C1372B"/>
    <w:rsid w:val="00C14D9B"/>
    <w:rsid w:val="00C15C8D"/>
    <w:rsid w:val="00C169E0"/>
    <w:rsid w:val="00C2034B"/>
    <w:rsid w:val="00C259E6"/>
    <w:rsid w:val="00C26AF8"/>
    <w:rsid w:val="00C35C4D"/>
    <w:rsid w:val="00C37704"/>
    <w:rsid w:val="00C43A23"/>
    <w:rsid w:val="00C45B5E"/>
    <w:rsid w:val="00C469DA"/>
    <w:rsid w:val="00C512C5"/>
    <w:rsid w:val="00C517BC"/>
    <w:rsid w:val="00C57D8A"/>
    <w:rsid w:val="00C66096"/>
    <w:rsid w:val="00C82611"/>
    <w:rsid w:val="00CA77CA"/>
    <w:rsid w:val="00CC351C"/>
    <w:rsid w:val="00CC4F29"/>
    <w:rsid w:val="00CD0CF2"/>
    <w:rsid w:val="00CD1900"/>
    <w:rsid w:val="00CD1CD3"/>
    <w:rsid w:val="00CE0801"/>
    <w:rsid w:val="00CF4952"/>
    <w:rsid w:val="00CF56E6"/>
    <w:rsid w:val="00CF5D21"/>
    <w:rsid w:val="00CF68F7"/>
    <w:rsid w:val="00CF6AAC"/>
    <w:rsid w:val="00CF7581"/>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B25EB"/>
    <w:rsid w:val="00DB44FE"/>
    <w:rsid w:val="00DB55DB"/>
    <w:rsid w:val="00DC0312"/>
    <w:rsid w:val="00DC30B8"/>
    <w:rsid w:val="00DD4F65"/>
    <w:rsid w:val="00DE2433"/>
    <w:rsid w:val="00DF7B23"/>
    <w:rsid w:val="00E00BD1"/>
    <w:rsid w:val="00E201F4"/>
    <w:rsid w:val="00E22AC6"/>
    <w:rsid w:val="00E2345E"/>
    <w:rsid w:val="00E2628E"/>
    <w:rsid w:val="00E271CB"/>
    <w:rsid w:val="00E30BEB"/>
    <w:rsid w:val="00E41834"/>
    <w:rsid w:val="00E513C6"/>
    <w:rsid w:val="00E53A4A"/>
    <w:rsid w:val="00E57560"/>
    <w:rsid w:val="00E642B8"/>
    <w:rsid w:val="00E655BA"/>
    <w:rsid w:val="00E6596B"/>
    <w:rsid w:val="00E670D2"/>
    <w:rsid w:val="00E67538"/>
    <w:rsid w:val="00E72FCD"/>
    <w:rsid w:val="00E82506"/>
    <w:rsid w:val="00E854D1"/>
    <w:rsid w:val="00E874A9"/>
    <w:rsid w:val="00E9169B"/>
    <w:rsid w:val="00E95C0E"/>
    <w:rsid w:val="00EA1C33"/>
    <w:rsid w:val="00EC45E3"/>
    <w:rsid w:val="00ED3463"/>
    <w:rsid w:val="00EE6026"/>
    <w:rsid w:val="00F0710C"/>
    <w:rsid w:val="00F16D02"/>
    <w:rsid w:val="00F22D20"/>
    <w:rsid w:val="00F33120"/>
    <w:rsid w:val="00F37312"/>
    <w:rsid w:val="00F4174E"/>
    <w:rsid w:val="00F503C5"/>
    <w:rsid w:val="00F6048C"/>
    <w:rsid w:val="00F62D5F"/>
    <w:rsid w:val="00F6482B"/>
    <w:rsid w:val="00F64A73"/>
    <w:rsid w:val="00F90E41"/>
    <w:rsid w:val="00F9255D"/>
    <w:rsid w:val="00FB1280"/>
    <w:rsid w:val="00FB23BF"/>
    <w:rsid w:val="00FB4F30"/>
    <w:rsid w:val="00FC2627"/>
    <w:rsid w:val="00FC2C4A"/>
    <w:rsid w:val="00FD2633"/>
    <w:rsid w:val="00FD295E"/>
    <w:rsid w:val="00FD4C8C"/>
    <w:rsid w:val="00FE0570"/>
    <w:rsid w:val="00FE09C2"/>
    <w:rsid w:val="00FE4AF4"/>
    <w:rsid w:val="00FE5840"/>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4C6870-EAC9-42DC-AD7B-3137A524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DB63-46E0-4E82-A2EF-C3BF86A2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2020-01-06T19:01:00Z</dcterms:created>
  <dcterms:modified xsi:type="dcterms:W3CDTF">2020-01-06T19:01:00Z</dcterms:modified>
</cp:coreProperties>
</file>