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4512F6" w:rsidRPr="003C616E" w:rsidTr="00740D78">
        <w:trPr>
          <w:jc w:val="center"/>
        </w:trPr>
        <w:tc>
          <w:tcPr>
            <w:tcW w:w="6006" w:type="dxa"/>
            <w:tcBorders>
              <w:bottom w:val="single" w:sz="4" w:space="0" w:color="auto"/>
            </w:tcBorders>
          </w:tcPr>
          <w:p w:rsidR="004512F6" w:rsidRPr="003C616E" w:rsidRDefault="004512F6" w:rsidP="008B16AB">
            <w:pPr>
              <w:pBdr>
                <w:top w:val="single" w:sz="6" w:space="0" w:color="FFFFFF"/>
                <w:left w:val="single" w:sz="6" w:space="0" w:color="FFFFFF"/>
                <w:bottom w:val="single" w:sz="6" w:space="0" w:color="FFFFFF"/>
                <w:right w:val="single" w:sz="6" w:space="0" w:color="FFFFFF"/>
              </w:pBdr>
              <w:jc w:val="center"/>
            </w:pPr>
            <w:bookmarkStart w:id="0" w:name="_GoBack"/>
            <w:bookmarkEnd w:id="0"/>
            <w:r w:rsidRPr="003C616E">
              <w:rPr>
                <w:noProof/>
              </w:rPr>
              <w:drawing>
                <wp:inline distT="0" distB="0" distL="0" distR="0" wp14:anchorId="153725E9" wp14:editId="7FB60CA5">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4512F6" w:rsidRPr="003C616E" w:rsidRDefault="004512F6" w:rsidP="008B16AB"/>
        </w:tc>
        <w:tc>
          <w:tcPr>
            <w:tcW w:w="4869" w:type="dxa"/>
            <w:tcBorders>
              <w:bottom w:val="single" w:sz="4" w:space="0" w:color="auto"/>
            </w:tcBorders>
          </w:tcPr>
          <w:p w:rsidR="004512F6" w:rsidRPr="003C616E" w:rsidRDefault="004512F6" w:rsidP="008B16AB">
            <w:pPr>
              <w:rPr>
                <w:b/>
                <w:bCs/>
                <w:smallCaps/>
              </w:rPr>
            </w:pPr>
            <w:r w:rsidRPr="003C616E">
              <w:rPr>
                <w:b/>
                <w:bCs/>
                <w:smallCaps/>
              </w:rPr>
              <w:t>The Council of the City of New York</w:t>
            </w:r>
          </w:p>
          <w:p w:rsidR="004512F6" w:rsidRPr="003C616E" w:rsidRDefault="004512F6" w:rsidP="008B16AB">
            <w:pPr>
              <w:rPr>
                <w:b/>
                <w:bCs/>
                <w:smallCaps/>
              </w:rPr>
            </w:pPr>
            <w:r w:rsidRPr="003C616E">
              <w:rPr>
                <w:b/>
                <w:bCs/>
                <w:smallCaps/>
              </w:rPr>
              <w:t>Finance Division</w:t>
            </w:r>
          </w:p>
          <w:p w:rsidR="004512F6" w:rsidRPr="005547D4" w:rsidRDefault="004512F6" w:rsidP="008B16AB">
            <w:pPr>
              <w:spacing w:before="120"/>
              <w:rPr>
                <w:b/>
                <w:bCs/>
                <w:smallCaps/>
              </w:rPr>
            </w:pPr>
            <w:r w:rsidRPr="005547D4">
              <w:rPr>
                <w:b/>
                <w:bCs/>
                <w:smallCaps/>
              </w:rPr>
              <w:t>Latonia Mckinney, Director</w:t>
            </w:r>
          </w:p>
          <w:p w:rsidR="00740D78" w:rsidRDefault="004512F6" w:rsidP="008B16AB">
            <w:pPr>
              <w:rPr>
                <w:b/>
                <w:bCs/>
                <w:smallCaps/>
              </w:rPr>
            </w:pPr>
            <w:r w:rsidRPr="003C616E">
              <w:rPr>
                <w:b/>
                <w:bCs/>
                <w:smallCaps/>
              </w:rPr>
              <w:t>Fiscal Impact Statement</w:t>
            </w:r>
          </w:p>
          <w:p w:rsidR="004512F6" w:rsidRPr="00887D9E" w:rsidRDefault="00476BDE" w:rsidP="008B16AB">
            <w:pPr>
              <w:rPr>
                <w:b/>
                <w:color w:val="FF0000"/>
              </w:rPr>
            </w:pPr>
            <w:r>
              <w:rPr>
                <w:b/>
                <w:bCs/>
                <w:smallCaps/>
              </w:rPr>
              <w:t xml:space="preserve">Proposed </w:t>
            </w:r>
            <w:r w:rsidR="004512F6" w:rsidRPr="003C616E">
              <w:rPr>
                <w:b/>
                <w:bCs/>
                <w:smallCaps/>
              </w:rPr>
              <w:t>Intro. No</w:t>
            </w:r>
            <w:r w:rsidR="004512F6" w:rsidRPr="003C616E">
              <w:rPr>
                <w:b/>
                <w:bCs/>
              </w:rPr>
              <w:t xml:space="preserve">: </w:t>
            </w:r>
            <w:r w:rsidR="004512F6" w:rsidRPr="003C616E">
              <w:rPr>
                <w:bCs/>
              </w:rPr>
              <w:t xml:space="preserve"> </w:t>
            </w:r>
            <w:r w:rsidR="004F30A0">
              <w:rPr>
                <w:b/>
                <w:bCs/>
              </w:rPr>
              <w:t>564-A</w:t>
            </w:r>
          </w:p>
          <w:p w:rsidR="004512F6" w:rsidRPr="003C616E" w:rsidRDefault="004512F6" w:rsidP="008B16AB">
            <w:pPr>
              <w:tabs>
                <w:tab w:val="left" w:pos="-1440"/>
              </w:tabs>
              <w:spacing w:before="120"/>
              <w:ind w:left="1440" w:hanging="1440"/>
              <w:jc w:val="left"/>
              <w:rPr>
                <w:color w:val="FF0000"/>
              </w:rPr>
            </w:pPr>
            <w:r w:rsidRPr="003C616E">
              <w:rPr>
                <w:b/>
                <w:bCs/>
                <w:smallCaps/>
              </w:rPr>
              <w:t>Committee</w:t>
            </w:r>
            <w:r w:rsidRPr="003C616E">
              <w:rPr>
                <w:b/>
                <w:bCs/>
              </w:rPr>
              <w:t>:</w:t>
            </w:r>
            <w:r w:rsidRPr="003C616E">
              <w:rPr>
                <w:bCs/>
              </w:rPr>
              <w:t xml:space="preserve">  </w:t>
            </w:r>
            <w:r w:rsidR="00565259">
              <w:rPr>
                <w:b/>
                <w:bCs/>
              </w:rPr>
              <w:t xml:space="preserve">Housing and Buildings </w:t>
            </w:r>
            <w:r w:rsidR="00A62483">
              <w:rPr>
                <w:b/>
                <w:bCs/>
              </w:rPr>
              <w:t xml:space="preserve"> </w:t>
            </w:r>
            <w:r>
              <w:rPr>
                <w:bCs/>
              </w:rPr>
              <w:t xml:space="preserve"> </w:t>
            </w:r>
          </w:p>
        </w:tc>
      </w:tr>
      <w:tr w:rsidR="004512F6" w:rsidRPr="003C616E" w:rsidTr="00740D78">
        <w:trPr>
          <w:jc w:val="center"/>
        </w:trPr>
        <w:tc>
          <w:tcPr>
            <w:tcW w:w="6006" w:type="dxa"/>
            <w:tcBorders>
              <w:top w:val="single" w:sz="4" w:space="0" w:color="auto"/>
            </w:tcBorders>
          </w:tcPr>
          <w:p w:rsidR="004512F6" w:rsidRPr="00BF66AA" w:rsidRDefault="004512F6" w:rsidP="00BF66AA">
            <w:pPr>
              <w:pStyle w:val="Body"/>
              <w:jc w:val="both"/>
              <w:rPr>
                <w:rFonts w:ascii="Times New Roman" w:eastAsia="Times New Roman" w:hAnsi="Times New Roman" w:cs="Times New Roman"/>
                <w:sz w:val="24"/>
                <w:szCs w:val="24"/>
              </w:rPr>
            </w:pPr>
            <w:r w:rsidRPr="00565259">
              <w:rPr>
                <w:rFonts w:ascii="Times New Roman" w:hAnsi="Times New Roman" w:cs="Times New Roman"/>
                <w:b/>
                <w:bCs/>
                <w:smallCaps/>
                <w:sz w:val="24"/>
              </w:rPr>
              <w:t>Title:</w:t>
            </w:r>
            <w:r w:rsidR="004F30A0">
              <w:rPr>
                <w:rFonts w:ascii="Times New Roman" w:hAnsi="Times New Roman" w:cs="Times New Roman"/>
                <w:bCs/>
                <w:sz w:val="24"/>
                <w:szCs w:val="24"/>
              </w:rPr>
              <w:t xml:space="preserve"> A </w:t>
            </w:r>
            <w:r w:rsidR="00820F88">
              <w:rPr>
                <w:rFonts w:ascii="Times New Roman" w:hAnsi="Times New Roman" w:cs="Times New Roman"/>
                <w:bCs/>
                <w:sz w:val="24"/>
                <w:szCs w:val="24"/>
              </w:rPr>
              <w:t>L</w:t>
            </w:r>
            <w:r w:rsidR="004F30A0">
              <w:rPr>
                <w:rFonts w:ascii="Times New Roman" w:hAnsi="Times New Roman" w:cs="Times New Roman"/>
                <w:bCs/>
                <w:sz w:val="24"/>
                <w:szCs w:val="24"/>
              </w:rPr>
              <w:t xml:space="preserve">ocal </w:t>
            </w:r>
            <w:r w:rsidR="00820F88">
              <w:rPr>
                <w:rFonts w:ascii="Times New Roman" w:hAnsi="Times New Roman" w:cs="Times New Roman"/>
                <w:bCs/>
                <w:sz w:val="24"/>
                <w:szCs w:val="24"/>
              </w:rPr>
              <w:t>L</w:t>
            </w:r>
            <w:r w:rsidR="004F30A0">
              <w:rPr>
                <w:rFonts w:ascii="Times New Roman" w:hAnsi="Times New Roman" w:cs="Times New Roman"/>
                <w:bCs/>
                <w:sz w:val="24"/>
                <w:szCs w:val="24"/>
              </w:rPr>
              <w:t>aw to amend the administrative code of the city of New York, in relation to reporting on housing lottery outcomes</w:t>
            </w:r>
          </w:p>
          <w:p w:rsidR="004512F6" w:rsidRPr="003C616E" w:rsidRDefault="004512F6" w:rsidP="008B16AB">
            <w:pPr>
              <w:widowControl w:val="0"/>
              <w:autoSpaceDE w:val="0"/>
              <w:autoSpaceDN w:val="0"/>
              <w:adjustRightInd w:val="0"/>
            </w:pPr>
          </w:p>
        </w:tc>
        <w:tc>
          <w:tcPr>
            <w:tcW w:w="4869" w:type="dxa"/>
            <w:tcBorders>
              <w:top w:val="single" w:sz="4" w:space="0" w:color="auto"/>
            </w:tcBorders>
          </w:tcPr>
          <w:p w:rsidR="004512F6" w:rsidRPr="00565259" w:rsidRDefault="004512F6" w:rsidP="004F30A0">
            <w:pPr>
              <w:widowControl w:val="0"/>
              <w:autoSpaceDE w:val="0"/>
              <w:autoSpaceDN w:val="0"/>
              <w:adjustRightInd w:val="0"/>
            </w:pPr>
            <w:r w:rsidRPr="003C616E">
              <w:rPr>
                <w:b/>
                <w:bCs/>
                <w:smallCaps/>
              </w:rPr>
              <w:t>Sponsors</w:t>
            </w:r>
            <w:r w:rsidRPr="003C616E">
              <w:rPr>
                <w:b/>
                <w:bCs/>
              </w:rPr>
              <w:t>:</w:t>
            </w:r>
            <w:r w:rsidR="00565259">
              <w:rPr>
                <w:b/>
                <w:bCs/>
              </w:rPr>
              <w:t xml:space="preserve"> </w:t>
            </w:r>
            <w:r w:rsidR="004F30A0">
              <w:rPr>
                <w:bCs/>
              </w:rPr>
              <w:t>Council Members Treyger, Perkins, Ayala, Chin, Kallos, Lander, Louis, Barron</w:t>
            </w:r>
            <w:r w:rsidR="00820F88">
              <w:rPr>
                <w:bCs/>
              </w:rPr>
              <w:t xml:space="preserve"> and Vallone</w:t>
            </w:r>
            <w:r w:rsidR="004F30A0">
              <w:rPr>
                <w:bCs/>
              </w:rPr>
              <w:t xml:space="preserve"> </w:t>
            </w:r>
          </w:p>
        </w:tc>
      </w:tr>
    </w:tbl>
    <w:p w:rsidR="00574BAE" w:rsidRDefault="004512F6" w:rsidP="00574BAE">
      <w:pPr>
        <w:pStyle w:val="NoSpacing"/>
      </w:pPr>
      <w:r w:rsidRPr="003C616E">
        <w:rPr>
          <w:b/>
          <w:smallCaps/>
        </w:rPr>
        <w:t>Summary of Legislation</w:t>
      </w:r>
      <w:r w:rsidRPr="00BF66AA">
        <w:rPr>
          <w:b/>
          <w:smallCaps/>
        </w:rPr>
        <w:t>:</w:t>
      </w:r>
      <w:r w:rsidR="00BF66AA" w:rsidRPr="00BF66AA">
        <w:rPr>
          <w:color w:val="000000"/>
          <w:shd w:val="clear" w:color="auto" w:fill="FFFFFF"/>
        </w:rPr>
        <w:t xml:space="preserve"> </w:t>
      </w:r>
      <w:r w:rsidR="00565259">
        <w:t xml:space="preserve">Proposed Intro. </w:t>
      </w:r>
      <w:r w:rsidR="004F30A0">
        <w:t>564</w:t>
      </w:r>
      <w:r w:rsidR="00C006E8">
        <w:t>-A</w:t>
      </w:r>
      <w:r w:rsidR="004F30A0">
        <w:t xml:space="preserve"> </w:t>
      </w:r>
      <w:r w:rsidR="004F30A0" w:rsidRPr="005A3A9A">
        <w:t>would require the Department of Housing Preservation and Development (</w:t>
      </w:r>
      <w:r w:rsidR="00B60A9C">
        <w:t>“</w:t>
      </w:r>
      <w:r w:rsidR="004F30A0" w:rsidRPr="005A3A9A">
        <w:t>HPD</w:t>
      </w:r>
      <w:r w:rsidR="00B60A9C">
        <w:t>”</w:t>
      </w:r>
      <w:r w:rsidR="004F30A0" w:rsidRPr="005A3A9A">
        <w:t>) to report on housing lottery outcomes. HPD would be required to report on applicant race or ethnicity and applicant preference category at the citywide and borough wide levels, and on applicant household size and applicant household income at the citywide, borough wide, and community district levels. In addition to reporting on applicant demographic information, HPD would also be required to report on the number of applicants who applied for affordable housing units, the number of applicants who were selected for affordable housing units, and the number of applicants who signed leases for affordable housing units.</w:t>
      </w:r>
    </w:p>
    <w:p w:rsidR="00BF66AA" w:rsidRPr="00BF66AA" w:rsidRDefault="00BF66AA" w:rsidP="00BF66AA">
      <w:pPr>
        <w:spacing w:before="120"/>
      </w:pPr>
    </w:p>
    <w:p w:rsidR="00476BDE" w:rsidRDefault="004512F6" w:rsidP="004512F6">
      <w:pPr>
        <w:spacing w:before="100" w:beforeAutospacing="1"/>
        <w:contextualSpacing/>
      </w:pPr>
      <w:r w:rsidRPr="003C616E">
        <w:rPr>
          <w:b/>
          <w:smallCaps/>
        </w:rPr>
        <w:t>Effective Date:</w:t>
      </w:r>
      <w:r w:rsidRPr="003C616E">
        <w:t xml:space="preserve"> </w:t>
      </w:r>
      <w:r w:rsidR="00825398">
        <w:t>This local law takes effect immediately.</w:t>
      </w:r>
    </w:p>
    <w:p w:rsidR="003D2172" w:rsidRPr="003C616E" w:rsidRDefault="003D2172" w:rsidP="004512F6">
      <w:pPr>
        <w:spacing w:before="100" w:beforeAutospacing="1"/>
        <w:contextualSpacing/>
      </w:pPr>
    </w:p>
    <w:p w:rsidR="004512F6" w:rsidRPr="003C616E" w:rsidRDefault="00476BDE" w:rsidP="00B13959">
      <w:pPr>
        <w:pStyle w:val="NoSpacing"/>
      </w:pPr>
      <w:r w:rsidRPr="00476BDE">
        <w:rPr>
          <w:b/>
          <w:smallCaps/>
        </w:rPr>
        <w:t xml:space="preserve"> </w:t>
      </w:r>
      <w:r w:rsidRPr="00012730">
        <w:rPr>
          <w:b/>
          <w:smallCaps/>
        </w:rPr>
        <w:t>Fiscal Year In Which Full Fiscal Impact Anticipated</w:t>
      </w:r>
      <w:r w:rsidR="004512F6" w:rsidRPr="003C616E">
        <w:rPr>
          <w:b/>
        </w:rPr>
        <w:t>:</w:t>
      </w:r>
      <w:r w:rsidR="00B13959">
        <w:rPr>
          <w:b/>
        </w:rPr>
        <w:t xml:space="preserve"> </w:t>
      </w:r>
      <w:r w:rsidR="000A3302">
        <w:t>Fiscal 2021</w:t>
      </w:r>
      <w:r w:rsidR="004512F6" w:rsidRPr="003C616E">
        <w:rPr>
          <w:b/>
        </w:rPr>
        <w:t xml:space="preserve"> </w:t>
      </w:r>
    </w:p>
    <w:p w:rsidR="004512F6" w:rsidRPr="003C616E" w:rsidRDefault="004512F6" w:rsidP="004512F6">
      <w:pPr>
        <w:pBdr>
          <w:top w:val="single" w:sz="4" w:space="1" w:color="auto"/>
        </w:pBdr>
        <w:spacing w:before="240"/>
        <w:rPr>
          <w:b/>
          <w:smallCaps/>
        </w:rPr>
      </w:pPr>
      <w:r w:rsidRPr="003C616E">
        <w:rPr>
          <w:b/>
          <w:smallCaps/>
        </w:rPr>
        <w:t>Fiscal Impact Statement:</w:t>
      </w:r>
    </w:p>
    <w:p w:rsidR="004512F6" w:rsidRPr="00012730" w:rsidRDefault="004512F6" w:rsidP="004512F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4512F6" w:rsidRPr="00012730" w:rsidTr="008B16AB">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4512F6" w:rsidRPr="00012730" w:rsidRDefault="004512F6" w:rsidP="008B16AB">
            <w:pPr>
              <w:spacing w:line="201" w:lineRule="exact"/>
              <w:jc w:val="center"/>
              <w:rPr>
                <w:sz w:val="20"/>
                <w:szCs w:val="20"/>
              </w:rPr>
            </w:pPr>
          </w:p>
          <w:p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4512F6" w:rsidRPr="00012730" w:rsidRDefault="004512F6" w:rsidP="008B16AB">
            <w:pPr>
              <w:jc w:val="center"/>
              <w:rPr>
                <w:b/>
                <w:bCs/>
                <w:sz w:val="20"/>
                <w:szCs w:val="20"/>
              </w:rPr>
            </w:pPr>
            <w:r>
              <w:rPr>
                <w:b/>
                <w:bCs/>
                <w:sz w:val="20"/>
                <w:szCs w:val="20"/>
              </w:rPr>
              <w:t>Effective FY</w:t>
            </w:r>
            <w:r w:rsidR="008F6E07">
              <w:rPr>
                <w:b/>
                <w:bCs/>
                <w:sz w:val="20"/>
                <w:szCs w:val="20"/>
              </w:rPr>
              <w:t>20</w:t>
            </w:r>
          </w:p>
          <w:p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4512F6" w:rsidRPr="00012730" w:rsidRDefault="004512F6">
            <w:pPr>
              <w:jc w:val="center"/>
              <w:rPr>
                <w:b/>
                <w:bCs/>
                <w:sz w:val="20"/>
                <w:szCs w:val="20"/>
              </w:rPr>
            </w:pPr>
            <w:r w:rsidRPr="00012730">
              <w:rPr>
                <w:b/>
                <w:bCs/>
                <w:sz w:val="20"/>
                <w:szCs w:val="20"/>
              </w:rPr>
              <w:t>FY Succeeding Effective FY</w:t>
            </w:r>
            <w:r w:rsidR="008F6E07">
              <w:rPr>
                <w:b/>
                <w:bCs/>
                <w:sz w:val="20"/>
                <w:szCs w:val="20"/>
              </w:rPr>
              <w:t>2</w:t>
            </w:r>
            <w:r w:rsidR="00A32504">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rsidR="004512F6" w:rsidRPr="00012730" w:rsidRDefault="004512F6">
            <w:pPr>
              <w:jc w:val="center"/>
              <w:rPr>
                <w:b/>
                <w:bCs/>
                <w:sz w:val="20"/>
                <w:szCs w:val="20"/>
              </w:rPr>
            </w:pPr>
            <w:r w:rsidRPr="00012730">
              <w:rPr>
                <w:b/>
                <w:bCs/>
                <w:sz w:val="20"/>
                <w:szCs w:val="20"/>
              </w:rPr>
              <w:t>Full Fiscal Impact FY</w:t>
            </w:r>
            <w:r w:rsidR="00BF66AA">
              <w:rPr>
                <w:b/>
                <w:bCs/>
                <w:sz w:val="20"/>
                <w:szCs w:val="20"/>
              </w:rPr>
              <w:t>2</w:t>
            </w:r>
            <w:r w:rsidR="008F6E07">
              <w:rPr>
                <w:b/>
                <w:bCs/>
                <w:sz w:val="20"/>
                <w:szCs w:val="20"/>
              </w:rPr>
              <w:t>1</w:t>
            </w:r>
          </w:p>
        </w:tc>
      </w:tr>
      <w:tr w:rsidR="004512F6" w:rsidRPr="00012730"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4512F6" w:rsidRPr="00012730" w:rsidRDefault="004512F6" w:rsidP="008B16AB">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4512F6" w:rsidRPr="00012730" w:rsidRDefault="004512F6" w:rsidP="008B16AB">
            <w:pPr>
              <w:jc w:val="center"/>
              <w:rPr>
                <w:bCs/>
                <w:sz w:val="20"/>
                <w:szCs w:val="20"/>
              </w:rPr>
            </w:pPr>
            <w:r w:rsidRPr="00012730">
              <w:rPr>
                <w:bCs/>
                <w:sz w:val="20"/>
                <w:szCs w:val="20"/>
              </w:rPr>
              <w:t>$0</w:t>
            </w:r>
          </w:p>
        </w:tc>
      </w:tr>
      <w:tr w:rsidR="004512F6" w:rsidRPr="00012730"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4512F6" w:rsidRPr="00012730" w:rsidRDefault="004512F6" w:rsidP="008B16AB">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4512F6" w:rsidRPr="00012730" w:rsidRDefault="004512F6" w:rsidP="008B16AB">
            <w:pPr>
              <w:jc w:val="center"/>
              <w:rPr>
                <w:bCs/>
                <w:sz w:val="20"/>
                <w:szCs w:val="20"/>
              </w:rPr>
            </w:pPr>
            <w:r w:rsidRPr="00012730">
              <w:rPr>
                <w:bCs/>
                <w:sz w:val="20"/>
                <w:szCs w:val="20"/>
              </w:rPr>
              <w:t>$0</w:t>
            </w:r>
          </w:p>
        </w:tc>
      </w:tr>
      <w:tr w:rsidR="004512F6" w:rsidRPr="00012730" w:rsidTr="008B16AB">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4512F6" w:rsidRPr="00012730" w:rsidRDefault="004512F6" w:rsidP="008B16AB">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4512F6" w:rsidRPr="00012730" w:rsidRDefault="004512F6" w:rsidP="008B16AB">
            <w:pPr>
              <w:jc w:val="center"/>
              <w:rPr>
                <w:bCs/>
                <w:sz w:val="20"/>
                <w:szCs w:val="20"/>
              </w:rPr>
            </w:pPr>
            <w:r w:rsidRPr="00012730">
              <w:rPr>
                <w:bCs/>
                <w:sz w:val="20"/>
                <w:szCs w:val="20"/>
              </w:rPr>
              <w:t>$0</w:t>
            </w:r>
          </w:p>
        </w:tc>
      </w:tr>
    </w:tbl>
    <w:p w:rsidR="00A62483" w:rsidRDefault="00A62483" w:rsidP="00564DAE">
      <w:pPr>
        <w:rPr>
          <w:b/>
          <w:smallCaps/>
        </w:rPr>
      </w:pPr>
    </w:p>
    <w:p w:rsidR="004512F6" w:rsidRPr="00564DAE" w:rsidRDefault="004512F6" w:rsidP="00564DAE">
      <w:r w:rsidRPr="003C616E">
        <w:rPr>
          <w:b/>
          <w:smallCaps/>
        </w:rPr>
        <w:t xml:space="preserve">Impact on Revenues: </w:t>
      </w:r>
      <w:r w:rsidR="00EC7101" w:rsidRPr="006846D2">
        <w:t xml:space="preserve">It is estimated that there would be no impact on revenues resulting from the enactment of this legislation. </w:t>
      </w:r>
    </w:p>
    <w:p w:rsidR="004512F6" w:rsidRPr="003C616E" w:rsidRDefault="004512F6" w:rsidP="0075147B">
      <w:pPr>
        <w:spacing w:before="240"/>
      </w:pPr>
      <w:r w:rsidRPr="00142BBE">
        <w:rPr>
          <w:b/>
          <w:smallCaps/>
        </w:rPr>
        <w:t>Impact on Expenditures:</w:t>
      </w:r>
      <w:r w:rsidRPr="00142BBE">
        <w:t xml:space="preserve"> </w:t>
      </w:r>
      <w:r w:rsidR="0075147B" w:rsidRPr="00142BBE">
        <w:t xml:space="preserve">It is estimated that there would be no impact on expenditures resulting from the enactment of this legislation because </w:t>
      </w:r>
      <w:r w:rsidR="00434634" w:rsidRPr="00434634">
        <w:t xml:space="preserve">existing resources would be used by </w:t>
      </w:r>
      <w:r w:rsidR="00574BAE">
        <w:t>HPD</w:t>
      </w:r>
      <w:r w:rsidR="00434634" w:rsidRPr="00434634">
        <w:t xml:space="preserve"> to implement the provisions of this local law.</w:t>
      </w:r>
      <w:r w:rsidR="00434634">
        <w:t xml:space="preserve"> </w:t>
      </w:r>
    </w:p>
    <w:p w:rsidR="004512F6" w:rsidRPr="003C616E" w:rsidRDefault="004512F6" w:rsidP="004512F6">
      <w:pPr>
        <w:spacing w:before="120" w:after="120"/>
      </w:pPr>
      <w:r w:rsidRPr="003C616E">
        <w:rPr>
          <w:b/>
          <w:smallCaps/>
        </w:rPr>
        <w:t>Source of Funds To Cover Estimated Costs:</w:t>
      </w:r>
      <w:r w:rsidRPr="003C616E">
        <w:t xml:space="preserve"> </w:t>
      </w:r>
      <w:r w:rsidR="00EC7101">
        <w:t>N/A</w:t>
      </w:r>
      <w:r w:rsidR="005547D4">
        <w:t>.</w:t>
      </w:r>
    </w:p>
    <w:p w:rsidR="004512F6" w:rsidRPr="003C616E" w:rsidRDefault="004512F6" w:rsidP="004512F6">
      <w:pPr>
        <w:spacing w:before="120" w:after="120"/>
      </w:pPr>
      <w:r w:rsidRPr="003C616E">
        <w:rPr>
          <w:b/>
          <w:smallCaps/>
        </w:rPr>
        <w:t>Source of Information:</w:t>
      </w:r>
      <w:r w:rsidRPr="003C616E">
        <w:t xml:space="preserve"> </w:t>
      </w:r>
      <w:r>
        <w:t xml:space="preserve">New York City Council Finance Division </w:t>
      </w:r>
    </w:p>
    <w:p w:rsidR="004512F6" w:rsidRDefault="004512F6" w:rsidP="005547D4">
      <w:pPr>
        <w:rPr>
          <w:smallCaps/>
        </w:rPr>
      </w:pPr>
      <w:r w:rsidRPr="003C616E">
        <w:rPr>
          <w:b/>
          <w:smallCaps/>
        </w:rPr>
        <w:t>Estimate Prepared b</w:t>
      </w:r>
      <w:r>
        <w:rPr>
          <w:b/>
          <w:smallCaps/>
        </w:rPr>
        <w:t xml:space="preserve">y: </w:t>
      </w:r>
      <w:r w:rsidR="00476BDE">
        <w:t xml:space="preserve">Luke Zangerle, Financial Analyst </w:t>
      </w:r>
    </w:p>
    <w:p w:rsidR="00476BDE" w:rsidRPr="00B13959" w:rsidRDefault="00476BDE" w:rsidP="005547D4"/>
    <w:p w:rsidR="00E31154" w:rsidRDefault="00E31154" w:rsidP="008F6E07">
      <w:pPr>
        <w:rPr>
          <w:b/>
          <w:smallCaps/>
          <w:sz w:val="22"/>
          <w:szCs w:val="22"/>
        </w:rPr>
      </w:pPr>
    </w:p>
    <w:p w:rsidR="008F6E07" w:rsidRPr="00783A76" w:rsidRDefault="008F6E07" w:rsidP="00740D78">
      <w:pPr>
        <w:spacing w:after="0"/>
      </w:pPr>
      <w:r w:rsidRPr="00B10140">
        <w:rPr>
          <w:b/>
          <w:smallCaps/>
          <w:sz w:val="22"/>
          <w:szCs w:val="22"/>
        </w:rPr>
        <w:lastRenderedPageBreak/>
        <w:t>Estimate Reviewed by:</w:t>
      </w:r>
      <w:r w:rsidRPr="00B10140">
        <w:rPr>
          <w:b/>
          <w:smallCaps/>
          <w:sz w:val="22"/>
          <w:szCs w:val="22"/>
        </w:rPr>
        <w:tab/>
      </w:r>
      <w:r w:rsidRPr="00783A76">
        <w:t>Nathan Toth, Deputy Director</w:t>
      </w:r>
    </w:p>
    <w:p w:rsidR="008F6E07" w:rsidRPr="00783A76" w:rsidRDefault="008F6E07" w:rsidP="00740D78">
      <w:pPr>
        <w:spacing w:after="0"/>
      </w:pPr>
      <w:r w:rsidRPr="00783A76">
        <w:tab/>
      </w:r>
      <w:r w:rsidRPr="00783A76">
        <w:tab/>
      </w:r>
      <w:r w:rsidRPr="00783A76">
        <w:tab/>
      </w:r>
      <w:r w:rsidRPr="00783A76">
        <w:tab/>
        <w:t>Chima Obichere, Unit Head</w:t>
      </w:r>
    </w:p>
    <w:p w:rsidR="008F6E07" w:rsidRPr="00783A76" w:rsidRDefault="008F6E07" w:rsidP="00740D78">
      <w:pPr>
        <w:spacing w:after="0"/>
      </w:pPr>
      <w:r w:rsidRPr="00783A76">
        <w:tab/>
      </w:r>
      <w:r w:rsidRPr="00783A76">
        <w:tab/>
      </w:r>
      <w:r w:rsidRPr="00783A76">
        <w:tab/>
      </w:r>
      <w:r w:rsidRPr="00783A76">
        <w:tab/>
      </w:r>
      <w:r w:rsidR="00583193" w:rsidRPr="00583193">
        <w:t xml:space="preserve">Stephanie Ruiz, </w:t>
      </w:r>
      <w:r w:rsidRPr="00783A76">
        <w:t>Assistant Counsel</w:t>
      </w:r>
      <w:r w:rsidRPr="00B10140">
        <w:t xml:space="preserve"> </w:t>
      </w:r>
    </w:p>
    <w:p w:rsidR="004352CF" w:rsidRDefault="004352CF" w:rsidP="00740D78">
      <w:pPr>
        <w:spacing w:after="0"/>
        <w:rPr>
          <w:b/>
          <w:smallCaps/>
        </w:rPr>
      </w:pPr>
    </w:p>
    <w:p w:rsidR="004512F6" w:rsidRDefault="004512F6" w:rsidP="00740D78">
      <w:pPr>
        <w:spacing w:after="0"/>
      </w:pPr>
      <w:r w:rsidRPr="003C616E">
        <w:rPr>
          <w:b/>
          <w:smallCaps/>
        </w:rPr>
        <w:t>Legislative History:</w:t>
      </w:r>
      <w:r w:rsidRPr="003C616E">
        <w:t xml:space="preserve"> </w:t>
      </w:r>
      <w:r w:rsidR="002A41B4" w:rsidRPr="009C7D2D">
        <w:t>This legislation was introduced to</w:t>
      </w:r>
      <w:r w:rsidR="004F30A0">
        <w:t xml:space="preserve"> the full Council on February 14, 2018 as Intro. No. 564</w:t>
      </w:r>
      <w:r w:rsidR="002A41B4" w:rsidRPr="009C7D2D">
        <w:t xml:space="preserve"> and was referred to the</w:t>
      </w:r>
      <w:r w:rsidR="00BF66AA">
        <w:t xml:space="preserve"> C</w:t>
      </w:r>
      <w:r w:rsidR="00825398">
        <w:t>ommittee on Housing and Buildings</w:t>
      </w:r>
      <w:r w:rsidR="00583193">
        <w:t xml:space="preserve"> (“Committee”)</w:t>
      </w:r>
      <w:r w:rsidR="002A41B4" w:rsidRPr="009C7D2D">
        <w:t>. The Committee hear</w:t>
      </w:r>
      <w:r w:rsidR="00825398">
        <w:t>d the legislation on January 14, 2019</w:t>
      </w:r>
      <w:r w:rsidR="002A41B4" w:rsidRPr="009C7D2D">
        <w:t>, and the legislation was laid over. The legislation was subsequently amended and th</w:t>
      </w:r>
      <w:r w:rsidR="00853D73">
        <w:t xml:space="preserve">e amended </w:t>
      </w:r>
      <w:r w:rsidR="00583193">
        <w:t>vers</w:t>
      </w:r>
      <w:r w:rsidR="00853D73">
        <w:t>ion,</w:t>
      </w:r>
      <w:r w:rsidR="00476BDE">
        <w:t xml:space="preserve"> Proposed</w:t>
      </w:r>
      <w:r w:rsidR="00853D73">
        <w:t xml:space="preserve"> </w:t>
      </w:r>
      <w:r w:rsidR="002A41B4" w:rsidRPr="009C7D2D">
        <w:t>Intro. No.</w:t>
      </w:r>
      <w:r w:rsidR="004F30A0">
        <w:t xml:space="preserve"> 564</w:t>
      </w:r>
      <w:r w:rsidR="002A41B4" w:rsidRPr="009C7D2D">
        <w:t xml:space="preserve">-A, will be considered by the Committee </w:t>
      </w:r>
      <w:r w:rsidR="002A41B4" w:rsidRPr="005547D4">
        <w:t>on</w:t>
      </w:r>
      <w:r w:rsidR="00825398">
        <w:t xml:space="preserve"> </w:t>
      </w:r>
      <w:r w:rsidR="00574BAE" w:rsidRPr="00574BAE">
        <w:t>November 14, 2019</w:t>
      </w:r>
      <w:r w:rsidR="002A41B4" w:rsidRPr="009C7D2D">
        <w:t>.</w:t>
      </w:r>
      <w:r w:rsidR="00476BDE">
        <w:t xml:space="preserve"> Following</w:t>
      </w:r>
      <w:r w:rsidR="00476BDE" w:rsidRPr="009C7D2D">
        <w:t xml:space="preserve"> </w:t>
      </w:r>
      <w:r w:rsidR="002A41B4" w:rsidRPr="009C7D2D">
        <w:t xml:space="preserve">a successful </w:t>
      </w:r>
      <w:r w:rsidR="00476BDE">
        <w:t xml:space="preserve">Committee </w:t>
      </w:r>
      <w:r w:rsidR="002A41B4" w:rsidRPr="009C7D2D">
        <w:t>vote</w:t>
      </w:r>
      <w:r w:rsidR="00BF66AA" w:rsidRPr="009C7D2D">
        <w:t xml:space="preserve">, </w:t>
      </w:r>
      <w:r w:rsidR="00BF66AA">
        <w:t>the</w:t>
      </w:r>
      <w:r w:rsidR="00476BDE">
        <w:t xml:space="preserve"> bill </w:t>
      </w:r>
      <w:r w:rsidR="002A41B4" w:rsidRPr="009C7D2D">
        <w:t>will be submitted to the full Council for a vote on</w:t>
      </w:r>
      <w:r w:rsidR="00BF53FE" w:rsidRPr="009C7D2D">
        <w:t xml:space="preserve"> </w:t>
      </w:r>
      <w:r w:rsidR="00825398">
        <w:t>November 14</w:t>
      </w:r>
      <w:r w:rsidR="00434634">
        <w:t>, 2019</w:t>
      </w:r>
      <w:r w:rsidR="00B663EC" w:rsidRPr="005547D4">
        <w:t>.</w:t>
      </w:r>
      <w:r w:rsidRPr="003C616E">
        <w:t xml:space="preserve">      </w:t>
      </w:r>
    </w:p>
    <w:p w:rsidR="00BF66AA" w:rsidRPr="003C616E" w:rsidRDefault="00BF66AA" w:rsidP="00740D78">
      <w:pPr>
        <w:spacing w:after="0"/>
      </w:pPr>
    </w:p>
    <w:p w:rsidR="004512F6" w:rsidRPr="00292D2B" w:rsidRDefault="004512F6" w:rsidP="00740D78">
      <w:pPr>
        <w:spacing w:after="0"/>
      </w:pPr>
      <w:r w:rsidRPr="003C616E">
        <w:rPr>
          <w:b/>
          <w:smallCaps/>
        </w:rPr>
        <w:t>Date Prepared:</w:t>
      </w:r>
      <w:r w:rsidR="00292D2B">
        <w:rPr>
          <w:b/>
          <w:smallCaps/>
        </w:rPr>
        <w:t xml:space="preserve"> </w:t>
      </w:r>
      <w:r w:rsidR="00574BAE">
        <w:t>November 13</w:t>
      </w:r>
      <w:r w:rsidR="00476BDE">
        <w:t>, 2019</w:t>
      </w:r>
    </w:p>
    <w:p w:rsidR="00F551C8" w:rsidRDefault="00F551C8" w:rsidP="004E6470">
      <w:pPr>
        <w:jc w:val="left"/>
      </w:pPr>
    </w:p>
    <w:p w:rsidR="003D2172" w:rsidRPr="004E6470" w:rsidRDefault="003D2172">
      <w:pPr>
        <w:rPr>
          <w:color w:val="000000"/>
          <w:shd w:val="clear" w:color="auto" w:fill="FFFFFF"/>
        </w:rPr>
      </w:pPr>
    </w:p>
    <w:sectPr w:rsidR="003D2172" w:rsidRPr="004E6470" w:rsidSect="003C616E">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18" w:rsidRDefault="00DD0818">
      <w:r>
        <w:separator/>
      </w:r>
    </w:p>
    <w:p w:rsidR="00DD0818" w:rsidRDefault="00DD0818"/>
  </w:endnote>
  <w:endnote w:type="continuationSeparator" w:id="0">
    <w:p w:rsidR="00DD0818" w:rsidRDefault="00DD0818">
      <w:r>
        <w:continuationSeparator/>
      </w:r>
    </w:p>
    <w:p w:rsidR="00DD0818" w:rsidRDefault="00DD0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Pr="005547D4" w:rsidRDefault="00476BDE">
    <w:pPr>
      <w:pStyle w:val="Footer"/>
      <w:pBdr>
        <w:top w:val="thinThickSmallGap" w:sz="24" w:space="1" w:color="823B0B" w:themeColor="accent2" w:themeShade="7F"/>
      </w:pBdr>
      <w:rPr>
        <w:rFonts w:eastAsiaTheme="majorEastAsia"/>
      </w:rPr>
    </w:pPr>
    <w:r w:rsidRPr="005547D4">
      <w:rPr>
        <w:rFonts w:eastAsiaTheme="majorEastAsia"/>
      </w:rPr>
      <w:t xml:space="preserve">Proposed </w:t>
    </w:r>
    <w:r w:rsidR="00B663EC" w:rsidRPr="005547D4">
      <w:rPr>
        <w:rFonts w:eastAsiaTheme="majorEastAsia"/>
      </w:rPr>
      <w:t>Intro.</w:t>
    </w:r>
    <w:r w:rsidR="00C006E8">
      <w:rPr>
        <w:rFonts w:eastAsiaTheme="majorEastAsia"/>
      </w:rPr>
      <w:t xml:space="preserve"> No. 564-A</w:t>
    </w:r>
    <w:r w:rsidR="00B663EC" w:rsidRPr="005547D4">
      <w:rPr>
        <w:rFonts w:eastAsiaTheme="majorEastAsia"/>
      </w:rPr>
      <w:ptab w:relativeTo="margin" w:alignment="right" w:leader="none"/>
    </w:r>
    <w:r w:rsidR="00B663EC" w:rsidRPr="005547D4">
      <w:rPr>
        <w:rFonts w:eastAsiaTheme="majorEastAsia"/>
      </w:rPr>
      <w:t xml:space="preserve">Page </w:t>
    </w:r>
    <w:r w:rsidR="00B663EC" w:rsidRPr="005547D4">
      <w:rPr>
        <w:rFonts w:eastAsiaTheme="minorEastAsia"/>
      </w:rPr>
      <w:fldChar w:fldCharType="begin"/>
    </w:r>
    <w:r w:rsidR="00B663EC" w:rsidRPr="00476BDE">
      <w:instrText xml:space="preserve"> PAGE   \* MERGEFORMAT </w:instrText>
    </w:r>
    <w:r w:rsidR="00B663EC" w:rsidRPr="005547D4">
      <w:rPr>
        <w:rFonts w:eastAsiaTheme="minorEastAsia"/>
      </w:rPr>
      <w:fldChar w:fldCharType="separate"/>
    </w:r>
    <w:r w:rsidR="000B03DF" w:rsidRPr="000B03DF">
      <w:rPr>
        <w:rFonts w:eastAsiaTheme="majorEastAsia"/>
        <w:noProof/>
      </w:rPr>
      <w:t>2</w:t>
    </w:r>
    <w:r w:rsidR="00B663EC" w:rsidRPr="005547D4">
      <w:rPr>
        <w:rFonts w:eastAsiaTheme="majorEastAsia"/>
        <w:noProof/>
      </w:rPr>
      <w:fldChar w:fldCharType="end"/>
    </w:r>
  </w:p>
  <w:p w:rsidR="00C6133B" w:rsidRPr="00476BDE" w:rsidRDefault="00C613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18" w:rsidRDefault="00DD0818">
      <w:r>
        <w:separator/>
      </w:r>
    </w:p>
    <w:p w:rsidR="00DD0818" w:rsidRDefault="00DD0818"/>
  </w:footnote>
  <w:footnote w:type="continuationSeparator" w:id="0">
    <w:p w:rsidR="00DD0818" w:rsidRDefault="00DD0818">
      <w:r>
        <w:continuationSeparator/>
      </w:r>
    </w:p>
    <w:p w:rsidR="00DD0818" w:rsidRDefault="00DD081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F6"/>
    <w:rsid w:val="00055BBE"/>
    <w:rsid w:val="000A3302"/>
    <w:rsid w:val="000B03DF"/>
    <w:rsid w:val="000C6206"/>
    <w:rsid w:val="00142BBE"/>
    <w:rsid w:val="001D324C"/>
    <w:rsid w:val="00251F10"/>
    <w:rsid w:val="002853BB"/>
    <w:rsid w:val="00292D2B"/>
    <w:rsid w:val="002A41B4"/>
    <w:rsid w:val="002D5F31"/>
    <w:rsid w:val="00313557"/>
    <w:rsid w:val="003C500D"/>
    <w:rsid w:val="003D2172"/>
    <w:rsid w:val="003E4FAF"/>
    <w:rsid w:val="00434634"/>
    <w:rsid w:val="004352CF"/>
    <w:rsid w:val="004512F6"/>
    <w:rsid w:val="00461A50"/>
    <w:rsid w:val="00476BDE"/>
    <w:rsid w:val="0049034D"/>
    <w:rsid w:val="004E6470"/>
    <w:rsid w:val="004F30A0"/>
    <w:rsid w:val="004F4109"/>
    <w:rsid w:val="005223D8"/>
    <w:rsid w:val="00533D16"/>
    <w:rsid w:val="0054278F"/>
    <w:rsid w:val="005547D4"/>
    <w:rsid w:val="00564DAE"/>
    <w:rsid w:val="00565259"/>
    <w:rsid w:val="00574BAE"/>
    <w:rsid w:val="00583193"/>
    <w:rsid w:val="005B028A"/>
    <w:rsid w:val="005B0293"/>
    <w:rsid w:val="005B0FD6"/>
    <w:rsid w:val="00604F40"/>
    <w:rsid w:val="006330D1"/>
    <w:rsid w:val="00661137"/>
    <w:rsid w:val="00681349"/>
    <w:rsid w:val="00740D78"/>
    <w:rsid w:val="0075147B"/>
    <w:rsid w:val="007A0D34"/>
    <w:rsid w:val="007E42BD"/>
    <w:rsid w:val="00820F88"/>
    <w:rsid w:val="00825398"/>
    <w:rsid w:val="00853D73"/>
    <w:rsid w:val="00854284"/>
    <w:rsid w:val="00887D9E"/>
    <w:rsid w:val="008A6C1F"/>
    <w:rsid w:val="008D46A9"/>
    <w:rsid w:val="008F6E07"/>
    <w:rsid w:val="0096072A"/>
    <w:rsid w:val="009C7D2D"/>
    <w:rsid w:val="00A32504"/>
    <w:rsid w:val="00A62483"/>
    <w:rsid w:val="00A86878"/>
    <w:rsid w:val="00B13959"/>
    <w:rsid w:val="00B60A9C"/>
    <w:rsid w:val="00B663EC"/>
    <w:rsid w:val="00B8513A"/>
    <w:rsid w:val="00BC2269"/>
    <w:rsid w:val="00BF53FE"/>
    <w:rsid w:val="00BF66AA"/>
    <w:rsid w:val="00C006E8"/>
    <w:rsid w:val="00C6133B"/>
    <w:rsid w:val="00CA6394"/>
    <w:rsid w:val="00CC6D85"/>
    <w:rsid w:val="00D0701A"/>
    <w:rsid w:val="00D105DA"/>
    <w:rsid w:val="00D434EF"/>
    <w:rsid w:val="00D605E1"/>
    <w:rsid w:val="00D60C5C"/>
    <w:rsid w:val="00DD0818"/>
    <w:rsid w:val="00E31154"/>
    <w:rsid w:val="00EA2449"/>
    <w:rsid w:val="00EC7101"/>
    <w:rsid w:val="00F37E5D"/>
    <w:rsid w:val="00F551C8"/>
    <w:rsid w:val="00F9273A"/>
    <w:rsid w:val="00FD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D9CCB-FE6E-4076-872B-F56567B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F6"/>
    <w:pPr>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2F6"/>
    <w:pPr>
      <w:tabs>
        <w:tab w:val="center" w:pos="4680"/>
        <w:tab w:val="right" w:pos="9360"/>
      </w:tabs>
    </w:pPr>
  </w:style>
  <w:style w:type="character" w:customStyle="1" w:styleId="FooterChar">
    <w:name w:val="Footer Char"/>
    <w:basedOn w:val="DefaultParagraphFont"/>
    <w:link w:val="Footer"/>
    <w:uiPriority w:val="99"/>
    <w:rsid w:val="004512F6"/>
    <w:rPr>
      <w:rFonts w:ascii="Times New Roman" w:eastAsia="Times New Roman" w:hAnsi="Times New Roman" w:cs="Times New Roman"/>
      <w:sz w:val="24"/>
      <w:szCs w:val="24"/>
    </w:rPr>
  </w:style>
  <w:style w:type="paragraph" w:styleId="BodyText">
    <w:name w:val="Body Text"/>
    <w:basedOn w:val="Normal"/>
    <w:link w:val="BodyTextChar"/>
    <w:uiPriority w:val="99"/>
    <w:rsid w:val="004512F6"/>
    <w:pPr>
      <w:spacing w:line="480" w:lineRule="auto"/>
      <w:ind w:firstLine="720"/>
    </w:pPr>
  </w:style>
  <w:style w:type="character" w:customStyle="1" w:styleId="BodyTextChar">
    <w:name w:val="Body Text Char"/>
    <w:basedOn w:val="DefaultParagraphFont"/>
    <w:link w:val="BodyText"/>
    <w:uiPriority w:val="99"/>
    <w:rsid w:val="004512F6"/>
    <w:rPr>
      <w:rFonts w:ascii="Times New Roman" w:eastAsia="Times New Roman" w:hAnsi="Times New Roman" w:cs="Times New Roman"/>
      <w:sz w:val="24"/>
      <w:szCs w:val="24"/>
    </w:rPr>
  </w:style>
  <w:style w:type="paragraph" w:styleId="NoSpacing">
    <w:name w:val="No Spacing"/>
    <w:uiPriority w:val="1"/>
    <w:qFormat/>
    <w:rsid w:val="00B13959"/>
    <w:pPr>
      <w:spacing w:after="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DE"/>
    <w:rPr>
      <w:rFonts w:ascii="Segoe UI" w:eastAsia="Times New Roman" w:hAnsi="Segoe UI" w:cs="Segoe UI"/>
      <w:sz w:val="18"/>
      <w:szCs w:val="18"/>
    </w:rPr>
  </w:style>
  <w:style w:type="paragraph" w:styleId="Header">
    <w:name w:val="header"/>
    <w:basedOn w:val="Normal"/>
    <w:link w:val="HeaderChar"/>
    <w:uiPriority w:val="99"/>
    <w:unhideWhenUsed/>
    <w:rsid w:val="00476BDE"/>
    <w:pPr>
      <w:tabs>
        <w:tab w:val="center" w:pos="4680"/>
        <w:tab w:val="right" w:pos="9360"/>
      </w:tabs>
    </w:pPr>
  </w:style>
  <w:style w:type="character" w:customStyle="1" w:styleId="HeaderChar">
    <w:name w:val="Header Char"/>
    <w:basedOn w:val="DefaultParagraphFont"/>
    <w:link w:val="Header"/>
    <w:uiPriority w:val="99"/>
    <w:rsid w:val="00476BDE"/>
    <w:rPr>
      <w:rFonts w:ascii="Times New Roman" w:eastAsia="Times New Roman" w:hAnsi="Times New Roman" w:cs="Times New Roman"/>
      <w:sz w:val="24"/>
      <w:szCs w:val="24"/>
    </w:rPr>
  </w:style>
  <w:style w:type="paragraph" w:customStyle="1" w:styleId="Body">
    <w:name w:val="Body"/>
    <w:rsid w:val="00BF66AA"/>
    <w:pPr>
      <w:pBdr>
        <w:top w:val="nil"/>
        <w:left w:val="nil"/>
        <w:bottom w:val="nil"/>
        <w:right w:val="nil"/>
        <w:between w:val="nil"/>
        <w:bar w:val="nil"/>
      </w:pBdr>
      <w:spacing w:after="0"/>
      <w:jc w:val="cente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B69B5-B32D-4D96-A4FF-19DC9559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Zangerle, Luke</dc:creator>
  <cp:keywords/>
  <dc:description/>
  <cp:lastModifiedBy>Pagan, Maria</cp:lastModifiedBy>
  <cp:revision>2</cp:revision>
  <dcterms:created xsi:type="dcterms:W3CDTF">2019-11-22T17:00:00Z</dcterms:created>
  <dcterms:modified xsi:type="dcterms:W3CDTF">2019-11-22T17:00:00Z</dcterms:modified>
</cp:coreProperties>
</file>