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E66E5" w14:textId="77777777" w:rsidR="008E7A21" w:rsidRPr="00A522E7" w:rsidRDefault="0007183A" w:rsidP="008E7A21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A522E7">
        <w:t xml:space="preserve">Proposed </w:t>
      </w:r>
      <w:r w:rsidR="008E7A21" w:rsidRPr="00A522E7">
        <w:t>Int. No.</w:t>
      </w:r>
      <w:r w:rsidR="009F6F9B" w:rsidRPr="00A522E7">
        <w:t xml:space="preserve"> 550</w:t>
      </w:r>
      <w:r w:rsidRPr="00A522E7">
        <w:t>-A</w:t>
      </w:r>
    </w:p>
    <w:p w14:paraId="5CCE4937" w14:textId="77777777" w:rsidR="008E7A21" w:rsidRPr="00A522E7" w:rsidRDefault="008E7A21" w:rsidP="008E7A2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522E7">
        <w:t> </w:t>
      </w:r>
    </w:p>
    <w:p w14:paraId="703ACF73" w14:textId="77777777" w:rsidR="005B7DA7" w:rsidRDefault="005B7DA7" w:rsidP="005B7DA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By Council Members Levine, Perkins, Chin, Kallos, Lander, Louis, Barron, Ayala, Vallone, Levin and Rosenthal</w:t>
      </w:r>
    </w:p>
    <w:p w14:paraId="343B948A" w14:textId="77777777" w:rsidR="008E7A21" w:rsidRPr="00A522E7" w:rsidRDefault="008E7A21" w:rsidP="008E7A2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bookmarkStart w:id="0" w:name="_GoBack"/>
      <w:bookmarkEnd w:id="0"/>
      <w:r w:rsidRPr="00A522E7">
        <w:t> </w:t>
      </w:r>
    </w:p>
    <w:p w14:paraId="0EF67DB7" w14:textId="77777777" w:rsidR="002C6813" w:rsidRPr="002C6813" w:rsidRDefault="002C6813" w:rsidP="008E7A21">
      <w:pPr>
        <w:pStyle w:val="NormalWeb"/>
        <w:shd w:val="clear" w:color="auto" w:fill="FFFFFF"/>
        <w:spacing w:before="0" w:beforeAutospacing="0" w:after="0" w:afterAutospacing="0"/>
        <w:jc w:val="both"/>
        <w:rPr>
          <w:vanish/>
        </w:rPr>
      </w:pPr>
      <w:r w:rsidRPr="002C6813">
        <w:rPr>
          <w:vanish/>
        </w:rPr>
        <w:t>..Title</w:t>
      </w:r>
    </w:p>
    <w:p w14:paraId="28438B98" w14:textId="2C411044" w:rsidR="008E7A21" w:rsidRDefault="002C6813" w:rsidP="008E7A21">
      <w:pPr>
        <w:pStyle w:val="NormalWeb"/>
        <w:shd w:val="clear" w:color="auto" w:fill="FFFFFF"/>
        <w:spacing w:before="0" w:beforeAutospacing="0" w:after="0" w:afterAutospacing="0"/>
        <w:jc w:val="both"/>
      </w:pPr>
      <w:r>
        <w:t>A Local Law i</w:t>
      </w:r>
      <w:r w:rsidR="008E7A21" w:rsidRPr="00A522E7">
        <w:t>n relation to</w:t>
      </w:r>
      <w:r w:rsidR="002A684C" w:rsidRPr="00A522E7">
        <w:t xml:space="preserve"> a </w:t>
      </w:r>
      <w:r w:rsidR="00BF741D" w:rsidRPr="00A522E7">
        <w:t xml:space="preserve">housing lottery system </w:t>
      </w:r>
      <w:r w:rsidR="002A684C" w:rsidRPr="00A522E7">
        <w:t>report</w:t>
      </w:r>
    </w:p>
    <w:p w14:paraId="5719DDD7" w14:textId="24B5367D" w:rsidR="002C6813" w:rsidRPr="002C6813" w:rsidRDefault="002C6813" w:rsidP="008E7A21">
      <w:pPr>
        <w:pStyle w:val="NormalWeb"/>
        <w:shd w:val="clear" w:color="auto" w:fill="FFFFFF"/>
        <w:spacing w:before="0" w:beforeAutospacing="0" w:after="0" w:afterAutospacing="0"/>
        <w:jc w:val="both"/>
        <w:rPr>
          <w:vanish/>
          <w:sz w:val="27"/>
          <w:szCs w:val="27"/>
        </w:rPr>
      </w:pPr>
      <w:r w:rsidRPr="002C6813">
        <w:rPr>
          <w:vanish/>
        </w:rPr>
        <w:t>..Body</w:t>
      </w:r>
    </w:p>
    <w:p w14:paraId="6E6B89B1" w14:textId="77777777" w:rsidR="008E7A21" w:rsidRPr="00A522E7" w:rsidRDefault="008E7A21" w:rsidP="008E7A2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522E7">
        <w:t> </w:t>
      </w:r>
    </w:p>
    <w:p w14:paraId="2E8E346D" w14:textId="77777777" w:rsidR="008E7A21" w:rsidRPr="00A522E7" w:rsidRDefault="008E7A21" w:rsidP="008E7A2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522E7">
        <w:rPr>
          <w:u w:val="single"/>
        </w:rPr>
        <w:t>Be it enacted by the Council as follows</w:t>
      </w:r>
      <w:r w:rsidRPr="00A522E7">
        <w:t>:</w:t>
      </w:r>
    </w:p>
    <w:p w14:paraId="207E0D72" w14:textId="77777777" w:rsidR="008E7A21" w:rsidRPr="00A522E7" w:rsidRDefault="008E7A21" w:rsidP="008E7A2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522E7">
        <w:t> </w:t>
      </w:r>
    </w:p>
    <w:p w14:paraId="5249EBAC" w14:textId="23AA406B" w:rsidR="003B4A55" w:rsidRPr="00A522E7" w:rsidRDefault="008E7A21" w:rsidP="003B4A55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shd w:val="clear" w:color="auto" w:fill="FFFFFF"/>
        </w:rPr>
      </w:pPr>
      <w:r w:rsidRPr="00A522E7">
        <w:rPr>
          <w:sz w:val="14"/>
          <w:szCs w:val="14"/>
        </w:rPr>
        <w:t>                     </w:t>
      </w:r>
      <w:r w:rsidRPr="00A522E7">
        <w:t xml:space="preserve">Section 1.  </w:t>
      </w:r>
      <w:r w:rsidR="002A684C" w:rsidRPr="00A522E7">
        <w:rPr>
          <w:shd w:val="clear" w:color="auto" w:fill="FFFFFF"/>
        </w:rPr>
        <w:t>No</w:t>
      </w:r>
      <w:r w:rsidR="001F5639" w:rsidRPr="00A522E7">
        <w:rPr>
          <w:shd w:val="clear" w:color="auto" w:fill="FFFFFF"/>
        </w:rPr>
        <w:t xml:space="preserve"> later than </w:t>
      </w:r>
      <w:r w:rsidR="0054763E" w:rsidRPr="00A522E7">
        <w:rPr>
          <w:shd w:val="clear" w:color="auto" w:fill="FFFFFF"/>
        </w:rPr>
        <w:t>January</w:t>
      </w:r>
      <w:r w:rsidR="00853C87" w:rsidRPr="00A522E7">
        <w:rPr>
          <w:shd w:val="clear" w:color="auto" w:fill="FFFFFF"/>
        </w:rPr>
        <w:t xml:space="preserve"> 1</w:t>
      </w:r>
      <w:r w:rsidR="001F5639" w:rsidRPr="00A522E7">
        <w:rPr>
          <w:shd w:val="clear" w:color="auto" w:fill="FFFFFF"/>
        </w:rPr>
        <w:t xml:space="preserve">, </w:t>
      </w:r>
      <w:r w:rsidR="00217BCF" w:rsidRPr="00A522E7">
        <w:rPr>
          <w:shd w:val="clear" w:color="auto" w:fill="FFFFFF"/>
        </w:rPr>
        <w:t>20</w:t>
      </w:r>
      <w:r w:rsidR="00853C87" w:rsidRPr="00A522E7">
        <w:rPr>
          <w:shd w:val="clear" w:color="auto" w:fill="FFFFFF"/>
        </w:rPr>
        <w:t>2</w:t>
      </w:r>
      <w:r w:rsidR="007B148D" w:rsidRPr="00A522E7">
        <w:rPr>
          <w:shd w:val="clear" w:color="auto" w:fill="FFFFFF"/>
        </w:rPr>
        <w:t>1</w:t>
      </w:r>
      <w:r w:rsidR="001F5639" w:rsidRPr="00A522E7">
        <w:rPr>
          <w:shd w:val="clear" w:color="auto" w:fill="FFFFFF"/>
        </w:rPr>
        <w:t>,</w:t>
      </w:r>
      <w:r w:rsidR="00C737F9" w:rsidRPr="00A522E7">
        <w:rPr>
          <w:shd w:val="clear" w:color="auto" w:fill="FFFFFF"/>
        </w:rPr>
        <w:t xml:space="preserve"> </w:t>
      </w:r>
      <w:r w:rsidR="001F5639" w:rsidRPr="00A522E7">
        <w:rPr>
          <w:shd w:val="clear" w:color="auto" w:fill="FFFFFF"/>
        </w:rPr>
        <w:t xml:space="preserve">the department </w:t>
      </w:r>
      <w:r w:rsidR="002A684C" w:rsidRPr="00A522E7">
        <w:rPr>
          <w:shd w:val="clear" w:color="auto" w:fill="FFFFFF"/>
        </w:rPr>
        <w:t xml:space="preserve">of housing preservation and development </w:t>
      </w:r>
      <w:r w:rsidR="001F5639" w:rsidRPr="00A522E7">
        <w:rPr>
          <w:shd w:val="clear" w:color="auto" w:fill="FFFFFF"/>
        </w:rPr>
        <w:t>shall submit to the mayor and the speaker of the council a report providing details</w:t>
      </w:r>
      <w:r w:rsidR="00764381" w:rsidRPr="00A522E7">
        <w:rPr>
          <w:shd w:val="clear" w:color="auto" w:fill="FFFFFF"/>
        </w:rPr>
        <w:t xml:space="preserve"> </w:t>
      </w:r>
      <w:r w:rsidR="00A2327D" w:rsidRPr="00A522E7">
        <w:rPr>
          <w:shd w:val="clear" w:color="auto" w:fill="FFFFFF"/>
        </w:rPr>
        <w:t>about the</w:t>
      </w:r>
      <w:r w:rsidR="00764381" w:rsidRPr="00A522E7">
        <w:rPr>
          <w:shd w:val="clear" w:color="auto" w:fill="FFFFFF"/>
        </w:rPr>
        <w:t xml:space="preserve"> </w:t>
      </w:r>
      <w:r w:rsidR="00320A0A" w:rsidRPr="00A522E7">
        <w:rPr>
          <w:shd w:val="clear" w:color="auto" w:fill="FFFFFF"/>
        </w:rPr>
        <w:t xml:space="preserve">housing </w:t>
      </w:r>
      <w:r w:rsidR="00C737F9" w:rsidRPr="00A522E7">
        <w:t xml:space="preserve">lottery systems used by </w:t>
      </w:r>
      <w:r w:rsidR="00A2327D" w:rsidRPr="00A522E7">
        <w:t>such department</w:t>
      </w:r>
      <w:r w:rsidR="00C737F9" w:rsidRPr="00A522E7">
        <w:t xml:space="preserve"> for the selection of tenants </w:t>
      </w:r>
      <w:r w:rsidR="00A1630C" w:rsidRPr="00A522E7">
        <w:t>to fill</w:t>
      </w:r>
      <w:r w:rsidR="00C737F9" w:rsidRPr="00A522E7">
        <w:t xml:space="preserve"> </w:t>
      </w:r>
      <w:r w:rsidR="00BF3DC8" w:rsidRPr="00A522E7">
        <w:t xml:space="preserve">affordable </w:t>
      </w:r>
      <w:r w:rsidR="00A1630C" w:rsidRPr="00A522E7">
        <w:t xml:space="preserve">housing </w:t>
      </w:r>
      <w:r w:rsidR="00BF3DC8" w:rsidRPr="00A522E7">
        <w:t>units</w:t>
      </w:r>
      <w:r w:rsidR="00A1630C" w:rsidRPr="00A522E7">
        <w:t xml:space="preserve"> in </w:t>
      </w:r>
      <w:r w:rsidR="00C737F9" w:rsidRPr="00A522E7">
        <w:t>affordable housing developments</w:t>
      </w:r>
      <w:r w:rsidR="00A2327D" w:rsidRPr="00A522E7">
        <w:t xml:space="preserve"> </w:t>
      </w:r>
      <w:r w:rsidR="00A1630C" w:rsidRPr="00A522E7">
        <w:t>during</w:t>
      </w:r>
      <w:r w:rsidR="0025667C" w:rsidRPr="00A522E7">
        <w:t xml:space="preserve"> the period between</w:t>
      </w:r>
      <w:r w:rsidR="00853C87" w:rsidRPr="00A522E7">
        <w:t xml:space="preserve"> January 1, 201</w:t>
      </w:r>
      <w:r w:rsidR="00FD5150" w:rsidRPr="00A522E7">
        <w:t>4</w:t>
      </w:r>
      <w:r w:rsidR="00853C87" w:rsidRPr="00A522E7">
        <w:t xml:space="preserve"> until </w:t>
      </w:r>
      <w:r w:rsidR="00A3558A" w:rsidRPr="00A522E7">
        <w:t xml:space="preserve">the </w:t>
      </w:r>
      <w:r w:rsidR="00E7539D" w:rsidRPr="00A522E7">
        <w:t>submission date</w:t>
      </w:r>
      <w:r w:rsidR="0025667C" w:rsidRPr="00A522E7">
        <w:t xml:space="preserve"> of such report</w:t>
      </w:r>
      <w:r w:rsidR="00217BCF" w:rsidRPr="00A522E7">
        <w:t>.</w:t>
      </w:r>
      <w:r w:rsidR="00A2327D" w:rsidRPr="00A522E7">
        <w:t xml:space="preserve"> The report </w:t>
      </w:r>
      <w:r w:rsidR="00217BCF" w:rsidRPr="00A522E7">
        <w:t>shall include, but need not be limited to,</w:t>
      </w:r>
      <w:r w:rsidR="00D265DA" w:rsidRPr="00A522E7">
        <w:t xml:space="preserve"> </w:t>
      </w:r>
      <w:r w:rsidR="00BD4A8B" w:rsidRPr="00A522E7">
        <w:t xml:space="preserve">a summary of implementation challenges, </w:t>
      </w:r>
      <w:r w:rsidR="00764381" w:rsidRPr="00A522E7">
        <w:t xml:space="preserve">the </w:t>
      </w:r>
      <w:r w:rsidR="0054763E" w:rsidRPr="00A522E7">
        <w:t xml:space="preserve">procedures set forth by </w:t>
      </w:r>
      <w:r w:rsidR="00CE7028" w:rsidRPr="00A522E7">
        <w:t>such department</w:t>
      </w:r>
      <w:r w:rsidR="00764381" w:rsidRPr="00A522E7">
        <w:t xml:space="preserve"> to screen and select tenants,</w:t>
      </w:r>
      <w:r w:rsidR="00960B71" w:rsidRPr="00A522E7">
        <w:t xml:space="preserve"> the procedures for</w:t>
      </w:r>
      <w:r w:rsidR="00A43B47">
        <w:t xml:space="preserve"> accepting and processing paper</w:t>
      </w:r>
      <w:r w:rsidR="00960B71" w:rsidRPr="00A522E7">
        <w:t xml:space="preserve"> and other non-electronic applications,</w:t>
      </w:r>
      <w:r w:rsidR="00042FC1" w:rsidRPr="00A522E7">
        <w:t xml:space="preserve"> </w:t>
      </w:r>
      <w:r w:rsidR="00ED09B3" w:rsidRPr="00A522E7">
        <w:t>the procedures for populating</w:t>
      </w:r>
      <w:r w:rsidR="00A2327D" w:rsidRPr="00A522E7">
        <w:t xml:space="preserve"> waiting lists</w:t>
      </w:r>
      <w:r w:rsidR="00960B71" w:rsidRPr="00A522E7">
        <w:t xml:space="preserve"> including the procedures for incorporating paper and other non-electronic applications into waiting lists</w:t>
      </w:r>
      <w:r w:rsidR="00042FC1" w:rsidRPr="00A522E7">
        <w:t>,</w:t>
      </w:r>
      <w:r w:rsidR="00764381" w:rsidRPr="00A522E7">
        <w:t xml:space="preserve"> </w:t>
      </w:r>
      <w:bookmarkStart w:id="1" w:name="_Hlk15981664"/>
      <w:r w:rsidR="00320A0A" w:rsidRPr="00A522E7">
        <w:t xml:space="preserve">a summary </w:t>
      </w:r>
      <w:r w:rsidR="00F9403B" w:rsidRPr="00A522E7">
        <w:t>of technical</w:t>
      </w:r>
      <w:r w:rsidR="003B4A55" w:rsidRPr="00A522E7">
        <w:t xml:space="preserve"> difficulties </w:t>
      </w:r>
      <w:r w:rsidR="00C15636" w:rsidRPr="00A522E7">
        <w:t xml:space="preserve">with the online housing lottery </w:t>
      </w:r>
      <w:r w:rsidR="00320A0A" w:rsidRPr="00A522E7">
        <w:t xml:space="preserve">system </w:t>
      </w:r>
      <w:r w:rsidR="00C15636" w:rsidRPr="00A522E7">
        <w:t xml:space="preserve">application </w:t>
      </w:r>
      <w:r w:rsidR="00320A0A" w:rsidRPr="00A522E7">
        <w:t xml:space="preserve">portal </w:t>
      </w:r>
      <w:r w:rsidR="003B4A55" w:rsidRPr="00A522E7">
        <w:t xml:space="preserve">reported to </w:t>
      </w:r>
      <w:bookmarkEnd w:id="1"/>
      <w:r w:rsidR="00CE7028" w:rsidRPr="00A522E7">
        <w:t>such department</w:t>
      </w:r>
      <w:r w:rsidR="003B4A55" w:rsidRPr="00A522E7">
        <w:t xml:space="preserve"> </w:t>
      </w:r>
      <w:r w:rsidR="00F6038A" w:rsidRPr="00A522E7">
        <w:t xml:space="preserve">and </w:t>
      </w:r>
      <w:r w:rsidR="00042FC1" w:rsidRPr="00A522E7">
        <w:t xml:space="preserve">common </w:t>
      </w:r>
      <w:r w:rsidR="0054763E" w:rsidRPr="00A522E7">
        <w:t xml:space="preserve">substantiated </w:t>
      </w:r>
      <w:r w:rsidR="00042FC1" w:rsidRPr="00A522E7">
        <w:t>applicant complaints</w:t>
      </w:r>
      <w:r w:rsidR="00ED09B3" w:rsidRPr="00A522E7">
        <w:t xml:space="preserve"> about the selection process</w:t>
      </w:r>
      <w:r w:rsidR="00F6038A" w:rsidRPr="00A522E7">
        <w:t>.</w:t>
      </w:r>
      <w:r w:rsidR="00BD4A8B" w:rsidRPr="00A522E7">
        <w:t xml:space="preserve"> </w:t>
      </w:r>
      <w:r w:rsidR="003B4A55" w:rsidRPr="00A522E7">
        <w:rPr>
          <w:shd w:val="clear" w:color="auto" w:fill="FFFFFF"/>
        </w:rPr>
        <w:t>I</w:t>
      </w:r>
      <w:r w:rsidR="003B4A55" w:rsidRPr="004E2004">
        <w:rPr>
          <w:sz w:val="23"/>
          <w:szCs w:val="23"/>
        </w:rPr>
        <w:t xml:space="preserve">n preparing such report, </w:t>
      </w:r>
      <w:r w:rsidR="00CE7028" w:rsidRPr="004E2004">
        <w:rPr>
          <w:sz w:val="23"/>
          <w:szCs w:val="23"/>
        </w:rPr>
        <w:t>such department</w:t>
      </w:r>
      <w:r w:rsidR="003B4A55" w:rsidRPr="004E2004">
        <w:rPr>
          <w:sz w:val="23"/>
          <w:szCs w:val="23"/>
        </w:rPr>
        <w:t xml:space="preserve"> may consult with interested members of the public and stakeholders who have knowledge about affordable housing and affordable housing lotteries</w:t>
      </w:r>
      <w:r w:rsidR="00226725" w:rsidRPr="004E2004">
        <w:rPr>
          <w:sz w:val="23"/>
          <w:szCs w:val="23"/>
        </w:rPr>
        <w:t xml:space="preserve"> to ensure </w:t>
      </w:r>
      <w:r w:rsidR="00865B6E" w:rsidRPr="004E2004">
        <w:rPr>
          <w:sz w:val="23"/>
          <w:szCs w:val="23"/>
        </w:rPr>
        <w:t>that</w:t>
      </w:r>
      <w:r w:rsidR="00226725" w:rsidRPr="004E2004">
        <w:rPr>
          <w:sz w:val="23"/>
          <w:szCs w:val="23"/>
        </w:rPr>
        <w:t xml:space="preserve"> the report required by this section</w:t>
      </w:r>
      <w:r w:rsidR="00865B6E" w:rsidRPr="004E2004">
        <w:rPr>
          <w:sz w:val="23"/>
          <w:szCs w:val="23"/>
        </w:rPr>
        <w:t xml:space="preserve"> </w:t>
      </w:r>
      <w:r w:rsidR="00765C79">
        <w:rPr>
          <w:sz w:val="23"/>
          <w:szCs w:val="23"/>
        </w:rPr>
        <w:t>is</w:t>
      </w:r>
      <w:r w:rsidR="00765C79" w:rsidRPr="004E2004">
        <w:rPr>
          <w:sz w:val="23"/>
          <w:szCs w:val="23"/>
        </w:rPr>
        <w:t xml:space="preserve"> </w:t>
      </w:r>
      <w:r w:rsidR="00865B6E" w:rsidRPr="004E2004">
        <w:rPr>
          <w:sz w:val="23"/>
          <w:szCs w:val="23"/>
        </w:rPr>
        <w:t>adequately comprehensive</w:t>
      </w:r>
      <w:r w:rsidR="003B4A55" w:rsidRPr="004E2004">
        <w:rPr>
          <w:sz w:val="23"/>
          <w:szCs w:val="23"/>
        </w:rPr>
        <w:t>.</w:t>
      </w:r>
    </w:p>
    <w:p w14:paraId="4B135A81" w14:textId="488DDE56" w:rsidR="00F62A28" w:rsidRPr="00A522E7" w:rsidRDefault="008E7A21" w:rsidP="00A01815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sz w:val="27"/>
          <w:szCs w:val="27"/>
        </w:rPr>
      </w:pPr>
      <w:r w:rsidRPr="00A522E7">
        <w:rPr>
          <w:sz w:val="14"/>
          <w:szCs w:val="14"/>
        </w:rPr>
        <w:t>                     </w:t>
      </w:r>
      <w:r w:rsidRPr="00A522E7">
        <w:t>§</w:t>
      </w:r>
      <w:r w:rsidR="005E638F" w:rsidRPr="00A522E7">
        <w:t xml:space="preserve"> </w:t>
      </w:r>
      <w:r w:rsidRPr="00A522E7">
        <w:t xml:space="preserve">2.  </w:t>
      </w:r>
      <w:r w:rsidR="00853C87" w:rsidRPr="00A522E7">
        <w:rPr>
          <w:shd w:val="clear" w:color="auto" w:fill="FFFFFF"/>
        </w:rPr>
        <w:t xml:space="preserve">No later than </w:t>
      </w:r>
      <w:r w:rsidR="0054763E" w:rsidRPr="00A522E7">
        <w:rPr>
          <w:shd w:val="clear" w:color="auto" w:fill="FFFFFF"/>
        </w:rPr>
        <w:t>January 1</w:t>
      </w:r>
      <w:r w:rsidR="00FD5150" w:rsidRPr="00A522E7">
        <w:rPr>
          <w:shd w:val="clear" w:color="auto" w:fill="FFFFFF"/>
        </w:rPr>
        <w:t>, 202</w:t>
      </w:r>
      <w:r w:rsidR="0054763E" w:rsidRPr="00A522E7">
        <w:rPr>
          <w:shd w:val="clear" w:color="auto" w:fill="FFFFFF"/>
        </w:rPr>
        <w:t>3</w:t>
      </w:r>
      <w:r w:rsidR="00853C87" w:rsidRPr="00A522E7">
        <w:rPr>
          <w:shd w:val="clear" w:color="auto" w:fill="FFFFFF"/>
        </w:rPr>
        <w:t xml:space="preserve">, and every </w:t>
      </w:r>
      <w:r w:rsidR="00FD5150" w:rsidRPr="00A522E7">
        <w:rPr>
          <w:shd w:val="clear" w:color="auto" w:fill="FFFFFF"/>
        </w:rPr>
        <w:t>two years</w:t>
      </w:r>
      <w:r w:rsidR="00853C87" w:rsidRPr="00A522E7">
        <w:rPr>
          <w:shd w:val="clear" w:color="auto" w:fill="FFFFFF"/>
        </w:rPr>
        <w:t xml:space="preserve"> thereafter, the department of housing preservation and development shall submit to the mayor and the speaker of the council a report providing details about </w:t>
      </w:r>
      <w:r w:rsidR="0054763E" w:rsidRPr="00A522E7">
        <w:rPr>
          <w:shd w:val="clear" w:color="auto" w:fill="FFFFFF"/>
        </w:rPr>
        <w:t xml:space="preserve">amendments to </w:t>
      </w:r>
      <w:r w:rsidR="00853C87" w:rsidRPr="00A522E7">
        <w:t xml:space="preserve">the </w:t>
      </w:r>
      <w:r w:rsidR="00320A0A" w:rsidRPr="00A522E7">
        <w:t xml:space="preserve">housing </w:t>
      </w:r>
      <w:r w:rsidR="00853C87" w:rsidRPr="00A522E7">
        <w:t xml:space="preserve">lottery systems used by such department for the selection of tenants </w:t>
      </w:r>
      <w:r w:rsidR="00A1630C" w:rsidRPr="00A522E7">
        <w:t xml:space="preserve">to fill </w:t>
      </w:r>
      <w:r w:rsidR="00BF3DC8" w:rsidRPr="00A522E7">
        <w:t xml:space="preserve">affordable </w:t>
      </w:r>
      <w:r w:rsidR="00A1630C" w:rsidRPr="00A522E7">
        <w:t xml:space="preserve">housing </w:t>
      </w:r>
      <w:r w:rsidR="00BF3DC8" w:rsidRPr="00A522E7">
        <w:t>units</w:t>
      </w:r>
      <w:r w:rsidR="00A1630C" w:rsidRPr="00A522E7">
        <w:t xml:space="preserve"> in </w:t>
      </w:r>
      <w:r w:rsidR="00853C87" w:rsidRPr="00A522E7">
        <w:t xml:space="preserve">affordable housing developments </w:t>
      </w:r>
      <w:r w:rsidR="00A1630C" w:rsidRPr="00A522E7">
        <w:t>during</w:t>
      </w:r>
      <w:r w:rsidR="00853C87" w:rsidRPr="00A522E7">
        <w:t xml:space="preserve"> the immediately preceding reporting period. The information included in such report shall </w:t>
      </w:r>
      <w:r w:rsidR="00853C87" w:rsidRPr="00A522E7">
        <w:lastRenderedPageBreak/>
        <w:t>include, but need not be limited to,</w:t>
      </w:r>
      <w:r w:rsidR="0025667C" w:rsidRPr="00A522E7">
        <w:t xml:space="preserve"> </w:t>
      </w:r>
      <w:r w:rsidR="003B4A55" w:rsidRPr="00A522E7">
        <w:t xml:space="preserve">a summary of implementation challenges, </w:t>
      </w:r>
      <w:r w:rsidR="00853C87" w:rsidRPr="00A522E7">
        <w:t xml:space="preserve">the </w:t>
      </w:r>
      <w:r w:rsidR="0054763E" w:rsidRPr="00A522E7">
        <w:t xml:space="preserve">procedures set forth by </w:t>
      </w:r>
      <w:r w:rsidR="00CE7028" w:rsidRPr="00A522E7">
        <w:t>such department</w:t>
      </w:r>
      <w:r w:rsidR="0054763E" w:rsidRPr="00A522E7">
        <w:t xml:space="preserve"> </w:t>
      </w:r>
      <w:r w:rsidR="00853C87" w:rsidRPr="00A522E7">
        <w:t xml:space="preserve">to screen and select tenants, </w:t>
      </w:r>
      <w:r w:rsidR="00960B71" w:rsidRPr="00A522E7">
        <w:t xml:space="preserve">the procedures for accepting and processing </w:t>
      </w:r>
      <w:r w:rsidR="00A35F47" w:rsidRPr="00A35F47">
        <w:t>paper</w:t>
      </w:r>
      <w:r w:rsidR="00960B71" w:rsidRPr="00A522E7">
        <w:t xml:space="preserve"> and other non-electronic applications, </w:t>
      </w:r>
      <w:r w:rsidR="00ED09B3" w:rsidRPr="00A522E7">
        <w:t>the procedures for populating</w:t>
      </w:r>
      <w:r w:rsidR="00853C87" w:rsidRPr="00A522E7">
        <w:t xml:space="preserve"> waiting lists</w:t>
      </w:r>
      <w:r w:rsidR="00960B71" w:rsidRPr="00A522E7">
        <w:t xml:space="preserve"> including the procedures for incorporating paper and other non-electronic applications into waiting lists</w:t>
      </w:r>
      <w:r w:rsidR="00853C87" w:rsidRPr="00A522E7">
        <w:t xml:space="preserve">, </w:t>
      </w:r>
      <w:r w:rsidR="00320A0A" w:rsidRPr="00A522E7">
        <w:t xml:space="preserve">a summary of </w:t>
      </w:r>
      <w:r w:rsidR="003B4A55" w:rsidRPr="00A522E7">
        <w:t xml:space="preserve">technical difficulties </w:t>
      </w:r>
      <w:r w:rsidR="00C15636" w:rsidRPr="00A522E7">
        <w:t>with the online housing lottery</w:t>
      </w:r>
      <w:r w:rsidR="00320A0A" w:rsidRPr="00A522E7">
        <w:t xml:space="preserve"> system</w:t>
      </w:r>
      <w:r w:rsidR="00C15636" w:rsidRPr="00A522E7">
        <w:t xml:space="preserve"> application </w:t>
      </w:r>
      <w:r w:rsidR="00320A0A" w:rsidRPr="00A522E7">
        <w:t xml:space="preserve">portal </w:t>
      </w:r>
      <w:r w:rsidR="003B4A55" w:rsidRPr="00A522E7">
        <w:t xml:space="preserve">reported to </w:t>
      </w:r>
      <w:r w:rsidR="00CE7028" w:rsidRPr="00A522E7">
        <w:t>such department</w:t>
      </w:r>
      <w:r w:rsidR="003B4A55" w:rsidRPr="00A522E7">
        <w:t xml:space="preserve"> </w:t>
      </w:r>
      <w:r w:rsidR="00F6038A" w:rsidRPr="00A522E7">
        <w:t xml:space="preserve">and </w:t>
      </w:r>
      <w:r w:rsidR="00853C87" w:rsidRPr="00A522E7">
        <w:t xml:space="preserve">common </w:t>
      </w:r>
      <w:r w:rsidR="0054763E" w:rsidRPr="00A522E7">
        <w:t xml:space="preserve">substantiated </w:t>
      </w:r>
      <w:r w:rsidR="00853C87" w:rsidRPr="00A522E7">
        <w:t>applicant complaints</w:t>
      </w:r>
      <w:r w:rsidR="00ED09B3" w:rsidRPr="00A522E7">
        <w:t xml:space="preserve"> about the selection process</w:t>
      </w:r>
      <w:r w:rsidR="00F6038A" w:rsidRPr="00A522E7">
        <w:t>.</w:t>
      </w:r>
      <w:r w:rsidR="003B4A55" w:rsidRPr="00A522E7">
        <w:rPr>
          <w:shd w:val="clear" w:color="auto" w:fill="FFFFFF"/>
        </w:rPr>
        <w:t xml:space="preserve"> I</w:t>
      </w:r>
      <w:r w:rsidR="003B4A55" w:rsidRPr="004E2004">
        <w:rPr>
          <w:sz w:val="23"/>
          <w:szCs w:val="23"/>
        </w:rPr>
        <w:t xml:space="preserve">n preparing such report, </w:t>
      </w:r>
      <w:r w:rsidR="00CE7028" w:rsidRPr="004E2004">
        <w:rPr>
          <w:sz w:val="23"/>
          <w:szCs w:val="23"/>
        </w:rPr>
        <w:t>such department</w:t>
      </w:r>
      <w:r w:rsidR="003B4A55" w:rsidRPr="004E2004">
        <w:rPr>
          <w:sz w:val="23"/>
          <w:szCs w:val="23"/>
        </w:rPr>
        <w:t xml:space="preserve"> may consult with interested members of the public and stakeholders who have knowledge about affordable housing and affordable housing lotteries</w:t>
      </w:r>
      <w:r w:rsidR="00226725" w:rsidRPr="004E2004">
        <w:rPr>
          <w:sz w:val="23"/>
          <w:szCs w:val="23"/>
        </w:rPr>
        <w:t xml:space="preserve"> to ensure </w:t>
      </w:r>
      <w:r w:rsidR="00865B6E" w:rsidRPr="004E2004">
        <w:rPr>
          <w:sz w:val="23"/>
          <w:szCs w:val="23"/>
        </w:rPr>
        <w:t>that</w:t>
      </w:r>
      <w:r w:rsidR="00226725" w:rsidRPr="004E2004">
        <w:rPr>
          <w:sz w:val="23"/>
          <w:szCs w:val="23"/>
        </w:rPr>
        <w:t xml:space="preserve"> the report required by this section</w:t>
      </w:r>
      <w:r w:rsidR="00865B6E" w:rsidRPr="004E2004">
        <w:rPr>
          <w:sz w:val="23"/>
          <w:szCs w:val="23"/>
        </w:rPr>
        <w:t xml:space="preserve"> </w:t>
      </w:r>
      <w:r w:rsidR="00765C79">
        <w:rPr>
          <w:sz w:val="23"/>
          <w:szCs w:val="23"/>
        </w:rPr>
        <w:t>is</w:t>
      </w:r>
      <w:r w:rsidR="00765C79" w:rsidRPr="004E2004">
        <w:rPr>
          <w:sz w:val="23"/>
          <w:szCs w:val="23"/>
        </w:rPr>
        <w:t xml:space="preserve"> </w:t>
      </w:r>
      <w:r w:rsidR="00865B6E" w:rsidRPr="004E2004">
        <w:rPr>
          <w:sz w:val="23"/>
          <w:szCs w:val="23"/>
        </w:rPr>
        <w:t>adequately comprehensive</w:t>
      </w:r>
      <w:r w:rsidR="003B4A55" w:rsidRPr="004E2004">
        <w:rPr>
          <w:sz w:val="23"/>
          <w:szCs w:val="23"/>
        </w:rPr>
        <w:t>.</w:t>
      </w:r>
    </w:p>
    <w:p w14:paraId="19A92E69" w14:textId="1CBAA0C7" w:rsidR="008E7A21" w:rsidRPr="00A522E7" w:rsidRDefault="00853C87" w:rsidP="008E7A2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522E7">
        <w:rPr>
          <w:sz w:val="14"/>
          <w:szCs w:val="14"/>
        </w:rPr>
        <w:t> </w:t>
      </w:r>
      <w:r w:rsidRPr="00A522E7">
        <w:rPr>
          <w:sz w:val="14"/>
          <w:szCs w:val="14"/>
        </w:rPr>
        <w:tab/>
      </w:r>
      <w:r w:rsidRPr="00A522E7">
        <w:t>§</w:t>
      </w:r>
      <w:r w:rsidR="00A1630C" w:rsidRPr="00A522E7">
        <w:t xml:space="preserve"> </w:t>
      </w:r>
      <w:r w:rsidRPr="00A522E7">
        <w:t xml:space="preserve">3. </w:t>
      </w:r>
      <w:r w:rsidR="008E7A21" w:rsidRPr="00A522E7">
        <w:t>This local law shall take effect immediately.</w:t>
      </w:r>
    </w:p>
    <w:p w14:paraId="0A663AFA" w14:textId="77777777" w:rsidR="008E7A21" w:rsidRPr="00A522E7" w:rsidRDefault="008E7A21" w:rsidP="008E7A2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522E7">
        <w:t> </w:t>
      </w:r>
    </w:p>
    <w:p w14:paraId="0EF15194" w14:textId="77777777" w:rsidR="008E7A21" w:rsidRPr="00A522E7" w:rsidRDefault="008E7A21" w:rsidP="008E7A21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14:paraId="7992797E" w14:textId="2ADA1AFB" w:rsidR="00C83F89" w:rsidRPr="00A522E7" w:rsidRDefault="008E7A21">
      <w:pPr>
        <w:pStyle w:val="NormalWeb"/>
        <w:shd w:val="clear" w:color="auto" w:fill="FFFFFF"/>
        <w:spacing w:before="0" w:beforeAutospacing="0" w:after="0" w:afterAutospacing="0"/>
        <w:rPr>
          <w:sz w:val="27"/>
        </w:rPr>
      </w:pPr>
      <w:r w:rsidRPr="00A522E7">
        <w:rPr>
          <w:sz w:val="16"/>
          <w:szCs w:val="16"/>
        </w:rPr>
        <w:t>JW/MD</w:t>
      </w:r>
      <w:r w:rsidR="00C83F89" w:rsidRPr="00A522E7">
        <w:rPr>
          <w:sz w:val="16"/>
          <w:szCs w:val="16"/>
        </w:rPr>
        <w:t>/GZ</w:t>
      </w:r>
      <w:r w:rsidR="001F50BB" w:rsidRPr="00A522E7">
        <w:rPr>
          <w:sz w:val="16"/>
          <w:szCs w:val="16"/>
        </w:rPr>
        <w:t>/APB</w:t>
      </w:r>
      <w:r w:rsidRPr="00A522E7">
        <w:rPr>
          <w:sz w:val="16"/>
          <w:szCs w:val="16"/>
        </w:rPr>
        <w:br/>
      </w:r>
      <w:r w:rsidR="00333992" w:rsidRPr="00A522E7">
        <w:rPr>
          <w:sz w:val="16"/>
          <w:szCs w:val="16"/>
        </w:rPr>
        <w:t>LS 3575/</w:t>
      </w:r>
      <w:r w:rsidRPr="00A522E7">
        <w:rPr>
          <w:sz w:val="16"/>
          <w:szCs w:val="16"/>
        </w:rPr>
        <w:t>Int 0751-2015</w:t>
      </w:r>
      <w:r w:rsidRPr="00A522E7">
        <w:rPr>
          <w:sz w:val="16"/>
          <w:szCs w:val="16"/>
        </w:rPr>
        <w:br/>
        <w:t>LS</w:t>
      </w:r>
      <w:r w:rsidR="00333992" w:rsidRPr="00A522E7">
        <w:rPr>
          <w:sz w:val="16"/>
          <w:szCs w:val="16"/>
        </w:rPr>
        <w:t xml:space="preserve"> 1149</w:t>
      </w:r>
      <w:r w:rsidRPr="00A522E7">
        <w:rPr>
          <w:sz w:val="16"/>
          <w:szCs w:val="16"/>
        </w:rPr>
        <w:br/>
      </w:r>
      <w:r w:rsidR="00CE7028" w:rsidRPr="00A522E7">
        <w:rPr>
          <w:sz w:val="16"/>
          <w:szCs w:val="16"/>
        </w:rPr>
        <w:t xml:space="preserve">9.4.19 </w:t>
      </w:r>
      <w:r w:rsidR="00402F5B">
        <w:rPr>
          <w:sz w:val="16"/>
          <w:szCs w:val="16"/>
        </w:rPr>
        <w:t>1:</w:t>
      </w:r>
      <w:r w:rsidR="00D67695">
        <w:rPr>
          <w:sz w:val="16"/>
          <w:szCs w:val="16"/>
        </w:rPr>
        <w:t>23</w:t>
      </w:r>
      <w:r w:rsidR="00960B71" w:rsidRPr="00A522E7">
        <w:rPr>
          <w:sz w:val="16"/>
          <w:szCs w:val="16"/>
        </w:rPr>
        <w:t>pm</w:t>
      </w:r>
    </w:p>
    <w:p w14:paraId="034BC2AD" w14:textId="77777777" w:rsidR="008E7A21" w:rsidRPr="004E2004" w:rsidRDefault="008E7A21" w:rsidP="008E7A21">
      <w:pPr>
        <w:tabs>
          <w:tab w:val="left" w:pos="1008"/>
          <w:tab w:val="left" w:pos="1728"/>
          <w:tab w:val="left" w:pos="2448"/>
          <w:tab w:val="left" w:pos="4608"/>
          <w:tab w:val="left" w:pos="6048"/>
        </w:tabs>
        <w:ind w:right="144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sectPr w:rsidR="008E7A21" w:rsidRPr="004E2004" w:rsidSect="00745AE9">
      <w:pgSz w:w="12240" w:h="15840" w:code="1"/>
      <w:pgMar w:top="1440" w:right="1440" w:bottom="1440" w:left="1440" w:header="1440" w:footer="1440" w:gutter="0"/>
      <w:paperSrc w:first="15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0700FA" w16cid:durableId="20EEC0F2"/>
  <w16cid:commentId w16cid:paraId="254AC8CC" w16cid:durableId="20F3D960"/>
  <w16cid:commentId w16cid:paraId="191C7A58" w16cid:durableId="20F3D961"/>
  <w16cid:commentId w16cid:paraId="7D40430A" w16cid:durableId="20EEC325"/>
  <w16cid:commentId w16cid:paraId="0570B819" w16cid:durableId="20F3D963"/>
  <w16cid:commentId w16cid:paraId="38428BE1" w16cid:durableId="20F3D9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A9304" w14:textId="77777777" w:rsidR="00906B75" w:rsidRDefault="00906B75" w:rsidP="00FE560A">
      <w:r>
        <w:separator/>
      </w:r>
    </w:p>
  </w:endnote>
  <w:endnote w:type="continuationSeparator" w:id="0">
    <w:p w14:paraId="7D01E48D" w14:textId="77777777" w:rsidR="00906B75" w:rsidRDefault="00906B75" w:rsidP="00FE560A">
      <w:r>
        <w:continuationSeparator/>
      </w:r>
    </w:p>
  </w:endnote>
  <w:endnote w:type="continuationNotice" w:id="1">
    <w:p w14:paraId="30361CF7" w14:textId="77777777" w:rsidR="00906B75" w:rsidRDefault="00906B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4EC64" w14:textId="77777777" w:rsidR="00906B75" w:rsidRDefault="00906B75" w:rsidP="00FE560A">
      <w:r>
        <w:separator/>
      </w:r>
    </w:p>
  </w:footnote>
  <w:footnote w:type="continuationSeparator" w:id="0">
    <w:p w14:paraId="14DA6306" w14:textId="77777777" w:rsidR="00906B75" w:rsidRDefault="00906B75" w:rsidP="00FE560A">
      <w:r>
        <w:continuationSeparator/>
      </w:r>
    </w:p>
  </w:footnote>
  <w:footnote w:type="continuationNotice" w:id="1">
    <w:p w14:paraId="6B94CC1D" w14:textId="77777777" w:rsidR="00906B75" w:rsidRDefault="00906B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25"/>
    <w:rsid w:val="0002369F"/>
    <w:rsid w:val="00042FC1"/>
    <w:rsid w:val="00051FC5"/>
    <w:rsid w:val="0005518C"/>
    <w:rsid w:val="000613C6"/>
    <w:rsid w:val="0007183A"/>
    <w:rsid w:val="000729FC"/>
    <w:rsid w:val="0008110B"/>
    <w:rsid w:val="000960EF"/>
    <w:rsid w:val="00097255"/>
    <w:rsid w:val="000D0A65"/>
    <w:rsid w:val="000E56C4"/>
    <w:rsid w:val="000F361D"/>
    <w:rsid w:val="000F7046"/>
    <w:rsid w:val="00153572"/>
    <w:rsid w:val="00155A96"/>
    <w:rsid w:val="001572BB"/>
    <w:rsid w:val="00157E8B"/>
    <w:rsid w:val="001740E1"/>
    <w:rsid w:val="00181FD3"/>
    <w:rsid w:val="00187CA8"/>
    <w:rsid w:val="00193BF6"/>
    <w:rsid w:val="001C5633"/>
    <w:rsid w:val="001E2225"/>
    <w:rsid w:val="001F0494"/>
    <w:rsid w:val="001F50BB"/>
    <w:rsid w:val="001F5639"/>
    <w:rsid w:val="001F7305"/>
    <w:rsid w:val="00217BCF"/>
    <w:rsid w:val="002200FA"/>
    <w:rsid w:val="002251F4"/>
    <w:rsid w:val="00226725"/>
    <w:rsid w:val="00237E02"/>
    <w:rsid w:val="00240DFE"/>
    <w:rsid w:val="00252416"/>
    <w:rsid w:val="0025342B"/>
    <w:rsid w:val="00254DDC"/>
    <w:rsid w:val="0025667C"/>
    <w:rsid w:val="00264964"/>
    <w:rsid w:val="00284ABA"/>
    <w:rsid w:val="0029081E"/>
    <w:rsid w:val="00295C01"/>
    <w:rsid w:val="002A684C"/>
    <w:rsid w:val="002A7707"/>
    <w:rsid w:val="002B3224"/>
    <w:rsid w:val="002B5565"/>
    <w:rsid w:val="002B79CA"/>
    <w:rsid w:val="002C6813"/>
    <w:rsid w:val="002D7504"/>
    <w:rsid w:val="002E256B"/>
    <w:rsid w:val="002F0E44"/>
    <w:rsid w:val="002F5732"/>
    <w:rsid w:val="00320A0A"/>
    <w:rsid w:val="003224EE"/>
    <w:rsid w:val="00330078"/>
    <w:rsid w:val="00331111"/>
    <w:rsid w:val="00333992"/>
    <w:rsid w:val="00335E23"/>
    <w:rsid w:val="003410C9"/>
    <w:rsid w:val="00353735"/>
    <w:rsid w:val="00363E62"/>
    <w:rsid w:val="00367F9B"/>
    <w:rsid w:val="00373F78"/>
    <w:rsid w:val="00380B0E"/>
    <w:rsid w:val="003838B4"/>
    <w:rsid w:val="003B4A55"/>
    <w:rsid w:val="003C5CDE"/>
    <w:rsid w:val="003C7A52"/>
    <w:rsid w:val="003E34FD"/>
    <w:rsid w:val="003E3E5E"/>
    <w:rsid w:val="0040013E"/>
    <w:rsid w:val="00400543"/>
    <w:rsid w:val="00402F5B"/>
    <w:rsid w:val="00407166"/>
    <w:rsid w:val="00410C93"/>
    <w:rsid w:val="00413059"/>
    <w:rsid w:val="004146B1"/>
    <w:rsid w:val="00423A1E"/>
    <w:rsid w:val="00433029"/>
    <w:rsid w:val="00436EAD"/>
    <w:rsid w:val="0045418A"/>
    <w:rsid w:val="004605A2"/>
    <w:rsid w:val="00464D55"/>
    <w:rsid w:val="00467BA7"/>
    <w:rsid w:val="00470567"/>
    <w:rsid w:val="00470AE5"/>
    <w:rsid w:val="00473A43"/>
    <w:rsid w:val="004B2B5A"/>
    <w:rsid w:val="004B3FE4"/>
    <w:rsid w:val="004C2429"/>
    <w:rsid w:val="004C797D"/>
    <w:rsid w:val="004E2004"/>
    <w:rsid w:val="0051414F"/>
    <w:rsid w:val="0051538E"/>
    <w:rsid w:val="005203BC"/>
    <w:rsid w:val="00521966"/>
    <w:rsid w:val="005236BE"/>
    <w:rsid w:val="00531051"/>
    <w:rsid w:val="0054550F"/>
    <w:rsid w:val="0054763E"/>
    <w:rsid w:val="005B7DA7"/>
    <w:rsid w:val="005C357F"/>
    <w:rsid w:val="005C36A1"/>
    <w:rsid w:val="005D7CD0"/>
    <w:rsid w:val="005E3F34"/>
    <w:rsid w:val="005E638F"/>
    <w:rsid w:val="0060311A"/>
    <w:rsid w:val="006378B7"/>
    <w:rsid w:val="00637F42"/>
    <w:rsid w:val="00646D51"/>
    <w:rsid w:val="006762AC"/>
    <w:rsid w:val="00676897"/>
    <w:rsid w:val="00680D0F"/>
    <w:rsid w:val="00682CFF"/>
    <w:rsid w:val="00684B0F"/>
    <w:rsid w:val="006A7E37"/>
    <w:rsid w:val="006E0277"/>
    <w:rsid w:val="006F7AC5"/>
    <w:rsid w:val="00706286"/>
    <w:rsid w:val="007351FE"/>
    <w:rsid w:val="00745AE9"/>
    <w:rsid w:val="0075714A"/>
    <w:rsid w:val="007623D7"/>
    <w:rsid w:val="00764381"/>
    <w:rsid w:val="00765C79"/>
    <w:rsid w:val="00767F44"/>
    <w:rsid w:val="00772EE6"/>
    <w:rsid w:val="007961C9"/>
    <w:rsid w:val="0079688A"/>
    <w:rsid w:val="007A6C97"/>
    <w:rsid w:val="007B148D"/>
    <w:rsid w:val="007C6A14"/>
    <w:rsid w:val="007C6DB1"/>
    <w:rsid w:val="007E505E"/>
    <w:rsid w:val="007E6D9C"/>
    <w:rsid w:val="007F53CD"/>
    <w:rsid w:val="00802A79"/>
    <w:rsid w:val="00802FCB"/>
    <w:rsid w:val="008250D7"/>
    <w:rsid w:val="00827F1C"/>
    <w:rsid w:val="00832A5F"/>
    <w:rsid w:val="008355DF"/>
    <w:rsid w:val="008364CE"/>
    <w:rsid w:val="00842D74"/>
    <w:rsid w:val="00853C87"/>
    <w:rsid w:val="00865B6E"/>
    <w:rsid w:val="00882228"/>
    <w:rsid w:val="00883233"/>
    <w:rsid w:val="008858A9"/>
    <w:rsid w:val="00891C11"/>
    <w:rsid w:val="008C5EB8"/>
    <w:rsid w:val="008E1C3A"/>
    <w:rsid w:val="008E52FA"/>
    <w:rsid w:val="008E7A21"/>
    <w:rsid w:val="00906B75"/>
    <w:rsid w:val="00911D74"/>
    <w:rsid w:val="00917502"/>
    <w:rsid w:val="009265D0"/>
    <w:rsid w:val="00940953"/>
    <w:rsid w:val="00954FB7"/>
    <w:rsid w:val="00960B71"/>
    <w:rsid w:val="009834CE"/>
    <w:rsid w:val="009840CC"/>
    <w:rsid w:val="00991EA8"/>
    <w:rsid w:val="00996FC5"/>
    <w:rsid w:val="009A035D"/>
    <w:rsid w:val="009B2876"/>
    <w:rsid w:val="009D4F98"/>
    <w:rsid w:val="009D5FE8"/>
    <w:rsid w:val="009D69A7"/>
    <w:rsid w:val="009F0180"/>
    <w:rsid w:val="009F0D4C"/>
    <w:rsid w:val="009F6F9B"/>
    <w:rsid w:val="00A01815"/>
    <w:rsid w:val="00A1630C"/>
    <w:rsid w:val="00A2327D"/>
    <w:rsid w:val="00A24710"/>
    <w:rsid w:val="00A31B24"/>
    <w:rsid w:val="00A3558A"/>
    <w:rsid w:val="00A35F47"/>
    <w:rsid w:val="00A43B47"/>
    <w:rsid w:val="00A522E7"/>
    <w:rsid w:val="00A62DB2"/>
    <w:rsid w:val="00A653DE"/>
    <w:rsid w:val="00A736CA"/>
    <w:rsid w:val="00A75AFA"/>
    <w:rsid w:val="00A94D3D"/>
    <w:rsid w:val="00AB0AFE"/>
    <w:rsid w:val="00AC43F0"/>
    <w:rsid w:val="00AD0271"/>
    <w:rsid w:val="00AD3397"/>
    <w:rsid w:val="00AD6387"/>
    <w:rsid w:val="00AD673D"/>
    <w:rsid w:val="00AE08F6"/>
    <w:rsid w:val="00AF4B1D"/>
    <w:rsid w:val="00B0678A"/>
    <w:rsid w:val="00B1763B"/>
    <w:rsid w:val="00B21F4F"/>
    <w:rsid w:val="00B32244"/>
    <w:rsid w:val="00B348C2"/>
    <w:rsid w:val="00B413A2"/>
    <w:rsid w:val="00B47D71"/>
    <w:rsid w:val="00B60D73"/>
    <w:rsid w:val="00B61208"/>
    <w:rsid w:val="00B83B31"/>
    <w:rsid w:val="00BA1031"/>
    <w:rsid w:val="00BA13F0"/>
    <w:rsid w:val="00BB6791"/>
    <w:rsid w:val="00BB7C0B"/>
    <w:rsid w:val="00BB7DD1"/>
    <w:rsid w:val="00BC37ED"/>
    <w:rsid w:val="00BD4A8B"/>
    <w:rsid w:val="00BE7AF9"/>
    <w:rsid w:val="00BF3DC8"/>
    <w:rsid w:val="00BF4825"/>
    <w:rsid w:val="00BF741D"/>
    <w:rsid w:val="00C15636"/>
    <w:rsid w:val="00C176D9"/>
    <w:rsid w:val="00C367CB"/>
    <w:rsid w:val="00C56436"/>
    <w:rsid w:val="00C737F9"/>
    <w:rsid w:val="00C827C1"/>
    <w:rsid w:val="00C83F89"/>
    <w:rsid w:val="00C83FF3"/>
    <w:rsid w:val="00C856B9"/>
    <w:rsid w:val="00C9111D"/>
    <w:rsid w:val="00CC6B51"/>
    <w:rsid w:val="00CD1CD0"/>
    <w:rsid w:val="00CE7028"/>
    <w:rsid w:val="00CE714D"/>
    <w:rsid w:val="00D11814"/>
    <w:rsid w:val="00D1318D"/>
    <w:rsid w:val="00D14D9F"/>
    <w:rsid w:val="00D16C61"/>
    <w:rsid w:val="00D1713C"/>
    <w:rsid w:val="00D265DA"/>
    <w:rsid w:val="00D50F4A"/>
    <w:rsid w:val="00D563D3"/>
    <w:rsid w:val="00D579CC"/>
    <w:rsid w:val="00D6688A"/>
    <w:rsid w:val="00D6690E"/>
    <w:rsid w:val="00D66A69"/>
    <w:rsid w:val="00D67695"/>
    <w:rsid w:val="00D676C5"/>
    <w:rsid w:val="00D87EE0"/>
    <w:rsid w:val="00DA2E55"/>
    <w:rsid w:val="00DC085B"/>
    <w:rsid w:val="00DC2B49"/>
    <w:rsid w:val="00DC4D59"/>
    <w:rsid w:val="00DD7788"/>
    <w:rsid w:val="00DE59A1"/>
    <w:rsid w:val="00DE68E9"/>
    <w:rsid w:val="00DE6E1A"/>
    <w:rsid w:val="00DF07DB"/>
    <w:rsid w:val="00DF4054"/>
    <w:rsid w:val="00E1616E"/>
    <w:rsid w:val="00E208BA"/>
    <w:rsid w:val="00E50019"/>
    <w:rsid w:val="00E553D1"/>
    <w:rsid w:val="00E616B3"/>
    <w:rsid w:val="00E7539D"/>
    <w:rsid w:val="00E9402A"/>
    <w:rsid w:val="00E9545F"/>
    <w:rsid w:val="00EB277B"/>
    <w:rsid w:val="00EC302F"/>
    <w:rsid w:val="00EC383E"/>
    <w:rsid w:val="00EC4740"/>
    <w:rsid w:val="00ED09B3"/>
    <w:rsid w:val="00EE5AB4"/>
    <w:rsid w:val="00EF4004"/>
    <w:rsid w:val="00F259B1"/>
    <w:rsid w:val="00F32434"/>
    <w:rsid w:val="00F56464"/>
    <w:rsid w:val="00F6038A"/>
    <w:rsid w:val="00F62A28"/>
    <w:rsid w:val="00F660DD"/>
    <w:rsid w:val="00F84EA6"/>
    <w:rsid w:val="00F86F74"/>
    <w:rsid w:val="00F92874"/>
    <w:rsid w:val="00F9367A"/>
    <w:rsid w:val="00F9403B"/>
    <w:rsid w:val="00FB2B62"/>
    <w:rsid w:val="00FB2CD6"/>
    <w:rsid w:val="00FB4D09"/>
    <w:rsid w:val="00FD0956"/>
    <w:rsid w:val="00FD5150"/>
    <w:rsid w:val="00FD7039"/>
    <w:rsid w:val="00FE1C25"/>
    <w:rsid w:val="00FE48D7"/>
    <w:rsid w:val="00FE4C6B"/>
    <w:rsid w:val="00FE560A"/>
    <w:rsid w:val="00FE6AAE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9277DF"/>
  <w15:docId w15:val="{E775A7B1-9A25-4D27-8E0A-10C5FDFD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AE"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E6AAE"/>
    <w:pPr>
      <w:widowControl w:val="0"/>
      <w:tabs>
        <w:tab w:val="left" w:pos="1008"/>
        <w:tab w:val="left" w:pos="1728"/>
        <w:tab w:val="left" w:pos="2448"/>
        <w:tab w:val="left" w:pos="4608"/>
        <w:tab w:val="left" w:pos="6048"/>
      </w:tabs>
      <w:ind w:right="144"/>
      <w:jc w:val="both"/>
    </w:pPr>
    <w:rPr>
      <w:rFonts w:ascii="Courier New" w:hAnsi="Courier New" w:cs="Courier New"/>
    </w:rPr>
  </w:style>
  <w:style w:type="character" w:customStyle="1" w:styleId="BodyTextChar">
    <w:name w:val="Body Text Char"/>
    <w:link w:val="BodyText"/>
    <w:uiPriority w:val="99"/>
    <w:semiHidden/>
    <w:rsid w:val="004E5F37"/>
    <w:rPr>
      <w:rFonts w:ascii="Tahoma" w:hAnsi="Tahoma" w:cs="Tahoma"/>
      <w:sz w:val="24"/>
      <w:szCs w:val="24"/>
    </w:rPr>
  </w:style>
  <w:style w:type="paragraph" w:styleId="BlockText">
    <w:name w:val="Block Text"/>
    <w:basedOn w:val="Normal"/>
    <w:uiPriority w:val="99"/>
    <w:rsid w:val="00FE6AAE"/>
    <w:pPr>
      <w:widowControl w:val="0"/>
      <w:ind w:left="288" w:right="144" w:firstLine="432"/>
      <w:jc w:val="both"/>
    </w:pPr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FE6AAE"/>
    <w:pPr>
      <w:widowControl w:val="0"/>
      <w:ind w:right="144" w:firstLine="720"/>
      <w:jc w:val="both"/>
    </w:pPr>
    <w:rPr>
      <w:rFonts w:ascii="Courier New" w:hAnsi="Courier New" w:cs="Courier New"/>
    </w:rPr>
  </w:style>
  <w:style w:type="character" w:customStyle="1" w:styleId="BodyTextIndentChar">
    <w:name w:val="Body Text Indent Char"/>
    <w:link w:val="BodyTextIndent"/>
    <w:uiPriority w:val="99"/>
    <w:semiHidden/>
    <w:rsid w:val="004E5F37"/>
    <w:rPr>
      <w:rFonts w:ascii="Tahoma" w:hAnsi="Tahoma" w:cs="Tahom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E6AAE"/>
    <w:pPr>
      <w:suppressLineNumbers/>
      <w:ind w:left="1440" w:hanging="1440"/>
    </w:pPr>
    <w:rPr>
      <w:rFonts w:ascii="Courier New" w:hAnsi="Courier New" w:cs="Courier New"/>
    </w:rPr>
  </w:style>
  <w:style w:type="character" w:customStyle="1" w:styleId="BodyTextIndent2Char">
    <w:name w:val="Body Text Indent 2 Char"/>
    <w:link w:val="BodyTextIndent2"/>
    <w:uiPriority w:val="99"/>
    <w:semiHidden/>
    <w:rsid w:val="004E5F37"/>
    <w:rPr>
      <w:rFonts w:ascii="Tahoma" w:hAnsi="Tahoma" w:cs="Tahoma"/>
      <w:sz w:val="24"/>
      <w:szCs w:val="24"/>
    </w:rPr>
  </w:style>
  <w:style w:type="paragraph" w:customStyle="1" w:styleId="CaptionAgainst">
    <w:name w:val="Caption Against"/>
    <w:aliases w:val="CA"/>
    <w:basedOn w:val="Normal"/>
    <w:next w:val="Normal"/>
    <w:uiPriority w:val="99"/>
    <w:rsid w:val="00FE6AAE"/>
    <w:pPr>
      <w:suppressAutoHyphens/>
      <w:spacing w:after="240"/>
      <w:jc w:val="center"/>
    </w:pPr>
  </w:style>
  <w:style w:type="paragraph" w:styleId="BodyTextIndent3">
    <w:name w:val="Body Text Indent 3"/>
    <w:basedOn w:val="Normal"/>
    <w:link w:val="BodyTextIndent3Char"/>
    <w:uiPriority w:val="99"/>
    <w:rsid w:val="00FE6AAE"/>
    <w:pPr>
      <w:ind w:left="1440" w:hanging="1440"/>
      <w:jc w:val="both"/>
    </w:pPr>
    <w:rPr>
      <w:rFonts w:ascii="Courier New" w:hAnsi="Courier New" w:cs="Courier New"/>
    </w:rPr>
  </w:style>
  <w:style w:type="character" w:customStyle="1" w:styleId="BodyTextIndent3Char">
    <w:name w:val="Body Text Indent 3 Char"/>
    <w:link w:val="BodyTextIndent3"/>
    <w:uiPriority w:val="99"/>
    <w:semiHidden/>
    <w:rsid w:val="004E5F3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236BE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F37"/>
    <w:rPr>
      <w:sz w:val="0"/>
      <w:szCs w:val="0"/>
    </w:rPr>
  </w:style>
  <w:style w:type="character" w:styleId="PlaceholderText">
    <w:name w:val="Placeholder Text"/>
    <w:uiPriority w:val="99"/>
    <w:semiHidden/>
    <w:rsid w:val="004B3FE4"/>
    <w:rPr>
      <w:color w:val="808080"/>
    </w:rPr>
  </w:style>
  <w:style w:type="character" w:styleId="CommentReference">
    <w:name w:val="annotation reference"/>
    <w:uiPriority w:val="99"/>
    <w:semiHidden/>
    <w:unhideWhenUsed/>
    <w:rsid w:val="00410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C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10C93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C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0C93"/>
    <w:rPr>
      <w:rFonts w:ascii="Tahoma" w:hAnsi="Tahoma" w:cs="Tahoma"/>
      <w:b/>
      <w:bCs/>
    </w:rPr>
  </w:style>
  <w:style w:type="paragraph" w:styleId="Header">
    <w:name w:val="header"/>
    <w:basedOn w:val="Normal"/>
    <w:link w:val="HeaderChar"/>
    <w:uiPriority w:val="99"/>
    <w:unhideWhenUsed/>
    <w:rsid w:val="00FE56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560A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6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560A"/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46B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4146B1"/>
    <w:rPr>
      <w:rFonts w:ascii="Tahoma" w:hAnsi="Tahoma" w:cs="Tahoma"/>
      <w:sz w:val="24"/>
      <w:szCs w:val="24"/>
    </w:rPr>
  </w:style>
  <w:style w:type="paragraph" w:customStyle="1" w:styleId="Default">
    <w:name w:val="Default"/>
    <w:rsid w:val="003B4A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31E96-9257-4724-838B-72D6B15F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Zilkha, Genan</dc:creator>
  <cp:lastModifiedBy>DelFranco, Ruthie</cp:lastModifiedBy>
  <cp:revision>10</cp:revision>
  <cp:lastPrinted>2019-09-04T17:26:00Z</cp:lastPrinted>
  <dcterms:created xsi:type="dcterms:W3CDTF">2019-09-05T13:04:00Z</dcterms:created>
  <dcterms:modified xsi:type="dcterms:W3CDTF">2019-11-15T15:16:00Z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828af11f-a762-47de-ae72-7bbdcb6d44c4</vt:lpwstr>
  </property>
</Properties>
</file>