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12" w:rsidRDefault="00476912" w:rsidP="00476912">
      <w:pPr>
        <w:ind w:firstLine="0"/>
        <w:jc w:val="center"/>
      </w:pPr>
      <w:r>
        <w:t>Int. No.</w:t>
      </w:r>
      <w:r w:rsidR="00680DB8">
        <w:t xml:space="preserve"> 1334</w:t>
      </w:r>
      <w:r w:rsidR="003B6513">
        <w:t>-A</w:t>
      </w:r>
    </w:p>
    <w:p w:rsidR="00476912" w:rsidRDefault="00476912" w:rsidP="00476912">
      <w:pPr>
        <w:ind w:firstLine="0"/>
        <w:jc w:val="center"/>
      </w:pPr>
    </w:p>
    <w:p w:rsidR="00296761" w:rsidRDefault="00296761" w:rsidP="00296761">
      <w:pPr>
        <w:ind w:firstLine="0"/>
        <w:jc w:val="both"/>
      </w:pPr>
      <w:r>
        <w:t>By Council Members Ampry-Samuel, Rosenthal, Rivera, Dromm, Kallos, Cumbo, Levin and Ayala</w:t>
      </w:r>
    </w:p>
    <w:p w:rsidR="00476912" w:rsidRDefault="00476912" w:rsidP="00476912">
      <w:pPr>
        <w:pStyle w:val="BodyText"/>
        <w:spacing w:line="240" w:lineRule="auto"/>
        <w:ind w:firstLine="0"/>
      </w:pPr>
      <w:bookmarkStart w:id="0" w:name="_GoBack"/>
      <w:bookmarkEnd w:id="0"/>
    </w:p>
    <w:p w:rsidR="00094C9D" w:rsidRPr="00094C9D" w:rsidRDefault="00094C9D" w:rsidP="00476912">
      <w:pPr>
        <w:pStyle w:val="BodyText"/>
        <w:spacing w:line="240" w:lineRule="auto"/>
        <w:ind w:firstLine="0"/>
        <w:rPr>
          <w:vanish/>
        </w:rPr>
      </w:pPr>
      <w:r w:rsidRPr="00094C9D">
        <w:rPr>
          <w:vanish/>
        </w:rPr>
        <w:t>..title</w:t>
      </w:r>
    </w:p>
    <w:p w:rsidR="00476912" w:rsidRDefault="00094C9D" w:rsidP="00476912">
      <w:pPr>
        <w:pStyle w:val="BodyText"/>
        <w:spacing w:line="240" w:lineRule="auto"/>
        <w:ind w:firstLine="0"/>
      </w:pPr>
      <w:r>
        <w:t>A Local Law t</w:t>
      </w:r>
      <w:r w:rsidR="00476912">
        <w:t>o</w:t>
      </w:r>
      <w:r w:rsidR="00476912" w:rsidRPr="00767187">
        <w:t xml:space="preserve"> amend the New York</w:t>
      </w:r>
      <w:r w:rsidR="00793D11">
        <w:t xml:space="preserve"> city charter</w:t>
      </w:r>
      <w:r w:rsidR="00476912" w:rsidRPr="00767187">
        <w:t xml:space="preserve">, in relation to </w:t>
      </w:r>
      <w:r w:rsidR="00476912">
        <w:t xml:space="preserve">requiring the </w:t>
      </w:r>
      <w:r w:rsidR="00793D11">
        <w:t xml:space="preserve">board of correction </w:t>
      </w:r>
      <w:r w:rsidR="00476912">
        <w:t xml:space="preserve">to </w:t>
      </w:r>
      <w:r w:rsidR="0029307D">
        <w:t>report on</w:t>
      </w:r>
      <w:r w:rsidR="00476912">
        <w:t xml:space="preserve"> the </w:t>
      </w:r>
      <w:r w:rsidR="0026796A">
        <w:t xml:space="preserve">department of </w:t>
      </w:r>
      <w:r w:rsidR="00793D11">
        <w:t>correction</w:t>
      </w:r>
      <w:r w:rsidR="0026796A">
        <w:t>’s</w:t>
      </w:r>
      <w:r w:rsidR="00793D11">
        <w:t xml:space="preserve"> </w:t>
      </w:r>
      <w:r w:rsidR="00476912">
        <w:t>grievance process</w:t>
      </w:r>
      <w:r w:rsidR="0049576E">
        <w:t xml:space="preserve"> </w:t>
      </w:r>
    </w:p>
    <w:p w:rsidR="00094C9D" w:rsidRPr="00094C9D" w:rsidRDefault="00094C9D" w:rsidP="00476912">
      <w:pPr>
        <w:pStyle w:val="BodyText"/>
        <w:spacing w:line="240" w:lineRule="auto"/>
        <w:ind w:firstLine="0"/>
        <w:rPr>
          <w:vanish/>
        </w:rPr>
      </w:pPr>
      <w:r w:rsidRPr="00094C9D">
        <w:rPr>
          <w:vanish/>
        </w:rPr>
        <w:t>..Body</w:t>
      </w:r>
    </w:p>
    <w:p w:rsidR="00476912" w:rsidRDefault="00476912" w:rsidP="00476912">
      <w:pPr>
        <w:pStyle w:val="BodyText"/>
        <w:spacing w:line="240" w:lineRule="auto"/>
        <w:ind w:firstLine="0"/>
        <w:rPr>
          <w:u w:val="single"/>
        </w:rPr>
      </w:pPr>
    </w:p>
    <w:p w:rsidR="00476912" w:rsidRDefault="00476912" w:rsidP="00476912">
      <w:pPr>
        <w:ind w:firstLine="0"/>
        <w:jc w:val="both"/>
      </w:pPr>
      <w:r>
        <w:rPr>
          <w:u w:val="single"/>
        </w:rPr>
        <w:t>Be it enacted by the Council as follows</w:t>
      </w:r>
      <w:r w:rsidRPr="005B5DE4">
        <w:rPr>
          <w:u w:val="single"/>
        </w:rPr>
        <w:t>:</w:t>
      </w:r>
    </w:p>
    <w:p w:rsidR="00476912" w:rsidRDefault="00476912" w:rsidP="00476912">
      <w:pPr>
        <w:jc w:val="both"/>
      </w:pPr>
    </w:p>
    <w:p w:rsidR="00476912" w:rsidRDefault="00476912" w:rsidP="00476912">
      <w:pPr>
        <w:spacing w:line="480" w:lineRule="auto"/>
        <w:jc w:val="both"/>
        <w:sectPr w:rsidR="00476912" w:rsidSect="00F2110B">
          <w:footerReference w:type="default" r:id="rId8"/>
          <w:footerReference w:type="first" r:id="rId9"/>
          <w:pgSz w:w="12240" w:h="15840"/>
          <w:pgMar w:top="1440" w:right="1440" w:bottom="1440" w:left="1440" w:header="720" w:footer="720" w:gutter="0"/>
          <w:cols w:space="720"/>
          <w:docGrid w:linePitch="360"/>
        </w:sectPr>
      </w:pPr>
    </w:p>
    <w:p w:rsidR="00476912" w:rsidRDefault="00476912" w:rsidP="00476912">
      <w:pPr>
        <w:spacing w:line="480" w:lineRule="auto"/>
        <w:jc w:val="both"/>
      </w:pPr>
      <w:r>
        <w:t xml:space="preserve">Section 1. </w:t>
      </w:r>
      <w:r w:rsidR="00793D11">
        <w:t>Subdivision f of s</w:t>
      </w:r>
      <w:r w:rsidRPr="003A1B9E">
        <w:t xml:space="preserve">ection </w:t>
      </w:r>
      <w:r w:rsidR="00793D11">
        <w:t>626</w:t>
      </w:r>
      <w:r w:rsidRPr="003A1B9E">
        <w:t xml:space="preserve"> of t</w:t>
      </w:r>
      <w:r w:rsidR="00203663">
        <w:t xml:space="preserve">he </w:t>
      </w:r>
      <w:r w:rsidRPr="003A1B9E">
        <w:t>New York</w:t>
      </w:r>
      <w:r w:rsidR="00203663">
        <w:t xml:space="preserve"> city charter</w:t>
      </w:r>
      <w:r w:rsidR="00BA121A">
        <w:t>, as amended by local law number 102 for the year 1977,</w:t>
      </w:r>
      <w:r w:rsidR="00203663">
        <w:t xml:space="preserve"> </w:t>
      </w:r>
      <w:r w:rsidRPr="003A1B9E">
        <w:t xml:space="preserve">is </w:t>
      </w:r>
      <w:r>
        <w:t>amended to read as follows</w:t>
      </w:r>
      <w:r w:rsidRPr="003A1B9E">
        <w:t>:</w:t>
      </w:r>
    </w:p>
    <w:p w:rsidR="00E85262" w:rsidRDefault="00793D11" w:rsidP="00E85262">
      <w:pPr>
        <w:pStyle w:val="ListParagraph"/>
        <w:spacing w:line="480" w:lineRule="auto"/>
        <w:ind w:left="1080" w:firstLine="0"/>
        <w:jc w:val="both"/>
      </w:pPr>
      <w:r w:rsidRPr="00793D11">
        <w:t xml:space="preserve">f. The board shall establish procedures for the hearing of grievances, complaints or </w:t>
      </w:r>
    </w:p>
    <w:p w:rsidR="005B2B01" w:rsidRPr="0049576E" w:rsidRDefault="00793D11" w:rsidP="00853205">
      <w:pPr>
        <w:spacing w:line="480" w:lineRule="auto"/>
        <w:ind w:firstLine="0"/>
        <w:jc w:val="both"/>
      </w:pPr>
      <w:r w:rsidRPr="00793D11">
        <w:t xml:space="preserve">requests for assistance (1) by or on behalf of any person held or confined under the jurisdiction of the department or (2) by any employee of the department. </w:t>
      </w:r>
      <w:r w:rsidR="005B2B01">
        <w:rPr>
          <w:u w:val="single"/>
        </w:rPr>
        <w:t>[</w:t>
      </w:r>
      <w:r w:rsidRPr="00793D11">
        <w:t>The board, or by written designation, a member of the board or the executive director, may conduct hearings, or study or investigate any matter within the jurisdiction of the department, and the board may make recommendations and submit reports of its findings to the appropriate authorities.</w:t>
      </w:r>
      <w:r w:rsidR="005B2B01">
        <w:t>]</w:t>
      </w:r>
      <w:r w:rsidR="00D96E34">
        <w:t xml:space="preserve"> </w:t>
      </w:r>
      <w:r w:rsidR="0026796A" w:rsidRPr="00853205">
        <w:rPr>
          <w:u w:val="single"/>
        </w:rPr>
        <w:t>Starting J</w:t>
      </w:r>
      <w:r w:rsidR="00DF074F">
        <w:rPr>
          <w:u w:val="single"/>
        </w:rPr>
        <w:t>uly</w:t>
      </w:r>
      <w:r w:rsidR="001123C4">
        <w:rPr>
          <w:u w:val="single"/>
        </w:rPr>
        <w:t xml:space="preserve"> </w:t>
      </w:r>
      <w:r w:rsidR="0026796A" w:rsidRPr="00853205">
        <w:rPr>
          <w:u w:val="single"/>
        </w:rPr>
        <w:t xml:space="preserve">1, 2021, </w:t>
      </w:r>
      <w:r w:rsidR="0026796A">
        <w:rPr>
          <w:u w:val="single"/>
        </w:rPr>
        <w:t>the board shall issue a report</w:t>
      </w:r>
      <w:r w:rsidR="00735A16">
        <w:rPr>
          <w:u w:val="single"/>
        </w:rPr>
        <w:t>, at least every three years,</w:t>
      </w:r>
      <w:r w:rsidR="0026796A">
        <w:rPr>
          <w:u w:val="single"/>
        </w:rPr>
        <w:t xml:space="preserve"> on issues related to the department’s grievance process. Such report shall incorporate direct feedback from incarcerated individuals and </w:t>
      </w:r>
      <w:r w:rsidR="0026796A" w:rsidRPr="00853205">
        <w:rPr>
          <w:u w:val="single"/>
        </w:rPr>
        <w:t xml:space="preserve">proposed recommendations for relevant </w:t>
      </w:r>
      <w:r w:rsidR="001123C4" w:rsidRPr="00853205">
        <w:rPr>
          <w:u w:val="single"/>
        </w:rPr>
        <w:t>improvements</w:t>
      </w:r>
      <w:r w:rsidR="001123C4">
        <w:rPr>
          <w:u w:val="single"/>
        </w:rPr>
        <w:t>, and</w:t>
      </w:r>
      <w:r w:rsidR="0026796A" w:rsidRPr="00853205">
        <w:rPr>
          <w:u w:val="single"/>
        </w:rPr>
        <w:t xml:space="preserve"> shall include a section of recommendations on how to improve</w:t>
      </w:r>
      <w:r w:rsidR="0026796A">
        <w:rPr>
          <w:u w:val="single"/>
        </w:rPr>
        <w:t xml:space="preserve"> the grievance process for vulnerable populations, including incarcerated individuals who are lesbian, gay, bisexual, transgender, intersex, and gender nonconforming.</w:t>
      </w:r>
      <w:r w:rsidR="00735A16">
        <w:rPr>
          <w:u w:val="single"/>
        </w:rPr>
        <w:t xml:space="preserve"> Such report shall be submitted to the council and posted on the board’s website.</w:t>
      </w:r>
    </w:p>
    <w:p w:rsidR="0049576E" w:rsidRDefault="00DF2C73" w:rsidP="00476912">
      <w:pPr>
        <w:spacing w:line="480" w:lineRule="auto"/>
        <w:jc w:val="both"/>
      </w:pPr>
      <w:r>
        <w:t>§ 2</w:t>
      </w:r>
      <w:r w:rsidR="00476912">
        <w:t xml:space="preserve">. </w:t>
      </w:r>
      <w:r w:rsidR="0049576E">
        <w:t>S</w:t>
      </w:r>
      <w:r w:rsidR="0049576E" w:rsidRPr="003A1B9E">
        <w:t xml:space="preserve">ection </w:t>
      </w:r>
      <w:r w:rsidR="0049576E">
        <w:t>626</w:t>
      </w:r>
      <w:r w:rsidR="0049576E" w:rsidRPr="003A1B9E">
        <w:t xml:space="preserve"> of t</w:t>
      </w:r>
      <w:r w:rsidR="0049576E">
        <w:t xml:space="preserve">he </w:t>
      </w:r>
      <w:r w:rsidR="0049576E" w:rsidRPr="003A1B9E">
        <w:t>New York</w:t>
      </w:r>
      <w:r w:rsidR="0049576E">
        <w:t xml:space="preserve"> city charter </w:t>
      </w:r>
      <w:r w:rsidR="0049576E" w:rsidRPr="003A1B9E">
        <w:t xml:space="preserve">is </w:t>
      </w:r>
      <w:r w:rsidR="0049576E">
        <w:t xml:space="preserve">amended by adding a new </w:t>
      </w:r>
      <w:r w:rsidR="002D5A8E">
        <w:t xml:space="preserve">subdivision </w:t>
      </w:r>
      <w:r w:rsidR="0049576E">
        <w:t xml:space="preserve">h to read as follows: </w:t>
      </w:r>
    </w:p>
    <w:p w:rsidR="0049576E" w:rsidRDefault="0049576E" w:rsidP="00476912">
      <w:pPr>
        <w:spacing w:line="480" w:lineRule="auto"/>
        <w:jc w:val="both"/>
      </w:pPr>
      <w:r>
        <w:rPr>
          <w:u w:val="single"/>
        </w:rPr>
        <w:t xml:space="preserve">h. </w:t>
      </w:r>
      <w:r w:rsidRPr="005B2B01">
        <w:rPr>
          <w:u w:val="single"/>
        </w:rPr>
        <w:t xml:space="preserve">The board, or by written designation, a member of the board or the executive director, may conduct hearings, or study or investigate any matter within the jurisdiction of the department, </w:t>
      </w:r>
      <w:r w:rsidRPr="005B2B01">
        <w:rPr>
          <w:u w:val="single"/>
        </w:rPr>
        <w:lastRenderedPageBreak/>
        <w:t>and the board may make recommendations and submit reports of its findings to the appropriate authorities</w:t>
      </w:r>
      <w:r w:rsidR="00D96E34">
        <w:rPr>
          <w:u w:val="single"/>
        </w:rPr>
        <w:t>.</w:t>
      </w:r>
    </w:p>
    <w:p w:rsidR="00476912" w:rsidRPr="007276AE" w:rsidRDefault="0049576E" w:rsidP="00476912">
      <w:pPr>
        <w:spacing w:line="480" w:lineRule="auto"/>
        <w:jc w:val="both"/>
      </w:pPr>
      <w:r>
        <w:t xml:space="preserve">§ 3. </w:t>
      </w:r>
      <w:r w:rsidR="00476912">
        <w:t>This local law takes effect on the same date that a local law amending the administrative code of the city of New York, relat</w:t>
      </w:r>
      <w:r w:rsidR="0026796A">
        <w:t>ing</w:t>
      </w:r>
      <w:r w:rsidR="00476912">
        <w:t xml:space="preserve"> to</w:t>
      </w:r>
      <w:r w:rsidR="00673CB9">
        <w:t xml:space="preserve"> requiring</w:t>
      </w:r>
      <w:r w:rsidR="00476912">
        <w:t xml:space="preserve"> the department of </w:t>
      </w:r>
      <w:r w:rsidR="001A6672">
        <w:t>correction</w:t>
      </w:r>
      <w:r w:rsidR="00673CB9">
        <w:t xml:space="preserve"> to make the</w:t>
      </w:r>
      <w:r w:rsidR="001A6672">
        <w:t xml:space="preserve"> grievance process</w:t>
      </w:r>
      <w:r w:rsidR="00673CB9">
        <w:t xml:space="preserve"> more efficient</w:t>
      </w:r>
      <w:r w:rsidR="00476912">
        <w:t xml:space="preserve">, </w:t>
      </w:r>
      <w:r w:rsidR="00046877">
        <w:t xml:space="preserve">as proposed in introduction number 1340 for the year 2019, </w:t>
      </w:r>
      <w:r w:rsidR="00476912">
        <w:t xml:space="preserve">takes effect.   </w:t>
      </w:r>
    </w:p>
    <w:p w:rsidR="00476912" w:rsidRDefault="00476912" w:rsidP="00476912">
      <w:pPr>
        <w:ind w:firstLine="0"/>
        <w:jc w:val="both"/>
        <w:rPr>
          <w:sz w:val="18"/>
          <w:szCs w:val="18"/>
        </w:rPr>
        <w:sectPr w:rsidR="00476912" w:rsidSect="00F2110B">
          <w:type w:val="continuous"/>
          <w:pgSz w:w="12240" w:h="15840"/>
          <w:pgMar w:top="1440" w:right="1440" w:bottom="1440" w:left="1440" w:header="720" w:footer="720" w:gutter="0"/>
          <w:lnNumType w:countBy="1"/>
          <w:cols w:space="720"/>
          <w:titlePg/>
          <w:docGrid w:linePitch="360"/>
        </w:sectPr>
      </w:pPr>
    </w:p>
    <w:p w:rsidR="00476912" w:rsidRDefault="00476912" w:rsidP="00476912">
      <w:pPr>
        <w:ind w:firstLine="0"/>
        <w:jc w:val="both"/>
        <w:rPr>
          <w:sz w:val="18"/>
          <w:szCs w:val="18"/>
        </w:rPr>
      </w:pPr>
    </w:p>
    <w:p w:rsidR="00476912" w:rsidRDefault="00476912" w:rsidP="00476912">
      <w:pPr>
        <w:ind w:firstLine="0"/>
        <w:jc w:val="both"/>
        <w:rPr>
          <w:sz w:val="18"/>
          <w:szCs w:val="18"/>
        </w:rPr>
      </w:pPr>
      <w:r>
        <w:rPr>
          <w:sz w:val="18"/>
          <w:szCs w:val="18"/>
        </w:rPr>
        <w:t>MKW</w:t>
      </w:r>
      <w:r w:rsidR="003B6513">
        <w:rPr>
          <w:sz w:val="18"/>
          <w:szCs w:val="18"/>
        </w:rPr>
        <w:t>/AS</w:t>
      </w:r>
    </w:p>
    <w:p w:rsidR="00476912" w:rsidRDefault="00476912" w:rsidP="00476912">
      <w:pPr>
        <w:ind w:firstLine="0"/>
        <w:jc w:val="both"/>
        <w:rPr>
          <w:sz w:val="18"/>
          <w:szCs w:val="18"/>
        </w:rPr>
      </w:pPr>
      <w:r>
        <w:rPr>
          <w:sz w:val="18"/>
          <w:szCs w:val="18"/>
        </w:rPr>
        <w:t>LS #7318</w:t>
      </w:r>
    </w:p>
    <w:p w:rsidR="00476912" w:rsidRDefault="002C0288" w:rsidP="00476912">
      <w:pPr>
        <w:ind w:firstLine="0"/>
        <w:rPr>
          <w:sz w:val="18"/>
          <w:szCs w:val="18"/>
        </w:rPr>
      </w:pPr>
      <w:r>
        <w:rPr>
          <w:sz w:val="18"/>
          <w:szCs w:val="18"/>
        </w:rPr>
        <w:t>4/26</w:t>
      </w:r>
      <w:r w:rsidR="003B6513">
        <w:rPr>
          <w:sz w:val="18"/>
          <w:szCs w:val="18"/>
        </w:rPr>
        <w:t>/2019</w:t>
      </w:r>
    </w:p>
    <w:p w:rsidR="00476912" w:rsidRDefault="00476912" w:rsidP="00476912">
      <w:pPr>
        <w:ind w:firstLine="0"/>
        <w:rPr>
          <w:sz w:val="18"/>
          <w:szCs w:val="18"/>
        </w:rPr>
      </w:pPr>
    </w:p>
    <w:p w:rsidR="00D96F0B" w:rsidRDefault="00D96F0B"/>
    <w:sectPr w:rsidR="00D96F0B" w:rsidSect="00F2110B">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88" w:rsidRDefault="00102388">
      <w:r>
        <w:separator/>
      </w:r>
    </w:p>
  </w:endnote>
  <w:endnote w:type="continuationSeparator" w:id="0">
    <w:p w:rsidR="00102388" w:rsidRDefault="0010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0B" w:rsidRDefault="006A09DB">
    <w:pPr>
      <w:pStyle w:val="Footer"/>
      <w:jc w:val="center"/>
    </w:pPr>
    <w:r>
      <w:fldChar w:fldCharType="begin"/>
    </w:r>
    <w:r>
      <w:instrText xml:space="preserve"> PAGE   \* MERGEFORMAT </w:instrText>
    </w:r>
    <w:r>
      <w:fldChar w:fldCharType="separate"/>
    </w:r>
    <w:r w:rsidR="00296761">
      <w:rPr>
        <w:noProof/>
      </w:rPr>
      <w:t>2</w:t>
    </w:r>
    <w:r>
      <w:rPr>
        <w:noProof/>
      </w:rPr>
      <w:fldChar w:fldCharType="end"/>
    </w:r>
  </w:p>
  <w:p w:rsidR="00F2110B" w:rsidRDefault="00F211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0B" w:rsidRDefault="006A09DB">
    <w:pPr>
      <w:pStyle w:val="Footer"/>
      <w:jc w:val="center"/>
    </w:pPr>
    <w:r>
      <w:fldChar w:fldCharType="begin"/>
    </w:r>
    <w:r>
      <w:instrText xml:space="preserve"> PAGE   \* MERGEFORMAT </w:instrText>
    </w:r>
    <w:r>
      <w:fldChar w:fldCharType="separate"/>
    </w:r>
    <w:r w:rsidR="00E85262">
      <w:rPr>
        <w:noProof/>
      </w:rPr>
      <w:t>2</w:t>
    </w:r>
    <w:r>
      <w:rPr>
        <w:noProof/>
      </w:rPr>
      <w:fldChar w:fldCharType="end"/>
    </w:r>
  </w:p>
  <w:p w:rsidR="00F2110B" w:rsidRDefault="00F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88" w:rsidRDefault="00102388">
      <w:r>
        <w:separator/>
      </w:r>
    </w:p>
  </w:footnote>
  <w:footnote w:type="continuationSeparator" w:id="0">
    <w:p w:rsidR="00102388" w:rsidRDefault="0010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BE9"/>
    <w:multiLevelType w:val="hybridMultilevel"/>
    <w:tmpl w:val="3BACADF2"/>
    <w:lvl w:ilvl="0" w:tplc="97E83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B440B"/>
    <w:multiLevelType w:val="hybridMultilevel"/>
    <w:tmpl w:val="B1CEB3F4"/>
    <w:lvl w:ilvl="0" w:tplc="3D928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C79B0"/>
    <w:multiLevelType w:val="hybridMultilevel"/>
    <w:tmpl w:val="4A6455A2"/>
    <w:lvl w:ilvl="0" w:tplc="B8CAD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12"/>
    <w:rsid w:val="0002731B"/>
    <w:rsid w:val="0004474E"/>
    <w:rsid w:val="00046877"/>
    <w:rsid w:val="0007409D"/>
    <w:rsid w:val="00094C9D"/>
    <w:rsid w:val="00102388"/>
    <w:rsid w:val="001123C4"/>
    <w:rsid w:val="00170B33"/>
    <w:rsid w:val="00190E24"/>
    <w:rsid w:val="001A6672"/>
    <w:rsid w:val="001B7584"/>
    <w:rsid w:val="001C2632"/>
    <w:rsid w:val="001E4778"/>
    <w:rsid w:val="00203663"/>
    <w:rsid w:val="00244D42"/>
    <w:rsid w:val="0026796A"/>
    <w:rsid w:val="00270BF4"/>
    <w:rsid w:val="00272737"/>
    <w:rsid w:val="0029307D"/>
    <w:rsid w:val="00296761"/>
    <w:rsid w:val="002C0288"/>
    <w:rsid w:val="002C5909"/>
    <w:rsid w:val="002D5A8E"/>
    <w:rsid w:val="002D7ADD"/>
    <w:rsid w:val="00300631"/>
    <w:rsid w:val="00304AE6"/>
    <w:rsid w:val="00331045"/>
    <w:rsid w:val="003841B9"/>
    <w:rsid w:val="003968BB"/>
    <w:rsid w:val="003B6513"/>
    <w:rsid w:val="003B6ADE"/>
    <w:rsid w:val="003F4B3B"/>
    <w:rsid w:val="004500FE"/>
    <w:rsid w:val="00476912"/>
    <w:rsid w:val="0049576E"/>
    <w:rsid w:val="00536FC4"/>
    <w:rsid w:val="005420BE"/>
    <w:rsid w:val="005B2B01"/>
    <w:rsid w:val="00600A0F"/>
    <w:rsid w:val="00620479"/>
    <w:rsid w:val="00673CB9"/>
    <w:rsid w:val="00680DB8"/>
    <w:rsid w:val="006A09DB"/>
    <w:rsid w:val="006C1344"/>
    <w:rsid w:val="006D3756"/>
    <w:rsid w:val="00705BC8"/>
    <w:rsid w:val="00735A16"/>
    <w:rsid w:val="00793D11"/>
    <w:rsid w:val="00817380"/>
    <w:rsid w:val="008311EA"/>
    <w:rsid w:val="00837141"/>
    <w:rsid w:val="00853205"/>
    <w:rsid w:val="008D392C"/>
    <w:rsid w:val="00917BB6"/>
    <w:rsid w:val="0092214B"/>
    <w:rsid w:val="00963632"/>
    <w:rsid w:val="00964806"/>
    <w:rsid w:val="009745E8"/>
    <w:rsid w:val="00A24E81"/>
    <w:rsid w:val="00A37A81"/>
    <w:rsid w:val="00A458B4"/>
    <w:rsid w:val="00A64EE0"/>
    <w:rsid w:val="00A773CC"/>
    <w:rsid w:val="00A82892"/>
    <w:rsid w:val="00B12709"/>
    <w:rsid w:val="00B53527"/>
    <w:rsid w:val="00BA121A"/>
    <w:rsid w:val="00BC3734"/>
    <w:rsid w:val="00BD1839"/>
    <w:rsid w:val="00BF4230"/>
    <w:rsid w:val="00C51CDC"/>
    <w:rsid w:val="00C702E5"/>
    <w:rsid w:val="00CA7708"/>
    <w:rsid w:val="00D96E34"/>
    <w:rsid w:val="00D96F0B"/>
    <w:rsid w:val="00DA3EC7"/>
    <w:rsid w:val="00DD302C"/>
    <w:rsid w:val="00DF074F"/>
    <w:rsid w:val="00DF2C73"/>
    <w:rsid w:val="00E24484"/>
    <w:rsid w:val="00E409D0"/>
    <w:rsid w:val="00E85262"/>
    <w:rsid w:val="00F15D5F"/>
    <w:rsid w:val="00F2110B"/>
    <w:rsid w:val="00F82F41"/>
    <w:rsid w:val="00FA72E2"/>
    <w:rsid w:val="00FD50E3"/>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0937B-6CC5-49CD-A720-4786871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1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912"/>
    <w:pPr>
      <w:tabs>
        <w:tab w:val="center" w:pos="4320"/>
        <w:tab w:val="right" w:pos="8640"/>
      </w:tabs>
    </w:pPr>
  </w:style>
  <w:style w:type="character" w:customStyle="1" w:styleId="FooterChar">
    <w:name w:val="Footer Char"/>
    <w:link w:val="Footer"/>
    <w:uiPriority w:val="99"/>
    <w:rsid w:val="00476912"/>
    <w:rPr>
      <w:rFonts w:ascii="Times New Roman" w:eastAsia="Times New Roman" w:hAnsi="Times New Roman" w:cs="Times New Roman"/>
      <w:sz w:val="24"/>
      <w:szCs w:val="24"/>
    </w:rPr>
  </w:style>
  <w:style w:type="paragraph" w:styleId="BodyText">
    <w:name w:val="Body Text"/>
    <w:basedOn w:val="Normal"/>
    <w:link w:val="BodyTextChar"/>
    <w:uiPriority w:val="99"/>
    <w:rsid w:val="00476912"/>
    <w:pPr>
      <w:spacing w:line="480" w:lineRule="auto"/>
      <w:jc w:val="both"/>
    </w:pPr>
  </w:style>
  <w:style w:type="character" w:customStyle="1" w:styleId="BodyTextChar">
    <w:name w:val="Body Text Char"/>
    <w:link w:val="BodyText"/>
    <w:uiPriority w:val="99"/>
    <w:rsid w:val="0047691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76912"/>
  </w:style>
  <w:style w:type="paragraph" w:styleId="ListParagraph">
    <w:name w:val="List Paragraph"/>
    <w:basedOn w:val="Normal"/>
    <w:uiPriority w:val="34"/>
    <w:qFormat/>
    <w:rsid w:val="00BF4230"/>
    <w:pPr>
      <w:ind w:left="720"/>
      <w:contextualSpacing/>
    </w:pPr>
  </w:style>
  <w:style w:type="paragraph" w:styleId="BalloonText">
    <w:name w:val="Balloon Text"/>
    <w:basedOn w:val="Normal"/>
    <w:link w:val="BalloonTextChar"/>
    <w:uiPriority w:val="99"/>
    <w:semiHidden/>
    <w:unhideWhenUsed/>
    <w:rsid w:val="00793D11"/>
    <w:rPr>
      <w:rFonts w:ascii="Segoe UI" w:hAnsi="Segoe UI" w:cs="Segoe UI"/>
      <w:sz w:val="18"/>
      <w:szCs w:val="18"/>
    </w:rPr>
  </w:style>
  <w:style w:type="character" w:customStyle="1" w:styleId="BalloonTextChar">
    <w:name w:val="Balloon Text Char"/>
    <w:link w:val="BalloonText"/>
    <w:uiPriority w:val="99"/>
    <w:semiHidden/>
    <w:rsid w:val="00793D11"/>
    <w:rPr>
      <w:rFonts w:ascii="Segoe UI" w:eastAsia="Times New Roman" w:hAnsi="Segoe UI" w:cs="Segoe UI"/>
      <w:sz w:val="18"/>
      <w:szCs w:val="18"/>
    </w:rPr>
  </w:style>
  <w:style w:type="character" w:styleId="CommentReference">
    <w:name w:val="annotation reference"/>
    <w:uiPriority w:val="99"/>
    <w:semiHidden/>
    <w:unhideWhenUsed/>
    <w:rsid w:val="00BA121A"/>
    <w:rPr>
      <w:sz w:val="16"/>
      <w:szCs w:val="16"/>
    </w:rPr>
  </w:style>
  <w:style w:type="paragraph" w:styleId="CommentText">
    <w:name w:val="annotation text"/>
    <w:basedOn w:val="Normal"/>
    <w:link w:val="CommentTextChar"/>
    <w:uiPriority w:val="99"/>
    <w:semiHidden/>
    <w:unhideWhenUsed/>
    <w:rsid w:val="00BA121A"/>
    <w:rPr>
      <w:sz w:val="20"/>
      <w:szCs w:val="20"/>
    </w:rPr>
  </w:style>
  <w:style w:type="character" w:customStyle="1" w:styleId="CommentTextChar">
    <w:name w:val="Comment Text Char"/>
    <w:link w:val="CommentText"/>
    <w:uiPriority w:val="99"/>
    <w:semiHidden/>
    <w:rsid w:val="00BA12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121A"/>
    <w:rPr>
      <w:b/>
      <w:bCs/>
    </w:rPr>
  </w:style>
  <w:style w:type="character" w:customStyle="1" w:styleId="CommentSubjectChar">
    <w:name w:val="Comment Subject Char"/>
    <w:link w:val="CommentSubject"/>
    <w:uiPriority w:val="99"/>
    <w:semiHidden/>
    <w:rsid w:val="00BA12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3380">
      <w:bodyDiv w:val="1"/>
      <w:marLeft w:val="0"/>
      <w:marRight w:val="0"/>
      <w:marTop w:val="0"/>
      <w:marBottom w:val="0"/>
      <w:divBdr>
        <w:top w:val="none" w:sz="0" w:space="0" w:color="auto"/>
        <w:left w:val="none" w:sz="0" w:space="0" w:color="auto"/>
        <w:bottom w:val="none" w:sz="0" w:space="0" w:color="auto"/>
        <w:right w:val="none" w:sz="0" w:space="0" w:color="auto"/>
      </w:divBdr>
    </w:div>
    <w:div w:id="321200203">
      <w:bodyDiv w:val="1"/>
      <w:marLeft w:val="0"/>
      <w:marRight w:val="0"/>
      <w:marTop w:val="0"/>
      <w:marBottom w:val="0"/>
      <w:divBdr>
        <w:top w:val="none" w:sz="0" w:space="0" w:color="auto"/>
        <w:left w:val="none" w:sz="0" w:space="0" w:color="auto"/>
        <w:bottom w:val="none" w:sz="0" w:space="0" w:color="auto"/>
        <w:right w:val="none" w:sz="0" w:space="0" w:color="auto"/>
      </w:divBdr>
    </w:div>
    <w:div w:id="21028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Kampfner-Williams, Maxwell</dc:creator>
  <cp:keywords/>
  <cp:lastModifiedBy>DelFranco, Ruthie</cp:lastModifiedBy>
  <cp:revision>4</cp:revision>
  <dcterms:created xsi:type="dcterms:W3CDTF">2019-07-25T01:10:00Z</dcterms:created>
  <dcterms:modified xsi:type="dcterms:W3CDTF">2019-09-09T14:11:00Z</dcterms:modified>
</cp:coreProperties>
</file>