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096">
        <w:rPr>
          <w:rFonts w:ascii="Times New Roman" w:eastAsia="Times New Roman" w:hAnsi="Times New Roman" w:cs="Times New Roman"/>
          <w:color w:val="000000"/>
          <w:sz w:val="24"/>
          <w:szCs w:val="24"/>
        </w:rPr>
        <w:t>Proposed Int. No. 1513-A</w:t>
      </w: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09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0BBB" w:rsidRDefault="00F60BBB" w:rsidP="00F60BB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Council Members Ayala, Kallos, Rosenthal, Chin and Rivera</w:t>
      </w: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vanish/>
          <w:color w:val="000000"/>
          <w:sz w:val="24"/>
          <w:szCs w:val="24"/>
          <w:u w:val="single"/>
        </w:rPr>
      </w:pPr>
      <w:r w:rsidRPr="00861096">
        <w:rPr>
          <w:rFonts w:ascii="Times New Roman" w:eastAsia="Times New Roman" w:hAnsi="Times New Roman" w:cs="Times New Roman"/>
          <w:vanish/>
          <w:color w:val="000000"/>
          <w:sz w:val="24"/>
          <w:szCs w:val="24"/>
          <w:u w:val="single"/>
        </w:rPr>
        <w:t>..Title</w:t>
      </w: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BBB"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t</w:t>
      </w:r>
      <w:r w:rsidRPr="00861096">
        <w:rPr>
          <w:rFonts w:ascii="Times New Roman" w:eastAsia="Times New Roman" w:hAnsi="Times New Roman" w:cs="Times New Roman"/>
          <w:color w:val="000000"/>
          <w:sz w:val="24"/>
          <w:szCs w:val="24"/>
        </w:rPr>
        <w:t>o amend the administrative code of the city of New York, in relation to mental health treatment for transgender, gender nonconforming, non-binary, and intersex individuals</w:t>
      </w: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86109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7A4" w:rsidRPr="00861096" w:rsidRDefault="007377A4" w:rsidP="007377A4">
      <w:pPr>
        <w:suppressLineNumbers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:rsidR="007377A4" w:rsidRPr="00861096" w:rsidRDefault="007377A4" w:rsidP="007377A4">
      <w:pPr>
        <w:suppressAutoHyphens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96">
        <w:rPr>
          <w:rFonts w:ascii="Times New Roman" w:eastAsia="Times New Roman" w:hAnsi="Times New Roman" w:cs="Times New Roman"/>
          <w:sz w:val="24"/>
          <w:szCs w:val="24"/>
        </w:rPr>
        <w:t>Section 1. Chapter 1 of title 9 of the administrative code of the city of New York is amended by adding a new section 9-158 to read as follows:</w:t>
      </w:r>
    </w:p>
    <w:p w:rsidR="007377A4" w:rsidRPr="00861096" w:rsidRDefault="007377A4" w:rsidP="007377A4">
      <w:pPr>
        <w:suppressAutoHyphens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10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§ 9-158 </w:t>
      </w:r>
      <w:proofErr w:type="gramStart"/>
      <w:r w:rsidRPr="00861096">
        <w:rPr>
          <w:rFonts w:ascii="Times New Roman" w:eastAsia="Times New Roman" w:hAnsi="Times New Roman" w:cs="Times New Roman"/>
          <w:sz w:val="24"/>
          <w:szCs w:val="24"/>
          <w:u w:val="single"/>
        </w:rPr>
        <w:t>Mental</w:t>
      </w:r>
      <w:proofErr w:type="gramEnd"/>
      <w:r w:rsidRPr="008610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health treatment for transgender, gender nonconforming, non-binary, and intersex individuals The department shall ensure that any housing unit where transgender, gender nonconforming, non-binary, and intersex individuals are housed has access to the same mental health treatment as units housing other incarcerated individuals. </w:t>
      </w:r>
    </w:p>
    <w:p w:rsidR="007377A4" w:rsidRPr="00861096" w:rsidRDefault="007377A4" w:rsidP="007377A4">
      <w:pPr>
        <w:suppressAutoHyphens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96">
        <w:rPr>
          <w:rFonts w:ascii="Times New Roman" w:eastAsia="Times New Roman" w:hAnsi="Times New Roman" w:cs="Times New Roman"/>
          <w:sz w:val="24"/>
          <w:szCs w:val="24"/>
        </w:rPr>
        <w:t xml:space="preserve">§ 2. Subdivision </w:t>
      </w:r>
      <w:proofErr w:type="gramStart"/>
      <w:r w:rsidRPr="00861096">
        <w:rPr>
          <w:rFonts w:ascii="Times New Roman" w:eastAsia="Times New Roman" w:hAnsi="Times New Roman" w:cs="Times New Roman"/>
          <w:sz w:val="24"/>
          <w:szCs w:val="24"/>
        </w:rPr>
        <w:t>a of</w:t>
      </w:r>
      <w:proofErr w:type="gramEnd"/>
      <w:r w:rsidRPr="00861096">
        <w:rPr>
          <w:rFonts w:ascii="Times New Roman" w:eastAsia="Times New Roman" w:hAnsi="Times New Roman" w:cs="Times New Roman"/>
          <w:sz w:val="24"/>
          <w:szCs w:val="24"/>
        </w:rPr>
        <w:t xml:space="preserve"> section 9-145 of the administrative code of the city of New York is amended by adding a new definition of “correctional health services” in alphabetical order to read as follows: </w:t>
      </w:r>
    </w:p>
    <w:p w:rsidR="007377A4" w:rsidRPr="00861096" w:rsidRDefault="007377A4" w:rsidP="007377A4">
      <w:pPr>
        <w:suppressAutoHyphens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373739"/>
          <w:sz w:val="24"/>
          <w:szCs w:val="24"/>
        </w:rPr>
      </w:pPr>
      <w:r w:rsidRPr="0086109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Correctional health services. The term “correctional health services” means </w:t>
      </w:r>
      <w:r w:rsidRPr="00861096">
        <w:rPr>
          <w:rFonts w:ascii="Times New Roman" w:eastAsia="Times New Roman" w:hAnsi="Times New Roman" w:cs="Times New Roman"/>
          <w:color w:val="373739"/>
          <w:sz w:val="24"/>
          <w:szCs w:val="24"/>
          <w:u w:val="single"/>
        </w:rPr>
        <w:t xml:space="preserve">the entity </w:t>
      </w:r>
      <w:r w:rsidRPr="00861096">
        <w:rPr>
          <w:rFonts w:ascii="Times New Roman" w:eastAsia="Times New Roman" w:hAnsi="Times New Roman" w:cs="Times New Roman"/>
          <w:sz w:val="24"/>
          <w:szCs w:val="24"/>
          <w:u w:val="single"/>
        </w:rPr>
        <w:t>responsible for the delivery of health and mental health services to incarcerated individuals in the custody of the department.</w:t>
      </w:r>
    </w:p>
    <w:p w:rsidR="007377A4" w:rsidRPr="00861096" w:rsidRDefault="007377A4" w:rsidP="007377A4">
      <w:pPr>
        <w:suppressAutoHyphens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96">
        <w:rPr>
          <w:rFonts w:ascii="Times New Roman" w:eastAsia="Times New Roman" w:hAnsi="Times New Roman" w:cs="Times New Roman"/>
          <w:sz w:val="24"/>
          <w:szCs w:val="24"/>
        </w:rPr>
        <w:t>§ 3. Section 9-145 of the administrative code of the city of New York, as added by local law number 123 for the year 2016, is amended by adding a new subdivision e to read as follows:</w:t>
      </w:r>
    </w:p>
    <w:p w:rsidR="007377A4" w:rsidRPr="00861096" w:rsidRDefault="007377A4" w:rsidP="007377A4">
      <w:pPr>
        <w:suppressAutoHyphens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1096">
        <w:rPr>
          <w:rFonts w:ascii="Times New Roman" w:eastAsia="Times New Roman" w:hAnsi="Times New Roman" w:cs="Times New Roman"/>
          <w:sz w:val="24"/>
          <w:szCs w:val="24"/>
          <w:u w:val="single"/>
        </w:rPr>
        <w:t>e. Transgender care</w:t>
      </w:r>
      <w:r w:rsidRPr="0086109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  <w:r w:rsidRPr="00861096">
        <w:rPr>
          <w:rFonts w:ascii="Times New Roman" w:eastAsia="Times New Roman" w:hAnsi="Times New Roman" w:cs="Times New Roman"/>
          <w:sz w:val="24"/>
          <w:szCs w:val="20"/>
          <w:u w:val="single"/>
        </w:rPr>
        <w:t>Correctional health services</w:t>
      </w:r>
      <w:r w:rsidRPr="008610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shall ensure that all medical and substance abuse professionals working with transgender individuals receive specialized training on transgender and gender-affirming care conducted by an individual or organization with expertise in the subject.</w:t>
      </w:r>
      <w:r w:rsidRPr="0086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7A4" w:rsidRPr="00861096" w:rsidRDefault="007377A4" w:rsidP="007377A4">
      <w:pPr>
        <w:suppressAutoHyphens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96">
        <w:rPr>
          <w:rFonts w:ascii="Times New Roman" w:eastAsia="Times New Roman" w:hAnsi="Times New Roman" w:cs="Times New Roman"/>
          <w:sz w:val="24"/>
          <w:szCs w:val="24"/>
        </w:rPr>
        <w:t>§ 4. This local law takes effect 90 days after it becomes law.</w:t>
      </w: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096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</w:p>
    <w:p w:rsidR="007377A4" w:rsidRPr="00861096" w:rsidRDefault="007377A4" w:rsidP="007377A4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096">
        <w:rPr>
          <w:rFonts w:ascii="Times New Roman" w:eastAsia="Times New Roman" w:hAnsi="Times New Roman" w:cs="Times New Roman"/>
          <w:color w:val="000000"/>
          <w:sz w:val="20"/>
          <w:szCs w:val="20"/>
        </w:rPr>
        <w:t>LS 10,261</w:t>
      </w:r>
    </w:p>
    <w:p w:rsidR="00BF55F6" w:rsidRPr="007377A4" w:rsidRDefault="007377A4" w:rsidP="007377A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1096">
        <w:rPr>
          <w:rFonts w:ascii="Times New Roman" w:eastAsia="Calibri" w:hAnsi="Times New Roman" w:cs="Times New Roman"/>
          <w:color w:val="000000"/>
          <w:sz w:val="20"/>
          <w:szCs w:val="20"/>
        </w:rPr>
        <w:t>6/1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86109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/2019, 5:22 PM </w:t>
      </w:r>
    </w:p>
    <w:sectPr w:rsidR="00BF55F6" w:rsidRPr="0073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A4"/>
    <w:rsid w:val="007377A4"/>
    <w:rsid w:val="00BF55F6"/>
    <w:rsid w:val="00F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37F39-73AE-42ED-84A6-9C6BB7FE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2019-06-26T14:33:00Z</dcterms:created>
  <dcterms:modified xsi:type="dcterms:W3CDTF">2019-06-26T21:15:00Z</dcterms:modified>
</cp:coreProperties>
</file>