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5A" w:rsidRPr="006C1F66" w:rsidRDefault="000D5C5A" w:rsidP="0047595B">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THE COUNCIL OF THE CITY OF NEW YORK</w:t>
      </w:r>
    </w:p>
    <w:p w:rsidR="000D5C5A" w:rsidRPr="006C1F66" w:rsidRDefault="000D5C5A" w:rsidP="0047595B">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 xml:space="preserve">RESOLUTION NO. </w:t>
      </w:r>
      <w:r w:rsidR="00576C1B">
        <w:rPr>
          <w:rFonts w:ascii="Times New Roman" w:hAnsi="Times New Roman"/>
          <w:b/>
          <w:bCs/>
          <w:sz w:val="24"/>
        </w:rPr>
        <w:t>951</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7595B" w:rsidRPr="0047595B" w:rsidRDefault="0047595B">
      <w:pPr>
        <w:tabs>
          <w:tab w:val="left" w:pos="864"/>
          <w:tab w:val="left" w:pos="2016"/>
          <w:tab w:val="left" w:pos="3168"/>
          <w:tab w:val="left" w:pos="4320"/>
          <w:tab w:val="left" w:pos="5472"/>
          <w:tab w:val="left" w:pos="6624"/>
          <w:tab w:val="left" w:pos="7776"/>
          <w:tab w:val="left" w:pos="8928"/>
        </w:tabs>
        <w:jc w:val="both"/>
        <w:rPr>
          <w:rFonts w:ascii="Times New Roman" w:hAnsi="Times New Roman"/>
          <w:b/>
          <w:bCs/>
          <w:vanish/>
          <w:sz w:val="24"/>
        </w:rPr>
      </w:pPr>
      <w:r w:rsidRPr="0047595B">
        <w:rPr>
          <w:rFonts w:ascii="Times New Roman" w:hAnsi="Times New Roman"/>
          <w:b/>
          <w:bCs/>
          <w:vanish/>
          <w:sz w:val="24"/>
        </w:rPr>
        <w:t>..Title</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Resolution </w:t>
      </w:r>
      <w:r w:rsidR="00CB241B" w:rsidRPr="006C1F66">
        <w:rPr>
          <w:rFonts w:ascii="Times New Roman" w:hAnsi="Times New Roman"/>
          <w:b/>
          <w:bCs/>
          <w:sz w:val="24"/>
        </w:rPr>
        <w:t>approving the</w:t>
      </w:r>
      <w:r w:rsidRPr="006C1F66">
        <w:rPr>
          <w:rFonts w:ascii="Times New Roman" w:hAnsi="Times New Roman"/>
          <w:b/>
          <w:bCs/>
          <w:sz w:val="24"/>
        </w:rPr>
        <w:t xml:space="preserve"> decision of the City Planning Commission on ULURP No. C </w:t>
      </w:r>
      <w:r w:rsidR="003E22E5">
        <w:rPr>
          <w:rFonts w:ascii="Times New Roman" w:hAnsi="Times New Roman"/>
          <w:b/>
          <w:bCs/>
          <w:sz w:val="24"/>
        </w:rPr>
        <w:t>180517 MMQ</w:t>
      </w:r>
      <w:r w:rsidRPr="006C1F66">
        <w:rPr>
          <w:rFonts w:ascii="Times New Roman" w:hAnsi="Times New Roman"/>
          <w:b/>
          <w:bCs/>
          <w:sz w:val="24"/>
        </w:rPr>
        <w:t xml:space="preserve">, an amendment to the City Map (L.U. No. </w:t>
      </w:r>
      <w:r w:rsidR="003E22E5">
        <w:rPr>
          <w:rFonts w:ascii="Times New Roman" w:hAnsi="Times New Roman"/>
          <w:b/>
          <w:bCs/>
          <w:sz w:val="24"/>
        </w:rPr>
        <w:t>415</w:t>
      </w:r>
      <w:r w:rsidRPr="006C1F66">
        <w:rPr>
          <w:rFonts w:ascii="Times New Roman" w:hAnsi="Times New Roman"/>
          <w:b/>
          <w:bCs/>
          <w:sz w:val="24"/>
        </w:rPr>
        <w:t>).</w:t>
      </w:r>
    </w:p>
    <w:p w:rsidR="000D5C5A" w:rsidRPr="0047595B" w:rsidRDefault="0047595B">
      <w:pPr>
        <w:tabs>
          <w:tab w:val="left" w:pos="864"/>
          <w:tab w:val="left" w:pos="2016"/>
          <w:tab w:val="left" w:pos="3168"/>
          <w:tab w:val="left" w:pos="4320"/>
          <w:tab w:val="left" w:pos="5472"/>
          <w:tab w:val="left" w:pos="6624"/>
          <w:tab w:val="left" w:pos="7776"/>
          <w:tab w:val="left" w:pos="8928"/>
        </w:tabs>
        <w:jc w:val="both"/>
        <w:rPr>
          <w:rFonts w:ascii="Times New Roman" w:hAnsi="Times New Roman"/>
          <w:vanish/>
          <w:sz w:val="24"/>
        </w:rPr>
      </w:pPr>
      <w:bookmarkStart w:id="0" w:name="_GoBack"/>
      <w:bookmarkEnd w:id="0"/>
      <w:r w:rsidRPr="0047595B">
        <w:rPr>
          <w:rFonts w:ascii="Times New Roman" w:hAnsi="Times New Roman"/>
          <w:vanish/>
          <w:sz w:val="24"/>
        </w:rPr>
        <w:t>..Body</w:t>
      </w:r>
    </w:p>
    <w:p w:rsidR="0047595B" w:rsidRPr="006C1F66" w:rsidRDefault="0047595B">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By Council Members </w:t>
      </w:r>
      <w:r w:rsidR="00563FFB" w:rsidRPr="006C1F66">
        <w:rPr>
          <w:rFonts w:ascii="Times New Roman" w:hAnsi="Times New Roman"/>
          <w:b/>
          <w:bCs/>
          <w:sz w:val="24"/>
        </w:rPr>
        <w:t>Salamanca</w:t>
      </w:r>
      <w:r w:rsidR="004F1E9C" w:rsidRPr="006C1F66">
        <w:rPr>
          <w:rFonts w:ascii="Times New Roman" w:hAnsi="Times New Roman"/>
          <w:b/>
          <w:bCs/>
          <w:sz w:val="24"/>
        </w:rPr>
        <w:t xml:space="preserve"> </w:t>
      </w:r>
      <w:r w:rsidR="00593B03">
        <w:rPr>
          <w:rFonts w:ascii="Times New Roman" w:hAnsi="Times New Roman"/>
          <w:b/>
          <w:bCs/>
          <w:sz w:val="24"/>
        </w:rPr>
        <w:t xml:space="preserve">and </w:t>
      </w:r>
      <w:r w:rsidR="003E22E5">
        <w:rPr>
          <w:rFonts w:ascii="Times New Roman" w:hAnsi="Times New Roman"/>
          <w:b/>
          <w:bCs/>
          <w:sz w:val="24"/>
        </w:rPr>
        <w:t>Adams</w:t>
      </w:r>
    </w:p>
    <w:p w:rsidR="000D5C5A" w:rsidRPr="005909DC"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AA77C5" w:rsidRPr="00674CC7" w:rsidRDefault="000D5C5A" w:rsidP="00AA77C5">
      <w:pPr>
        <w:tabs>
          <w:tab w:val="left" w:pos="720"/>
        </w:tabs>
        <w:jc w:val="both"/>
        <w:rPr>
          <w:rFonts w:ascii="Times New Roman" w:eastAsia="MS Mincho" w:hAnsi="Times New Roman"/>
          <w:bCs/>
          <w:sz w:val="24"/>
        </w:rPr>
      </w:pPr>
      <w:r w:rsidRPr="00674CC7">
        <w:rPr>
          <w:rFonts w:ascii="Times New Roman" w:hAnsi="Times New Roman"/>
          <w:sz w:val="24"/>
        </w:rPr>
        <w:tab/>
        <w:t xml:space="preserve">WHEREAS, </w:t>
      </w:r>
      <w:proofErr w:type="spellStart"/>
      <w:r w:rsidR="003E22E5" w:rsidRPr="00674CC7">
        <w:rPr>
          <w:rFonts w:ascii="Times New Roman" w:hAnsi="Times New Roman"/>
          <w:sz w:val="24"/>
        </w:rPr>
        <w:t>J</w:t>
      </w:r>
      <w:r w:rsidR="003E22E5" w:rsidRPr="00674CC7">
        <w:rPr>
          <w:rFonts w:ascii="Times New Roman" w:hAnsi="Times New Roman"/>
          <w:bCs/>
          <w:sz w:val="24"/>
        </w:rPr>
        <w:t>ughandle</w:t>
      </w:r>
      <w:proofErr w:type="spellEnd"/>
      <w:r w:rsidR="003E22E5" w:rsidRPr="00674CC7">
        <w:rPr>
          <w:rFonts w:ascii="Times New Roman" w:hAnsi="Times New Roman"/>
          <w:bCs/>
          <w:sz w:val="24"/>
        </w:rPr>
        <w:t xml:space="preserve"> Realty, LLC, and the New York City Economic Development Corporation, </w:t>
      </w:r>
      <w:r w:rsidR="00674CC7" w:rsidRPr="00674CC7">
        <w:rPr>
          <w:rFonts w:ascii="Times New Roman" w:hAnsi="Times New Roman"/>
          <w:bCs/>
          <w:sz w:val="24"/>
        </w:rPr>
        <w:t xml:space="preserve">filed an application </w:t>
      </w:r>
      <w:r w:rsidRPr="00674CC7">
        <w:rPr>
          <w:rFonts w:ascii="Times New Roman" w:hAnsi="Times New Roman"/>
          <w:sz w:val="24"/>
        </w:rPr>
        <w:t>pursuant to Section</w:t>
      </w:r>
      <w:r w:rsidR="00A77AD5" w:rsidRPr="00674CC7">
        <w:rPr>
          <w:rFonts w:ascii="Times New Roman" w:hAnsi="Times New Roman"/>
          <w:sz w:val="24"/>
        </w:rPr>
        <w:t xml:space="preserve">s </w:t>
      </w:r>
      <w:r w:rsidRPr="00674CC7">
        <w:rPr>
          <w:rFonts w:ascii="Times New Roman" w:hAnsi="Times New Roman"/>
          <w:sz w:val="24"/>
        </w:rPr>
        <w:t>197</w:t>
      </w:r>
      <w:r w:rsidRPr="00674CC7">
        <w:rPr>
          <w:rFonts w:ascii="Times New Roman" w:hAnsi="Times New Roman"/>
          <w:sz w:val="24"/>
        </w:rPr>
        <w:noBreakHyphen/>
        <w:t>c and 199 of the New York City Charter</w:t>
      </w:r>
      <w:r w:rsidR="003E22E5" w:rsidRPr="00674CC7">
        <w:rPr>
          <w:rFonts w:ascii="Times New Roman" w:hAnsi="Times New Roman"/>
          <w:sz w:val="24"/>
        </w:rPr>
        <w:t xml:space="preserve"> </w:t>
      </w:r>
      <w:r w:rsidR="00A21770" w:rsidRPr="00674CC7">
        <w:rPr>
          <w:rFonts w:ascii="Times New Roman" w:hAnsi="Times New Roman"/>
          <w:sz w:val="24"/>
        </w:rPr>
        <w:t>for an amendment to the City Map involving</w:t>
      </w:r>
      <w:r w:rsidR="00AA77C5" w:rsidRPr="00674CC7">
        <w:rPr>
          <w:rFonts w:ascii="Times New Roman" w:eastAsia="MS Mincho" w:hAnsi="Times New Roman"/>
          <w:bCs/>
          <w:sz w:val="24"/>
        </w:rPr>
        <w:t>:</w:t>
      </w:r>
    </w:p>
    <w:p w:rsidR="008D2583" w:rsidRPr="00674CC7" w:rsidRDefault="008D2583" w:rsidP="008D2583">
      <w:pPr>
        <w:pStyle w:val="Default0"/>
        <w:rPr>
          <w:bCs/>
        </w:rPr>
      </w:pPr>
    </w:p>
    <w:p w:rsidR="003E22E5" w:rsidRPr="005909DC" w:rsidRDefault="003E22E5" w:rsidP="005909DC">
      <w:pPr>
        <w:pStyle w:val="Default0"/>
        <w:numPr>
          <w:ilvl w:val="0"/>
          <w:numId w:val="13"/>
        </w:numPr>
        <w:jc w:val="both"/>
        <w:rPr>
          <w:bCs/>
        </w:rPr>
      </w:pPr>
      <w:r w:rsidRPr="005909DC">
        <w:rPr>
          <w:bCs/>
        </w:rPr>
        <w:t>the elimination, narrowing and realignment of the Nassau Expressway and the establishment of a portion of the south street line of Rockaway Boulevard within the area bounded by 159th Street, Nassau Expressway and Rockaway Boulevard;</w:t>
      </w:r>
    </w:p>
    <w:p w:rsidR="003E22E5" w:rsidRPr="005909DC" w:rsidRDefault="003E22E5" w:rsidP="003E22E5">
      <w:pPr>
        <w:pStyle w:val="Default0"/>
        <w:ind w:left="720"/>
        <w:rPr>
          <w:bCs/>
        </w:rPr>
      </w:pPr>
    </w:p>
    <w:p w:rsidR="003E22E5" w:rsidRPr="005909DC" w:rsidRDefault="003E22E5" w:rsidP="003E22E5">
      <w:pPr>
        <w:pStyle w:val="Default0"/>
        <w:numPr>
          <w:ilvl w:val="0"/>
          <w:numId w:val="13"/>
        </w:numPr>
        <w:rPr>
          <w:bCs/>
        </w:rPr>
      </w:pPr>
      <w:r w:rsidRPr="005909DC">
        <w:rPr>
          <w:bCs/>
        </w:rPr>
        <w:t>the adjustment of grades and block dimensions necessitated thereby;</w:t>
      </w:r>
    </w:p>
    <w:p w:rsidR="00E63CB5" w:rsidRPr="005909DC" w:rsidRDefault="00E63CB5" w:rsidP="008D2583">
      <w:pPr>
        <w:pStyle w:val="Default0"/>
        <w:jc w:val="both"/>
      </w:pPr>
    </w:p>
    <w:p w:rsidR="00E63CB5" w:rsidRPr="005909DC" w:rsidRDefault="00E63CB5" w:rsidP="00E63CB5">
      <w:pPr>
        <w:pStyle w:val="Default0"/>
        <w:jc w:val="both"/>
      </w:pPr>
      <w:proofErr w:type="gramStart"/>
      <w:r w:rsidRPr="005909DC">
        <w:t>including</w:t>
      </w:r>
      <w:proofErr w:type="gramEnd"/>
      <w:r w:rsidRPr="005909DC">
        <w:t xml:space="preserve"> authorization for any acquisition or disposition of real property related thereto, in accordance with Map No. 5028 dated November 26, 2018 and signed by the Borough President, (ULURP No. C 180517 MMQ), </w:t>
      </w:r>
      <w:r w:rsidRPr="005909DC">
        <w:rPr>
          <w:bCs/>
        </w:rPr>
        <w:t>Community District 13, Borough of Queens</w:t>
      </w:r>
      <w:r w:rsidRPr="005909DC">
        <w:t xml:space="preserve"> (the “Application”);</w:t>
      </w:r>
    </w:p>
    <w:p w:rsidR="00E63CB5" w:rsidRPr="005909DC" w:rsidRDefault="00E63CB5" w:rsidP="00E63CB5">
      <w:pPr>
        <w:pStyle w:val="Default0"/>
        <w:jc w:val="both"/>
      </w:pPr>
    </w:p>
    <w:p w:rsidR="00674CC7" w:rsidRDefault="00674CC7" w:rsidP="00674CC7">
      <w:pPr>
        <w:pStyle w:val="BodyText"/>
        <w:spacing w:after="0"/>
        <w:ind w:right="144" w:firstLine="720"/>
        <w:jc w:val="both"/>
        <w:rPr>
          <w:rFonts w:ascii="Times New Roman" w:hAnsi="Times New Roman"/>
          <w:sz w:val="24"/>
        </w:rPr>
      </w:pPr>
      <w:r w:rsidRPr="005909DC">
        <w:rPr>
          <w:rFonts w:ascii="Times New Roman" w:hAnsi="Times New Roman"/>
          <w:sz w:val="24"/>
        </w:rPr>
        <w:t>WHEREAS, the City Planning Commission filed with the Council on May 10, 2018</w:t>
      </w:r>
      <w:r>
        <w:rPr>
          <w:rFonts w:ascii="Times New Roman" w:hAnsi="Times New Roman"/>
          <w:sz w:val="24"/>
        </w:rPr>
        <w:t>,</w:t>
      </w:r>
      <w:r w:rsidRPr="005909DC">
        <w:rPr>
          <w:rFonts w:ascii="Times New Roman" w:hAnsi="Times New Roman"/>
          <w:sz w:val="24"/>
        </w:rPr>
        <w:t xml:space="preserve"> its decision dated May 8, 2019 (the "Decision"), on the </w:t>
      </w:r>
      <w:r>
        <w:rPr>
          <w:rFonts w:ascii="Times New Roman" w:hAnsi="Times New Roman"/>
          <w:sz w:val="24"/>
        </w:rPr>
        <w:t>A</w:t>
      </w:r>
      <w:r w:rsidRPr="005909DC">
        <w:rPr>
          <w:rFonts w:ascii="Times New Roman" w:hAnsi="Times New Roman"/>
          <w:sz w:val="24"/>
        </w:rPr>
        <w:t>pplication</w:t>
      </w:r>
      <w:r>
        <w:rPr>
          <w:rFonts w:ascii="Times New Roman" w:hAnsi="Times New Roman"/>
          <w:sz w:val="24"/>
        </w:rPr>
        <w:t>;</w:t>
      </w:r>
    </w:p>
    <w:p w:rsidR="00674CC7" w:rsidRDefault="00674CC7" w:rsidP="00A10DB4">
      <w:pPr>
        <w:pStyle w:val="BodyText"/>
        <w:spacing w:after="0"/>
        <w:ind w:right="144" w:firstLine="720"/>
        <w:jc w:val="both"/>
        <w:rPr>
          <w:rFonts w:ascii="Times New Roman" w:hAnsi="Times New Roman"/>
          <w:sz w:val="24"/>
        </w:rPr>
      </w:pPr>
    </w:p>
    <w:p w:rsidR="000D5C5A" w:rsidRPr="006C1F66" w:rsidRDefault="000D5C5A" w:rsidP="00A10DB4">
      <w:pPr>
        <w:pStyle w:val="BodyText"/>
        <w:spacing w:after="0"/>
        <w:ind w:right="144" w:firstLine="720"/>
        <w:jc w:val="both"/>
        <w:rPr>
          <w:rFonts w:ascii="Times New Roman" w:hAnsi="Times New Roman"/>
          <w:sz w:val="24"/>
        </w:rPr>
      </w:pPr>
      <w:r w:rsidRPr="006C1F66">
        <w:rPr>
          <w:rFonts w:ascii="Times New Roman" w:hAnsi="Times New Roman"/>
          <w:sz w:val="24"/>
        </w:rPr>
        <w:t>WHEREAS, the Decision is subject to review and action by the Council pursuant to Section 197</w:t>
      </w:r>
      <w:r w:rsidRPr="006C1F66">
        <w:rPr>
          <w:rFonts w:ascii="Times New Roman" w:hAnsi="Times New Roman"/>
          <w:sz w:val="24"/>
        </w:rPr>
        <w:noBreakHyphen/>
        <w:t>d of the City Charter;</w:t>
      </w:r>
    </w:p>
    <w:p w:rsidR="00597CA3" w:rsidRPr="006C1F66" w:rsidRDefault="00597CA3">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E54160">
      <w:pPr>
        <w:tabs>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 xml:space="preserve">WHEREAS, upon due notice, the Council held a public hearing on the Decision and Application on </w:t>
      </w:r>
      <w:r w:rsidR="00E63CB5">
        <w:rPr>
          <w:rFonts w:ascii="Times New Roman" w:hAnsi="Times New Roman"/>
          <w:sz w:val="24"/>
        </w:rPr>
        <w:t>May 14</w:t>
      </w:r>
      <w:r w:rsidR="00EC0496" w:rsidRPr="006C1F66">
        <w:rPr>
          <w:rFonts w:ascii="Times New Roman" w:hAnsi="Times New Roman"/>
          <w:sz w:val="24"/>
        </w:rPr>
        <w:t>, 201</w:t>
      </w:r>
      <w:r w:rsidR="00E63CB5">
        <w:rPr>
          <w:rFonts w:ascii="Times New Roman" w:hAnsi="Times New Roman"/>
          <w:sz w:val="24"/>
        </w:rPr>
        <w:t>9</w:t>
      </w:r>
      <w:r w:rsidRPr="006C1F66">
        <w:rPr>
          <w:rFonts w:ascii="Times New Roman" w:hAnsi="Times New Roman"/>
          <w:sz w:val="24"/>
        </w:rPr>
        <w:t>;</w:t>
      </w:r>
    </w:p>
    <w:p w:rsidR="00611E7A" w:rsidRPr="006C1F66" w:rsidRDefault="00102E72" w:rsidP="00102E72">
      <w:pPr>
        <w:tabs>
          <w:tab w:val="left" w:pos="-1440"/>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r>
    </w:p>
    <w:p w:rsidR="007D34B4" w:rsidRPr="006C1F66" w:rsidRDefault="007D34B4" w:rsidP="007D34B4">
      <w:pPr>
        <w:pStyle w:val="BodyText2"/>
        <w:tabs>
          <w:tab w:val="clear" w:pos="864"/>
          <w:tab w:val="clear" w:pos="1315"/>
          <w:tab w:val="clear" w:pos="1620"/>
          <w:tab w:val="left" w:pos="720"/>
        </w:tabs>
        <w:rPr>
          <w:szCs w:val="24"/>
        </w:rPr>
      </w:pPr>
      <w:r w:rsidRPr="006C1F66">
        <w:rPr>
          <w:szCs w:val="24"/>
        </w:rPr>
        <w:t xml:space="preserve">      </w:t>
      </w:r>
      <w:r w:rsidRPr="006C1F66">
        <w:rPr>
          <w:szCs w:val="24"/>
        </w:rPr>
        <w:tab/>
        <w:t>WHEREAS, the Council has considered the land use implications and other policy issues relating to the Decision and Application;</w:t>
      </w:r>
      <w:r w:rsidR="00E63CB5">
        <w:rPr>
          <w:szCs w:val="24"/>
        </w:rPr>
        <w:t xml:space="preserve"> and</w:t>
      </w:r>
    </w:p>
    <w:p w:rsidR="00DB717E" w:rsidRPr="006C1F66" w:rsidRDefault="00DB717E" w:rsidP="00102E72">
      <w:pPr>
        <w:tabs>
          <w:tab w:val="left" w:pos="-1440"/>
        </w:tabs>
        <w:jc w:val="both"/>
        <w:rPr>
          <w:rFonts w:ascii="Times New Roman" w:hAnsi="Times New Roman"/>
          <w:bCs/>
          <w:sz w:val="24"/>
        </w:rPr>
      </w:pPr>
    </w:p>
    <w:p w:rsidR="00E63CB5" w:rsidRPr="00E63CB5" w:rsidRDefault="00E63CB5" w:rsidP="00E63CB5">
      <w:pPr>
        <w:autoSpaceDE/>
        <w:autoSpaceDN/>
        <w:adjustRightInd/>
        <w:ind w:firstLine="720"/>
        <w:jc w:val="both"/>
        <w:rPr>
          <w:rFonts w:ascii="Times New Roman" w:hAnsi="Times New Roman"/>
          <w:snapToGrid w:val="0"/>
          <w:sz w:val="24"/>
        </w:rPr>
      </w:pPr>
      <w:r w:rsidRPr="00E63CB5">
        <w:rPr>
          <w:rFonts w:ascii="Times New Roman" w:hAnsi="Times New Roman"/>
          <w:snapToGrid w:val="0"/>
          <w:sz w:val="24"/>
        </w:rPr>
        <w:t>WHEREAS, the Council has considered the relevant environmental issues, including the negative declaration issued November 30</w:t>
      </w:r>
      <w:r w:rsidRPr="00E63CB5">
        <w:rPr>
          <w:rFonts w:ascii="Times New Roman" w:hAnsi="Times New Roman"/>
          <w:snapToGrid w:val="0"/>
          <w:sz w:val="24"/>
          <w:vertAlign w:val="superscript"/>
        </w:rPr>
        <w:t>th</w:t>
      </w:r>
      <w:r w:rsidRPr="00E63CB5">
        <w:rPr>
          <w:rFonts w:ascii="Times New Roman" w:hAnsi="Times New Roman"/>
          <w:snapToGrid w:val="0"/>
          <w:sz w:val="24"/>
        </w:rPr>
        <w:t>, 2018</w:t>
      </w:r>
      <w:r w:rsidRPr="00E63CB5">
        <w:rPr>
          <w:rFonts w:ascii="Times New Roman" w:hAnsi="Times New Roman"/>
          <w:bCs/>
          <w:snapToGrid w:val="0"/>
          <w:sz w:val="24"/>
        </w:rPr>
        <w:t xml:space="preserve"> </w:t>
      </w:r>
      <w:r w:rsidRPr="00E63CB5">
        <w:rPr>
          <w:rFonts w:ascii="Times New Roman" w:hAnsi="Times New Roman"/>
          <w:snapToGrid w:val="0"/>
          <w:sz w:val="24"/>
        </w:rPr>
        <w:t xml:space="preserve">(CEQR No. </w:t>
      </w:r>
      <w:r w:rsidRPr="00E63CB5">
        <w:rPr>
          <w:rFonts w:ascii="Times New Roman" w:eastAsia="Arial Unicode MS" w:hAnsi="Times New Roman"/>
          <w:sz w:val="24"/>
          <w:bdr w:val="nil"/>
        </w:rPr>
        <w:t>17DME006Q</w:t>
      </w:r>
      <w:r w:rsidRPr="00E63CB5">
        <w:rPr>
          <w:rFonts w:ascii="Times New Roman" w:hAnsi="Times New Roman"/>
          <w:snapToGrid w:val="0"/>
          <w:sz w:val="24"/>
        </w:rPr>
        <w:t>) (the “Negative Declaration”);</w:t>
      </w:r>
    </w:p>
    <w:p w:rsidR="00E63CB5" w:rsidRPr="00E63CB5" w:rsidRDefault="00E63CB5" w:rsidP="00E63CB5">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E63CB5" w:rsidRPr="00E63CB5" w:rsidRDefault="00E63CB5" w:rsidP="00E63CB5">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r w:rsidRPr="00E63CB5">
        <w:rPr>
          <w:rFonts w:ascii="Times New Roman" w:hAnsi="Times New Roman"/>
          <w:snapToGrid w:val="0"/>
          <w:sz w:val="24"/>
        </w:rPr>
        <w:t>RESOLVED:</w:t>
      </w:r>
    </w:p>
    <w:p w:rsidR="00E63CB5" w:rsidRPr="00E63CB5" w:rsidRDefault="00E63CB5" w:rsidP="00E63CB5">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E63CB5" w:rsidRPr="00E63CB5" w:rsidRDefault="00E63CB5" w:rsidP="00E63CB5">
      <w:pPr>
        <w:tabs>
          <w:tab w:val="left" w:pos="-1080"/>
          <w:tab w:val="left" w:pos="-720"/>
          <w:tab w:val="left" w:pos="0"/>
          <w:tab w:val="left" w:pos="720"/>
          <w:tab w:val="left" w:pos="1260"/>
          <w:tab w:val="left" w:pos="1440"/>
          <w:tab w:val="left" w:pos="1620"/>
        </w:tabs>
        <w:autoSpaceDE/>
        <w:autoSpaceDN/>
        <w:adjustRightInd/>
        <w:jc w:val="both"/>
        <w:rPr>
          <w:rFonts w:ascii="Times New Roman" w:hAnsi="Times New Roman"/>
          <w:snapToGrid w:val="0"/>
          <w:sz w:val="24"/>
        </w:rPr>
      </w:pPr>
      <w:r w:rsidRPr="00E63CB5">
        <w:rPr>
          <w:rFonts w:ascii="Times New Roman" w:hAnsi="Times New Roman"/>
          <w:snapToGrid w:val="0"/>
          <w:sz w:val="24"/>
        </w:rPr>
        <w:tab/>
        <w:t xml:space="preserve">The Council finds that the action described herein will have no significant impact on the </w:t>
      </w:r>
    </w:p>
    <w:p w:rsidR="00E63CB5" w:rsidRPr="00E63CB5" w:rsidRDefault="00E63CB5" w:rsidP="00E63CB5">
      <w:pPr>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roofErr w:type="gramStart"/>
      <w:r w:rsidRPr="00E63CB5">
        <w:rPr>
          <w:rFonts w:ascii="Times New Roman" w:hAnsi="Times New Roman"/>
          <w:snapToGrid w:val="0"/>
          <w:sz w:val="24"/>
        </w:rPr>
        <w:t>environment</w:t>
      </w:r>
      <w:proofErr w:type="gramEnd"/>
      <w:r w:rsidRPr="00E63CB5">
        <w:rPr>
          <w:rFonts w:ascii="Times New Roman" w:hAnsi="Times New Roman"/>
          <w:snapToGrid w:val="0"/>
          <w:sz w:val="24"/>
        </w:rPr>
        <w:t xml:space="preserve"> as set forth in the Negative Declaration.</w:t>
      </w:r>
    </w:p>
    <w:p w:rsidR="00E63CB5" w:rsidRDefault="00E63CB5" w:rsidP="00E63CB5">
      <w:pPr>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4A1B87" w:rsidRPr="00E63CB5" w:rsidRDefault="004A1B87" w:rsidP="00E63CB5">
      <w:pPr>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8167D3" w:rsidRPr="006C1F66" w:rsidRDefault="00AA77C5" w:rsidP="00775396">
      <w:pPr>
        <w:ind w:firstLine="720"/>
        <w:jc w:val="both"/>
        <w:rPr>
          <w:rFonts w:ascii="Times New Roman" w:hAnsi="Times New Roman"/>
          <w:sz w:val="24"/>
        </w:rPr>
      </w:pPr>
      <w:r w:rsidRPr="006C1F66">
        <w:rPr>
          <w:rFonts w:ascii="Times New Roman" w:hAnsi="Times New Roman"/>
          <w:sz w:val="24"/>
        </w:rPr>
        <w:t>Pursuant to Sections 197</w:t>
      </w:r>
      <w:r w:rsidRPr="006C1F66">
        <w:rPr>
          <w:rFonts w:ascii="Times New Roman" w:hAnsi="Times New Roman"/>
          <w:sz w:val="24"/>
        </w:rPr>
        <w:noBreakHyphen/>
        <w:t xml:space="preserve">d and </w:t>
      </w:r>
      <w:r w:rsidR="00902A8D" w:rsidRPr="006C1F66">
        <w:rPr>
          <w:rFonts w:ascii="Times New Roman" w:hAnsi="Times New Roman"/>
          <w:sz w:val="24"/>
        </w:rPr>
        <w:t>199</w:t>
      </w:r>
      <w:r w:rsidRPr="006C1F66">
        <w:rPr>
          <w:rFonts w:ascii="Times New Roman" w:hAnsi="Times New Roman"/>
          <w:sz w:val="24"/>
        </w:rPr>
        <w:t xml:space="preserve"> of the City Charter and on the basis o</w:t>
      </w:r>
      <w:r w:rsidR="00CD548D" w:rsidRPr="006C1F66">
        <w:rPr>
          <w:rFonts w:ascii="Times New Roman" w:hAnsi="Times New Roman"/>
          <w:sz w:val="24"/>
        </w:rPr>
        <w:t xml:space="preserve">f the Decision and Application, </w:t>
      </w:r>
      <w:r w:rsidRPr="006C1F66">
        <w:rPr>
          <w:rFonts w:ascii="Times New Roman" w:hAnsi="Times New Roman"/>
          <w:sz w:val="24"/>
        </w:rPr>
        <w:t xml:space="preserve">and based on the environmental determination and consideration described in this report, C </w:t>
      </w:r>
      <w:r w:rsidR="00E63CB5">
        <w:rPr>
          <w:rFonts w:ascii="Times New Roman" w:hAnsi="Times New Roman"/>
          <w:sz w:val="24"/>
        </w:rPr>
        <w:t>180517</w:t>
      </w:r>
      <w:r w:rsidRPr="006C1F66">
        <w:rPr>
          <w:rFonts w:ascii="Times New Roman" w:hAnsi="Times New Roman"/>
          <w:sz w:val="24"/>
        </w:rPr>
        <w:t xml:space="preserve"> </w:t>
      </w:r>
      <w:r w:rsidR="00902A8D" w:rsidRPr="006C1F66">
        <w:rPr>
          <w:rFonts w:ascii="Times New Roman" w:hAnsi="Times New Roman"/>
          <w:sz w:val="24"/>
        </w:rPr>
        <w:t>MM</w:t>
      </w:r>
      <w:r w:rsidR="004A1B87">
        <w:rPr>
          <w:rFonts w:ascii="Times New Roman" w:hAnsi="Times New Roman"/>
          <w:sz w:val="24"/>
        </w:rPr>
        <w:t>Q</w:t>
      </w:r>
      <w:r w:rsidRPr="006C1F66">
        <w:rPr>
          <w:rFonts w:ascii="Times New Roman" w:hAnsi="Times New Roman"/>
          <w:sz w:val="24"/>
        </w:rPr>
        <w:t xml:space="preserve">, incorporated by reference herein, </w:t>
      </w:r>
      <w:r w:rsidR="004A1B87" w:rsidRPr="004A1B87">
        <w:rPr>
          <w:rFonts w:ascii="Times New Roman" w:hAnsi="Times New Roman"/>
          <w:snapToGrid w:val="0"/>
          <w:sz w:val="24"/>
          <w:szCs w:val="20"/>
        </w:rPr>
        <w:t>and the record before the Council,</w:t>
      </w:r>
      <w:r w:rsidR="004A1B87" w:rsidRPr="004A1B87">
        <w:rPr>
          <w:rFonts w:ascii="Times New Roman" w:hAnsi="Times New Roman"/>
          <w:snapToGrid w:val="0"/>
          <w:sz w:val="24"/>
        </w:rPr>
        <w:t xml:space="preserve"> </w:t>
      </w:r>
      <w:r w:rsidRPr="006C1F66">
        <w:rPr>
          <w:rFonts w:ascii="Times New Roman" w:hAnsi="Times New Roman"/>
          <w:sz w:val="24"/>
        </w:rPr>
        <w:t>the Council approves the Decision</w:t>
      </w:r>
      <w:r w:rsidR="009736A5" w:rsidRPr="006C1F66">
        <w:rPr>
          <w:rFonts w:ascii="Times New Roman" w:hAnsi="Times New Roman"/>
          <w:sz w:val="24"/>
        </w:rPr>
        <w:t xml:space="preserve"> for an amendment to the City Map involving: </w:t>
      </w:r>
    </w:p>
    <w:p w:rsidR="0084066A" w:rsidRPr="006C1F66" w:rsidRDefault="0084066A" w:rsidP="0084066A">
      <w:pPr>
        <w:pStyle w:val="Default0"/>
        <w:rPr>
          <w:bCs/>
        </w:rPr>
      </w:pPr>
    </w:p>
    <w:p w:rsidR="004A1B87" w:rsidRDefault="004A1B87" w:rsidP="00F204B8">
      <w:pPr>
        <w:pStyle w:val="Default0"/>
        <w:numPr>
          <w:ilvl w:val="0"/>
          <w:numId w:val="13"/>
        </w:numPr>
        <w:jc w:val="both"/>
        <w:rPr>
          <w:bCs/>
        </w:rPr>
      </w:pPr>
      <w:r w:rsidRPr="004A1B87">
        <w:rPr>
          <w:bCs/>
        </w:rPr>
        <w:t>the elimination, narrowing and realignment of the Nassau Expressway and the establishment of a portion of the south street line of Rockaway Boulevard within the area bounded by 159th Street, Nassau Expressway and Rockaway Boulevard;</w:t>
      </w:r>
    </w:p>
    <w:p w:rsidR="004A1B87" w:rsidRPr="004A1B87" w:rsidRDefault="004A1B87" w:rsidP="004A1B87">
      <w:pPr>
        <w:pStyle w:val="Default0"/>
        <w:ind w:left="720"/>
        <w:rPr>
          <w:bCs/>
        </w:rPr>
      </w:pPr>
    </w:p>
    <w:p w:rsidR="004A1B87" w:rsidRDefault="004A1B87" w:rsidP="00F204B8">
      <w:pPr>
        <w:pStyle w:val="Default0"/>
        <w:numPr>
          <w:ilvl w:val="0"/>
          <w:numId w:val="13"/>
        </w:numPr>
        <w:jc w:val="both"/>
        <w:rPr>
          <w:bCs/>
        </w:rPr>
      </w:pPr>
      <w:r w:rsidRPr="004A1B87">
        <w:rPr>
          <w:bCs/>
        </w:rPr>
        <w:t>the adjustment of grades and block dimensions necessitated thereby;</w:t>
      </w:r>
    </w:p>
    <w:p w:rsidR="004A1B87" w:rsidRDefault="004A1B87" w:rsidP="0084066A">
      <w:pPr>
        <w:pStyle w:val="Default0"/>
        <w:rPr>
          <w:bCs/>
        </w:rPr>
      </w:pPr>
    </w:p>
    <w:p w:rsidR="004A1B87" w:rsidRDefault="004A1B87" w:rsidP="004A1B87">
      <w:pPr>
        <w:pStyle w:val="Default0"/>
        <w:jc w:val="both"/>
        <w:rPr>
          <w:bCs/>
        </w:rPr>
      </w:pPr>
      <w:proofErr w:type="gramStart"/>
      <w:r w:rsidRPr="004A1B87">
        <w:rPr>
          <w:bCs/>
        </w:rPr>
        <w:t>including</w:t>
      </w:r>
      <w:proofErr w:type="gramEnd"/>
      <w:r w:rsidRPr="004A1B87">
        <w:rPr>
          <w:bCs/>
        </w:rPr>
        <w:t xml:space="preserve"> authorization for any acquisition or disposition of real property related thereto, in Community District 13, Borough of Queens, in accordance with Map No. 5028 dated November 26, 2018 and signed by the Borough President is approved. </w:t>
      </w:r>
    </w:p>
    <w:p w:rsidR="004A1B87" w:rsidRPr="004A1B87" w:rsidRDefault="004A1B87" w:rsidP="004A1B87">
      <w:pPr>
        <w:pStyle w:val="Default0"/>
        <w:jc w:val="both"/>
        <w:rPr>
          <w:bCs/>
        </w:rPr>
      </w:pPr>
    </w:p>
    <w:p w:rsidR="004A1B87" w:rsidRPr="004A1B87" w:rsidRDefault="004A1B87" w:rsidP="004A1B87">
      <w:pPr>
        <w:pStyle w:val="Default0"/>
        <w:rPr>
          <w:bCs/>
        </w:rPr>
      </w:pPr>
      <w:r w:rsidRPr="004A1B87">
        <w:rPr>
          <w:bCs/>
        </w:rPr>
        <w:t>All such approvals being subject to the following conditions:</w:t>
      </w:r>
    </w:p>
    <w:p w:rsidR="0084066A" w:rsidRPr="006C1F66" w:rsidRDefault="0084066A" w:rsidP="004A1B87">
      <w:pPr>
        <w:pStyle w:val="Default0"/>
        <w:jc w:val="both"/>
        <w:rPr>
          <w:bCs/>
        </w:rPr>
      </w:pPr>
      <w:r w:rsidRPr="006C1F66">
        <w:rPr>
          <w:bCs/>
        </w:rPr>
        <w:t xml:space="preserve">  </w:t>
      </w:r>
    </w:p>
    <w:p w:rsidR="004A1B87" w:rsidRDefault="004A1B87" w:rsidP="004A1B87">
      <w:pPr>
        <w:pStyle w:val="Default0"/>
        <w:numPr>
          <w:ilvl w:val="0"/>
          <w:numId w:val="22"/>
        </w:numPr>
        <w:tabs>
          <w:tab w:val="left" w:pos="720"/>
        </w:tabs>
        <w:ind w:left="720"/>
        <w:jc w:val="both"/>
      </w:pPr>
      <w:r>
        <w:t>The subject amendment to the City Map shall take effect on the day following the day on which certified counterparts of Map No. 5028 dated November 26, 2018 are filed with the appropriate agencies in accordance with Section 198 subsection c of the New York City Charter.</w:t>
      </w:r>
    </w:p>
    <w:p w:rsidR="004A1B87" w:rsidRDefault="004A1B87" w:rsidP="004A1B87">
      <w:pPr>
        <w:pStyle w:val="Default0"/>
        <w:tabs>
          <w:tab w:val="left" w:pos="720"/>
        </w:tabs>
        <w:ind w:left="360"/>
        <w:jc w:val="both"/>
      </w:pPr>
    </w:p>
    <w:p w:rsidR="004A1B87" w:rsidRDefault="004A1B87" w:rsidP="004A1B87">
      <w:pPr>
        <w:pStyle w:val="Default0"/>
        <w:tabs>
          <w:tab w:val="left" w:pos="720"/>
        </w:tabs>
        <w:ind w:left="720" w:hanging="720"/>
        <w:jc w:val="both"/>
      </w:pPr>
      <w:r>
        <w:t>b.</w:t>
      </w:r>
      <w:r>
        <w:tab/>
        <w:t>The subject amendment to the City Map shall not be filed with the appropriate agencies in accordance with condition “a” above until the applicant shall have executed a mapping agreement protecting the city's interest, approved as to form and sufficiency by the Corporation Counsel and accepted by the City Planning Commission (the “Mapping Agreement”). If such agreement is not accepted by the City Planning Commission within two years of the date of this resolution, the approved amendment to the City Map may be returned to the City Planning Commission for rescission.</w:t>
      </w:r>
    </w:p>
    <w:p w:rsidR="004A1B87" w:rsidRDefault="004A1B87" w:rsidP="005C7344">
      <w:pPr>
        <w:pStyle w:val="Default0"/>
        <w:jc w:val="both"/>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Adopted.</w:t>
      </w:r>
    </w:p>
    <w:p w:rsidR="009715C4" w:rsidRPr="006C1F66" w:rsidRDefault="009715C4" w:rsidP="0084066A">
      <w:pPr>
        <w:autoSpaceDE/>
        <w:autoSpaceDN/>
        <w:adjustRightInd/>
        <w:ind w:firstLine="720"/>
        <w:jc w:val="both"/>
        <w:rPr>
          <w:rFonts w:ascii="Times New Roman" w:hAnsi="Times New Roman"/>
          <w:snapToGrid w:val="0"/>
          <w:sz w:val="24"/>
        </w:rPr>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Office of the City Clerk</w:t>
      </w:r>
      <w:proofErr w:type="gramStart"/>
      <w:r w:rsidRPr="006C1F66">
        <w:rPr>
          <w:rFonts w:ascii="Times New Roman" w:hAnsi="Times New Roman"/>
          <w:sz w:val="24"/>
        </w:rPr>
        <w:t>, }</w:t>
      </w:r>
      <w:proofErr w:type="gramEnd"/>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The City of New York</w:t>
      </w:r>
      <w:proofErr w:type="gramStart"/>
      <w:r w:rsidRPr="006C1F66">
        <w:rPr>
          <w:rFonts w:ascii="Times New Roman" w:hAnsi="Times New Roman"/>
          <w:sz w:val="24"/>
        </w:rPr>
        <w:t>,  }</w:t>
      </w:r>
      <w:proofErr w:type="gramEnd"/>
      <w:r w:rsidRPr="006C1F66">
        <w:rPr>
          <w:rFonts w:ascii="Times New Roman" w:hAnsi="Times New Roman"/>
          <w:sz w:val="24"/>
        </w:rPr>
        <w:t xml:space="preserve"> ss.:</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84066A">
      <w:pPr>
        <w:tabs>
          <w:tab w:val="left" w:pos="864"/>
          <w:tab w:val="left" w:pos="1440"/>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 xml:space="preserve">       </w:t>
      </w:r>
      <w:r w:rsidR="00FE72D6" w:rsidRPr="006C1F66">
        <w:rPr>
          <w:rFonts w:ascii="Times New Roman" w:hAnsi="Times New Roman"/>
          <w:sz w:val="24"/>
        </w:rPr>
        <w:tab/>
      </w:r>
      <w:r w:rsidRPr="006C1F66">
        <w:rPr>
          <w:rFonts w:ascii="Times New Roman" w:hAnsi="Times New Roman"/>
          <w:sz w:val="24"/>
        </w:rPr>
        <w:t xml:space="preserve"> I hereby certify that the foregoing is a true copy of a Resolution passed by The Council of The City of New York on </w:t>
      </w:r>
      <w:r w:rsidR="00576C1B">
        <w:rPr>
          <w:rFonts w:ascii="Times New Roman" w:hAnsi="Times New Roman"/>
          <w:sz w:val="24"/>
        </w:rPr>
        <w:t>June 13</w:t>
      </w:r>
      <w:r w:rsidR="00563FFB" w:rsidRPr="006C1F66">
        <w:rPr>
          <w:rFonts w:ascii="Times New Roman" w:hAnsi="Times New Roman"/>
          <w:sz w:val="24"/>
        </w:rPr>
        <w:t>, 201</w:t>
      </w:r>
      <w:r w:rsidR="004A1B87">
        <w:rPr>
          <w:rFonts w:ascii="Times New Roman" w:hAnsi="Times New Roman"/>
          <w:sz w:val="24"/>
        </w:rPr>
        <w:t>9</w:t>
      </w:r>
      <w:r w:rsidR="00941E03" w:rsidRPr="006C1F66">
        <w:rPr>
          <w:rFonts w:ascii="Times New Roman" w:hAnsi="Times New Roman"/>
          <w:sz w:val="24"/>
        </w:rPr>
        <w:t>,</w:t>
      </w:r>
      <w:r w:rsidRPr="006C1F66">
        <w:rPr>
          <w:rFonts w:ascii="Times New Roman" w:hAnsi="Times New Roman"/>
          <w:sz w:val="24"/>
        </w:rPr>
        <w:t xml:space="preserve"> on file in this office.</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A1B87" w:rsidRDefault="004A1B87"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A1B87" w:rsidRPr="006C1F66" w:rsidRDefault="004A1B87"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933EB0"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r>
      <w:r w:rsidRPr="006C1F66">
        <w:rPr>
          <w:rFonts w:ascii="Times New Roman" w:hAnsi="Times New Roman"/>
          <w:sz w:val="24"/>
        </w:rPr>
        <w:tab/>
      </w:r>
      <w:r w:rsidRPr="006C1F66">
        <w:rPr>
          <w:rFonts w:ascii="Times New Roman" w:hAnsi="Times New Roman"/>
          <w:sz w:val="24"/>
        </w:rPr>
        <w:tab/>
        <w:t xml:space="preserve">       </w:t>
      </w:r>
      <w:r w:rsidRPr="006C1F66">
        <w:rPr>
          <w:rFonts w:ascii="Times New Roman" w:hAnsi="Times New Roman"/>
          <w:sz w:val="24"/>
        </w:rPr>
        <w:tab/>
        <w:t xml:space="preserve">      …................................................</w:t>
      </w:r>
    </w:p>
    <w:p w:rsidR="00444A28"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 xml:space="preserve">City Clerk, Clerk of </w:t>
      </w:r>
      <w:proofErr w:type="gramStart"/>
      <w:r w:rsidRPr="006C1F66">
        <w:rPr>
          <w:rFonts w:ascii="Times New Roman" w:hAnsi="Times New Roman"/>
          <w:sz w:val="24"/>
        </w:rPr>
        <w:t>The</w:t>
      </w:r>
      <w:proofErr w:type="gramEnd"/>
      <w:r w:rsidRPr="006C1F66">
        <w:rPr>
          <w:rFonts w:ascii="Times New Roman" w:hAnsi="Times New Roman"/>
          <w:sz w:val="24"/>
        </w:rPr>
        <w:t xml:space="preserve"> Council</w:t>
      </w:r>
      <w:bookmarkStart w:id="1" w:name="QuickMark"/>
      <w:bookmarkEnd w:id="1"/>
      <w:r w:rsidR="007239D5" w:rsidRPr="006C1F66">
        <w:rPr>
          <w:rFonts w:ascii="Times New Roman" w:hAnsi="Times New Roman"/>
          <w:sz w:val="24"/>
        </w:rPr>
        <w:t xml:space="preserve"> </w:t>
      </w:r>
    </w:p>
    <w:p w:rsidR="002B30A7" w:rsidRPr="006C1F66" w:rsidRDefault="002B30A7"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p>
    <w:sectPr w:rsidR="002B30A7" w:rsidRPr="006C1F66" w:rsidSect="00597CA3">
      <w:headerReference w:type="default" r:id="rId8"/>
      <w:footerReference w:type="even" r:id="rId9"/>
      <w:footerReference w:type="default" r:id="rId10"/>
      <w:endnotePr>
        <w:numFmt w:val="decimal"/>
      </w:endnotePr>
      <w:type w:val="continuous"/>
      <w:pgSz w:w="12240" w:h="15840"/>
      <w:pgMar w:top="1440" w:right="1440" w:bottom="1440" w:left="144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D3" w:rsidRDefault="00EB0DD3">
      <w:r>
        <w:separator/>
      </w:r>
    </w:p>
  </w:endnote>
  <w:endnote w:type="continuationSeparator" w:id="0">
    <w:p w:rsidR="00EB0DD3" w:rsidRDefault="00EB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charset w:val="00"/>
    <w:family w:val="auto"/>
    <w:pitch w:val="variable"/>
    <w:sig w:usb0="00000003" w:usb1="00000000" w:usb2="00000000" w:usb3="00000000" w:csb0="00000001" w:csb1="00000000"/>
  </w:font>
  <w:font w:name="Courier New TUR">
    <w:charset w:val="00"/>
    <w:family w:val="modern"/>
    <w:pitch w:val="fixed"/>
    <w:sig w:usb0="E0002EFF" w:usb1="C0007843" w:usb2="00000009" w:usb3="00000000" w:csb0="000001FF" w:csb1="00000000"/>
  </w:font>
  <w:font w:name="Dutch 801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EFC" w:rsidRDefault="00717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D3" w:rsidRDefault="00EB0DD3">
      <w:r>
        <w:separator/>
      </w:r>
    </w:p>
  </w:footnote>
  <w:footnote w:type="continuationSeparator" w:id="0">
    <w:p w:rsidR="00EB0DD3" w:rsidRDefault="00EB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87" w:rsidRDefault="004A1B87">
    <w:pPr>
      <w:pStyle w:val="Header"/>
      <w:rPr>
        <w:rFonts w:ascii="Times New Roman" w:hAnsi="Times New Roman"/>
        <w:b/>
        <w:bCs/>
        <w:sz w:val="24"/>
      </w:rPr>
    </w:pPr>
  </w:p>
  <w:p w:rsidR="004A1B87" w:rsidRDefault="004A1B87">
    <w:pPr>
      <w:pStyle w:val="Header"/>
      <w:rPr>
        <w:rFonts w:ascii="Times New Roman" w:hAnsi="Times New Roman"/>
        <w:b/>
        <w:bCs/>
        <w:sz w:val="24"/>
      </w:rPr>
    </w:pPr>
  </w:p>
  <w:p w:rsidR="00717EFC" w:rsidRDefault="00717EFC">
    <w:pPr>
      <w:pStyle w:val="Header"/>
      <w:rPr>
        <w:rFonts w:ascii="Times New Roman" w:hAnsi="Times New Roman"/>
        <w:b/>
        <w:bCs/>
        <w:sz w:val="24"/>
      </w:rPr>
    </w:pPr>
    <w:r>
      <w:rPr>
        <w:rFonts w:ascii="Times New Roman" w:hAnsi="Times New Roman"/>
        <w:b/>
        <w:bCs/>
        <w:sz w:val="24"/>
      </w:rPr>
      <w:t xml:space="preserve">Page </w:t>
    </w:r>
    <w:r>
      <w:rPr>
        <w:rFonts w:ascii="Times New Roman" w:hAnsi="Times New Roman"/>
        <w:b/>
        <w:bCs/>
        <w:sz w:val="24"/>
      </w:rPr>
      <w:fldChar w:fldCharType="begin"/>
    </w:r>
    <w:r>
      <w:rPr>
        <w:rFonts w:ascii="Times New Roman" w:hAnsi="Times New Roman"/>
        <w:b/>
        <w:bCs/>
        <w:sz w:val="24"/>
      </w:rPr>
      <w:instrText xml:space="preserve"> PAGE </w:instrText>
    </w:r>
    <w:r>
      <w:rPr>
        <w:rFonts w:ascii="Times New Roman" w:hAnsi="Times New Roman"/>
        <w:b/>
        <w:bCs/>
        <w:sz w:val="24"/>
      </w:rPr>
      <w:fldChar w:fldCharType="separate"/>
    </w:r>
    <w:r w:rsidR="0047595B">
      <w:rPr>
        <w:rFonts w:ascii="Times New Roman" w:hAnsi="Times New Roman"/>
        <w:b/>
        <w:bCs/>
        <w:noProof/>
        <w:sz w:val="24"/>
      </w:rPr>
      <w:t>3</w:t>
    </w:r>
    <w:r>
      <w:rPr>
        <w:rFonts w:ascii="Times New Roman" w:hAnsi="Times New Roman"/>
        <w:b/>
        <w:bCs/>
        <w:sz w:val="24"/>
      </w:rPr>
      <w:fldChar w:fldCharType="end"/>
    </w:r>
    <w:r>
      <w:rPr>
        <w:rFonts w:ascii="Times New Roman" w:hAnsi="Times New Roman"/>
        <w:b/>
        <w:bCs/>
        <w:sz w:val="24"/>
      </w:rPr>
      <w:t xml:space="preserve"> of </w:t>
    </w:r>
    <w:r w:rsidR="004A1B87">
      <w:rPr>
        <w:rFonts w:ascii="Times New Roman" w:hAnsi="Times New Roman"/>
        <w:b/>
        <w:bCs/>
        <w:sz w:val="24"/>
      </w:rPr>
      <w:t>3</w:t>
    </w:r>
  </w:p>
  <w:p w:rsidR="004A1B87" w:rsidRDefault="00717EFC">
    <w:pPr>
      <w:pStyle w:val="Header"/>
      <w:rPr>
        <w:rFonts w:ascii="Times New Roman" w:hAnsi="Times New Roman"/>
        <w:b/>
        <w:bCs/>
        <w:sz w:val="24"/>
      </w:rPr>
    </w:pPr>
    <w:r>
      <w:rPr>
        <w:rFonts w:ascii="Times New Roman" w:hAnsi="Times New Roman"/>
        <w:b/>
        <w:bCs/>
        <w:sz w:val="24"/>
      </w:rPr>
      <w:t xml:space="preserve">C </w:t>
    </w:r>
    <w:r w:rsidR="004A1B87">
      <w:rPr>
        <w:rFonts w:ascii="Times New Roman" w:hAnsi="Times New Roman"/>
        <w:b/>
        <w:bCs/>
        <w:sz w:val="24"/>
      </w:rPr>
      <w:t>180517 MMQ</w:t>
    </w:r>
  </w:p>
  <w:p w:rsidR="00717EFC" w:rsidRDefault="00717EFC">
    <w:pPr>
      <w:pStyle w:val="Header"/>
      <w:rPr>
        <w:rFonts w:ascii="Times New Roman" w:hAnsi="Times New Roman"/>
        <w:b/>
        <w:bCs/>
        <w:sz w:val="24"/>
      </w:rPr>
    </w:pPr>
    <w:r>
      <w:rPr>
        <w:rFonts w:ascii="Times New Roman" w:hAnsi="Times New Roman"/>
        <w:b/>
        <w:bCs/>
        <w:sz w:val="24"/>
      </w:rPr>
      <w:t xml:space="preserve">Res. No. </w:t>
    </w:r>
    <w:r w:rsidR="00576C1B">
      <w:rPr>
        <w:rFonts w:ascii="Times New Roman" w:hAnsi="Times New Roman"/>
        <w:b/>
        <w:bCs/>
        <w:sz w:val="24"/>
      </w:rPr>
      <w:t>951</w:t>
    </w:r>
    <w:r>
      <w:rPr>
        <w:rFonts w:ascii="Times New Roman" w:hAnsi="Times New Roman"/>
        <w:b/>
        <w:bCs/>
        <w:sz w:val="24"/>
      </w:rPr>
      <w:t xml:space="preserve"> (L.U. No. </w:t>
    </w:r>
    <w:r w:rsidR="004A1B87">
      <w:rPr>
        <w:rFonts w:ascii="Times New Roman" w:hAnsi="Times New Roman"/>
        <w:b/>
        <w:bCs/>
        <w:sz w:val="24"/>
      </w:rPr>
      <w:t>415</w:t>
    </w:r>
    <w:r>
      <w:rPr>
        <w:rFonts w:ascii="Times New Roman" w:hAnsi="Times New Roman"/>
        <w:b/>
        <w:bCs/>
        <w:sz w:val="24"/>
      </w:rPr>
      <w:t>)</w:t>
    </w:r>
  </w:p>
  <w:p w:rsidR="00717EFC" w:rsidRDefault="00717EFC">
    <w:pPr>
      <w:pStyle w:val="Header"/>
      <w:rPr>
        <w:rFonts w:ascii="Times New Roman" w:hAnsi="Times New Roman"/>
        <w:b/>
        <w:bCs/>
        <w:sz w:val="24"/>
      </w:rPr>
    </w:pPr>
  </w:p>
  <w:p w:rsidR="00717EFC" w:rsidRDefault="00717EFC">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7C64EA"/>
    <w:lvl w:ilvl="0">
      <w:numFmt w:val="bullet"/>
      <w:lvlText w:val="*"/>
      <w:lvlJc w:val="left"/>
    </w:lvl>
  </w:abstractNum>
  <w:abstractNum w:abstractNumId="1" w15:restartNumberingAfterBreak="0">
    <w:nsid w:val="1030226F"/>
    <w:multiLevelType w:val="hybridMultilevel"/>
    <w:tmpl w:val="6890B62A"/>
    <w:lvl w:ilvl="0" w:tplc="23EA31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73DE6"/>
    <w:multiLevelType w:val="hybridMultilevel"/>
    <w:tmpl w:val="04489D5E"/>
    <w:lvl w:ilvl="0" w:tplc="0FF4781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4" w15:restartNumberingAfterBreak="0">
    <w:nsid w:val="230645B5"/>
    <w:multiLevelType w:val="hybridMultilevel"/>
    <w:tmpl w:val="81B0A85C"/>
    <w:lvl w:ilvl="0" w:tplc="B2784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92397"/>
    <w:multiLevelType w:val="hybridMultilevel"/>
    <w:tmpl w:val="3FAAC738"/>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B265B"/>
    <w:multiLevelType w:val="hybridMultilevel"/>
    <w:tmpl w:val="78B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57E5D"/>
    <w:multiLevelType w:val="hybridMultilevel"/>
    <w:tmpl w:val="D5BA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B019A"/>
    <w:multiLevelType w:val="hybridMultilevel"/>
    <w:tmpl w:val="207C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3B4D1F"/>
    <w:multiLevelType w:val="hybridMultilevel"/>
    <w:tmpl w:val="CA5A6244"/>
    <w:lvl w:ilvl="0" w:tplc="A2E26A3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307B81"/>
    <w:multiLevelType w:val="hybridMultilevel"/>
    <w:tmpl w:val="9AB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57496"/>
    <w:multiLevelType w:val="hybridMultilevel"/>
    <w:tmpl w:val="05D04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878A7"/>
    <w:multiLevelType w:val="hybridMultilevel"/>
    <w:tmpl w:val="221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F507D"/>
    <w:multiLevelType w:val="hybridMultilevel"/>
    <w:tmpl w:val="21BC6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C4CF7"/>
    <w:multiLevelType w:val="hybridMultilevel"/>
    <w:tmpl w:val="2A22BA38"/>
    <w:lvl w:ilvl="0" w:tplc="CE3681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879CE"/>
    <w:multiLevelType w:val="hybridMultilevel"/>
    <w:tmpl w:val="5566AE0E"/>
    <w:lvl w:ilvl="0" w:tplc="D47419B4">
      <w:start w:val="1"/>
      <w:numFmt w:val="lowerLetter"/>
      <w:lvlText w:val="%1."/>
      <w:lvlJc w:val="left"/>
      <w:pPr>
        <w:tabs>
          <w:tab w:val="num" w:pos="720"/>
        </w:tabs>
        <w:ind w:left="720" w:hanging="360"/>
      </w:pPr>
      <w:rPr>
        <w:rFonts w:cs="Times New Roman"/>
      </w:rPr>
    </w:lvl>
    <w:lvl w:ilvl="1" w:tplc="94225A5E">
      <w:start w:val="1"/>
      <w:numFmt w:val="lowerLetter"/>
      <w:lvlText w:val="%2."/>
      <w:lvlJc w:val="left"/>
      <w:pPr>
        <w:tabs>
          <w:tab w:val="num" w:pos="1440"/>
        </w:tabs>
        <w:ind w:left="1440" w:hanging="360"/>
      </w:pPr>
      <w:rPr>
        <w:rFonts w:cs="Times New Roman"/>
      </w:rPr>
    </w:lvl>
    <w:lvl w:ilvl="2" w:tplc="5A3869C0">
      <w:start w:val="1"/>
      <w:numFmt w:val="lowerRoman"/>
      <w:lvlText w:val="%3."/>
      <w:lvlJc w:val="right"/>
      <w:pPr>
        <w:tabs>
          <w:tab w:val="num" w:pos="2160"/>
        </w:tabs>
        <w:ind w:left="2160" w:hanging="180"/>
      </w:pPr>
      <w:rPr>
        <w:rFonts w:cs="Times New Roman"/>
      </w:rPr>
    </w:lvl>
    <w:lvl w:ilvl="3" w:tplc="83908C48">
      <w:start w:val="1"/>
      <w:numFmt w:val="decimal"/>
      <w:lvlText w:val="%4."/>
      <w:lvlJc w:val="left"/>
      <w:pPr>
        <w:tabs>
          <w:tab w:val="num" w:pos="2880"/>
        </w:tabs>
        <w:ind w:left="2880" w:hanging="360"/>
      </w:pPr>
      <w:rPr>
        <w:rFonts w:cs="Times New Roman"/>
      </w:rPr>
    </w:lvl>
    <w:lvl w:ilvl="4" w:tplc="3822FD80">
      <w:start w:val="1"/>
      <w:numFmt w:val="lowerLetter"/>
      <w:lvlText w:val="%5."/>
      <w:lvlJc w:val="left"/>
      <w:pPr>
        <w:tabs>
          <w:tab w:val="num" w:pos="3600"/>
        </w:tabs>
        <w:ind w:left="3600" w:hanging="360"/>
      </w:pPr>
      <w:rPr>
        <w:rFonts w:cs="Times New Roman"/>
      </w:rPr>
    </w:lvl>
    <w:lvl w:ilvl="5" w:tplc="A9A24BA4">
      <w:start w:val="1"/>
      <w:numFmt w:val="lowerRoman"/>
      <w:lvlText w:val="%6."/>
      <w:lvlJc w:val="right"/>
      <w:pPr>
        <w:tabs>
          <w:tab w:val="num" w:pos="4320"/>
        </w:tabs>
        <w:ind w:left="4320" w:hanging="180"/>
      </w:pPr>
      <w:rPr>
        <w:rFonts w:cs="Times New Roman"/>
      </w:rPr>
    </w:lvl>
    <w:lvl w:ilvl="6" w:tplc="56382D22">
      <w:start w:val="1"/>
      <w:numFmt w:val="decimal"/>
      <w:lvlText w:val="%7."/>
      <w:lvlJc w:val="left"/>
      <w:pPr>
        <w:tabs>
          <w:tab w:val="num" w:pos="5040"/>
        </w:tabs>
        <w:ind w:left="5040" w:hanging="360"/>
      </w:pPr>
      <w:rPr>
        <w:rFonts w:cs="Times New Roman"/>
      </w:rPr>
    </w:lvl>
    <w:lvl w:ilvl="7" w:tplc="C0B462FE">
      <w:start w:val="1"/>
      <w:numFmt w:val="lowerLetter"/>
      <w:lvlText w:val="%8."/>
      <w:lvlJc w:val="left"/>
      <w:pPr>
        <w:tabs>
          <w:tab w:val="num" w:pos="5760"/>
        </w:tabs>
        <w:ind w:left="5760" w:hanging="360"/>
      </w:pPr>
      <w:rPr>
        <w:rFonts w:cs="Times New Roman"/>
      </w:rPr>
    </w:lvl>
    <w:lvl w:ilvl="8" w:tplc="04A47204">
      <w:start w:val="1"/>
      <w:numFmt w:val="lowerRoman"/>
      <w:lvlText w:val="%9."/>
      <w:lvlJc w:val="right"/>
      <w:pPr>
        <w:tabs>
          <w:tab w:val="num" w:pos="6480"/>
        </w:tabs>
        <w:ind w:left="6480" w:hanging="180"/>
      </w:pPr>
      <w:rPr>
        <w:rFonts w:cs="Times New Roman"/>
      </w:rPr>
    </w:lvl>
  </w:abstractNum>
  <w:abstractNum w:abstractNumId="18" w15:restartNumberingAfterBreak="0">
    <w:nsid w:val="682178A7"/>
    <w:multiLevelType w:val="hybridMultilevel"/>
    <w:tmpl w:val="4BEC3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CE30993"/>
    <w:multiLevelType w:val="hybridMultilevel"/>
    <w:tmpl w:val="091021AA"/>
    <w:lvl w:ilvl="0" w:tplc="45AADE08">
      <w:start w:val="1"/>
      <w:numFmt w:val="bullet"/>
      <w:lvlText w:val=""/>
      <w:lvlJc w:val="left"/>
      <w:pPr>
        <w:ind w:left="720" w:hanging="360"/>
      </w:pPr>
      <w:rPr>
        <w:rFonts w:ascii="Symbol" w:hAnsi="Symbol" w:hint="default"/>
      </w:rPr>
    </w:lvl>
    <w:lvl w:ilvl="1" w:tplc="3B1E81F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7E7B05DC"/>
    <w:multiLevelType w:val="hybridMultilevel"/>
    <w:tmpl w:val="A08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8"/>
  </w:num>
  <w:num w:numId="4">
    <w:abstractNumId w:val="3"/>
  </w:num>
  <w:num w:numId="5">
    <w:abstractNumId w:val="8"/>
  </w:num>
  <w:num w:numId="6">
    <w:abstractNumId w:val="20"/>
  </w:num>
  <w:num w:numId="7">
    <w:abstractNumId w:val="9"/>
  </w:num>
  <w:num w:numId="8">
    <w:abstractNumId w:val="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4"/>
  </w:num>
  <w:num w:numId="13">
    <w:abstractNumId w:val="6"/>
  </w:num>
  <w:num w:numId="14">
    <w:abstractNumId w:val="15"/>
  </w:num>
  <w:num w:numId="15">
    <w:abstractNumId w:val="19"/>
  </w:num>
  <w:num w:numId="16">
    <w:abstractNumId w:val="7"/>
  </w:num>
  <w:num w:numId="17">
    <w:abstractNumId w:val="12"/>
  </w:num>
  <w:num w:numId="18">
    <w:abstractNumId w:val="14"/>
  </w:num>
  <w:num w:numId="19">
    <w:abstractNumId w:val="1"/>
  </w:num>
  <w:num w:numId="20">
    <w:abstractNumId w:val="1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E0"/>
    <w:rsid w:val="000055AD"/>
    <w:rsid w:val="00005C6B"/>
    <w:rsid w:val="00012C82"/>
    <w:rsid w:val="0001483B"/>
    <w:rsid w:val="0001776B"/>
    <w:rsid w:val="000226FB"/>
    <w:rsid w:val="00023A41"/>
    <w:rsid w:val="0002769C"/>
    <w:rsid w:val="00036B6E"/>
    <w:rsid w:val="00052B08"/>
    <w:rsid w:val="0005390E"/>
    <w:rsid w:val="00062EBB"/>
    <w:rsid w:val="00072821"/>
    <w:rsid w:val="00073FB6"/>
    <w:rsid w:val="000807AD"/>
    <w:rsid w:val="0008633C"/>
    <w:rsid w:val="00093E95"/>
    <w:rsid w:val="000A667B"/>
    <w:rsid w:val="000B2FE6"/>
    <w:rsid w:val="000C06CF"/>
    <w:rsid w:val="000C2EC1"/>
    <w:rsid w:val="000D5C5A"/>
    <w:rsid w:val="000E5B40"/>
    <w:rsid w:val="00102E72"/>
    <w:rsid w:val="00103E56"/>
    <w:rsid w:val="00115359"/>
    <w:rsid w:val="00115942"/>
    <w:rsid w:val="00126EDC"/>
    <w:rsid w:val="00127AE0"/>
    <w:rsid w:val="001332BE"/>
    <w:rsid w:val="001406A0"/>
    <w:rsid w:val="00150F64"/>
    <w:rsid w:val="00165DB2"/>
    <w:rsid w:val="0017480A"/>
    <w:rsid w:val="00174A44"/>
    <w:rsid w:val="001814B7"/>
    <w:rsid w:val="0018185B"/>
    <w:rsid w:val="0018467F"/>
    <w:rsid w:val="00191874"/>
    <w:rsid w:val="001A5491"/>
    <w:rsid w:val="001B1AE6"/>
    <w:rsid w:val="001B21E7"/>
    <w:rsid w:val="001B3BC0"/>
    <w:rsid w:val="001C3BAB"/>
    <w:rsid w:val="001C4029"/>
    <w:rsid w:val="001D1CDD"/>
    <w:rsid w:val="001D2666"/>
    <w:rsid w:val="00202BE4"/>
    <w:rsid w:val="0020590C"/>
    <w:rsid w:val="00210D3E"/>
    <w:rsid w:val="00220182"/>
    <w:rsid w:val="00227185"/>
    <w:rsid w:val="0023130E"/>
    <w:rsid w:val="002329F9"/>
    <w:rsid w:val="00241EFA"/>
    <w:rsid w:val="002565D5"/>
    <w:rsid w:val="00273432"/>
    <w:rsid w:val="002948AC"/>
    <w:rsid w:val="002B30A7"/>
    <w:rsid w:val="002C3F74"/>
    <w:rsid w:val="002D0219"/>
    <w:rsid w:val="002D04A1"/>
    <w:rsid w:val="002D3C72"/>
    <w:rsid w:val="002D66BA"/>
    <w:rsid w:val="002E6C5E"/>
    <w:rsid w:val="002F336C"/>
    <w:rsid w:val="002F5356"/>
    <w:rsid w:val="002F7139"/>
    <w:rsid w:val="003065D5"/>
    <w:rsid w:val="003135E4"/>
    <w:rsid w:val="00315637"/>
    <w:rsid w:val="00315A97"/>
    <w:rsid w:val="00336300"/>
    <w:rsid w:val="00341243"/>
    <w:rsid w:val="0034479F"/>
    <w:rsid w:val="00346E0D"/>
    <w:rsid w:val="00362E39"/>
    <w:rsid w:val="0036631E"/>
    <w:rsid w:val="00367F35"/>
    <w:rsid w:val="00374026"/>
    <w:rsid w:val="0038230F"/>
    <w:rsid w:val="003832E9"/>
    <w:rsid w:val="003865CF"/>
    <w:rsid w:val="00392BEB"/>
    <w:rsid w:val="003A2A15"/>
    <w:rsid w:val="003A2D88"/>
    <w:rsid w:val="003A46A3"/>
    <w:rsid w:val="003B4A78"/>
    <w:rsid w:val="003C56E4"/>
    <w:rsid w:val="003C6CB5"/>
    <w:rsid w:val="003C746E"/>
    <w:rsid w:val="003E22E5"/>
    <w:rsid w:val="003E4512"/>
    <w:rsid w:val="003E45C0"/>
    <w:rsid w:val="004109BC"/>
    <w:rsid w:val="00415633"/>
    <w:rsid w:val="00426687"/>
    <w:rsid w:val="0043054A"/>
    <w:rsid w:val="00440737"/>
    <w:rsid w:val="004421FC"/>
    <w:rsid w:val="00444A28"/>
    <w:rsid w:val="00451021"/>
    <w:rsid w:val="00463145"/>
    <w:rsid w:val="00473486"/>
    <w:rsid w:val="0047595B"/>
    <w:rsid w:val="00490E67"/>
    <w:rsid w:val="00494992"/>
    <w:rsid w:val="00497394"/>
    <w:rsid w:val="004A1B87"/>
    <w:rsid w:val="004B2E86"/>
    <w:rsid w:val="004B395D"/>
    <w:rsid w:val="004B5F07"/>
    <w:rsid w:val="004C6046"/>
    <w:rsid w:val="004D2F15"/>
    <w:rsid w:val="004E5D62"/>
    <w:rsid w:val="004E66B6"/>
    <w:rsid w:val="004F0599"/>
    <w:rsid w:val="004F1E9C"/>
    <w:rsid w:val="004F5C1C"/>
    <w:rsid w:val="004F6407"/>
    <w:rsid w:val="005026EE"/>
    <w:rsid w:val="00510D35"/>
    <w:rsid w:val="00514593"/>
    <w:rsid w:val="00531C45"/>
    <w:rsid w:val="0053571D"/>
    <w:rsid w:val="00541912"/>
    <w:rsid w:val="00542FD8"/>
    <w:rsid w:val="0055768A"/>
    <w:rsid w:val="00557854"/>
    <w:rsid w:val="00563FFB"/>
    <w:rsid w:val="00564880"/>
    <w:rsid w:val="00575232"/>
    <w:rsid w:val="00576C1B"/>
    <w:rsid w:val="005775C7"/>
    <w:rsid w:val="00580724"/>
    <w:rsid w:val="005909DC"/>
    <w:rsid w:val="00593B03"/>
    <w:rsid w:val="00596F3D"/>
    <w:rsid w:val="00597CA3"/>
    <w:rsid w:val="005C3B52"/>
    <w:rsid w:val="005C4C26"/>
    <w:rsid w:val="005C58F0"/>
    <w:rsid w:val="005C7344"/>
    <w:rsid w:val="005D0608"/>
    <w:rsid w:val="005D4FC3"/>
    <w:rsid w:val="005D61CD"/>
    <w:rsid w:val="005E2EA8"/>
    <w:rsid w:val="005E32AE"/>
    <w:rsid w:val="005E6FDB"/>
    <w:rsid w:val="005F03D3"/>
    <w:rsid w:val="00605194"/>
    <w:rsid w:val="00606BAE"/>
    <w:rsid w:val="00611E7A"/>
    <w:rsid w:val="00616DFF"/>
    <w:rsid w:val="00634580"/>
    <w:rsid w:val="00634D78"/>
    <w:rsid w:val="00636718"/>
    <w:rsid w:val="00651FFE"/>
    <w:rsid w:val="00671139"/>
    <w:rsid w:val="00674CC7"/>
    <w:rsid w:val="00682807"/>
    <w:rsid w:val="006834F7"/>
    <w:rsid w:val="00697E81"/>
    <w:rsid w:val="006A5EA6"/>
    <w:rsid w:val="006B507E"/>
    <w:rsid w:val="006C0D35"/>
    <w:rsid w:val="006C18C9"/>
    <w:rsid w:val="006C1F66"/>
    <w:rsid w:val="006C259B"/>
    <w:rsid w:val="006C3283"/>
    <w:rsid w:val="006D1101"/>
    <w:rsid w:val="006D1CC2"/>
    <w:rsid w:val="006D24C0"/>
    <w:rsid w:val="006D4809"/>
    <w:rsid w:val="006E2A40"/>
    <w:rsid w:val="006E531D"/>
    <w:rsid w:val="006F0C70"/>
    <w:rsid w:val="0070049D"/>
    <w:rsid w:val="00700599"/>
    <w:rsid w:val="00701CBC"/>
    <w:rsid w:val="00703E41"/>
    <w:rsid w:val="00705866"/>
    <w:rsid w:val="00706F78"/>
    <w:rsid w:val="007077D0"/>
    <w:rsid w:val="00717EFC"/>
    <w:rsid w:val="007239D5"/>
    <w:rsid w:val="0073564F"/>
    <w:rsid w:val="0074191A"/>
    <w:rsid w:val="0074665D"/>
    <w:rsid w:val="00751B5F"/>
    <w:rsid w:val="00756414"/>
    <w:rsid w:val="0075799F"/>
    <w:rsid w:val="00763425"/>
    <w:rsid w:val="0076742A"/>
    <w:rsid w:val="00775396"/>
    <w:rsid w:val="00775C06"/>
    <w:rsid w:val="00782707"/>
    <w:rsid w:val="00786085"/>
    <w:rsid w:val="007873D4"/>
    <w:rsid w:val="007879CE"/>
    <w:rsid w:val="007924A7"/>
    <w:rsid w:val="0079788F"/>
    <w:rsid w:val="007A1F20"/>
    <w:rsid w:val="007B328B"/>
    <w:rsid w:val="007C679F"/>
    <w:rsid w:val="007D34B4"/>
    <w:rsid w:val="007D3CF1"/>
    <w:rsid w:val="007D49D8"/>
    <w:rsid w:val="007D54FD"/>
    <w:rsid w:val="007D7E02"/>
    <w:rsid w:val="007F1CF6"/>
    <w:rsid w:val="007F631F"/>
    <w:rsid w:val="00803AF1"/>
    <w:rsid w:val="00804CE9"/>
    <w:rsid w:val="0080787D"/>
    <w:rsid w:val="00807F64"/>
    <w:rsid w:val="00814394"/>
    <w:rsid w:val="0081456D"/>
    <w:rsid w:val="008167D3"/>
    <w:rsid w:val="00823044"/>
    <w:rsid w:val="008244A3"/>
    <w:rsid w:val="00834AE6"/>
    <w:rsid w:val="00840262"/>
    <w:rsid w:val="0084066A"/>
    <w:rsid w:val="00840755"/>
    <w:rsid w:val="00844280"/>
    <w:rsid w:val="00846A41"/>
    <w:rsid w:val="00852968"/>
    <w:rsid w:val="0085497B"/>
    <w:rsid w:val="0086508D"/>
    <w:rsid w:val="0088237C"/>
    <w:rsid w:val="00885CA9"/>
    <w:rsid w:val="00893421"/>
    <w:rsid w:val="00895028"/>
    <w:rsid w:val="00895A63"/>
    <w:rsid w:val="008A0631"/>
    <w:rsid w:val="008A2859"/>
    <w:rsid w:val="008A33AD"/>
    <w:rsid w:val="008A58EC"/>
    <w:rsid w:val="008B2568"/>
    <w:rsid w:val="008B562E"/>
    <w:rsid w:val="008C1ACE"/>
    <w:rsid w:val="008D2583"/>
    <w:rsid w:val="008D557A"/>
    <w:rsid w:val="008E4EA2"/>
    <w:rsid w:val="00901E31"/>
    <w:rsid w:val="00902A8D"/>
    <w:rsid w:val="0090416F"/>
    <w:rsid w:val="009041F2"/>
    <w:rsid w:val="009121B2"/>
    <w:rsid w:val="00917E89"/>
    <w:rsid w:val="0092222D"/>
    <w:rsid w:val="00923D5D"/>
    <w:rsid w:val="00924A66"/>
    <w:rsid w:val="00933EB0"/>
    <w:rsid w:val="00935A99"/>
    <w:rsid w:val="00935C51"/>
    <w:rsid w:val="00936114"/>
    <w:rsid w:val="00941E03"/>
    <w:rsid w:val="00943CE4"/>
    <w:rsid w:val="00946BCE"/>
    <w:rsid w:val="009473A9"/>
    <w:rsid w:val="00951824"/>
    <w:rsid w:val="009546FD"/>
    <w:rsid w:val="00957CA6"/>
    <w:rsid w:val="00961110"/>
    <w:rsid w:val="009713A4"/>
    <w:rsid w:val="009715C4"/>
    <w:rsid w:val="009736A5"/>
    <w:rsid w:val="00976235"/>
    <w:rsid w:val="009845F5"/>
    <w:rsid w:val="009863D9"/>
    <w:rsid w:val="00986BAC"/>
    <w:rsid w:val="0099432C"/>
    <w:rsid w:val="009962D2"/>
    <w:rsid w:val="00996FD6"/>
    <w:rsid w:val="009A15BB"/>
    <w:rsid w:val="009A5208"/>
    <w:rsid w:val="009B403A"/>
    <w:rsid w:val="009B6005"/>
    <w:rsid w:val="009C0EC3"/>
    <w:rsid w:val="009C2746"/>
    <w:rsid w:val="009C2984"/>
    <w:rsid w:val="009C6E9A"/>
    <w:rsid w:val="009D40D0"/>
    <w:rsid w:val="009D66EA"/>
    <w:rsid w:val="009D76A2"/>
    <w:rsid w:val="009E6739"/>
    <w:rsid w:val="009E6F57"/>
    <w:rsid w:val="009F3A50"/>
    <w:rsid w:val="009F4A15"/>
    <w:rsid w:val="009F5A2F"/>
    <w:rsid w:val="00A019A5"/>
    <w:rsid w:val="00A0305E"/>
    <w:rsid w:val="00A05205"/>
    <w:rsid w:val="00A10DB4"/>
    <w:rsid w:val="00A15393"/>
    <w:rsid w:val="00A21770"/>
    <w:rsid w:val="00A21DCF"/>
    <w:rsid w:val="00A30F9E"/>
    <w:rsid w:val="00A411ED"/>
    <w:rsid w:val="00A43BA3"/>
    <w:rsid w:val="00A4593E"/>
    <w:rsid w:val="00A53E1B"/>
    <w:rsid w:val="00A5431E"/>
    <w:rsid w:val="00A6041E"/>
    <w:rsid w:val="00A62816"/>
    <w:rsid w:val="00A62B02"/>
    <w:rsid w:val="00A66F9B"/>
    <w:rsid w:val="00A67E50"/>
    <w:rsid w:val="00A70B09"/>
    <w:rsid w:val="00A77AD5"/>
    <w:rsid w:val="00A80E8D"/>
    <w:rsid w:val="00A821AF"/>
    <w:rsid w:val="00A84B06"/>
    <w:rsid w:val="00A86F71"/>
    <w:rsid w:val="00A87A06"/>
    <w:rsid w:val="00A92C1D"/>
    <w:rsid w:val="00A971CC"/>
    <w:rsid w:val="00AA084C"/>
    <w:rsid w:val="00AA77C5"/>
    <w:rsid w:val="00AC1594"/>
    <w:rsid w:val="00AC42C6"/>
    <w:rsid w:val="00AC5D3E"/>
    <w:rsid w:val="00AC74CC"/>
    <w:rsid w:val="00AD19C3"/>
    <w:rsid w:val="00AE337D"/>
    <w:rsid w:val="00AF142C"/>
    <w:rsid w:val="00AF4025"/>
    <w:rsid w:val="00AF51E9"/>
    <w:rsid w:val="00B030AE"/>
    <w:rsid w:val="00B12BA0"/>
    <w:rsid w:val="00B13952"/>
    <w:rsid w:val="00B16885"/>
    <w:rsid w:val="00B23B20"/>
    <w:rsid w:val="00B26033"/>
    <w:rsid w:val="00B3129C"/>
    <w:rsid w:val="00B32892"/>
    <w:rsid w:val="00B3299A"/>
    <w:rsid w:val="00B33459"/>
    <w:rsid w:val="00B55169"/>
    <w:rsid w:val="00B61A13"/>
    <w:rsid w:val="00B622E6"/>
    <w:rsid w:val="00B629F4"/>
    <w:rsid w:val="00B633ED"/>
    <w:rsid w:val="00B636D8"/>
    <w:rsid w:val="00B83250"/>
    <w:rsid w:val="00B86A45"/>
    <w:rsid w:val="00B9149B"/>
    <w:rsid w:val="00B92317"/>
    <w:rsid w:val="00B92ED9"/>
    <w:rsid w:val="00B937C1"/>
    <w:rsid w:val="00BA168D"/>
    <w:rsid w:val="00BB0A4D"/>
    <w:rsid w:val="00BB48C5"/>
    <w:rsid w:val="00BB6F16"/>
    <w:rsid w:val="00BC119C"/>
    <w:rsid w:val="00BC4A51"/>
    <w:rsid w:val="00BD078F"/>
    <w:rsid w:val="00BD7834"/>
    <w:rsid w:val="00BE1482"/>
    <w:rsid w:val="00BE355A"/>
    <w:rsid w:val="00BE4FA0"/>
    <w:rsid w:val="00BF0A84"/>
    <w:rsid w:val="00BF3067"/>
    <w:rsid w:val="00C00B59"/>
    <w:rsid w:val="00C01EE3"/>
    <w:rsid w:val="00C04E9F"/>
    <w:rsid w:val="00C04F61"/>
    <w:rsid w:val="00C0745D"/>
    <w:rsid w:val="00C24810"/>
    <w:rsid w:val="00C31F7E"/>
    <w:rsid w:val="00C361C9"/>
    <w:rsid w:val="00C3680A"/>
    <w:rsid w:val="00C40291"/>
    <w:rsid w:val="00C40305"/>
    <w:rsid w:val="00C41075"/>
    <w:rsid w:val="00C4146F"/>
    <w:rsid w:val="00C44A5E"/>
    <w:rsid w:val="00C51312"/>
    <w:rsid w:val="00C538CD"/>
    <w:rsid w:val="00C55415"/>
    <w:rsid w:val="00C56B6F"/>
    <w:rsid w:val="00C64B9E"/>
    <w:rsid w:val="00C674BF"/>
    <w:rsid w:val="00C70E14"/>
    <w:rsid w:val="00C71523"/>
    <w:rsid w:val="00C72F47"/>
    <w:rsid w:val="00C7642C"/>
    <w:rsid w:val="00C76E8F"/>
    <w:rsid w:val="00C8301C"/>
    <w:rsid w:val="00C86F94"/>
    <w:rsid w:val="00C92076"/>
    <w:rsid w:val="00CA649F"/>
    <w:rsid w:val="00CA7A2D"/>
    <w:rsid w:val="00CB11CA"/>
    <w:rsid w:val="00CB241B"/>
    <w:rsid w:val="00CD548D"/>
    <w:rsid w:val="00CD5695"/>
    <w:rsid w:val="00CE49CD"/>
    <w:rsid w:val="00CE5671"/>
    <w:rsid w:val="00CF1A4B"/>
    <w:rsid w:val="00CF7B96"/>
    <w:rsid w:val="00D03655"/>
    <w:rsid w:val="00D1001F"/>
    <w:rsid w:val="00D30A31"/>
    <w:rsid w:val="00D3206D"/>
    <w:rsid w:val="00D33E2D"/>
    <w:rsid w:val="00D4694D"/>
    <w:rsid w:val="00D4757E"/>
    <w:rsid w:val="00D51FCB"/>
    <w:rsid w:val="00D539F3"/>
    <w:rsid w:val="00D6049F"/>
    <w:rsid w:val="00D61277"/>
    <w:rsid w:val="00D637F3"/>
    <w:rsid w:val="00D67F4E"/>
    <w:rsid w:val="00D74B9D"/>
    <w:rsid w:val="00D80E00"/>
    <w:rsid w:val="00D81250"/>
    <w:rsid w:val="00D847EC"/>
    <w:rsid w:val="00D850AA"/>
    <w:rsid w:val="00D86635"/>
    <w:rsid w:val="00DA02BE"/>
    <w:rsid w:val="00DB04FC"/>
    <w:rsid w:val="00DB3D99"/>
    <w:rsid w:val="00DB717E"/>
    <w:rsid w:val="00DC10CA"/>
    <w:rsid w:val="00DC153C"/>
    <w:rsid w:val="00DC4BF1"/>
    <w:rsid w:val="00DF392C"/>
    <w:rsid w:val="00E000E0"/>
    <w:rsid w:val="00E06ED7"/>
    <w:rsid w:val="00E06F59"/>
    <w:rsid w:val="00E153DE"/>
    <w:rsid w:val="00E27BEA"/>
    <w:rsid w:val="00E319A0"/>
    <w:rsid w:val="00E467D4"/>
    <w:rsid w:val="00E4699C"/>
    <w:rsid w:val="00E50A13"/>
    <w:rsid w:val="00E54160"/>
    <w:rsid w:val="00E63CB5"/>
    <w:rsid w:val="00E6462B"/>
    <w:rsid w:val="00E672E1"/>
    <w:rsid w:val="00E71111"/>
    <w:rsid w:val="00E71C34"/>
    <w:rsid w:val="00E7238A"/>
    <w:rsid w:val="00E748B0"/>
    <w:rsid w:val="00E93103"/>
    <w:rsid w:val="00EB056E"/>
    <w:rsid w:val="00EB0DD3"/>
    <w:rsid w:val="00EC0496"/>
    <w:rsid w:val="00EC1182"/>
    <w:rsid w:val="00EC3DF6"/>
    <w:rsid w:val="00EC6C08"/>
    <w:rsid w:val="00ED06DE"/>
    <w:rsid w:val="00ED5222"/>
    <w:rsid w:val="00EE4147"/>
    <w:rsid w:val="00EF0277"/>
    <w:rsid w:val="00EF1DE2"/>
    <w:rsid w:val="00EF237A"/>
    <w:rsid w:val="00EF6209"/>
    <w:rsid w:val="00F00FFB"/>
    <w:rsid w:val="00F04F4E"/>
    <w:rsid w:val="00F12D3D"/>
    <w:rsid w:val="00F13DB7"/>
    <w:rsid w:val="00F1727B"/>
    <w:rsid w:val="00F204B8"/>
    <w:rsid w:val="00F25A7E"/>
    <w:rsid w:val="00F279A9"/>
    <w:rsid w:val="00F3543E"/>
    <w:rsid w:val="00F3580A"/>
    <w:rsid w:val="00F43553"/>
    <w:rsid w:val="00F51791"/>
    <w:rsid w:val="00F55E0E"/>
    <w:rsid w:val="00F61FE9"/>
    <w:rsid w:val="00F66802"/>
    <w:rsid w:val="00F70F9B"/>
    <w:rsid w:val="00F8117A"/>
    <w:rsid w:val="00F8417F"/>
    <w:rsid w:val="00F85D6B"/>
    <w:rsid w:val="00F91336"/>
    <w:rsid w:val="00F96B65"/>
    <w:rsid w:val="00FD67DF"/>
    <w:rsid w:val="00FD79D0"/>
    <w:rsid w:val="00FE0F95"/>
    <w:rsid w:val="00FE4FF8"/>
    <w:rsid w:val="00FE53EB"/>
    <w:rsid w:val="00FE72D6"/>
    <w:rsid w:val="00FF18D4"/>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F8363A"/>
  <w15:chartTrackingRefBased/>
  <w15:docId w15:val="{EC8D78E0-B1CD-492A-9FB5-DE335839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rsid w:val="006B507E"/>
    <w:pPr>
      <w:ind w:left="720" w:hanging="720"/>
    </w:pPr>
    <w:rPr>
      <w:rFonts w:ascii="Times New Roman" w:hAnsi="Times New Roman"/>
      <w:sz w:val="24"/>
    </w:rPr>
  </w:style>
  <w:style w:type="paragraph" w:customStyle="1" w:styleId="1AutoList2">
    <w:name w:val="1AutoList2"/>
    <w:rsid w:val="006B507E"/>
    <w:pPr>
      <w:widowControl w:val="0"/>
      <w:tabs>
        <w:tab w:val="left" w:pos="720"/>
      </w:tabs>
      <w:autoSpaceDE w:val="0"/>
      <w:autoSpaceDN w:val="0"/>
      <w:adjustRightInd w:val="0"/>
      <w:ind w:left="720" w:hanging="720"/>
      <w:jc w:val="both"/>
    </w:pPr>
    <w:rPr>
      <w:rFonts w:ascii="Dutch 801 Roman" w:hAnsi="Dutch 801 Roman"/>
      <w:sz w:val="24"/>
      <w:szCs w:val="24"/>
    </w:rPr>
  </w:style>
  <w:style w:type="paragraph" w:styleId="BalloonText">
    <w:name w:val="Balloon Text"/>
    <w:basedOn w:val="Normal"/>
    <w:semiHidden/>
    <w:rsid w:val="006E531D"/>
    <w:rPr>
      <w:rFonts w:ascii="Tahoma" w:hAnsi="Tahoma" w:cs="Tahoma"/>
      <w:sz w:val="16"/>
      <w:szCs w:val="16"/>
    </w:rPr>
  </w:style>
  <w:style w:type="paragraph" w:styleId="BodyText2">
    <w:name w:val="Body Text 2"/>
    <w:basedOn w:val="Normal"/>
    <w:rsid w:val="007D34B4"/>
    <w:pPr>
      <w:tabs>
        <w:tab w:val="left" w:pos="0"/>
        <w:tab w:val="left" w:pos="864"/>
        <w:tab w:val="left" w:pos="1315"/>
        <w:tab w:val="left" w:pos="1620"/>
        <w:tab w:val="left" w:pos="2016"/>
        <w:tab w:val="left" w:pos="3168"/>
        <w:tab w:val="left" w:pos="4320"/>
        <w:tab w:val="left" w:pos="5472"/>
        <w:tab w:val="left" w:pos="6624"/>
        <w:tab w:val="left" w:pos="7776"/>
        <w:tab w:val="left" w:pos="8928"/>
      </w:tabs>
      <w:autoSpaceDE/>
      <w:autoSpaceDN/>
      <w:adjustRightInd/>
      <w:jc w:val="both"/>
    </w:pPr>
    <w:rPr>
      <w:rFonts w:ascii="Times New Roman" w:hAnsi="Times New Roman"/>
      <w:snapToGrid w:val="0"/>
      <w:sz w:val="24"/>
      <w:szCs w:val="20"/>
    </w:rPr>
  </w:style>
  <w:style w:type="paragraph" w:styleId="FootnoteText">
    <w:name w:val="footnote text"/>
    <w:basedOn w:val="Normal"/>
    <w:link w:val="FootnoteTextChar"/>
    <w:uiPriority w:val="99"/>
    <w:unhideWhenUsed/>
    <w:rsid w:val="00C56B6F"/>
    <w:pPr>
      <w:widowControl/>
      <w:autoSpaceDE/>
      <w:autoSpaceDN/>
      <w:adjustRightInd/>
    </w:pPr>
    <w:rPr>
      <w:rFonts w:ascii="Calibri" w:hAnsi="Calibri"/>
      <w:szCs w:val="20"/>
    </w:rPr>
  </w:style>
  <w:style w:type="character" w:customStyle="1" w:styleId="FootnoteTextChar">
    <w:name w:val="Footnote Text Char"/>
    <w:link w:val="FootnoteText"/>
    <w:uiPriority w:val="99"/>
    <w:rsid w:val="00C56B6F"/>
    <w:rPr>
      <w:rFonts w:ascii="Calibri" w:hAnsi="Calibri"/>
    </w:rPr>
  </w:style>
  <w:style w:type="paragraph" w:styleId="ListParagraph">
    <w:name w:val="List Paragraph"/>
    <w:basedOn w:val="Normal"/>
    <w:uiPriority w:val="1"/>
    <w:qFormat/>
    <w:rsid w:val="001814B7"/>
    <w:pPr>
      <w:ind w:left="720"/>
    </w:pPr>
  </w:style>
  <w:style w:type="paragraph" w:customStyle="1" w:styleId="default">
    <w:name w:val="default"/>
    <w:basedOn w:val="Normal"/>
    <w:rsid w:val="006A5EA6"/>
    <w:pPr>
      <w:widowControl/>
      <w:autoSpaceDE/>
      <w:autoSpaceDN/>
      <w:adjustRightInd/>
      <w:spacing w:before="100" w:beforeAutospacing="1" w:after="100" w:afterAutospacing="1"/>
    </w:pPr>
    <w:rPr>
      <w:rFonts w:ascii="Times New Roman" w:hAnsi="Times New Roman"/>
      <w:sz w:val="24"/>
    </w:rPr>
  </w:style>
  <w:style w:type="paragraph" w:customStyle="1" w:styleId="Default0">
    <w:name w:val="Default"/>
    <w:rsid w:val="00935A99"/>
    <w:pPr>
      <w:autoSpaceDE w:val="0"/>
      <w:autoSpaceDN w:val="0"/>
      <w:adjustRightInd w:val="0"/>
    </w:pPr>
    <w:rPr>
      <w:color w:val="000000"/>
      <w:sz w:val="24"/>
      <w:szCs w:val="24"/>
    </w:rPr>
  </w:style>
  <w:style w:type="paragraph" w:styleId="CommentText">
    <w:name w:val="annotation text"/>
    <w:basedOn w:val="Normal"/>
    <w:link w:val="CommentTextChar"/>
    <w:rsid w:val="001406A0"/>
    <w:rPr>
      <w:szCs w:val="20"/>
    </w:rPr>
  </w:style>
  <w:style w:type="character" w:customStyle="1" w:styleId="CommentTextChar">
    <w:name w:val="Comment Text Char"/>
    <w:link w:val="CommentText"/>
    <w:rsid w:val="001406A0"/>
    <w:rPr>
      <w:rFonts w:ascii="Courier New TUR" w:hAnsi="Courier New TUR"/>
    </w:rPr>
  </w:style>
  <w:style w:type="paragraph" w:styleId="CommentSubject">
    <w:name w:val="annotation subject"/>
    <w:basedOn w:val="CommentText"/>
    <w:next w:val="CommentText"/>
    <w:link w:val="CommentSubjectChar"/>
    <w:uiPriority w:val="99"/>
    <w:unhideWhenUsed/>
    <w:rsid w:val="001406A0"/>
    <w:pPr>
      <w:widowControl/>
      <w:autoSpaceDE/>
      <w:autoSpaceDN/>
      <w:adjustRightInd/>
    </w:pPr>
    <w:rPr>
      <w:rFonts w:ascii="Cambria" w:hAnsi="Cambria"/>
      <w:b/>
      <w:bCs/>
    </w:rPr>
  </w:style>
  <w:style w:type="character" w:customStyle="1" w:styleId="CommentSubjectChar">
    <w:name w:val="Comment Subject Char"/>
    <w:link w:val="CommentSubject"/>
    <w:uiPriority w:val="99"/>
    <w:rsid w:val="001406A0"/>
    <w:rPr>
      <w:rFonts w:ascii="Cambria" w:hAnsi="Cambria"/>
      <w:b/>
      <w:bCs/>
    </w:rPr>
  </w:style>
  <w:style w:type="paragraph" w:styleId="BodyText">
    <w:name w:val="Body Text"/>
    <w:basedOn w:val="Normal"/>
    <w:link w:val="BodyTextChar"/>
    <w:rsid w:val="009D76A2"/>
    <w:pPr>
      <w:spacing w:after="120"/>
    </w:pPr>
  </w:style>
  <w:style w:type="character" w:customStyle="1" w:styleId="BodyTextChar">
    <w:name w:val="Body Text Char"/>
    <w:link w:val="BodyText"/>
    <w:rsid w:val="009D76A2"/>
    <w:rPr>
      <w:rFonts w:ascii="Courier New TUR" w:hAnsi="Courier New TUR"/>
      <w:szCs w:val="24"/>
    </w:rPr>
  </w:style>
  <w:style w:type="character" w:styleId="CommentReference">
    <w:name w:val="annotation reference"/>
    <w:rsid w:val="004973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2EE1-A9B8-442C-80C6-AAF45803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2019-06-13T20:27:00Z</cp:lastPrinted>
  <dcterms:created xsi:type="dcterms:W3CDTF">2019-06-17T15:47:00Z</dcterms:created>
  <dcterms:modified xsi:type="dcterms:W3CDTF">2019-06-17T15:47:00Z</dcterms:modified>
</cp:coreProperties>
</file>