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E853E3" w:rsidRDefault="0073286D" w:rsidP="00E853E3">
      <w:pPr>
        <w:shd w:val="clear" w:color="auto" w:fill="FFFFFF"/>
        <w:spacing w:after="0" w:line="240" w:lineRule="auto"/>
        <w:jc w:val="center"/>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THE COUNCIL OF THE CITY OF NEW YORK</w:t>
      </w:r>
    </w:p>
    <w:p w:rsidR="0073286D" w:rsidRPr="00E853E3" w:rsidRDefault="0073286D" w:rsidP="00E853E3">
      <w:pPr>
        <w:shd w:val="clear" w:color="auto" w:fill="FFFFFF"/>
        <w:spacing w:after="0" w:line="240" w:lineRule="auto"/>
        <w:jc w:val="center"/>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xml:space="preserve">RES. NO. </w:t>
      </w:r>
      <w:r w:rsidR="002B36DB">
        <w:rPr>
          <w:rFonts w:ascii="Times New Roman" w:eastAsia="Times New Roman" w:hAnsi="Times New Roman"/>
          <w:color w:val="000000"/>
          <w:sz w:val="24"/>
          <w:szCs w:val="24"/>
        </w:rPr>
        <w:t>938</w:t>
      </w:r>
      <w:bookmarkStart w:id="0" w:name="_GoBack"/>
      <w:bookmarkEnd w:id="0"/>
    </w:p>
    <w:p w:rsidR="0073286D" w:rsidRPr="00E853E3" w:rsidRDefault="0073286D" w:rsidP="00E853E3">
      <w:pPr>
        <w:shd w:val="clear" w:color="auto" w:fill="FFFFFF"/>
        <w:spacing w:after="0" w:line="240" w:lineRule="auto"/>
        <w:jc w:val="center"/>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jc w:val="both"/>
        <w:rPr>
          <w:rFonts w:ascii="Times New Roman" w:eastAsia="Times New Roman" w:hAnsi="Times New Roman"/>
          <w:vanish/>
          <w:color w:val="000000"/>
          <w:sz w:val="24"/>
          <w:szCs w:val="24"/>
        </w:rPr>
      </w:pPr>
      <w:r w:rsidRPr="00E853E3">
        <w:rPr>
          <w:rFonts w:ascii="Times New Roman" w:eastAsia="Times New Roman" w:hAnsi="Times New Roman"/>
          <w:vanish/>
          <w:color w:val="000000"/>
          <w:sz w:val="24"/>
          <w:szCs w:val="24"/>
        </w:rPr>
        <w:t>..Title</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Resolution approving an exemption from real property taxes for property located at (</w:t>
      </w:r>
      <w:r w:rsidR="00B021F4" w:rsidRPr="00E853E3">
        <w:rPr>
          <w:rFonts w:ascii="Times New Roman" w:hAnsi="Times New Roman"/>
          <w:sz w:val="24"/>
          <w:szCs w:val="24"/>
        </w:rPr>
        <w:t xml:space="preserve">Block </w:t>
      </w:r>
      <w:r w:rsidR="00E853E3" w:rsidRPr="00E853E3">
        <w:rPr>
          <w:rFonts w:ascii="Times New Roman" w:hAnsi="Times New Roman"/>
          <w:sz w:val="24"/>
          <w:szCs w:val="24"/>
        </w:rPr>
        <w:t>3218</w:t>
      </w:r>
      <w:r w:rsidR="00E772E5" w:rsidRPr="00E853E3">
        <w:rPr>
          <w:rFonts w:ascii="Times New Roman" w:hAnsi="Times New Roman"/>
          <w:sz w:val="24"/>
          <w:szCs w:val="24"/>
        </w:rPr>
        <w:t xml:space="preserve">, Lot </w:t>
      </w:r>
      <w:r w:rsidR="00E853E3" w:rsidRPr="00E853E3">
        <w:rPr>
          <w:rFonts w:ascii="Times New Roman" w:hAnsi="Times New Roman"/>
          <w:sz w:val="24"/>
          <w:szCs w:val="24"/>
        </w:rPr>
        <w:t>24</w:t>
      </w:r>
      <w:r w:rsidRPr="00E853E3">
        <w:rPr>
          <w:rFonts w:ascii="Times New Roman" w:hAnsi="Times New Roman"/>
          <w:sz w:val="24"/>
          <w:szCs w:val="24"/>
        </w:rPr>
        <w:t>)</w:t>
      </w:r>
      <w:r w:rsidRPr="00E853E3">
        <w:rPr>
          <w:rFonts w:ascii="Times New Roman" w:eastAsia="Times New Roman" w:hAnsi="Times New Roman"/>
          <w:color w:val="000000"/>
          <w:sz w:val="24"/>
          <w:szCs w:val="24"/>
        </w:rPr>
        <w:t xml:space="preserve"> </w:t>
      </w:r>
      <w:r w:rsidR="00E853E3" w:rsidRPr="00E853E3">
        <w:rPr>
          <w:rFonts w:ascii="Times New Roman" w:eastAsia="Times New Roman" w:hAnsi="Times New Roman"/>
          <w:color w:val="000000"/>
          <w:sz w:val="24"/>
          <w:szCs w:val="24"/>
        </w:rPr>
        <w:t>Bronx</w:t>
      </w:r>
      <w:r w:rsidRPr="00E853E3">
        <w:rPr>
          <w:rFonts w:ascii="Times New Roman" w:eastAsia="Times New Roman" w:hAnsi="Times New Roman"/>
          <w:color w:val="000000"/>
          <w:sz w:val="24"/>
          <w:szCs w:val="24"/>
        </w:rPr>
        <w:t>, pursuant to Section 577 of the Private Housing Finance Law (Preconsidered L.U. No.</w:t>
      </w:r>
      <w:r w:rsidR="009409A2">
        <w:rPr>
          <w:rFonts w:ascii="Times New Roman" w:eastAsia="Times New Roman" w:hAnsi="Times New Roman"/>
          <w:color w:val="000000"/>
          <w:sz w:val="24"/>
          <w:szCs w:val="24"/>
        </w:rPr>
        <w:t xml:space="preserve"> 451</w:t>
      </w:r>
      <w:r w:rsidRPr="00E853E3">
        <w:rPr>
          <w:rFonts w:ascii="Times New Roman" w:eastAsia="Times New Roman" w:hAnsi="Times New Roman"/>
          <w:color w:val="000000"/>
          <w:sz w:val="24"/>
          <w:szCs w:val="24"/>
        </w:rPr>
        <w:t>).</w:t>
      </w:r>
    </w:p>
    <w:p w:rsidR="0073286D" w:rsidRPr="00E853E3" w:rsidRDefault="0073286D" w:rsidP="00E853E3">
      <w:pPr>
        <w:shd w:val="clear" w:color="auto" w:fill="FFFFFF"/>
        <w:spacing w:after="0" w:line="240" w:lineRule="auto"/>
        <w:rPr>
          <w:rFonts w:ascii="Times New Roman" w:eastAsia="Times New Roman" w:hAnsi="Times New Roman"/>
          <w:vanish/>
          <w:color w:val="000000"/>
          <w:sz w:val="24"/>
          <w:szCs w:val="24"/>
        </w:rPr>
      </w:pPr>
      <w:r w:rsidRPr="00E853E3">
        <w:rPr>
          <w:rFonts w:ascii="Times New Roman" w:eastAsia="Times New Roman" w:hAnsi="Times New Roman"/>
          <w:vanish/>
          <w:color w:val="000000"/>
          <w:sz w:val="24"/>
          <w:szCs w:val="24"/>
        </w:rPr>
        <w:t>..Body</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xml:space="preserve">By Council Member </w:t>
      </w:r>
      <w:r w:rsidR="000B2D14" w:rsidRPr="00E853E3">
        <w:rPr>
          <w:rFonts w:ascii="Times New Roman" w:eastAsia="Times New Roman" w:hAnsi="Times New Roman"/>
          <w:color w:val="000000"/>
          <w:sz w:val="24"/>
          <w:szCs w:val="24"/>
        </w:rPr>
        <w:t>Dromm</w:t>
      </w:r>
    </w:p>
    <w:p w:rsidR="0073286D" w:rsidRPr="00E853E3" w:rsidRDefault="0073286D" w:rsidP="00E853E3">
      <w:pPr>
        <w:shd w:val="clear" w:color="auto" w:fill="FFFFFF"/>
        <w:spacing w:after="0" w:line="240" w:lineRule="auto"/>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ind w:firstLine="720"/>
        <w:jc w:val="both"/>
        <w:rPr>
          <w:rFonts w:ascii="Times New Roman" w:eastAsia="Times New Roman" w:hAnsi="Times New Roman"/>
          <w:color w:val="000000"/>
          <w:sz w:val="24"/>
          <w:szCs w:val="24"/>
        </w:rPr>
      </w:pPr>
      <w:r w:rsidRPr="00E853E3">
        <w:rPr>
          <w:rFonts w:ascii="Times New Roman" w:eastAsia="Times New Roman" w:hAnsi="Times New Roman"/>
          <w:b/>
          <w:bCs/>
          <w:color w:val="000000"/>
          <w:sz w:val="24"/>
          <w:szCs w:val="24"/>
        </w:rPr>
        <w:t>WHEREAS</w:t>
      </w:r>
      <w:r w:rsidRPr="00E853E3">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E853E3" w:rsidRPr="00E853E3">
        <w:rPr>
          <w:rFonts w:ascii="Times New Roman" w:eastAsia="Times New Roman" w:hAnsi="Times New Roman"/>
          <w:color w:val="000000"/>
          <w:sz w:val="24"/>
          <w:szCs w:val="24"/>
        </w:rPr>
        <w:t>April</w:t>
      </w:r>
      <w:r w:rsidR="00B021F4" w:rsidRPr="00E853E3">
        <w:rPr>
          <w:rFonts w:ascii="Times New Roman" w:eastAsia="Times New Roman" w:hAnsi="Times New Roman"/>
          <w:color w:val="000000"/>
          <w:sz w:val="24"/>
          <w:szCs w:val="24"/>
        </w:rPr>
        <w:t xml:space="preserve"> </w:t>
      </w:r>
      <w:r w:rsidR="00E853E3" w:rsidRPr="00E853E3">
        <w:rPr>
          <w:rFonts w:ascii="Times New Roman" w:eastAsia="Times New Roman" w:hAnsi="Times New Roman"/>
          <w:color w:val="000000"/>
          <w:sz w:val="24"/>
          <w:szCs w:val="24"/>
        </w:rPr>
        <w:t>30</w:t>
      </w:r>
      <w:r w:rsidR="00290DB9" w:rsidRPr="00E853E3">
        <w:rPr>
          <w:rFonts w:ascii="Times New Roman" w:eastAsia="Times New Roman" w:hAnsi="Times New Roman"/>
          <w:color w:val="000000"/>
          <w:sz w:val="24"/>
          <w:szCs w:val="24"/>
        </w:rPr>
        <w:t>, 2019</w:t>
      </w:r>
      <w:r w:rsidRPr="00E853E3">
        <w:rPr>
          <w:rFonts w:ascii="Times New Roman" w:eastAsia="Times New Roman" w:hAnsi="Times New Roman"/>
          <w:color w:val="000000"/>
          <w:sz w:val="24"/>
          <w:szCs w:val="24"/>
        </w:rPr>
        <w:t xml:space="preserve"> that the Council take the following action regarding a housing project located</w:t>
      </w:r>
      <w:r w:rsidRPr="00E853E3">
        <w:rPr>
          <w:rFonts w:ascii="Times New Roman" w:eastAsia="Times New Roman" w:hAnsi="Times New Roman"/>
          <w:b/>
          <w:bCs/>
          <w:color w:val="000000"/>
          <w:sz w:val="24"/>
          <w:szCs w:val="24"/>
        </w:rPr>
        <w:t> </w:t>
      </w:r>
      <w:r w:rsidRPr="00E853E3">
        <w:rPr>
          <w:rFonts w:ascii="Times New Roman" w:eastAsia="Times New Roman" w:hAnsi="Times New Roman"/>
          <w:color w:val="000000"/>
          <w:sz w:val="24"/>
          <w:szCs w:val="24"/>
        </w:rPr>
        <w:t xml:space="preserve">at </w:t>
      </w:r>
      <w:r w:rsidR="00CD472D" w:rsidRPr="00E853E3">
        <w:rPr>
          <w:rFonts w:ascii="Times New Roman" w:eastAsia="Times New Roman" w:hAnsi="Times New Roman"/>
          <w:color w:val="000000"/>
          <w:sz w:val="24"/>
          <w:szCs w:val="24"/>
        </w:rPr>
        <w:t>(</w:t>
      </w:r>
      <w:r w:rsidR="00B021F4" w:rsidRPr="00E853E3">
        <w:rPr>
          <w:rFonts w:ascii="Times New Roman" w:hAnsi="Times New Roman"/>
          <w:sz w:val="24"/>
          <w:szCs w:val="24"/>
        </w:rPr>
        <w:t xml:space="preserve">Block </w:t>
      </w:r>
      <w:r w:rsidR="00E853E3" w:rsidRPr="00E853E3">
        <w:rPr>
          <w:rFonts w:ascii="Times New Roman" w:hAnsi="Times New Roman"/>
          <w:sz w:val="24"/>
          <w:szCs w:val="24"/>
        </w:rPr>
        <w:t>3218</w:t>
      </w:r>
      <w:r w:rsidR="00B021F4" w:rsidRPr="00E853E3">
        <w:rPr>
          <w:rFonts w:ascii="Times New Roman" w:hAnsi="Times New Roman"/>
          <w:sz w:val="24"/>
          <w:szCs w:val="24"/>
        </w:rPr>
        <w:t>, Lot</w:t>
      </w:r>
      <w:r w:rsidR="00E772E5" w:rsidRPr="00E853E3">
        <w:rPr>
          <w:rFonts w:ascii="Times New Roman" w:hAnsi="Times New Roman"/>
          <w:sz w:val="24"/>
          <w:szCs w:val="24"/>
        </w:rPr>
        <w:t xml:space="preserve"> </w:t>
      </w:r>
      <w:r w:rsidR="00E853E3" w:rsidRPr="00E853E3">
        <w:rPr>
          <w:rFonts w:ascii="Times New Roman" w:hAnsi="Times New Roman"/>
          <w:sz w:val="24"/>
          <w:szCs w:val="24"/>
        </w:rPr>
        <w:t>24</w:t>
      </w:r>
      <w:r w:rsidR="00CD472D" w:rsidRPr="00E853E3">
        <w:rPr>
          <w:rFonts w:ascii="Times New Roman" w:hAnsi="Times New Roman"/>
          <w:sz w:val="24"/>
          <w:szCs w:val="24"/>
        </w:rPr>
        <w:t>)</w:t>
      </w:r>
      <w:r w:rsidR="00CD472D" w:rsidRPr="00E853E3">
        <w:rPr>
          <w:rFonts w:ascii="Times New Roman" w:eastAsia="Times New Roman" w:hAnsi="Times New Roman"/>
          <w:color w:val="000000"/>
          <w:sz w:val="24"/>
          <w:szCs w:val="24"/>
        </w:rPr>
        <w:t xml:space="preserve"> </w:t>
      </w:r>
      <w:r w:rsidR="00E853E3" w:rsidRPr="00E853E3">
        <w:rPr>
          <w:rFonts w:ascii="Times New Roman" w:eastAsia="Times New Roman" w:hAnsi="Times New Roman"/>
          <w:color w:val="000000"/>
          <w:sz w:val="24"/>
          <w:szCs w:val="24"/>
        </w:rPr>
        <w:t>Bronx</w:t>
      </w:r>
      <w:r w:rsidR="00CD472D" w:rsidRPr="00E853E3">
        <w:rPr>
          <w:rFonts w:ascii="Times New Roman" w:eastAsia="Times New Roman" w:hAnsi="Times New Roman"/>
          <w:color w:val="000000"/>
          <w:sz w:val="24"/>
          <w:szCs w:val="24"/>
        </w:rPr>
        <w:t xml:space="preserve">, </w:t>
      </w:r>
      <w:r w:rsidRPr="00E853E3">
        <w:rPr>
          <w:rFonts w:ascii="Times New Roman" w:eastAsia="Times New Roman" w:hAnsi="Times New Roman"/>
          <w:color w:val="000000"/>
          <w:sz w:val="24"/>
          <w:szCs w:val="24"/>
        </w:rPr>
        <w:t>(“Exemption Area”):</w:t>
      </w:r>
    </w:p>
    <w:p w:rsidR="0073286D" w:rsidRPr="00E853E3" w:rsidRDefault="0073286D" w:rsidP="00E853E3">
      <w:pPr>
        <w:shd w:val="clear" w:color="auto" w:fill="FFFFFF"/>
        <w:spacing w:after="0" w:line="240" w:lineRule="auto"/>
        <w:ind w:left="870"/>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ind w:left="870"/>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ind w:firstLine="720"/>
        <w:jc w:val="both"/>
        <w:rPr>
          <w:rFonts w:ascii="Times New Roman" w:eastAsia="Times New Roman" w:hAnsi="Times New Roman"/>
          <w:color w:val="000000"/>
          <w:sz w:val="24"/>
          <w:szCs w:val="24"/>
        </w:rPr>
      </w:pPr>
      <w:r w:rsidRPr="00E853E3">
        <w:rPr>
          <w:rFonts w:ascii="Times New Roman" w:eastAsia="Times New Roman" w:hAnsi="Times New Roman"/>
          <w:b/>
          <w:bCs/>
          <w:color w:val="000000"/>
          <w:sz w:val="24"/>
          <w:szCs w:val="24"/>
        </w:rPr>
        <w:t>WHEREAS</w:t>
      </w:r>
      <w:r w:rsidRPr="00E853E3">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ind w:firstLine="720"/>
        <w:jc w:val="both"/>
        <w:rPr>
          <w:rFonts w:ascii="Times New Roman" w:eastAsia="Times New Roman" w:hAnsi="Times New Roman"/>
          <w:color w:val="000000"/>
          <w:sz w:val="24"/>
          <w:szCs w:val="24"/>
        </w:rPr>
      </w:pPr>
      <w:r w:rsidRPr="00E853E3">
        <w:rPr>
          <w:rFonts w:ascii="Times New Roman" w:eastAsia="Times New Roman" w:hAnsi="Times New Roman"/>
          <w:b/>
          <w:bCs/>
          <w:color w:val="000000"/>
          <w:sz w:val="24"/>
          <w:szCs w:val="24"/>
        </w:rPr>
        <w:t>WHEREAS</w:t>
      </w:r>
      <w:r w:rsidRPr="00E853E3">
        <w:rPr>
          <w:rFonts w:ascii="Times New Roman" w:eastAsia="Times New Roman" w:hAnsi="Times New Roman"/>
          <w:color w:val="000000"/>
          <w:sz w:val="24"/>
          <w:szCs w:val="24"/>
        </w:rPr>
        <w:t>, the Council has considered the financial implications relating to the Tax Exemption;</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ind w:firstLine="720"/>
        <w:jc w:val="both"/>
        <w:rPr>
          <w:rFonts w:ascii="Times New Roman" w:eastAsia="Times New Roman" w:hAnsi="Times New Roman"/>
          <w:color w:val="000000"/>
          <w:sz w:val="24"/>
          <w:szCs w:val="24"/>
        </w:rPr>
      </w:pPr>
      <w:r w:rsidRPr="00E853E3">
        <w:rPr>
          <w:rFonts w:ascii="Times New Roman" w:eastAsia="Times New Roman" w:hAnsi="Times New Roman"/>
          <w:b/>
          <w:bCs/>
          <w:color w:val="000000"/>
          <w:sz w:val="24"/>
          <w:szCs w:val="24"/>
        </w:rPr>
        <w:t>RESOLVED:</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B021F4"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xml:space="preserve">The Council hereby grants an exemption from </w:t>
      </w:r>
      <w:r w:rsidR="00B021F4" w:rsidRPr="00E853E3">
        <w:rPr>
          <w:rFonts w:ascii="Times New Roman" w:eastAsia="Times New Roman" w:hAnsi="Times New Roman"/>
          <w:color w:val="000000"/>
          <w:sz w:val="24"/>
          <w:szCs w:val="24"/>
        </w:rPr>
        <w:t>real property taxes as follows:</w:t>
      </w:r>
    </w:p>
    <w:p w:rsidR="00E853E3" w:rsidRPr="00E853E3" w:rsidRDefault="00E853E3" w:rsidP="00E853E3">
      <w:pPr>
        <w:shd w:val="clear" w:color="auto" w:fill="FFFFFF"/>
        <w:spacing w:after="0" w:line="240" w:lineRule="auto"/>
        <w:jc w:val="both"/>
        <w:rPr>
          <w:rFonts w:ascii="Times New Roman" w:eastAsia="Times New Roman" w:hAnsi="Times New Roman"/>
          <w:color w:val="000000"/>
          <w:sz w:val="24"/>
          <w:szCs w:val="24"/>
        </w:rPr>
      </w:pPr>
    </w:p>
    <w:p w:rsidR="00E853E3" w:rsidRDefault="00E853E3" w:rsidP="00E853E3">
      <w:pPr>
        <w:pStyle w:val="ListParagraph"/>
        <w:numPr>
          <w:ilvl w:val="0"/>
          <w:numId w:val="25"/>
        </w:numPr>
        <w:spacing w:after="0" w:line="240" w:lineRule="auto"/>
        <w:rPr>
          <w:rFonts w:ascii="Times New Roman" w:hAnsi="Times New Roman"/>
          <w:sz w:val="24"/>
          <w:szCs w:val="24"/>
        </w:rPr>
      </w:pPr>
      <w:r w:rsidRPr="00E853E3">
        <w:rPr>
          <w:rFonts w:ascii="Times New Roman" w:hAnsi="Times New Roman"/>
          <w:sz w:val="24"/>
          <w:szCs w:val="24"/>
        </w:rPr>
        <w:t>For the purposes hereof, the following terms shall have the following meanings:</w:t>
      </w:r>
    </w:p>
    <w:p w:rsid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“Company” shall mean Conagul Equities LLC or any other entity that acquires the beneficial interest in the Exemption Area with the prior written consent of HPD.</w:t>
      </w:r>
    </w:p>
    <w:p w:rsidR="00E853E3" w:rsidRDefault="00E853E3" w:rsidP="00E853E3">
      <w:pPr>
        <w:pStyle w:val="ListParagraph"/>
        <w:spacing w:after="0" w:line="240" w:lineRule="auto"/>
        <w:ind w:left="1440"/>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“Effective Date” shall mean the later of (i) the date of conveyance of the Exemption Area to the HDFC, or (ii) the date that HPD</w:t>
      </w:r>
      <w:r w:rsidRPr="00E853E3">
        <w:rPr>
          <w:rFonts w:ascii="Times New Roman" w:hAnsi="Times New Roman"/>
          <w:b/>
          <w:bCs/>
          <w:color w:val="FF0000"/>
          <w:sz w:val="24"/>
          <w:szCs w:val="24"/>
        </w:rPr>
        <w:t xml:space="preserve"> </w:t>
      </w:r>
      <w:r w:rsidRPr="00E853E3">
        <w:rPr>
          <w:rFonts w:ascii="Times New Roman" w:hAnsi="Times New Roman"/>
          <w:sz w:val="24"/>
          <w:szCs w:val="24"/>
        </w:rPr>
        <w:t>and the Owner enter into the Regulatory Agreement.</w:t>
      </w:r>
    </w:p>
    <w:p w:rsidR="00E853E3" w:rsidRDefault="00E853E3" w:rsidP="00E853E3">
      <w:pPr>
        <w:pStyle w:val="ListParagraph"/>
        <w:spacing w:after="0" w:line="240" w:lineRule="auto"/>
        <w:ind w:left="1440"/>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“Exemption” shall mean the exemption from real property taxation provided hereunder.</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“Exemption Area” shall mean the real property located in the Borough of the Bronx, City and State of New York, identified as Block 3218, Lot 24 on the Tax Map of the City of New York.</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lastRenderedPageBreak/>
        <w:t>“Expiration Date” shall mean the earlier to occur of (i) a date which is thirty (30)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“Gross Rent” shall mean the gross potential rents from all residential and commercial units on the Exemption Area without regard to whether such units are occupied or vacant, including, but not limited</w:t>
      </w:r>
      <w:r w:rsidR="00526B43">
        <w:rPr>
          <w:rFonts w:ascii="Times New Roman" w:hAnsi="Times New Roman"/>
          <w:sz w:val="24"/>
          <w:szCs w:val="24"/>
        </w:rPr>
        <w:t xml:space="preserve"> to</w:t>
      </w:r>
      <w:r w:rsidRPr="00E853E3">
        <w:rPr>
          <w:rFonts w:ascii="Times New Roman" w:hAnsi="Times New Roman"/>
          <w:sz w:val="24"/>
          <w:szCs w:val="24"/>
        </w:rPr>
        <w:t>, Section 8, rent supplements, rental assistance, or any other subsidy.</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“Gross Rent deadline” shall mean three hundred and sixty-five (365) days from the date of the HPD letter requesting the information that HPD needs to calculate the Gross Rent Tax for the applicable tax year.</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“Gross Rent Tax” shall mean, with respect to any tax year, an amount equal to one percent (1.0%)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“HDFC” shall mean Conagul Housing Development Fund Company, Inc. or a housing development fund company that acquires the Exemption Area with the prior written consent of HPD.</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“HPD” shall mean the Department of Housing Preservation and Development of the City of New York.</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“Owner” shall mean, collectively, the HDFC and the Company.</w:t>
      </w:r>
    </w:p>
    <w:p w:rsidR="00E853E3" w:rsidRPr="00E853E3" w:rsidRDefault="00E853E3" w:rsidP="00E853E3">
      <w:pPr>
        <w:pStyle w:val="ListParagraph"/>
        <w:spacing w:after="0" w:line="240" w:lineRule="auto"/>
        <w:rPr>
          <w:rFonts w:ascii="Times New Roman" w:hAnsi="Times New Roman"/>
          <w:sz w:val="24"/>
          <w:szCs w:val="24"/>
        </w:rPr>
      </w:pPr>
    </w:p>
    <w:p w:rsidR="00E853E3" w:rsidRP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“Regulatory Agreement” shall mean the regulatory agreement between HPD</w:t>
      </w:r>
      <w:r w:rsidRPr="00E853E3">
        <w:rPr>
          <w:rFonts w:ascii="Times New Roman" w:hAnsi="Times New Roman"/>
          <w:b/>
          <w:bCs/>
          <w:color w:val="FF0000"/>
          <w:sz w:val="24"/>
          <w:szCs w:val="24"/>
        </w:rPr>
        <w:t xml:space="preserve"> </w:t>
      </w:r>
      <w:r w:rsidRPr="00E853E3">
        <w:rPr>
          <w:rFonts w:ascii="Times New Roman" w:hAnsi="Times New Roman"/>
          <w:sz w:val="24"/>
          <w:szCs w:val="24"/>
        </w:rPr>
        <w:t>and the Owner establishing certain controls upon the operation of the Exemption Area during the term of the Exemption</w:t>
      </w:r>
      <w:r w:rsidRPr="00E853E3">
        <w:rPr>
          <w:rFonts w:ascii="Times New Roman" w:hAnsi="Times New Roman"/>
          <w:bCs/>
          <w:sz w:val="24"/>
          <w:szCs w:val="24"/>
        </w:rPr>
        <w:t>.</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0"/>
          <w:numId w:val="25"/>
        </w:numPr>
        <w:spacing w:after="0" w:line="240" w:lineRule="auto"/>
        <w:rPr>
          <w:rFonts w:ascii="Times New Roman" w:hAnsi="Times New Roman"/>
          <w:sz w:val="24"/>
          <w:szCs w:val="24"/>
        </w:rPr>
      </w:pPr>
      <w:r w:rsidRPr="00E853E3">
        <w:rPr>
          <w:rFonts w:ascii="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0"/>
          <w:numId w:val="25"/>
        </w:numPr>
        <w:spacing w:after="0" w:line="240" w:lineRule="auto"/>
        <w:rPr>
          <w:rFonts w:ascii="Times New Roman" w:hAnsi="Times New Roman"/>
          <w:sz w:val="24"/>
          <w:szCs w:val="24"/>
        </w:rPr>
      </w:pPr>
      <w:r w:rsidRPr="00E853E3">
        <w:rPr>
          <w:rFonts w:ascii="Times New Roman" w:hAnsi="Times New Roman"/>
          <w:sz w:val="24"/>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w:t>
      </w:r>
      <w:r w:rsidRPr="00E853E3">
        <w:rPr>
          <w:rFonts w:ascii="Times New Roman" w:hAnsi="Times New Roman"/>
          <w:sz w:val="24"/>
          <w:szCs w:val="24"/>
        </w:rPr>
        <w:lastRenderedPageBreak/>
        <w:t>real property taxation provided by an existing or future local, state, or federal law, rule, or regulation.</w:t>
      </w:r>
    </w:p>
    <w:p w:rsid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0"/>
          <w:numId w:val="25"/>
        </w:numPr>
        <w:spacing w:after="0" w:line="240" w:lineRule="auto"/>
        <w:rPr>
          <w:rFonts w:ascii="Times New Roman" w:hAnsi="Times New Roman"/>
          <w:sz w:val="24"/>
          <w:szCs w:val="24"/>
        </w:rPr>
      </w:pPr>
      <w:r w:rsidRPr="00E853E3">
        <w:rPr>
          <w:rFonts w:ascii="Times New Roman" w:hAnsi="Times New Roman"/>
          <w:sz w:val="24"/>
          <w:szCs w:val="24"/>
        </w:rPr>
        <w:t>Notwithstanding any provision hereof to the contrary:</w:t>
      </w:r>
    </w:p>
    <w:p w:rsidR="00E853E3" w:rsidRDefault="00E853E3" w:rsidP="00E853E3">
      <w:pPr>
        <w:pStyle w:val="ListParagraph"/>
        <w:spacing w:after="0" w:line="240" w:lineRule="auto"/>
        <w:ind w:left="1440"/>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E853E3">
        <w:rPr>
          <w:rFonts w:ascii="Times New Roman" w:hAnsi="Times New Roman"/>
          <w:color w:val="FF0000"/>
          <w:sz w:val="24"/>
          <w:szCs w:val="24"/>
        </w:rPr>
        <w:t xml:space="preserve"> </w:t>
      </w:r>
      <w:r w:rsidRPr="00E853E3">
        <w:rPr>
          <w:rFonts w:ascii="Times New Roman" w:hAnsi="Times New Roman"/>
          <w:sz w:val="24"/>
          <w:szCs w:val="24"/>
        </w:rPr>
        <w:t xml:space="preserve">demolition of </w:t>
      </w:r>
      <w:r w:rsidRPr="00E853E3">
        <w:rPr>
          <w:rFonts w:ascii="Times New Roman" w:hAnsi="Times New Roman"/>
          <w:bCs/>
          <w:sz w:val="24"/>
          <w:szCs w:val="24"/>
        </w:rPr>
        <w:t xml:space="preserve">any private or </w:t>
      </w:r>
      <w:r w:rsidRPr="00E853E3">
        <w:rPr>
          <w:rFonts w:ascii="Times New Roman" w:hAnsi="Times New Roman"/>
          <w:sz w:val="24"/>
          <w:szCs w:val="24"/>
        </w:rPr>
        <w:t>multiple dwelling on the Exemption Area has commenced without the prior written consent of HPD.  HPD shall deliver written notice of any such determination to Owner and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E853E3" w:rsidRDefault="00E853E3" w:rsidP="00E853E3">
      <w:pPr>
        <w:pStyle w:val="ListParagraph"/>
        <w:spacing w:after="0" w:line="240" w:lineRule="auto"/>
        <w:ind w:left="1440"/>
        <w:rPr>
          <w:rFonts w:ascii="Times New Roman" w:hAnsi="Times New Roman"/>
          <w:sz w:val="24"/>
          <w:szCs w:val="24"/>
        </w:rPr>
      </w:pPr>
    </w:p>
    <w:p w:rsidR="00E853E3" w:rsidRP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The Exemption shall apply to all land in the Exemption Area, but shall</w:t>
      </w:r>
      <w:r w:rsidRPr="00E853E3">
        <w:rPr>
          <w:rFonts w:ascii="Times New Roman" w:hAnsi="Times New Roman"/>
          <w:b/>
          <w:sz w:val="24"/>
          <w:szCs w:val="24"/>
        </w:rPr>
        <w:t xml:space="preserve"> </w:t>
      </w:r>
      <w:r w:rsidRPr="00E853E3">
        <w:rPr>
          <w:rFonts w:ascii="Times New Roman" w:hAnsi="Times New Roman"/>
          <w:sz w:val="24"/>
          <w:szCs w:val="24"/>
        </w:rPr>
        <w:t>only apply to buildings on the Exemption Area that exist on the Effective Date.</w:t>
      </w:r>
      <w:r w:rsidRPr="00E853E3">
        <w:rPr>
          <w:rFonts w:ascii="Times New Roman" w:hAnsi="Times New Roman"/>
          <w:b/>
          <w:sz w:val="24"/>
          <w:szCs w:val="24"/>
        </w:rPr>
        <w:t xml:space="preserve"> </w:t>
      </w:r>
    </w:p>
    <w:p w:rsidR="00E853E3" w:rsidRPr="00E853E3" w:rsidRDefault="00E853E3" w:rsidP="00E853E3">
      <w:pPr>
        <w:pStyle w:val="ListParagraph"/>
        <w:spacing w:after="0" w:line="240" w:lineRule="auto"/>
        <w:rPr>
          <w:rFonts w:ascii="Times New Roman" w:hAnsi="Times New Roman"/>
          <w:sz w:val="24"/>
          <w:szCs w:val="24"/>
        </w:rPr>
      </w:pPr>
    </w:p>
    <w:p w:rsidR="00E853E3" w:rsidRDefault="00E853E3" w:rsidP="00E853E3">
      <w:pPr>
        <w:pStyle w:val="ListParagraph"/>
        <w:numPr>
          <w:ilvl w:val="1"/>
          <w:numId w:val="25"/>
        </w:numPr>
        <w:spacing w:after="0" w:line="240" w:lineRule="auto"/>
        <w:rPr>
          <w:rFonts w:ascii="Times New Roman" w:hAnsi="Times New Roman"/>
          <w:sz w:val="24"/>
          <w:szCs w:val="24"/>
        </w:rPr>
      </w:pPr>
      <w:r w:rsidRPr="00E853E3">
        <w:rPr>
          <w:rFonts w:ascii="Times New Roman" w:hAnsi="Times New Roman"/>
          <w:sz w:val="24"/>
          <w:szCs w:val="24"/>
        </w:rPr>
        <w:t>Nothing herein shall entitle the HDFC, the Owner, or any other person or entity to a refund of any real property taxes which accrued and were paid with respect to the Exemption Area prior to the Effective Date.</w:t>
      </w:r>
    </w:p>
    <w:p w:rsidR="00E853E3" w:rsidRPr="00E853E3" w:rsidRDefault="00E853E3" w:rsidP="00E853E3">
      <w:pPr>
        <w:pStyle w:val="ListParagraph"/>
        <w:spacing w:after="0" w:line="240" w:lineRule="auto"/>
        <w:rPr>
          <w:rFonts w:ascii="Times New Roman" w:hAnsi="Times New Roman"/>
          <w:sz w:val="24"/>
          <w:szCs w:val="24"/>
        </w:rPr>
      </w:pPr>
    </w:p>
    <w:p w:rsidR="00E853E3" w:rsidRPr="00E853E3" w:rsidRDefault="00E853E3" w:rsidP="00E853E3">
      <w:pPr>
        <w:pStyle w:val="ListParagraph"/>
        <w:numPr>
          <w:ilvl w:val="0"/>
          <w:numId w:val="25"/>
        </w:numPr>
        <w:spacing w:after="0" w:line="240" w:lineRule="auto"/>
        <w:rPr>
          <w:rFonts w:ascii="Times New Roman" w:hAnsi="Times New Roman"/>
          <w:sz w:val="24"/>
          <w:szCs w:val="24"/>
        </w:rPr>
      </w:pPr>
      <w:r w:rsidRPr="00E853E3">
        <w:rPr>
          <w:rFonts w:ascii="Times New Roman" w:hAnsi="Times New Roman"/>
          <w:sz w:val="24"/>
          <w:szCs w:val="24"/>
        </w:rPr>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w:t>
      </w:r>
      <w:r w:rsidR="000E165D">
        <w:rPr>
          <w:rFonts w:ascii="Times New Roman" w:hAnsi="Times New Roman"/>
          <w:sz w:val="24"/>
          <w:szCs w:val="24"/>
        </w:rPr>
        <w:t>L</w:t>
      </w:r>
      <w:r w:rsidRPr="00E853E3">
        <w:rPr>
          <w:rFonts w:ascii="Times New Roman" w:hAnsi="Times New Roman"/>
          <w:sz w:val="24"/>
          <w:szCs w:val="24"/>
        </w:rPr>
        <w:t>aw to real property occupied by senior citizens or person with disabilities.</w:t>
      </w:r>
    </w:p>
    <w:p w:rsidR="00F13422" w:rsidRPr="00E853E3" w:rsidRDefault="00F13422" w:rsidP="00E853E3">
      <w:pPr>
        <w:spacing w:after="0" w:line="240" w:lineRule="auto"/>
        <w:rPr>
          <w:rFonts w:ascii="Times New Roman" w:hAnsi="Times New Roman"/>
          <w:sz w:val="24"/>
          <w:szCs w:val="24"/>
        </w:rPr>
      </w:pPr>
    </w:p>
    <w:p w:rsidR="0073286D" w:rsidRPr="00E853E3" w:rsidRDefault="0073286D" w:rsidP="00E853E3">
      <w:pPr>
        <w:shd w:val="clear" w:color="auto" w:fill="FFFFFF"/>
        <w:spacing w:after="0" w:line="240" w:lineRule="auto"/>
        <w:ind w:left="5910" w:hanging="4320"/>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Office of the City Clerk,     }                                                               </w:t>
      </w:r>
    </w:p>
    <w:p w:rsidR="0073286D" w:rsidRPr="00E853E3" w:rsidRDefault="0073286D" w:rsidP="00E853E3">
      <w:pPr>
        <w:shd w:val="clear" w:color="auto" w:fill="FFFFFF"/>
        <w:spacing w:after="0" w:line="240" w:lineRule="auto"/>
        <w:ind w:left="1590"/>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The City of New York        } ss.:</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E853E3">
        <w:rPr>
          <w:rFonts w:ascii="Times New Roman" w:eastAsia="Times New Roman" w:hAnsi="Times New Roman"/>
          <w:color w:val="000000"/>
          <w:sz w:val="24"/>
          <w:szCs w:val="24"/>
        </w:rPr>
        <w:t>June</w:t>
      </w:r>
      <w:r w:rsidR="00B021F4" w:rsidRPr="00E853E3">
        <w:rPr>
          <w:rFonts w:ascii="Times New Roman" w:eastAsia="Times New Roman" w:hAnsi="Times New Roman"/>
          <w:color w:val="000000"/>
          <w:sz w:val="24"/>
          <w:szCs w:val="24"/>
        </w:rPr>
        <w:t xml:space="preserve"> </w:t>
      </w:r>
      <w:r w:rsidR="00E772E5" w:rsidRPr="00E853E3">
        <w:rPr>
          <w:rFonts w:ascii="Times New Roman" w:eastAsia="Times New Roman" w:hAnsi="Times New Roman"/>
          <w:color w:val="000000"/>
          <w:sz w:val="24"/>
          <w:szCs w:val="24"/>
        </w:rPr>
        <w:t>13</w:t>
      </w:r>
      <w:r w:rsidRPr="00E853E3">
        <w:rPr>
          <w:rFonts w:ascii="Times New Roman" w:eastAsia="Times New Roman" w:hAnsi="Times New Roman"/>
          <w:color w:val="000000"/>
          <w:sz w:val="24"/>
          <w:szCs w:val="24"/>
        </w:rPr>
        <w:t>, 201</w:t>
      </w:r>
      <w:r w:rsidR="001B6394" w:rsidRPr="00E853E3">
        <w:rPr>
          <w:rFonts w:ascii="Times New Roman" w:eastAsia="Times New Roman" w:hAnsi="Times New Roman"/>
          <w:color w:val="000000"/>
          <w:sz w:val="24"/>
          <w:szCs w:val="24"/>
        </w:rPr>
        <w:t>9</w:t>
      </w:r>
      <w:r w:rsidRPr="00E853E3">
        <w:rPr>
          <w:rFonts w:ascii="Times New Roman" w:eastAsia="Times New Roman" w:hAnsi="Times New Roman"/>
          <w:color w:val="000000"/>
          <w:sz w:val="24"/>
          <w:szCs w:val="24"/>
        </w:rPr>
        <w:t>, on file in this office.</w:t>
      </w:r>
    </w:p>
    <w:p w:rsidR="0073286D" w:rsidRPr="00E853E3" w:rsidRDefault="0073286D" w:rsidP="00E853E3">
      <w:pPr>
        <w:shd w:val="clear" w:color="auto" w:fill="FFFFFF"/>
        <w:spacing w:after="0" w:line="240" w:lineRule="auto"/>
        <w:ind w:firstLine="5040"/>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 </w:t>
      </w:r>
    </w:p>
    <w:p w:rsidR="0073286D" w:rsidRPr="00E853E3" w:rsidRDefault="0073286D" w:rsidP="00E853E3">
      <w:pPr>
        <w:shd w:val="clear" w:color="auto" w:fill="FFFFFF"/>
        <w:spacing w:after="0" w:line="240" w:lineRule="auto"/>
        <w:ind w:firstLine="5040"/>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_______________________</w:t>
      </w:r>
    </w:p>
    <w:p w:rsidR="0073286D" w:rsidRPr="00E853E3" w:rsidRDefault="0073286D" w:rsidP="00E853E3">
      <w:pPr>
        <w:shd w:val="clear" w:color="auto" w:fill="FFFFFF"/>
        <w:spacing w:after="0" w:line="240" w:lineRule="auto"/>
        <w:ind w:firstLine="5040"/>
        <w:jc w:val="both"/>
        <w:rPr>
          <w:rFonts w:ascii="Times New Roman" w:eastAsia="Times New Roman" w:hAnsi="Times New Roman"/>
          <w:color w:val="000000"/>
          <w:sz w:val="24"/>
          <w:szCs w:val="24"/>
        </w:rPr>
      </w:pPr>
      <w:r w:rsidRPr="00E853E3">
        <w:rPr>
          <w:rFonts w:ascii="Times New Roman" w:eastAsia="Times New Roman" w:hAnsi="Times New Roman"/>
          <w:color w:val="000000"/>
          <w:sz w:val="24"/>
          <w:szCs w:val="24"/>
        </w:rPr>
        <w:t>City Clerk, Clerk of Council</w:t>
      </w:r>
    </w:p>
    <w:p w:rsidR="009414CB" w:rsidRPr="00E853E3" w:rsidRDefault="009414CB" w:rsidP="00E853E3">
      <w:pPr>
        <w:spacing w:after="0" w:line="240" w:lineRule="auto"/>
        <w:rPr>
          <w:rFonts w:ascii="Times New Roman" w:hAnsi="Times New Roman"/>
          <w:sz w:val="24"/>
          <w:szCs w:val="24"/>
        </w:rPr>
      </w:pPr>
    </w:p>
    <w:sectPr w:rsidR="009414CB" w:rsidRPr="00E85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F5" w:rsidRDefault="00091DF5" w:rsidP="001C3880">
      <w:pPr>
        <w:spacing w:after="0" w:line="240" w:lineRule="auto"/>
      </w:pPr>
      <w:r>
        <w:separator/>
      </w:r>
    </w:p>
  </w:endnote>
  <w:endnote w:type="continuationSeparator" w:id="0">
    <w:p w:rsidR="00091DF5" w:rsidRDefault="00091DF5"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F5" w:rsidRDefault="00091DF5" w:rsidP="001C3880">
      <w:pPr>
        <w:spacing w:after="0" w:line="240" w:lineRule="auto"/>
      </w:pPr>
      <w:r>
        <w:separator/>
      </w:r>
    </w:p>
  </w:footnote>
  <w:footnote w:type="continuationSeparator" w:id="0">
    <w:p w:rsidR="00091DF5" w:rsidRDefault="00091DF5"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7ED0"/>
    <w:multiLevelType w:val="hybridMultilevel"/>
    <w:tmpl w:val="7EB8F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4"/>
  </w:num>
  <w:num w:numId="8">
    <w:abstractNumId w:val="3"/>
  </w:num>
  <w:num w:numId="9">
    <w:abstractNumId w:val="21"/>
  </w:num>
  <w:num w:numId="10">
    <w:abstractNumId w:val="9"/>
  </w:num>
  <w:num w:numId="11">
    <w:abstractNumId w:val="23"/>
  </w:num>
  <w:num w:numId="12">
    <w:abstractNumId w:val="12"/>
  </w:num>
  <w:num w:numId="13">
    <w:abstractNumId w:val="18"/>
  </w:num>
  <w:num w:numId="14">
    <w:abstractNumId w:val="6"/>
  </w:num>
  <w:num w:numId="15">
    <w:abstractNumId w:val="2"/>
  </w:num>
  <w:num w:numId="16">
    <w:abstractNumId w:val="14"/>
  </w:num>
  <w:num w:numId="17">
    <w:abstractNumId w:val="16"/>
  </w:num>
  <w:num w:numId="18">
    <w:abstractNumId w:val="8"/>
  </w:num>
  <w:num w:numId="19">
    <w:abstractNumId w:val="13"/>
  </w:num>
  <w:num w:numId="20">
    <w:abstractNumId w:val="11"/>
  </w:num>
  <w:num w:numId="21">
    <w:abstractNumId w:val="22"/>
  </w:num>
  <w:num w:numId="22">
    <w:abstractNumId w:val="15"/>
  </w:num>
  <w:num w:numId="23">
    <w:abstractNumId w:val="17"/>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91DF5"/>
    <w:rsid w:val="000A61E0"/>
    <w:rsid w:val="000B0891"/>
    <w:rsid w:val="000B2D14"/>
    <w:rsid w:val="000B38E1"/>
    <w:rsid w:val="000C348D"/>
    <w:rsid w:val="000C4143"/>
    <w:rsid w:val="000C5345"/>
    <w:rsid w:val="000E165D"/>
    <w:rsid w:val="00162218"/>
    <w:rsid w:val="001B6394"/>
    <w:rsid w:val="001C3880"/>
    <w:rsid w:val="001F1C36"/>
    <w:rsid w:val="00251EEF"/>
    <w:rsid w:val="00252740"/>
    <w:rsid w:val="00290DB9"/>
    <w:rsid w:val="002B36DB"/>
    <w:rsid w:val="002E2652"/>
    <w:rsid w:val="002E5D97"/>
    <w:rsid w:val="003614B8"/>
    <w:rsid w:val="00393C20"/>
    <w:rsid w:val="00396B30"/>
    <w:rsid w:val="003A3345"/>
    <w:rsid w:val="003C6904"/>
    <w:rsid w:val="004108FA"/>
    <w:rsid w:val="0041337C"/>
    <w:rsid w:val="00422734"/>
    <w:rsid w:val="00464656"/>
    <w:rsid w:val="004D0112"/>
    <w:rsid w:val="00526B43"/>
    <w:rsid w:val="005517F7"/>
    <w:rsid w:val="00551FC9"/>
    <w:rsid w:val="00560EB8"/>
    <w:rsid w:val="00575550"/>
    <w:rsid w:val="0062559B"/>
    <w:rsid w:val="00670D5A"/>
    <w:rsid w:val="0067133C"/>
    <w:rsid w:val="006A7D8A"/>
    <w:rsid w:val="006D1B86"/>
    <w:rsid w:val="006D2754"/>
    <w:rsid w:val="006D58D3"/>
    <w:rsid w:val="0073286D"/>
    <w:rsid w:val="00775B49"/>
    <w:rsid w:val="007805F9"/>
    <w:rsid w:val="00791DEE"/>
    <w:rsid w:val="007A66F7"/>
    <w:rsid w:val="007B5254"/>
    <w:rsid w:val="007B77C1"/>
    <w:rsid w:val="007C1196"/>
    <w:rsid w:val="0084137F"/>
    <w:rsid w:val="00854B17"/>
    <w:rsid w:val="00866B9B"/>
    <w:rsid w:val="008D35E5"/>
    <w:rsid w:val="009409A2"/>
    <w:rsid w:val="009414CB"/>
    <w:rsid w:val="009B0658"/>
    <w:rsid w:val="00A41220"/>
    <w:rsid w:val="00A47BD0"/>
    <w:rsid w:val="00A64149"/>
    <w:rsid w:val="00AB3565"/>
    <w:rsid w:val="00AE0401"/>
    <w:rsid w:val="00AE5070"/>
    <w:rsid w:val="00B0080F"/>
    <w:rsid w:val="00B021F4"/>
    <w:rsid w:val="00B17CA9"/>
    <w:rsid w:val="00B419C7"/>
    <w:rsid w:val="00B64CF7"/>
    <w:rsid w:val="00B71234"/>
    <w:rsid w:val="00BB1E36"/>
    <w:rsid w:val="00BE749C"/>
    <w:rsid w:val="00C065C4"/>
    <w:rsid w:val="00C377BD"/>
    <w:rsid w:val="00C625C8"/>
    <w:rsid w:val="00C84DD8"/>
    <w:rsid w:val="00CA1327"/>
    <w:rsid w:val="00CA3D2A"/>
    <w:rsid w:val="00CA5C7A"/>
    <w:rsid w:val="00CB2A51"/>
    <w:rsid w:val="00CD00B6"/>
    <w:rsid w:val="00CD472D"/>
    <w:rsid w:val="00CF1280"/>
    <w:rsid w:val="00CF2E71"/>
    <w:rsid w:val="00D01CAB"/>
    <w:rsid w:val="00D116F7"/>
    <w:rsid w:val="00D20A91"/>
    <w:rsid w:val="00D558ED"/>
    <w:rsid w:val="00D95A83"/>
    <w:rsid w:val="00DA2BD0"/>
    <w:rsid w:val="00DC44FC"/>
    <w:rsid w:val="00DC7574"/>
    <w:rsid w:val="00DD167C"/>
    <w:rsid w:val="00E34515"/>
    <w:rsid w:val="00E41905"/>
    <w:rsid w:val="00E56FD3"/>
    <w:rsid w:val="00E772E5"/>
    <w:rsid w:val="00E83ABE"/>
    <w:rsid w:val="00E853E3"/>
    <w:rsid w:val="00EA188C"/>
    <w:rsid w:val="00EA615A"/>
    <w:rsid w:val="00EF2B20"/>
    <w:rsid w:val="00F02B0C"/>
    <w:rsid w:val="00F108A9"/>
    <w:rsid w:val="00F13422"/>
    <w:rsid w:val="00F5422F"/>
    <w:rsid w:val="00F7715A"/>
    <w:rsid w:val="00FE5E8B"/>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08DB"/>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2019-06-12T16:33:00Z</dcterms:created>
  <dcterms:modified xsi:type="dcterms:W3CDTF">2019-06-13T20:43:00Z</dcterms:modified>
</cp:coreProperties>
</file>