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FD1140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FD1140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4130D3">
        <w:rPr>
          <w:rFonts w:ascii="Times New Roman" w:hAnsi="Times New Roman"/>
          <w:b/>
          <w:szCs w:val="24"/>
        </w:rPr>
        <w:t>880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9092A" w:rsidRPr="0089092A" w:rsidRDefault="0089092A">
      <w:pPr>
        <w:jc w:val="both"/>
        <w:rPr>
          <w:rFonts w:ascii="Times New Roman" w:hAnsi="Times New Roman"/>
          <w:b/>
          <w:vanish/>
          <w:szCs w:val="24"/>
        </w:rPr>
      </w:pPr>
      <w:r w:rsidRPr="0089092A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AB6B1A">
        <w:rPr>
          <w:rFonts w:ascii="Times New Roman" w:hAnsi="Times New Roman"/>
          <w:b/>
          <w:szCs w:val="24"/>
        </w:rPr>
        <w:t>160175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AB6B1A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AB6B1A">
        <w:rPr>
          <w:rFonts w:ascii="Times New Roman" w:hAnsi="Times New Roman"/>
          <w:b/>
          <w:szCs w:val="24"/>
        </w:rPr>
        <w:t>391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89092A" w:rsidRDefault="0089092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9092A">
        <w:rPr>
          <w:rFonts w:ascii="Times New Roman" w:hAnsi="Times New Roman"/>
          <w:vanish/>
          <w:szCs w:val="24"/>
        </w:rPr>
        <w:t>..Body</w:t>
      </w:r>
    </w:p>
    <w:p w:rsidR="0089092A" w:rsidRPr="001A6466" w:rsidRDefault="0089092A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FD1140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8F1CB0" w:rsidRDefault="00600128" w:rsidP="008F1CB0">
      <w:pPr>
        <w:jc w:val="both"/>
        <w:rPr>
          <w:rFonts w:ascii="Times New Roman" w:hAnsi="Times New Roman"/>
          <w:szCs w:val="24"/>
        </w:rPr>
      </w:pPr>
    </w:p>
    <w:p w:rsidR="00600128" w:rsidRPr="00867039" w:rsidRDefault="00600128" w:rsidP="00FD1140">
      <w:pPr>
        <w:ind w:firstLine="720"/>
        <w:jc w:val="both"/>
        <w:rPr>
          <w:rFonts w:ascii="Times New Roman" w:hAnsi="Times New Roman"/>
          <w:snapToGrid/>
          <w:szCs w:val="24"/>
        </w:rPr>
      </w:pPr>
      <w:r w:rsidRPr="008F1CB0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AB6B1A" w:rsidRPr="008F1CB0">
        <w:rPr>
          <w:rFonts w:ascii="Times New Roman" w:hAnsi="Times New Roman"/>
          <w:szCs w:val="24"/>
        </w:rPr>
        <w:t>April 8</w:t>
      </w:r>
      <w:r w:rsidR="002E240E" w:rsidRPr="008F1CB0">
        <w:rPr>
          <w:rFonts w:ascii="Times New Roman" w:hAnsi="Times New Roman"/>
          <w:szCs w:val="24"/>
        </w:rPr>
        <w:t>, 201</w:t>
      </w:r>
      <w:r w:rsidR="005A59BE" w:rsidRPr="008F1CB0">
        <w:rPr>
          <w:rFonts w:ascii="Times New Roman" w:hAnsi="Times New Roman"/>
          <w:szCs w:val="24"/>
        </w:rPr>
        <w:t xml:space="preserve">9 </w:t>
      </w:r>
      <w:r w:rsidRPr="008F1CB0">
        <w:rPr>
          <w:rFonts w:ascii="Times New Roman" w:hAnsi="Times New Roman"/>
          <w:szCs w:val="24"/>
        </w:rPr>
        <w:t xml:space="preserve">its decision dated </w:t>
      </w:r>
      <w:r w:rsidR="00AB6B1A" w:rsidRPr="008F1CB0">
        <w:rPr>
          <w:rFonts w:ascii="Times New Roman" w:hAnsi="Times New Roman"/>
          <w:szCs w:val="24"/>
        </w:rPr>
        <w:t>April 8</w:t>
      </w:r>
      <w:r w:rsidR="002E240E" w:rsidRPr="008F1CB0">
        <w:rPr>
          <w:rFonts w:ascii="Times New Roman" w:hAnsi="Times New Roman"/>
          <w:szCs w:val="24"/>
        </w:rPr>
        <w:t>, 201</w:t>
      </w:r>
      <w:r w:rsidR="005A59BE" w:rsidRPr="008F1CB0">
        <w:rPr>
          <w:rFonts w:ascii="Times New Roman" w:hAnsi="Times New Roman"/>
          <w:szCs w:val="24"/>
        </w:rPr>
        <w:t>9</w:t>
      </w:r>
      <w:r w:rsidRPr="008F1CB0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8F1CB0">
        <w:rPr>
          <w:rFonts w:ascii="Times New Roman" w:hAnsi="Times New Roman"/>
          <w:szCs w:val="24"/>
        </w:rPr>
        <w:t xml:space="preserve"> </w:t>
      </w:r>
      <w:r w:rsidR="00AB6B1A" w:rsidRPr="008F1CB0">
        <w:rPr>
          <w:rFonts w:ascii="Times New Roman" w:hAnsi="Times New Roman"/>
          <w:snapToGrid/>
          <w:szCs w:val="24"/>
        </w:rPr>
        <w:t xml:space="preserve">1050 Pacific Street </w:t>
      </w:r>
      <w:r w:rsidR="00F02B81" w:rsidRPr="008F1CB0">
        <w:rPr>
          <w:rFonts w:ascii="Times New Roman" w:hAnsi="Times New Roman"/>
          <w:szCs w:val="24"/>
        </w:rPr>
        <w:t>LLC</w:t>
      </w:r>
      <w:r w:rsidR="00971C63" w:rsidRPr="008F1CB0">
        <w:rPr>
          <w:rFonts w:ascii="Times New Roman" w:hAnsi="Times New Roman"/>
          <w:szCs w:val="24"/>
        </w:rPr>
        <w:t>,</w:t>
      </w:r>
      <w:r w:rsidR="00E64613" w:rsidRPr="008F1CB0">
        <w:rPr>
          <w:rFonts w:ascii="Times New Roman" w:hAnsi="Times New Roman"/>
          <w:spacing w:val="-6"/>
          <w:w w:val="105"/>
          <w:szCs w:val="24"/>
        </w:rPr>
        <w:t xml:space="preserve"> </w:t>
      </w:r>
      <w:r w:rsidRPr="008F1CB0">
        <w:rPr>
          <w:rFonts w:ascii="Times New Roman" w:hAnsi="Times New Roman"/>
          <w:szCs w:val="24"/>
        </w:rPr>
        <w:t>pursuant to Sections 197</w:t>
      </w:r>
      <w:r w:rsidRPr="008F1CB0">
        <w:rPr>
          <w:rFonts w:ascii="Times New Roman" w:hAnsi="Times New Roman"/>
          <w:szCs w:val="24"/>
        </w:rPr>
        <w:noBreakHyphen/>
        <w:t>c and 20</w:t>
      </w:r>
      <w:r w:rsidR="00131A67" w:rsidRPr="008F1CB0">
        <w:rPr>
          <w:rFonts w:ascii="Times New Roman" w:hAnsi="Times New Roman"/>
          <w:szCs w:val="24"/>
        </w:rPr>
        <w:t>1</w:t>
      </w:r>
      <w:r w:rsidRPr="008F1CB0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8F1CB0">
        <w:rPr>
          <w:rFonts w:ascii="Times New Roman" w:hAnsi="Times New Roman"/>
          <w:szCs w:val="24"/>
        </w:rPr>
        <w:t>of</w:t>
      </w:r>
      <w:r w:rsidRPr="008F1CB0">
        <w:rPr>
          <w:rFonts w:ascii="Times New Roman" w:hAnsi="Times New Roman"/>
          <w:szCs w:val="24"/>
        </w:rPr>
        <w:t xml:space="preserve"> the Zoning Map</w:t>
      </w:r>
      <w:r w:rsidR="003A5C05" w:rsidRPr="008F1CB0">
        <w:rPr>
          <w:rFonts w:ascii="Times New Roman" w:hAnsi="Times New Roman"/>
          <w:szCs w:val="24"/>
        </w:rPr>
        <w:t xml:space="preserve">, </w:t>
      </w:r>
      <w:r w:rsidR="00F55500" w:rsidRPr="008F1CB0">
        <w:rPr>
          <w:rFonts w:ascii="Times New Roman" w:hAnsi="Times New Roman"/>
          <w:szCs w:val="24"/>
        </w:rPr>
        <w:t xml:space="preserve">Section No. </w:t>
      </w:r>
      <w:r w:rsidR="00AB6B1A" w:rsidRPr="008F1CB0">
        <w:rPr>
          <w:rFonts w:ascii="Times New Roman" w:hAnsi="Times New Roman"/>
          <w:szCs w:val="24"/>
        </w:rPr>
        <w:t>16c</w:t>
      </w:r>
      <w:r w:rsidR="008C0574" w:rsidRPr="008F1CB0">
        <w:rPr>
          <w:rFonts w:ascii="Times New Roman" w:hAnsi="Times New Roman"/>
          <w:szCs w:val="24"/>
        </w:rPr>
        <w:t>,</w:t>
      </w:r>
      <w:r w:rsidR="00CB16D5" w:rsidRPr="008F1CB0">
        <w:rPr>
          <w:rFonts w:ascii="Times New Roman" w:hAnsi="Times New Roman"/>
          <w:szCs w:val="24"/>
        </w:rPr>
        <w:t xml:space="preserve"> </w:t>
      </w:r>
      <w:r w:rsidR="00AB6B1A" w:rsidRPr="008F1CB0">
        <w:rPr>
          <w:rFonts w:ascii="Times New Roman" w:hAnsi="Times New Roman"/>
          <w:bCs/>
          <w:szCs w:val="24"/>
        </w:rPr>
        <w:t>changing from an M1-l District to an Ml-4/R7A District</w:t>
      </w:r>
      <w:r w:rsidR="008F1CB0" w:rsidRPr="008F1CB0">
        <w:rPr>
          <w:rFonts w:ascii="Times New Roman" w:hAnsi="Times New Roman"/>
          <w:bCs/>
          <w:szCs w:val="24"/>
        </w:rPr>
        <w:t xml:space="preserve"> on a portion of Block 1134</w:t>
      </w:r>
      <w:r w:rsidR="00AB6B1A" w:rsidRPr="008F1CB0">
        <w:rPr>
          <w:rFonts w:ascii="Times New Roman" w:hAnsi="Times New Roman"/>
          <w:bCs/>
          <w:szCs w:val="24"/>
        </w:rPr>
        <w:t xml:space="preserve"> and establishing a Special Mixed Use District (MX-20)</w:t>
      </w:r>
      <w:r w:rsidR="008F1CB0" w:rsidRPr="008F1CB0">
        <w:rPr>
          <w:rFonts w:ascii="Times New Roman" w:hAnsi="Times New Roman"/>
          <w:bCs/>
          <w:szCs w:val="24"/>
        </w:rPr>
        <w:t>, which in conjunction with the related action</w:t>
      </w:r>
      <w:r w:rsidR="008F1CB0" w:rsidRPr="008F1CB0">
        <w:rPr>
          <w:rFonts w:ascii="Times New Roman" w:hAnsi="Times New Roman"/>
          <w:snapToGrid/>
          <w:szCs w:val="24"/>
        </w:rPr>
        <w:t xml:space="preserve"> would facilitate an eight-story mixed-use development</w:t>
      </w:r>
      <w:r w:rsidR="009B612A">
        <w:rPr>
          <w:rFonts w:ascii="Times New Roman" w:hAnsi="Times New Roman"/>
          <w:snapToGrid/>
          <w:szCs w:val="24"/>
        </w:rPr>
        <w:t xml:space="preserve"> with 10</w:t>
      </w:r>
      <w:r w:rsidR="00EF2645">
        <w:rPr>
          <w:rFonts w:ascii="Times New Roman" w:hAnsi="Times New Roman"/>
          <w:snapToGrid/>
          <w:szCs w:val="24"/>
        </w:rPr>
        <w:t>5,670 square feet of floor area;</w:t>
      </w:r>
      <w:r w:rsidR="009B612A">
        <w:rPr>
          <w:rFonts w:ascii="Times New Roman" w:hAnsi="Times New Roman"/>
          <w:snapToGrid/>
          <w:szCs w:val="24"/>
        </w:rPr>
        <w:t xml:space="preserve"> </w:t>
      </w:r>
      <w:r w:rsidR="008F1CB0" w:rsidRPr="008F1CB0">
        <w:rPr>
          <w:rFonts w:ascii="Times New Roman" w:hAnsi="Times New Roman"/>
          <w:snapToGrid/>
          <w:szCs w:val="24"/>
        </w:rPr>
        <w:t>103 dwelling units</w:t>
      </w:r>
      <w:r w:rsidR="00867039">
        <w:rPr>
          <w:rFonts w:ascii="Times New Roman" w:hAnsi="Times New Roman"/>
          <w:snapToGrid/>
          <w:szCs w:val="24"/>
        </w:rPr>
        <w:t>, 33 of which would be permanently affordable</w:t>
      </w:r>
      <w:r w:rsidR="00EF2645">
        <w:rPr>
          <w:rFonts w:ascii="Times New Roman" w:hAnsi="Times New Roman"/>
          <w:snapToGrid/>
          <w:szCs w:val="24"/>
        </w:rPr>
        <w:t>;</w:t>
      </w:r>
      <w:r w:rsidR="00867039">
        <w:rPr>
          <w:rFonts w:ascii="Times New Roman" w:hAnsi="Times New Roman"/>
          <w:snapToGrid/>
          <w:szCs w:val="24"/>
        </w:rPr>
        <w:t xml:space="preserve"> </w:t>
      </w:r>
      <w:r w:rsidR="008F1CB0" w:rsidRPr="008F1CB0">
        <w:rPr>
          <w:rFonts w:ascii="Times New Roman" w:hAnsi="Times New Roman"/>
          <w:snapToGrid/>
          <w:szCs w:val="24"/>
        </w:rPr>
        <w:t xml:space="preserve">15,790 square feet of commercial space </w:t>
      </w:r>
      <w:r w:rsidR="009B612A">
        <w:rPr>
          <w:rFonts w:ascii="Times New Roman" w:hAnsi="Times New Roman"/>
          <w:snapToGrid/>
          <w:szCs w:val="24"/>
        </w:rPr>
        <w:t xml:space="preserve">on </w:t>
      </w:r>
      <w:r w:rsidR="00867039">
        <w:rPr>
          <w:rFonts w:ascii="Times New Roman" w:hAnsi="Times New Roman"/>
          <w:snapToGrid/>
          <w:szCs w:val="24"/>
        </w:rPr>
        <w:t xml:space="preserve">the </w:t>
      </w:r>
      <w:r w:rsidR="009B612A">
        <w:rPr>
          <w:rFonts w:ascii="Times New Roman" w:hAnsi="Times New Roman"/>
          <w:snapToGrid/>
          <w:szCs w:val="24"/>
        </w:rPr>
        <w:t>ground floor</w:t>
      </w:r>
      <w:r w:rsidR="00EF2645">
        <w:rPr>
          <w:rFonts w:ascii="Times New Roman" w:hAnsi="Times New Roman"/>
          <w:snapToGrid/>
          <w:szCs w:val="24"/>
        </w:rPr>
        <w:t>;</w:t>
      </w:r>
      <w:r w:rsidR="009B612A">
        <w:rPr>
          <w:rFonts w:ascii="Times New Roman" w:hAnsi="Times New Roman"/>
          <w:snapToGrid/>
          <w:szCs w:val="24"/>
        </w:rPr>
        <w:t xml:space="preserve"> and 42 below-grade accessory parking </w:t>
      </w:r>
      <w:r w:rsidR="008F1CB0" w:rsidRPr="008F1CB0">
        <w:rPr>
          <w:rFonts w:ascii="Times New Roman" w:hAnsi="Times New Roman"/>
          <w:snapToGrid/>
          <w:szCs w:val="24"/>
        </w:rPr>
        <w:t>at 1050 Pacific Street in the Crown Heights neighborhood of Brooklyn, Community District 8</w:t>
      </w:r>
      <w:r w:rsidR="008F1CB0">
        <w:rPr>
          <w:rFonts w:ascii="Times New Roman" w:hAnsi="Times New Roman"/>
          <w:snapToGrid/>
          <w:szCs w:val="24"/>
        </w:rPr>
        <w:t xml:space="preserve">, </w:t>
      </w:r>
      <w:r w:rsidRPr="00F02B81">
        <w:rPr>
          <w:rFonts w:ascii="Times New Roman" w:hAnsi="Times New Roman"/>
          <w:szCs w:val="24"/>
        </w:rPr>
        <w:t xml:space="preserve">(ULURP No. C </w:t>
      </w:r>
      <w:r w:rsidR="00867039">
        <w:rPr>
          <w:rFonts w:ascii="Times New Roman" w:hAnsi="Times New Roman"/>
          <w:szCs w:val="24"/>
        </w:rPr>
        <w:t>160175</w:t>
      </w:r>
      <w:r w:rsidR="00F02B81" w:rsidRPr="00F02B81">
        <w:rPr>
          <w:rFonts w:ascii="Times New Roman" w:hAnsi="Times New Roman"/>
          <w:szCs w:val="24"/>
        </w:rPr>
        <w:t xml:space="preserve"> ZM</w:t>
      </w:r>
      <w:r w:rsidR="00867039">
        <w:rPr>
          <w:rFonts w:ascii="Times New Roman" w:hAnsi="Times New Roman"/>
          <w:szCs w:val="24"/>
        </w:rPr>
        <w:t>K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FD1140">
      <w:pPr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867039">
        <w:rPr>
          <w:rFonts w:ascii="Times New Roman" w:hAnsi="Times New Roman"/>
          <w:szCs w:val="24"/>
        </w:rPr>
        <w:t xml:space="preserve">N 160176 ZRK </w:t>
      </w:r>
      <w:r w:rsidRPr="00F02B81">
        <w:rPr>
          <w:rFonts w:ascii="Times New Roman" w:hAnsi="Times New Roman"/>
          <w:szCs w:val="24"/>
        </w:rPr>
        <w:t xml:space="preserve">(L.U. No. </w:t>
      </w:r>
      <w:r w:rsidR="00867039">
        <w:rPr>
          <w:rFonts w:ascii="Times New Roman" w:hAnsi="Times New Roman"/>
          <w:szCs w:val="24"/>
        </w:rPr>
        <w:t>392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867039" w:rsidRPr="00867039">
        <w:rPr>
          <w:rFonts w:ascii="Times New Roman" w:eastAsia="Calibri" w:hAnsi="Times New Roman"/>
          <w:snapToGrid/>
          <w:szCs w:val="24"/>
        </w:rPr>
        <w:t xml:space="preserve">establish a Special Mixed Use District (MX-20) and </w:t>
      </w:r>
      <w:r w:rsidR="00867039" w:rsidRPr="00867039">
        <w:rPr>
          <w:rFonts w:ascii="Times New Roman" w:hAnsi="Times New Roman"/>
          <w:bCs/>
          <w:snapToGrid/>
          <w:szCs w:val="24"/>
        </w:rPr>
        <w:t>designate a Mandatory Inclusionary Housing (MIH) area</w:t>
      </w:r>
      <w:r w:rsidR="00867039">
        <w:rPr>
          <w:rFonts w:ascii="Times New Roman" w:hAnsi="Times New Roman"/>
          <w:bCs/>
          <w:snapToGrid/>
          <w:szCs w:val="24"/>
        </w:rPr>
        <w:t>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</w:r>
      <w:proofErr w:type="gramStart"/>
      <w:r w:rsidRPr="001A6466">
        <w:rPr>
          <w:rFonts w:ascii="Times New Roman" w:hAnsi="Times New Roman"/>
          <w:szCs w:val="24"/>
        </w:rPr>
        <w:t>d(</w:t>
      </w:r>
      <w:proofErr w:type="gramEnd"/>
      <w:r w:rsidRPr="001A6466">
        <w:rPr>
          <w:rFonts w:ascii="Times New Roman" w:hAnsi="Times New Roman"/>
          <w:szCs w:val="24"/>
        </w:rPr>
        <w:t>b)(1)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867039">
        <w:rPr>
          <w:rFonts w:ascii="Times New Roman" w:hAnsi="Times New Roman"/>
          <w:szCs w:val="24"/>
        </w:rPr>
        <w:t>April 16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 w:rsidP="00D32D5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244B18" w:rsidRDefault="00E21D46" w:rsidP="00244B18">
      <w:pPr>
        <w:jc w:val="both"/>
        <w:rPr>
          <w:rFonts w:ascii="Times New Roman" w:hAnsi="Times New Roman"/>
          <w:szCs w:val="24"/>
        </w:rPr>
      </w:pPr>
    </w:p>
    <w:p w:rsidR="00353056" w:rsidRPr="00244B18" w:rsidRDefault="00536CE4" w:rsidP="00FD1140">
      <w:pPr>
        <w:ind w:firstLine="720"/>
        <w:jc w:val="both"/>
        <w:rPr>
          <w:rFonts w:ascii="Times New Roman" w:hAnsi="Times New Roman"/>
          <w:szCs w:val="24"/>
        </w:rPr>
      </w:pPr>
      <w:r w:rsidRPr="00244B18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 w:rsidR="00244B18" w:rsidRPr="00244B18">
        <w:rPr>
          <w:rFonts w:ascii="Times New Roman" w:hAnsi="Times New Roman"/>
          <w:bCs/>
          <w:szCs w:val="24"/>
        </w:rPr>
        <w:t>October 29</w:t>
      </w:r>
      <w:r w:rsidR="00244B18" w:rsidRPr="00244B18">
        <w:rPr>
          <w:rFonts w:ascii="Times New Roman" w:hAnsi="Times New Roman"/>
          <w:bCs/>
          <w:szCs w:val="24"/>
          <w:vertAlign w:val="superscript"/>
        </w:rPr>
        <w:t>th</w:t>
      </w:r>
      <w:r w:rsidR="00244B18" w:rsidRPr="00244B18">
        <w:rPr>
          <w:rFonts w:ascii="Times New Roman" w:hAnsi="Times New Roman"/>
          <w:bCs/>
          <w:szCs w:val="24"/>
        </w:rPr>
        <w:t>,</w:t>
      </w:r>
      <w:r w:rsidRPr="00244B18">
        <w:rPr>
          <w:rFonts w:ascii="Times New Roman" w:hAnsi="Times New Roman"/>
          <w:szCs w:val="24"/>
        </w:rPr>
        <w:t xml:space="preserve"> 2018</w:t>
      </w:r>
      <w:r w:rsidR="00244B18" w:rsidRPr="00244B18">
        <w:rPr>
          <w:rFonts w:ascii="Times New Roman" w:hAnsi="Times New Roman"/>
          <w:szCs w:val="24"/>
        </w:rPr>
        <w:t xml:space="preserve"> </w:t>
      </w:r>
      <w:r w:rsidR="009959D8" w:rsidRPr="00244B18">
        <w:rPr>
          <w:rFonts w:ascii="Times New Roman" w:hAnsi="Times New Roman"/>
          <w:szCs w:val="24"/>
        </w:rPr>
        <w:t xml:space="preserve">(CEQR No. </w:t>
      </w:r>
      <w:r w:rsidR="00244B18" w:rsidRPr="00244B18">
        <w:rPr>
          <w:rFonts w:ascii="Times New Roman" w:hAnsi="Times New Roman"/>
          <w:bCs/>
          <w:snapToGrid/>
          <w:szCs w:val="24"/>
        </w:rPr>
        <w:t>17DCP205K</w:t>
      </w:r>
      <w:r w:rsidR="009959D8" w:rsidRPr="00244B18">
        <w:rPr>
          <w:rFonts w:ascii="Times New Roman" w:hAnsi="Times New Roman"/>
          <w:szCs w:val="24"/>
        </w:rPr>
        <w:t>)</w:t>
      </w:r>
      <w:r w:rsidRPr="00244B18">
        <w:rPr>
          <w:rFonts w:ascii="Times New Roman" w:hAnsi="Times New Roman"/>
          <w:szCs w:val="24"/>
        </w:rPr>
        <w:t xml:space="preserve"> which include an (E) designation to avoid the potential for significant adverse impacts</w:t>
      </w:r>
      <w:r w:rsidR="00A40F15" w:rsidRPr="00244B18">
        <w:rPr>
          <w:rFonts w:ascii="Times New Roman" w:hAnsi="Times New Roman"/>
          <w:szCs w:val="24"/>
        </w:rPr>
        <w:t xml:space="preserve"> related to</w:t>
      </w:r>
      <w:r w:rsidR="004C5864" w:rsidRPr="00244B18">
        <w:rPr>
          <w:rFonts w:ascii="Times New Roman" w:hAnsi="Times New Roman"/>
          <w:szCs w:val="24"/>
        </w:rPr>
        <w:t xml:space="preserve"> hazardous materials</w:t>
      </w:r>
      <w:r w:rsidR="00244B18" w:rsidRPr="00244B18">
        <w:rPr>
          <w:rFonts w:ascii="Times New Roman" w:hAnsi="Times New Roman"/>
          <w:szCs w:val="24"/>
        </w:rPr>
        <w:t xml:space="preserve">, </w:t>
      </w:r>
      <w:r w:rsidR="004C5864" w:rsidRPr="00244B18">
        <w:rPr>
          <w:rFonts w:ascii="Times New Roman" w:hAnsi="Times New Roman"/>
          <w:szCs w:val="24"/>
        </w:rPr>
        <w:t>air quality</w:t>
      </w:r>
      <w:r w:rsidR="00244B18" w:rsidRPr="00244B18">
        <w:rPr>
          <w:rFonts w:ascii="Times New Roman" w:hAnsi="Times New Roman"/>
          <w:szCs w:val="24"/>
        </w:rPr>
        <w:t>, and noise</w:t>
      </w:r>
      <w:r w:rsidR="004C5864" w:rsidRPr="00244B18">
        <w:rPr>
          <w:rFonts w:ascii="Times New Roman" w:hAnsi="Times New Roman"/>
          <w:szCs w:val="24"/>
        </w:rPr>
        <w:t xml:space="preserve"> </w:t>
      </w:r>
      <w:r w:rsidR="00A962F2" w:rsidRPr="00244B18">
        <w:rPr>
          <w:rFonts w:ascii="Times New Roman" w:hAnsi="Times New Roman"/>
          <w:szCs w:val="24"/>
        </w:rPr>
        <w:t>(the “E” Designation (E-5</w:t>
      </w:r>
      <w:r w:rsidR="00244B18" w:rsidRPr="00244B18">
        <w:rPr>
          <w:rFonts w:ascii="Times New Roman" w:hAnsi="Times New Roman"/>
          <w:szCs w:val="24"/>
        </w:rPr>
        <w:t>10</w:t>
      </w:r>
      <w:r w:rsidR="00A962F2" w:rsidRPr="00244B18">
        <w:rPr>
          <w:rFonts w:ascii="Times New Roman" w:hAnsi="Times New Roman"/>
          <w:szCs w:val="24"/>
        </w:rPr>
        <w:t>))</w:t>
      </w:r>
      <w:r w:rsidR="00244B18" w:rsidRPr="00244B18">
        <w:rPr>
          <w:rFonts w:ascii="Times New Roman" w:hAnsi="Times New Roman"/>
          <w:szCs w:val="24"/>
        </w:rPr>
        <w:t>.</w:t>
      </w:r>
    </w:p>
    <w:p w:rsidR="00353056" w:rsidRPr="00244B18" w:rsidRDefault="00353056" w:rsidP="00244B18">
      <w:pPr>
        <w:jc w:val="both"/>
        <w:rPr>
          <w:rFonts w:ascii="Times New Roman" w:hAnsi="Times New Roman"/>
          <w:szCs w:val="24"/>
        </w:rPr>
      </w:pPr>
    </w:p>
    <w:p w:rsidR="00BB6BA6" w:rsidRDefault="00BB6BA6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FD1140">
      <w:pPr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</w:t>
      </w:r>
      <w:r w:rsidRPr="00FD1140">
        <w:rPr>
          <w:rFonts w:ascii="Times New Roman" w:hAnsi="Times New Roman"/>
          <w:snapToGrid/>
          <w:szCs w:val="24"/>
        </w:rPr>
        <w:t>environment</w:t>
      </w:r>
      <w:r w:rsidRPr="0036081E">
        <w:rPr>
          <w:rFonts w:ascii="Times New Roman" w:hAnsi="Times New Roman"/>
          <w:snapToGrid/>
          <w:szCs w:val="24"/>
        </w:rPr>
        <w:t xml:space="preserve">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>
        <w:rPr>
          <w:rFonts w:ascii="Times New Roman" w:hAnsi="Times New Roman"/>
          <w:snapToGrid/>
          <w:szCs w:val="24"/>
        </w:rPr>
        <w:t>5</w:t>
      </w:r>
      <w:r w:rsidR="00244B18">
        <w:rPr>
          <w:rFonts w:ascii="Times New Roman" w:hAnsi="Times New Roman"/>
          <w:snapToGrid/>
          <w:szCs w:val="24"/>
        </w:rPr>
        <w:t>10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FD1140">
      <w:pPr>
        <w:ind w:firstLine="720"/>
        <w:jc w:val="both"/>
        <w:rPr>
          <w:rFonts w:ascii="Times New Roman" w:hAnsi="Times New Roman"/>
          <w:szCs w:val="24"/>
        </w:rPr>
      </w:pPr>
      <w:r w:rsidRPr="00FD1140">
        <w:rPr>
          <w:rFonts w:ascii="Times New Roman" w:hAnsi="Times New Roman"/>
          <w:snapToGrid/>
          <w:szCs w:val="24"/>
        </w:rPr>
        <w:t>Pursuant</w:t>
      </w:r>
      <w:r w:rsidRPr="001A6466">
        <w:rPr>
          <w:rFonts w:ascii="Times New Roman" w:hAnsi="Times New Roman"/>
          <w:szCs w:val="24"/>
        </w:rPr>
        <w:t xml:space="preserve">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</w:t>
      </w:r>
      <w:r w:rsidRPr="001A6466">
        <w:rPr>
          <w:rFonts w:ascii="Times New Roman" w:hAnsi="Times New Roman"/>
          <w:szCs w:val="24"/>
        </w:rPr>
        <w:lastRenderedPageBreak/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244B18">
        <w:rPr>
          <w:rFonts w:ascii="Times New Roman" w:hAnsi="Times New Roman"/>
          <w:szCs w:val="24"/>
        </w:rPr>
        <w:t>160175</w:t>
      </w:r>
      <w:r w:rsidR="009959D8">
        <w:rPr>
          <w:rFonts w:ascii="Times New Roman" w:hAnsi="Times New Roman"/>
          <w:szCs w:val="24"/>
        </w:rPr>
        <w:t xml:space="preserve"> Z</w:t>
      </w:r>
      <w:r w:rsidR="00244B18">
        <w:rPr>
          <w:rFonts w:ascii="Times New Roman" w:hAnsi="Times New Roman"/>
          <w:szCs w:val="24"/>
        </w:rPr>
        <w:t>MK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Pr="00244B18" w:rsidRDefault="00417FDF" w:rsidP="00EB4C24">
      <w:pPr>
        <w:pStyle w:val="NormalWeb"/>
        <w:spacing w:line="240" w:lineRule="auto"/>
      </w:pPr>
    </w:p>
    <w:p w:rsidR="00EB4C24" w:rsidRPr="00244B18" w:rsidRDefault="00600128" w:rsidP="0049097F">
      <w:pPr>
        <w:pStyle w:val="BodyText"/>
        <w:ind w:right="140"/>
        <w:rPr>
          <w:szCs w:val="24"/>
        </w:rPr>
      </w:pPr>
      <w:r w:rsidRPr="00244B18">
        <w:rPr>
          <w:szCs w:val="24"/>
        </w:rPr>
        <w:t>The Zoning Resolution of the City of New York, effective as of December 15, 1961, and as subsequently</w:t>
      </w:r>
      <w:r w:rsidR="000F2D67" w:rsidRPr="00244B18">
        <w:rPr>
          <w:szCs w:val="24"/>
        </w:rPr>
        <w:t xml:space="preserve"> amended, is further amended by </w:t>
      </w:r>
      <w:r w:rsidR="00D342A6" w:rsidRPr="00244B18">
        <w:rPr>
          <w:szCs w:val="24"/>
        </w:rPr>
        <w:t xml:space="preserve">changing </w:t>
      </w:r>
      <w:r w:rsidR="00FC5A65" w:rsidRPr="00244B18">
        <w:rPr>
          <w:szCs w:val="24"/>
        </w:rPr>
        <w:t xml:space="preserve">the Zoning Map, </w:t>
      </w:r>
      <w:r w:rsidR="00EB4C24" w:rsidRPr="00244B18">
        <w:rPr>
          <w:szCs w:val="24"/>
        </w:rPr>
        <w:t xml:space="preserve">Section No. </w:t>
      </w:r>
      <w:r w:rsidR="00244B18" w:rsidRPr="00244B18">
        <w:rPr>
          <w:szCs w:val="24"/>
        </w:rPr>
        <w:t>16c</w:t>
      </w:r>
      <w:r w:rsidR="00EB4C24" w:rsidRPr="00244B18">
        <w:rPr>
          <w:szCs w:val="24"/>
        </w:rPr>
        <w:t>:</w:t>
      </w:r>
    </w:p>
    <w:p w:rsidR="00BB6BA6" w:rsidRPr="00244B18" w:rsidRDefault="00BB6BA6" w:rsidP="00244B18">
      <w:pPr>
        <w:pStyle w:val="BodyText"/>
        <w:ind w:left="720" w:right="140" w:hanging="720"/>
        <w:rPr>
          <w:szCs w:val="24"/>
        </w:rPr>
      </w:pPr>
    </w:p>
    <w:p w:rsidR="00244B18" w:rsidRPr="00244B18" w:rsidRDefault="00244B18" w:rsidP="00244B18">
      <w:pPr>
        <w:widowControl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Cs/>
          <w:snapToGrid/>
          <w:szCs w:val="24"/>
        </w:rPr>
      </w:pPr>
      <w:r w:rsidRPr="00244B18">
        <w:rPr>
          <w:rFonts w:ascii="Times New Roman" w:hAnsi="Times New Roman"/>
          <w:bCs/>
          <w:snapToGrid/>
          <w:szCs w:val="24"/>
        </w:rPr>
        <w:t xml:space="preserve">changing from an M1-l District to an Ml-4/R7A District property bounded by Pacific Street, a line 225 feet southeasterly of </w:t>
      </w:r>
      <w:proofErr w:type="spellStart"/>
      <w:r w:rsidRPr="00244B18">
        <w:rPr>
          <w:rFonts w:ascii="Times New Roman" w:hAnsi="Times New Roman"/>
          <w:bCs/>
          <w:snapToGrid/>
          <w:szCs w:val="24"/>
        </w:rPr>
        <w:t>Classon</w:t>
      </w:r>
      <w:proofErr w:type="spellEnd"/>
      <w:r w:rsidRPr="00244B18">
        <w:rPr>
          <w:rFonts w:ascii="Times New Roman" w:hAnsi="Times New Roman"/>
          <w:bCs/>
          <w:snapToGrid/>
          <w:szCs w:val="24"/>
        </w:rPr>
        <w:t xml:space="preserve"> Avenue, Dean Street, and </w:t>
      </w:r>
      <w:proofErr w:type="spellStart"/>
      <w:r w:rsidRPr="00244B18">
        <w:rPr>
          <w:rFonts w:ascii="Times New Roman" w:hAnsi="Times New Roman"/>
          <w:bCs/>
          <w:snapToGrid/>
          <w:szCs w:val="24"/>
        </w:rPr>
        <w:t>Classon</w:t>
      </w:r>
      <w:proofErr w:type="spellEnd"/>
      <w:r w:rsidRPr="00244B18">
        <w:rPr>
          <w:rFonts w:ascii="Times New Roman" w:hAnsi="Times New Roman"/>
          <w:bCs/>
          <w:snapToGrid/>
          <w:szCs w:val="24"/>
        </w:rPr>
        <w:t xml:space="preserve"> Avenue; and</w:t>
      </w:r>
    </w:p>
    <w:p w:rsidR="00244B18" w:rsidRPr="00244B18" w:rsidRDefault="00244B18" w:rsidP="00244B18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Cs/>
          <w:snapToGrid/>
          <w:szCs w:val="24"/>
        </w:rPr>
      </w:pPr>
    </w:p>
    <w:p w:rsidR="00244B18" w:rsidRPr="00244B18" w:rsidRDefault="00244B18" w:rsidP="00244B18">
      <w:pPr>
        <w:widowControl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Cs/>
          <w:snapToGrid/>
          <w:szCs w:val="24"/>
        </w:rPr>
      </w:pPr>
      <w:r w:rsidRPr="00244B18">
        <w:rPr>
          <w:rFonts w:ascii="Times New Roman" w:hAnsi="Times New Roman"/>
          <w:bCs/>
          <w:snapToGrid/>
          <w:szCs w:val="24"/>
        </w:rPr>
        <w:t xml:space="preserve">establishing a Special Mixed Use District (MX-20) bounded by Pacific Street, a line 225 feet southeasterly of </w:t>
      </w:r>
      <w:proofErr w:type="spellStart"/>
      <w:r w:rsidRPr="00244B18">
        <w:rPr>
          <w:rFonts w:ascii="Times New Roman" w:hAnsi="Times New Roman"/>
          <w:bCs/>
          <w:snapToGrid/>
          <w:szCs w:val="24"/>
        </w:rPr>
        <w:t>Classon</w:t>
      </w:r>
      <w:proofErr w:type="spellEnd"/>
      <w:r w:rsidRPr="00244B18">
        <w:rPr>
          <w:rFonts w:ascii="Times New Roman" w:hAnsi="Times New Roman"/>
          <w:bCs/>
          <w:snapToGrid/>
          <w:szCs w:val="24"/>
        </w:rPr>
        <w:t xml:space="preserve"> Avenue, Dean Street, and </w:t>
      </w:r>
      <w:proofErr w:type="spellStart"/>
      <w:r w:rsidRPr="00244B18">
        <w:rPr>
          <w:rFonts w:ascii="Times New Roman" w:hAnsi="Times New Roman"/>
          <w:bCs/>
          <w:snapToGrid/>
          <w:szCs w:val="24"/>
        </w:rPr>
        <w:t>Classon</w:t>
      </w:r>
      <w:proofErr w:type="spellEnd"/>
      <w:r w:rsidRPr="00244B18">
        <w:rPr>
          <w:rFonts w:ascii="Times New Roman" w:hAnsi="Times New Roman"/>
          <w:bCs/>
          <w:snapToGrid/>
          <w:szCs w:val="24"/>
        </w:rPr>
        <w:t xml:space="preserve"> Avenue;</w:t>
      </w:r>
    </w:p>
    <w:p w:rsidR="00244B18" w:rsidRPr="00244B18" w:rsidRDefault="00244B18" w:rsidP="00244B18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Cs/>
          <w:snapToGrid/>
          <w:szCs w:val="24"/>
        </w:rPr>
      </w:pPr>
    </w:p>
    <w:p w:rsidR="00244B18" w:rsidRPr="00244B18" w:rsidRDefault="00244B18" w:rsidP="00244B18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proofErr w:type="gramStart"/>
      <w:r w:rsidRPr="00244B18">
        <w:rPr>
          <w:rFonts w:ascii="Times New Roman" w:hAnsi="Times New Roman"/>
          <w:bCs/>
          <w:snapToGrid/>
          <w:szCs w:val="24"/>
        </w:rPr>
        <w:t>as</w:t>
      </w:r>
      <w:proofErr w:type="gramEnd"/>
      <w:r w:rsidRPr="00244B18">
        <w:rPr>
          <w:rFonts w:ascii="Times New Roman" w:hAnsi="Times New Roman"/>
          <w:bCs/>
          <w:snapToGrid/>
          <w:szCs w:val="24"/>
        </w:rPr>
        <w:t xml:space="preserve"> shown on a diagram (for illustrative purposes only) dated October 29, 2018, and subject to the conditions of CEQR Declaration E-510</w:t>
      </w:r>
      <w:r>
        <w:rPr>
          <w:rFonts w:ascii="Times New Roman" w:hAnsi="Times New Roman"/>
          <w:bCs/>
          <w:snapToGrid/>
          <w:szCs w:val="24"/>
        </w:rPr>
        <w:t xml:space="preserve">, </w:t>
      </w:r>
      <w:r w:rsidRPr="00244B18">
        <w:rPr>
          <w:rFonts w:ascii="Times New Roman" w:hAnsi="Times New Roman"/>
          <w:bCs/>
          <w:snapToGrid/>
          <w:szCs w:val="24"/>
        </w:rPr>
        <w:t>Borough of Brooklyn, Comm</w:t>
      </w:r>
      <w:r w:rsidR="0076449E">
        <w:rPr>
          <w:rFonts w:ascii="Times New Roman" w:hAnsi="Times New Roman"/>
          <w:bCs/>
          <w:snapToGrid/>
          <w:szCs w:val="24"/>
        </w:rPr>
        <w:t>unity District 8.</w:t>
      </w:r>
    </w:p>
    <w:p w:rsidR="009959D8" w:rsidRPr="00244B18" w:rsidRDefault="009959D8" w:rsidP="00244B18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FD1140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4130D3">
        <w:rPr>
          <w:rFonts w:ascii="Times New Roman" w:hAnsi="Times New Roman"/>
          <w:szCs w:val="24"/>
        </w:rPr>
        <w:t>May 8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76449E" w:rsidRPr="001A6466" w:rsidRDefault="0076449E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98" w:rsidRDefault="00107A98">
      <w:r>
        <w:separator/>
      </w:r>
    </w:p>
  </w:endnote>
  <w:endnote w:type="continuationSeparator" w:id="0">
    <w:p w:rsidR="00107A98" w:rsidRDefault="0010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98" w:rsidRDefault="00107A98">
      <w:r>
        <w:separator/>
      </w:r>
    </w:p>
  </w:footnote>
  <w:footnote w:type="continuationSeparator" w:id="0">
    <w:p w:rsidR="00107A98" w:rsidRDefault="0010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9092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76449E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6449E">
      <w:rPr>
        <w:rFonts w:ascii="Times New Roman" w:hAnsi="Times New Roman"/>
        <w:b/>
        <w:bCs/>
        <w:szCs w:val="24"/>
      </w:rPr>
      <w:t>160175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76449E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4130D3">
      <w:rPr>
        <w:rFonts w:ascii="Times New Roman" w:hAnsi="Times New Roman"/>
        <w:b/>
        <w:szCs w:val="24"/>
      </w:rPr>
      <w:t>880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76449E">
      <w:rPr>
        <w:rFonts w:ascii="Times New Roman" w:hAnsi="Times New Roman"/>
        <w:b/>
        <w:bCs/>
        <w:szCs w:val="24"/>
      </w:rPr>
      <w:t>391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6273DB"/>
    <w:multiLevelType w:val="hybridMultilevel"/>
    <w:tmpl w:val="1C5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07A98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24D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C682E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4B18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2A20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B6B0E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30D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2AA3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5308"/>
    <w:rsid w:val="00757A59"/>
    <w:rsid w:val="007629D7"/>
    <w:rsid w:val="0076449E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039"/>
    <w:rsid w:val="00867F23"/>
    <w:rsid w:val="00872889"/>
    <w:rsid w:val="008733B7"/>
    <w:rsid w:val="00874301"/>
    <w:rsid w:val="00875419"/>
    <w:rsid w:val="008841BD"/>
    <w:rsid w:val="00886CF7"/>
    <w:rsid w:val="0089092A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1CB0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901"/>
    <w:rsid w:val="009A7D53"/>
    <w:rsid w:val="009B0644"/>
    <w:rsid w:val="009B3ADB"/>
    <w:rsid w:val="009B4377"/>
    <w:rsid w:val="009B612A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46D2D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B6B1A"/>
    <w:rsid w:val="00AC3843"/>
    <w:rsid w:val="00AC705D"/>
    <w:rsid w:val="00AD145E"/>
    <w:rsid w:val="00AD2BF1"/>
    <w:rsid w:val="00AD6C5A"/>
    <w:rsid w:val="00AE01BD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2D51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05597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2645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B7FA7"/>
    <w:rsid w:val="00FC0EDE"/>
    <w:rsid w:val="00FC416B"/>
    <w:rsid w:val="00FC4E81"/>
    <w:rsid w:val="00FC5A65"/>
    <w:rsid w:val="00FC6410"/>
    <w:rsid w:val="00FD0E0E"/>
    <w:rsid w:val="00FD1140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C34B81"/>
  <w15:chartTrackingRefBased/>
  <w15:docId w15:val="{A043F16D-D26B-4D4C-B868-EA30DE3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0448-EF97-442F-A67D-28AF4989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2019-05-10T14:13:00Z</dcterms:created>
  <dcterms:modified xsi:type="dcterms:W3CDTF">2019-05-10T14:13:00Z</dcterms:modified>
</cp:coreProperties>
</file>