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2.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46396" w14:textId="77777777" w:rsidR="00034F1E" w:rsidRPr="003054A7" w:rsidRDefault="00034F1E" w:rsidP="00034F1E">
      <w:pPr>
        <w:ind w:left="2160" w:firstLine="720"/>
      </w:pPr>
      <w:bookmarkStart w:id="0" w:name="_GoBack"/>
      <w:bookmarkEnd w:id="0"/>
      <w:r w:rsidRPr="003054A7">
        <w:t xml:space="preserve">                        Staff: </w:t>
      </w:r>
      <w:r w:rsidRPr="003054A7">
        <w:rPr>
          <w:u w:val="single"/>
        </w:rPr>
        <w:t>Committee on Housing &amp; Buildings</w:t>
      </w:r>
    </w:p>
    <w:p w14:paraId="41FD71FF" w14:textId="77777777" w:rsidR="00C85D50" w:rsidRPr="003054A7" w:rsidRDefault="00034F1E" w:rsidP="00C85D50">
      <w:pPr>
        <w:tabs>
          <w:tab w:val="left" w:pos="-1440"/>
        </w:tabs>
        <w:ind w:left="3600"/>
      </w:pPr>
      <w:r w:rsidRPr="003054A7">
        <w:t xml:space="preserve">  </w:t>
      </w:r>
      <w:r w:rsidRPr="003054A7">
        <w:tab/>
        <w:t>Austen Brandford, Counsel</w:t>
      </w:r>
    </w:p>
    <w:p w14:paraId="330B0AE5" w14:textId="77777777" w:rsidR="00034F1E" w:rsidRPr="003054A7" w:rsidRDefault="00C85D50" w:rsidP="00034F1E">
      <w:pPr>
        <w:tabs>
          <w:tab w:val="left" w:pos="-1440"/>
        </w:tabs>
        <w:ind w:left="3600"/>
      </w:pPr>
      <w:r w:rsidRPr="003054A7">
        <w:tab/>
      </w:r>
      <w:r w:rsidR="00034F1E" w:rsidRPr="003054A7">
        <w:t>Genan Zilkha, Counsel</w:t>
      </w:r>
    </w:p>
    <w:p w14:paraId="49ADC311" w14:textId="77777777" w:rsidR="000A4902" w:rsidRPr="003054A7" w:rsidRDefault="000A4902" w:rsidP="00034F1E">
      <w:pPr>
        <w:tabs>
          <w:tab w:val="left" w:pos="-1440"/>
        </w:tabs>
        <w:ind w:left="3600"/>
      </w:pPr>
      <w:r w:rsidRPr="003054A7">
        <w:tab/>
        <w:t>Audrey Son, Counsel</w:t>
      </w:r>
    </w:p>
    <w:p w14:paraId="2A212EC8" w14:textId="77777777" w:rsidR="00034F1E" w:rsidRPr="003054A7" w:rsidRDefault="00034F1E" w:rsidP="00034F1E">
      <w:pPr>
        <w:tabs>
          <w:tab w:val="left" w:pos="-1440"/>
        </w:tabs>
        <w:ind w:left="3600"/>
      </w:pPr>
      <w:r w:rsidRPr="003054A7">
        <w:tab/>
        <w:t>Jose Conde, Senior Legislative Policy Analyst</w:t>
      </w:r>
    </w:p>
    <w:p w14:paraId="0028306D" w14:textId="77777777" w:rsidR="003F40CF" w:rsidRDefault="00034F1E" w:rsidP="003F40CF">
      <w:pPr>
        <w:tabs>
          <w:tab w:val="left" w:pos="-1440"/>
        </w:tabs>
        <w:ind w:left="4320"/>
      </w:pPr>
      <w:r w:rsidRPr="003054A7">
        <w:t>Sarah Gastelum, Principal Financial Analyst</w:t>
      </w:r>
      <w:r w:rsidR="003F40CF" w:rsidRPr="003F40CF">
        <w:t xml:space="preserve"> </w:t>
      </w:r>
    </w:p>
    <w:p w14:paraId="375DA523" w14:textId="0F425E4C" w:rsidR="003F40CF" w:rsidRPr="003054A7" w:rsidRDefault="003F40CF" w:rsidP="003F40CF">
      <w:pPr>
        <w:tabs>
          <w:tab w:val="left" w:pos="-1440"/>
        </w:tabs>
        <w:ind w:left="4320"/>
      </w:pPr>
      <w:r>
        <w:t>Luke Zangerle, Financial Analyst</w:t>
      </w:r>
    </w:p>
    <w:p w14:paraId="560C6CB2" w14:textId="77777777" w:rsidR="00034F1E" w:rsidRPr="003054A7" w:rsidRDefault="00034F1E" w:rsidP="00034F1E">
      <w:pPr>
        <w:tabs>
          <w:tab w:val="left" w:pos="-1440"/>
        </w:tabs>
        <w:ind w:left="4320"/>
      </w:pPr>
    </w:p>
    <w:p w14:paraId="35B2D1CA" w14:textId="77777777" w:rsidR="00034F1E" w:rsidRPr="003054A7" w:rsidRDefault="00034F1E" w:rsidP="00034F1E">
      <w:pPr>
        <w:tabs>
          <w:tab w:val="left" w:pos="-1440"/>
        </w:tabs>
        <w:ind w:left="4320"/>
      </w:pPr>
    </w:p>
    <w:p w14:paraId="28270628" w14:textId="77777777" w:rsidR="00034F1E" w:rsidRPr="003054A7" w:rsidRDefault="00034F1E" w:rsidP="00034F1E">
      <w:pPr>
        <w:tabs>
          <w:tab w:val="left" w:pos="-1440"/>
        </w:tabs>
        <w:ind w:left="4320"/>
      </w:pPr>
      <w:r w:rsidRPr="003054A7">
        <w:rPr>
          <w:noProof/>
        </w:rPr>
        <w:drawing>
          <wp:anchor distT="0" distB="0" distL="114300" distR="114300" simplePos="0" relativeHeight="251659264" behindDoc="1" locked="0" layoutInCell="1" allowOverlap="1" wp14:anchorId="12EB1C7F" wp14:editId="60B0E06B">
            <wp:simplePos x="0" y="0"/>
            <wp:positionH relativeFrom="column">
              <wp:posOffset>2505075</wp:posOffset>
            </wp:positionH>
            <wp:positionV relativeFrom="paragraph">
              <wp:posOffset>170815</wp:posOffset>
            </wp:positionV>
            <wp:extent cx="806450" cy="789305"/>
            <wp:effectExtent l="0" t="0" r="0" b="0"/>
            <wp:wrapTight wrapText="bothSides">
              <wp:wrapPolygon edited="0">
                <wp:start x="0" y="0"/>
                <wp:lineTo x="0" y="20853"/>
                <wp:lineTo x="20920" y="20853"/>
                <wp:lineTo x="209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6450" cy="789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4A7">
        <w:tab/>
      </w:r>
      <w:r w:rsidRPr="003054A7">
        <w:tab/>
      </w:r>
      <w:r w:rsidRPr="003054A7">
        <w:tab/>
      </w:r>
      <w:r w:rsidRPr="003054A7">
        <w:tab/>
      </w:r>
    </w:p>
    <w:p w14:paraId="7C23E2DA" w14:textId="77777777" w:rsidR="00034F1E" w:rsidRPr="003054A7" w:rsidRDefault="00034F1E" w:rsidP="00034F1E">
      <w:pPr>
        <w:jc w:val="center"/>
      </w:pPr>
    </w:p>
    <w:p w14:paraId="07C2B97D" w14:textId="77777777" w:rsidR="00034F1E" w:rsidRPr="003054A7" w:rsidRDefault="00034F1E" w:rsidP="00034F1E">
      <w:pPr>
        <w:tabs>
          <w:tab w:val="center" w:pos="4680"/>
        </w:tabs>
      </w:pPr>
    </w:p>
    <w:p w14:paraId="5452A04A" w14:textId="77777777" w:rsidR="00034F1E" w:rsidRPr="003054A7" w:rsidRDefault="00034F1E" w:rsidP="00034F1E">
      <w:pPr>
        <w:tabs>
          <w:tab w:val="center" w:pos="4680"/>
        </w:tabs>
        <w:jc w:val="center"/>
        <w:rPr>
          <w:b/>
          <w:u w:val="single"/>
        </w:rPr>
      </w:pPr>
    </w:p>
    <w:p w14:paraId="00DC1359" w14:textId="77777777" w:rsidR="00034F1E" w:rsidRPr="003054A7" w:rsidRDefault="00034F1E" w:rsidP="00034F1E">
      <w:pPr>
        <w:tabs>
          <w:tab w:val="center" w:pos="4680"/>
        </w:tabs>
        <w:jc w:val="center"/>
        <w:rPr>
          <w:b/>
          <w:u w:val="single"/>
        </w:rPr>
      </w:pPr>
    </w:p>
    <w:p w14:paraId="15DEF65B" w14:textId="77777777" w:rsidR="00034F1E" w:rsidRPr="003054A7" w:rsidRDefault="00034F1E" w:rsidP="00034F1E">
      <w:pPr>
        <w:tabs>
          <w:tab w:val="center" w:pos="4680"/>
        </w:tabs>
        <w:jc w:val="center"/>
        <w:rPr>
          <w:b/>
          <w:u w:val="single"/>
        </w:rPr>
      </w:pPr>
    </w:p>
    <w:p w14:paraId="259DBD4E" w14:textId="77777777" w:rsidR="00034F1E" w:rsidRPr="003054A7" w:rsidRDefault="00034F1E" w:rsidP="00034F1E">
      <w:pPr>
        <w:tabs>
          <w:tab w:val="center" w:pos="4680"/>
        </w:tabs>
        <w:jc w:val="center"/>
        <w:rPr>
          <w:b/>
          <w:u w:val="single"/>
        </w:rPr>
      </w:pPr>
    </w:p>
    <w:p w14:paraId="2F7419D0" w14:textId="77777777" w:rsidR="00034F1E" w:rsidRPr="003054A7" w:rsidRDefault="00034F1E" w:rsidP="00034F1E">
      <w:pPr>
        <w:tabs>
          <w:tab w:val="center" w:pos="4680"/>
        </w:tabs>
        <w:jc w:val="center"/>
        <w:rPr>
          <w:b/>
        </w:rPr>
      </w:pPr>
      <w:r w:rsidRPr="003054A7">
        <w:rPr>
          <w:b/>
          <w:u w:val="single"/>
        </w:rPr>
        <w:t>THE COUNCIL</w:t>
      </w:r>
    </w:p>
    <w:p w14:paraId="140F12CD" w14:textId="77777777" w:rsidR="00034F1E" w:rsidRPr="003054A7" w:rsidRDefault="00034F1E" w:rsidP="00034F1E">
      <w:pPr>
        <w:tabs>
          <w:tab w:val="center" w:pos="4680"/>
        </w:tabs>
        <w:jc w:val="center"/>
        <w:rPr>
          <w:b/>
        </w:rPr>
      </w:pPr>
    </w:p>
    <w:p w14:paraId="2150F038" w14:textId="77777777" w:rsidR="00034F1E" w:rsidRPr="003054A7" w:rsidRDefault="00034F1E" w:rsidP="00034F1E">
      <w:pPr>
        <w:tabs>
          <w:tab w:val="center" w:pos="4680"/>
        </w:tabs>
        <w:jc w:val="center"/>
        <w:rPr>
          <w:b/>
        </w:rPr>
      </w:pPr>
      <w:r w:rsidRPr="003054A7">
        <w:rPr>
          <w:b/>
        </w:rPr>
        <w:t>Committee Report of the Infrastructure Division</w:t>
      </w:r>
    </w:p>
    <w:p w14:paraId="391C56D8" w14:textId="77777777" w:rsidR="00034F1E" w:rsidRPr="003054A7" w:rsidRDefault="00034F1E" w:rsidP="00034F1E">
      <w:pPr>
        <w:tabs>
          <w:tab w:val="center" w:pos="4680"/>
        </w:tabs>
        <w:jc w:val="center"/>
        <w:rPr>
          <w:b/>
        </w:rPr>
      </w:pPr>
    </w:p>
    <w:p w14:paraId="0F3C6B09" w14:textId="77777777" w:rsidR="00034F1E" w:rsidRPr="003054A7" w:rsidRDefault="00034F1E" w:rsidP="00034F1E">
      <w:pPr>
        <w:tabs>
          <w:tab w:val="center" w:pos="4680"/>
        </w:tabs>
        <w:jc w:val="center"/>
      </w:pPr>
      <w:r w:rsidRPr="003054A7">
        <w:t>Jeffrey Baker, Legislative Director</w:t>
      </w:r>
    </w:p>
    <w:p w14:paraId="1BE2E9E0" w14:textId="77777777" w:rsidR="00034F1E" w:rsidRPr="003054A7" w:rsidRDefault="00034F1E" w:rsidP="00034F1E">
      <w:pPr>
        <w:rPr>
          <w:b/>
        </w:rPr>
      </w:pPr>
    </w:p>
    <w:p w14:paraId="6B32F34A" w14:textId="77777777" w:rsidR="00034F1E" w:rsidRPr="003054A7" w:rsidRDefault="00034F1E" w:rsidP="00034F1E">
      <w:pPr>
        <w:tabs>
          <w:tab w:val="center" w:pos="4680"/>
        </w:tabs>
        <w:jc w:val="center"/>
        <w:rPr>
          <w:b/>
          <w:u w:val="single"/>
        </w:rPr>
      </w:pPr>
      <w:r w:rsidRPr="003054A7">
        <w:rPr>
          <w:b/>
          <w:u w:val="single"/>
        </w:rPr>
        <w:t>Committee on Housing and Buildings</w:t>
      </w:r>
    </w:p>
    <w:p w14:paraId="1CAC5193" w14:textId="77777777" w:rsidR="00034F1E" w:rsidRPr="003054A7" w:rsidRDefault="00034F1E" w:rsidP="00034F1E">
      <w:pPr>
        <w:tabs>
          <w:tab w:val="center" w:pos="4680"/>
        </w:tabs>
        <w:jc w:val="center"/>
        <w:rPr>
          <w:u w:val="single"/>
        </w:rPr>
      </w:pPr>
    </w:p>
    <w:p w14:paraId="19C23944" w14:textId="77777777" w:rsidR="00034F1E" w:rsidRPr="003054A7" w:rsidRDefault="00034F1E" w:rsidP="00034F1E">
      <w:pPr>
        <w:tabs>
          <w:tab w:val="center" w:pos="4680"/>
        </w:tabs>
        <w:jc w:val="center"/>
      </w:pPr>
      <w:r w:rsidRPr="003054A7">
        <w:t>Hon. Robert E. Cornegy, Jr., Chair</w:t>
      </w:r>
    </w:p>
    <w:p w14:paraId="4B1B9668" w14:textId="77777777" w:rsidR="00034F1E" w:rsidRPr="003054A7" w:rsidRDefault="00034F1E" w:rsidP="00034F1E">
      <w:pPr>
        <w:tabs>
          <w:tab w:val="center" w:pos="4680"/>
        </w:tabs>
        <w:jc w:val="center"/>
      </w:pPr>
    </w:p>
    <w:p w14:paraId="7C65F02A" w14:textId="77777777" w:rsidR="00034F1E" w:rsidRPr="003054A7" w:rsidRDefault="00034F1E" w:rsidP="00034F1E">
      <w:pPr>
        <w:tabs>
          <w:tab w:val="center" w:pos="4680"/>
        </w:tabs>
        <w:jc w:val="center"/>
      </w:pPr>
    </w:p>
    <w:p w14:paraId="6DBB7A09" w14:textId="77777777" w:rsidR="00034F1E" w:rsidRPr="003054A7" w:rsidRDefault="00376D79" w:rsidP="00034F1E">
      <w:pPr>
        <w:tabs>
          <w:tab w:val="center" w:pos="4680"/>
        </w:tabs>
        <w:jc w:val="center"/>
        <w:rPr>
          <w:b/>
        </w:rPr>
      </w:pPr>
      <w:r w:rsidRPr="003054A7">
        <w:rPr>
          <w:b/>
        </w:rPr>
        <w:t>May 7</w:t>
      </w:r>
      <w:r w:rsidR="00371DD5" w:rsidRPr="003054A7">
        <w:rPr>
          <w:b/>
        </w:rPr>
        <w:t>, 2019</w:t>
      </w:r>
    </w:p>
    <w:p w14:paraId="06A0FBD6" w14:textId="28B4FD87" w:rsidR="00255118" w:rsidRPr="003054A7" w:rsidRDefault="00255118" w:rsidP="00A63B94">
      <w:pPr>
        <w:widowControl w:val="0"/>
        <w:autoSpaceDE w:val="0"/>
        <w:autoSpaceDN w:val="0"/>
        <w:adjustRightInd w:val="0"/>
        <w:jc w:val="both"/>
        <w:rPr>
          <w:b/>
          <w:smallCaps/>
          <w:u w:val="single"/>
        </w:rPr>
      </w:pPr>
    </w:p>
    <w:p w14:paraId="68EA04B3" w14:textId="77777777" w:rsidR="00255118" w:rsidRPr="003054A7" w:rsidRDefault="00255118" w:rsidP="00255118">
      <w:pPr>
        <w:widowControl w:val="0"/>
        <w:autoSpaceDE w:val="0"/>
        <w:autoSpaceDN w:val="0"/>
        <w:adjustRightInd w:val="0"/>
        <w:ind w:left="4320" w:hanging="4320"/>
        <w:jc w:val="both"/>
        <w:rPr>
          <w:b/>
          <w:smallCaps/>
          <w:u w:val="single"/>
        </w:rPr>
      </w:pPr>
    </w:p>
    <w:p w14:paraId="74C33D90" w14:textId="3D17C558" w:rsidR="000A4902" w:rsidRPr="003054A7" w:rsidRDefault="000A4902" w:rsidP="00255118">
      <w:pPr>
        <w:widowControl w:val="0"/>
        <w:autoSpaceDE w:val="0"/>
        <w:autoSpaceDN w:val="0"/>
        <w:adjustRightInd w:val="0"/>
        <w:ind w:left="4320" w:hanging="4320"/>
        <w:jc w:val="both"/>
      </w:pPr>
      <w:r w:rsidRPr="003054A7">
        <w:rPr>
          <w:b/>
          <w:smallCaps/>
          <w:u w:val="single"/>
        </w:rPr>
        <w:t xml:space="preserve">Int. No. </w:t>
      </w:r>
      <w:r w:rsidR="00255118" w:rsidRPr="003054A7">
        <w:rPr>
          <w:b/>
          <w:smallCaps/>
          <w:u w:val="single"/>
        </w:rPr>
        <w:t>1533-A</w:t>
      </w:r>
      <w:r w:rsidR="00806826" w:rsidRPr="003054A7">
        <w:rPr>
          <w:b/>
          <w:smallCaps/>
          <w:u w:val="single"/>
        </w:rPr>
        <w:t>:</w:t>
      </w:r>
      <w:r w:rsidR="00067338" w:rsidRPr="003054A7">
        <w:tab/>
      </w:r>
      <w:r w:rsidR="0037181A" w:rsidRPr="0037181A">
        <w:t>By The Public Advocate (Mr. Williams) and Council Members Menchaca, Ayala, Kallos, Perkins and Rivera</w:t>
      </w:r>
    </w:p>
    <w:p w14:paraId="011DA4CB" w14:textId="77777777" w:rsidR="000A4902" w:rsidRPr="003054A7" w:rsidRDefault="000A4902" w:rsidP="00806826">
      <w:pPr>
        <w:widowControl w:val="0"/>
        <w:autoSpaceDE w:val="0"/>
        <w:autoSpaceDN w:val="0"/>
        <w:adjustRightInd w:val="0"/>
        <w:ind w:left="2880" w:hanging="2880"/>
        <w:jc w:val="both"/>
        <w:rPr>
          <w:b/>
          <w:u w:val="single"/>
        </w:rPr>
      </w:pPr>
    </w:p>
    <w:p w14:paraId="6947AD60" w14:textId="77777777" w:rsidR="000A4902" w:rsidRPr="003054A7" w:rsidRDefault="00067338" w:rsidP="00255118">
      <w:pPr>
        <w:widowControl w:val="0"/>
        <w:autoSpaceDE w:val="0"/>
        <w:autoSpaceDN w:val="0"/>
        <w:adjustRightInd w:val="0"/>
        <w:ind w:left="4320" w:hanging="4320"/>
        <w:jc w:val="both"/>
      </w:pPr>
      <w:r w:rsidRPr="003054A7">
        <w:rPr>
          <w:b/>
          <w:smallCaps/>
          <w:u w:val="single"/>
        </w:rPr>
        <w:t>Title:</w:t>
      </w:r>
      <w:r w:rsidRPr="003054A7">
        <w:tab/>
      </w:r>
      <w:r w:rsidR="00255118" w:rsidRPr="003054A7">
        <w:t>A Local Law to amend the New York city building code, in relation to the definition of site safety training full compliance date and site safety training second compliance date</w:t>
      </w:r>
    </w:p>
    <w:p w14:paraId="7DD32D77" w14:textId="77777777" w:rsidR="00255118" w:rsidRPr="003054A7" w:rsidRDefault="00255118" w:rsidP="00255118">
      <w:pPr>
        <w:widowControl w:val="0"/>
        <w:autoSpaceDE w:val="0"/>
        <w:autoSpaceDN w:val="0"/>
        <w:adjustRightInd w:val="0"/>
        <w:ind w:left="4320" w:hanging="4320"/>
        <w:jc w:val="both"/>
      </w:pPr>
    </w:p>
    <w:p w14:paraId="2984219F" w14:textId="0A330D97" w:rsidR="00255118" w:rsidRPr="003054A7" w:rsidRDefault="00255118" w:rsidP="00255118">
      <w:pPr>
        <w:ind w:left="4320" w:hanging="4320"/>
        <w:rPr>
          <w:smallCaps/>
        </w:rPr>
      </w:pPr>
      <w:r w:rsidRPr="003054A7">
        <w:rPr>
          <w:b/>
          <w:smallCaps/>
          <w:u w:val="single"/>
        </w:rPr>
        <w:t>Building Code:</w:t>
      </w:r>
      <w:r w:rsidRPr="003054A7">
        <w:rPr>
          <w:b/>
          <w:smallCaps/>
        </w:rPr>
        <w:tab/>
      </w:r>
      <w:r w:rsidRPr="003054A7">
        <w:t>Amends section 3302.1</w:t>
      </w:r>
    </w:p>
    <w:p w14:paraId="4D0AA01C" w14:textId="77777777" w:rsidR="00255118" w:rsidRPr="003054A7" w:rsidRDefault="00255118" w:rsidP="00255118">
      <w:pPr>
        <w:widowControl w:val="0"/>
        <w:autoSpaceDE w:val="0"/>
        <w:autoSpaceDN w:val="0"/>
        <w:adjustRightInd w:val="0"/>
        <w:ind w:left="4320" w:hanging="4320"/>
        <w:jc w:val="both"/>
        <w:rPr>
          <w:b/>
          <w:smallCaps/>
          <w:u w:val="single"/>
        </w:rPr>
      </w:pPr>
    </w:p>
    <w:p w14:paraId="2BAD39B9" w14:textId="77777777" w:rsidR="00255118" w:rsidRPr="003054A7" w:rsidRDefault="00255118" w:rsidP="00255118">
      <w:pPr>
        <w:widowControl w:val="0"/>
        <w:autoSpaceDE w:val="0"/>
        <w:autoSpaceDN w:val="0"/>
        <w:adjustRightInd w:val="0"/>
        <w:ind w:left="4320" w:hanging="4320"/>
        <w:jc w:val="both"/>
      </w:pPr>
    </w:p>
    <w:p w14:paraId="2F8C4919" w14:textId="0EDB10A6" w:rsidR="00255118" w:rsidRPr="003054A7" w:rsidRDefault="00C360CD" w:rsidP="00255118">
      <w:pPr>
        <w:ind w:left="4320" w:hanging="4320"/>
      </w:pPr>
      <w:r>
        <w:rPr>
          <w:b/>
          <w:smallCaps/>
          <w:u w:val="single"/>
        </w:rPr>
        <w:t xml:space="preserve">INT. </w:t>
      </w:r>
      <w:r w:rsidR="00255118" w:rsidRPr="003054A7">
        <w:rPr>
          <w:b/>
          <w:smallCaps/>
          <w:u w:val="single"/>
        </w:rPr>
        <w:t xml:space="preserve"> No. </w:t>
      </w:r>
      <w:r w:rsidR="00255118" w:rsidRPr="003054A7">
        <w:rPr>
          <w:b/>
          <w:u w:val="single"/>
        </w:rPr>
        <w:t>59-A:</w:t>
      </w:r>
      <w:r w:rsidR="00255118" w:rsidRPr="003054A7">
        <w:tab/>
      </w:r>
      <w:r w:rsidR="009F3645" w:rsidRPr="009F3645">
        <w:t>By Council Member</w:t>
      </w:r>
      <w:r w:rsidR="00443883">
        <w:t>s</w:t>
      </w:r>
      <w:r w:rsidR="009F3645" w:rsidRPr="009F3645">
        <w:t xml:space="preserve"> Cornegy, Lancman, Kallos, Rosenthal, Perkins and Rivera</w:t>
      </w:r>
    </w:p>
    <w:p w14:paraId="33DD0439" w14:textId="77777777" w:rsidR="00255118" w:rsidRPr="003054A7" w:rsidRDefault="00255118" w:rsidP="00255118">
      <w:pPr>
        <w:ind w:left="4320" w:hanging="4320"/>
        <w:rPr>
          <w:b/>
          <w:u w:val="single"/>
        </w:rPr>
      </w:pPr>
    </w:p>
    <w:p w14:paraId="40F7C4C4" w14:textId="77777777" w:rsidR="00255118" w:rsidRPr="003054A7" w:rsidRDefault="00255118" w:rsidP="00255118">
      <w:pPr>
        <w:ind w:left="4320" w:hanging="4320"/>
        <w:rPr>
          <w:color w:val="000000"/>
          <w:shd w:val="clear" w:color="auto" w:fill="FFFFFF"/>
        </w:rPr>
      </w:pPr>
      <w:r w:rsidRPr="003054A7">
        <w:rPr>
          <w:b/>
          <w:smallCaps/>
          <w:u w:val="single"/>
        </w:rPr>
        <w:lastRenderedPageBreak/>
        <w:t>Title:</w:t>
      </w:r>
      <w:r w:rsidRPr="003054A7">
        <w:tab/>
      </w:r>
      <w:r w:rsidRPr="003054A7">
        <w:rPr>
          <w:color w:val="000000"/>
          <w:shd w:val="clear" w:color="auto" w:fill="FFFFFF"/>
        </w:rPr>
        <w:t>A Local Law to amend the administrative code of the city of New York, in relation to required disclosures by persons making buyout offers</w:t>
      </w:r>
    </w:p>
    <w:p w14:paraId="7C4466AB" w14:textId="77777777" w:rsidR="00255118" w:rsidRPr="003054A7" w:rsidRDefault="00255118" w:rsidP="00255118">
      <w:pPr>
        <w:ind w:left="4320" w:hanging="4320"/>
        <w:rPr>
          <w:color w:val="000000"/>
          <w:shd w:val="clear" w:color="auto" w:fill="FFFFFF"/>
        </w:rPr>
      </w:pPr>
    </w:p>
    <w:p w14:paraId="6723BBA9" w14:textId="0C5BDA87" w:rsidR="00255118" w:rsidRPr="003054A7" w:rsidRDefault="00255118" w:rsidP="00255118">
      <w:pPr>
        <w:ind w:left="4320" w:hanging="4320"/>
        <w:rPr>
          <w:b/>
          <w:u w:val="single"/>
        </w:rPr>
      </w:pPr>
      <w:r w:rsidRPr="003054A7">
        <w:rPr>
          <w:b/>
          <w:smallCaps/>
          <w:u w:val="single"/>
        </w:rPr>
        <w:t>Administrative Code:</w:t>
      </w:r>
      <w:r w:rsidRPr="003054A7">
        <w:rPr>
          <w:smallCaps/>
        </w:rPr>
        <w:tab/>
      </w:r>
      <w:r w:rsidRPr="003054A7">
        <w:t xml:space="preserve">Amends subparagraph f-2 of section 27-2004; adds a new section </w:t>
      </w:r>
      <w:r w:rsidR="00C360CD" w:rsidRPr="0014485D">
        <w:t>27-2096.2</w:t>
      </w:r>
    </w:p>
    <w:p w14:paraId="60E320E1" w14:textId="77777777" w:rsidR="00255118" w:rsidRPr="003054A7" w:rsidRDefault="00255118" w:rsidP="00255118">
      <w:pPr>
        <w:rPr>
          <w:b/>
          <w:smallCaps/>
          <w:u w:val="single"/>
        </w:rPr>
      </w:pPr>
    </w:p>
    <w:p w14:paraId="04713374" w14:textId="77777777" w:rsidR="00255118" w:rsidRPr="003054A7" w:rsidRDefault="00255118" w:rsidP="00255118">
      <w:pPr>
        <w:ind w:left="4320" w:hanging="4320"/>
        <w:rPr>
          <w:b/>
          <w:smallCaps/>
          <w:u w:val="single"/>
        </w:rPr>
      </w:pPr>
    </w:p>
    <w:p w14:paraId="05CFA935" w14:textId="0555548E" w:rsidR="00255118" w:rsidRPr="003054A7" w:rsidRDefault="00C360CD" w:rsidP="00255118">
      <w:pPr>
        <w:ind w:left="4320" w:hanging="4320"/>
      </w:pPr>
      <w:r>
        <w:rPr>
          <w:b/>
          <w:smallCaps/>
          <w:u w:val="single"/>
        </w:rPr>
        <w:t xml:space="preserve">INT. </w:t>
      </w:r>
      <w:r w:rsidR="00255118" w:rsidRPr="003054A7">
        <w:rPr>
          <w:b/>
          <w:smallCaps/>
          <w:u w:val="single"/>
        </w:rPr>
        <w:t xml:space="preserve"> No. </w:t>
      </w:r>
      <w:r w:rsidR="00255118" w:rsidRPr="003054A7">
        <w:rPr>
          <w:b/>
          <w:u w:val="single"/>
        </w:rPr>
        <w:t>551-A:</w:t>
      </w:r>
      <w:r w:rsidR="00255118" w:rsidRPr="003054A7">
        <w:tab/>
      </w:r>
      <w:r w:rsidR="009F3645" w:rsidRPr="009F3645">
        <w:t>By Council Member</w:t>
      </w:r>
      <w:r w:rsidR="00443883">
        <w:t>s</w:t>
      </w:r>
      <w:r w:rsidR="009F3645" w:rsidRPr="009F3645">
        <w:t xml:space="preserve"> Levine, Lancman, Kallos, Rosenthal and Rivera</w:t>
      </w:r>
    </w:p>
    <w:p w14:paraId="0A9B1559" w14:textId="77777777" w:rsidR="008D67E1" w:rsidRPr="003054A7" w:rsidRDefault="008D67E1" w:rsidP="00255118">
      <w:pPr>
        <w:ind w:left="4320" w:hanging="4320"/>
        <w:rPr>
          <w:b/>
          <w:u w:val="single"/>
        </w:rPr>
      </w:pPr>
    </w:p>
    <w:p w14:paraId="7A8EA88F" w14:textId="77777777" w:rsidR="00255118" w:rsidRPr="003054A7" w:rsidRDefault="00255118" w:rsidP="00255118">
      <w:pPr>
        <w:ind w:left="4320" w:hanging="4320"/>
        <w:rPr>
          <w:color w:val="000000"/>
          <w:shd w:val="clear" w:color="auto" w:fill="FFFFFF"/>
        </w:rPr>
      </w:pPr>
      <w:r w:rsidRPr="003054A7">
        <w:rPr>
          <w:b/>
          <w:smallCaps/>
          <w:u w:val="single"/>
        </w:rPr>
        <w:t>Title:</w:t>
      </w:r>
      <w:r w:rsidRPr="003054A7">
        <w:tab/>
      </w:r>
      <w:r w:rsidR="00D174BB" w:rsidRPr="003054A7">
        <w:rPr>
          <w:color w:val="000000"/>
          <w:shd w:val="clear" w:color="auto" w:fill="FFFFFF"/>
        </w:rPr>
        <w:t>A Local Law to amend the administrative code of the city of New York, in relation to filing information regarding buyout agreements</w:t>
      </w:r>
    </w:p>
    <w:p w14:paraId="4DE55CC0" w14:textId="77777777" w:rsidR="00D174BB" w:rsidRPr="003054A7" w:rsidRDefault="00D174BB" w:rsidP="00255118">
      <w:pPr>
        <w:ind w:left="4320" w:hanging="4320"/>
      </w:pPr>
    </w:p>
    <w:p w14:paraId="732413AE" w14:textId="77777777" w:rsidR="00255118" w:rsidRPr="003054A7" w:rsidRDefault="00255118" w:rsidP="00255118">
      <w:pPr>
        <w:ind w:left="4320" w:hanging="4320"/>
        <w:rPr>
          <w:b/>
          <w:u w:val="single"/>
        </w:rPr>
      </w:pPr>
      <w:r w:rsidRPr="003054A7">
        <w:rPr>
          <w:b/>
          <w:smallCaps/>
          <w:u w:val="single"/>
        </w:rPr>
        <w:t>Administrative Code:</w:t>
      </w:r>
      <w:r w:rsidRPr="003054A7">
        <w:rPr>
          <w:smallCaps/>
        </w:rPr>
        <w:tab/>
      </w:r>
      <w:r w:rsidR="00D174BB" w:rsidRPr="003054A7">
        <w:t>Adds a new chapter 24</w:t>
      </w:r>
      <w:r w:rsidRPr="003054A7">
        <w:t xml:space="preserve"> to title 26  </w:t>
      </w:r>
    </w:p>
    <w:p w14:paraId="4A13E38F" w14:textId="77777777" w:rsidR="00255118" w:rsidRPr="003054A7" w:rsidRDefault="00255118" w:rsidP="00255118">
      <w:pPr>
        <w:rPr>
          <w:b/>
          <w:smallCaps/>
          <w:u w:val="single"/>
        </w:rPr>
      </w:pPr>
    </w:p>
    <w:p w14:paraId="780DCDC5" w14:textId="77777777" w:rsidR="00255118" w:rsidRPr="003054A7" w:rsidRDefault="00255118" w:rsidP="00255118">
      <w:pPr>
        <w:ind w:left="4320" w:hanging="4320"/>
        <w:rPr>
          <w:b/>
          <w:smallCaps/>
          <w:u w:val="single"/>
        </w:rPr>
      </w:pPr>
    </w:p>
    <w:p w14:paraId="5D0E6E4B" w14:textId="35998DC0" w:rsidR="00CB31C3" w:rsidRDefault="00C360CD" w:rsidP="00255118">
      <w:pPr>
        <w:ind w:left="4320" w:hanging="4320"/>
      </w:pPr>
      <w:r>
        <w:rPr>
          <w:b/>
          <w:smallCaps/>
          <w:u w:val="single"/>
        </w:rPr>
        <w:t xml:space="preserve">INT. </w:t>
      </w:r>
      <w:r w:rsidR="00255118" w:rsidRPr="003054A7">
        <w:rPr>
          <w:b/>
          <w:smallCaps/>
          <w:u w:val="single"/>
        </w:rPr>
        <w:t xml:space="preserve"> No. </w:t>
      </w:r>
      <w:r w:rsidR="00255118" w:rsidRPr="003054A7">
        <w:rPr>
          <w:b/>
          <w:u w:val="single"/>
        </w:rPr>
        <w:t>975-A:</w:t>
      </w:r>
      <w:r w:rsidR="00255118" w:rsidRPr="003054A7">
        <w:tab/>
      </w:r>
      <w:r w:rsidR="0037181A" w:rsidRPr="0037181A">
        <w:t>By Council Members Brannan, Holden, Koslowitz, Yeger, Lancman, Kallos, Vallone, Rosenthal and Rivera</w:t>
      </w:r>
    </w:p>
    <w:p w14:paraId="303335C2" w14:textId="77777777" w:rsidR="00C476B1" w:rsidRPr="003054A7" w:rsidRDefault="00C476B1" w:rsidP="00255118">
      <w:pPr>
        <w:ind w:left="4320" w:hanging="4320"/>
        <w:rPr>
          <w:b/>
          <w:u w:val="single"/>
        </w:rPr>
      </w:pPr>
    </w:p>
    <w:p w14:paraId="37A22DD7" w14:textId="77777777" w:rsidR="00255118" w:rsidRPr="003054A7" w:rsidRDefault="00255118" w:rsidP="00255118">
      <w:pPr>
        <w:ind w:left="4320" w:hanging="4320"/>
        <w:rPr>
          <w:color w:val="000000"/>
          <w:shd w:val="clear" w:color="auto" w:fill="FFFFFF"/>
        </w:rPr>
      </w:pPr>
      <w:r w:rsidRPr="003054A7">
        <w:rPr>
          <w:b/>
          <w:smallCaps/>
          <w:u w:val="single"/>
        </w:rPr>
        <w:t>Title:</w:t>
      </w:r>
      <w:r w:rsidRPr="003054A7">
        <w:tab/>
      </w:r>
      <w:r w:rsidR="00D174BB" w:rsidRPr="003054A7">
        <w:rPr>
          <w:color w:val="000000"/>
          <w:shd w:val="clear" w:color="auto" w:fill="FFFFFF"/>
        </w:rPr>
        <w:t>A Local Law to amend the administrative code of the city of New York, in relation to denying building permits where a residential building has an excessive number of violations</w:t>
      </w:r>
    </w:p>
    <w:p w14:paraId="63C56D31" w14:textId="77777777" w:rsidR="00D174BB" w:rsidRPr="003054A7" w:rsidRDefault="00D174BB" w:rsidP="00255118">
      <w:pPr>
        <w:ind w:left="4320" w:hanging="4320"/>
        <w:rPr>
          <w:color w:val="000000"/>
          <w:shd w:val="clear" w:color="auto" w:fill="FFFFFF"/>
        </w:rPr>
      </w:pPr>
    </w:p>
    <w:p w14:paraId="27FAD3B5" w14:textId="77777777" w:rsidR="00255118" w:rsidRPr="003054A7" w:rsidRDefault="00255118" w:rsidP="00255118">
      <w:pPr>
        <w:ind w:left="4320" w:hanging="4320"/>
        <w:rPr>
          <w:smallCaps/>
        </w:rPr>
      </w:pPr>
      <w:r w:rsidRPr="003054A7">
        <w:rPr>
          <w:b/>
          <w:smallCaps/>
          <w:u w:val="single"/>
        </w:rPr>
        <w:t>Administrative Code:</w:t>
      </w:r>
      <w:r w:rsidRPr="003054A7">
        <w:rPr>
          <w:smallCaps/>
        </w:rPr>
        <w:tab/>
      </w:r>
      <w:r w:rsidRPr="003054A7">
        <w:t>Adds a new section</w:t>
      </w:r>
      <w:r w:rsidRPr="003054A7">
        <w:rPr>
          <w:smallCaps/>
        </w:rPr>
        <w:t xml:space="preserve"> 28-105.1.3</w:t>
      </w:r>
    </w:p>
    <w:p w14:paraId="5C98979A" w14:textId="77777777" w:rsidR="00255118" w:rsidRPr="003054A7" w:rsidRDefault="00255118" w:rsidP="00255118">
      <w:pPr>
        <w:ind w:left="4320" w:hanging="4320"/>
      </w:pPr>
    </w:p>
    <w:p w14:paraId="64FCC868" w14:textId="77777777" w:rsidR="00255118" w:rsidRPr="003054A7" w:rsidRDefault="00255118" w:rsidP="00255118">
      <w:pPr>
        <w:rPr>
          <w:b/>
          <w:smallCaps/>
          <w:u w:val="single"/>
        </w:rPr>
      </w:pPr>
    </w:p>
    <w:p w14:paraId="50A13956" w14:textId="1E408F16" w:rsidR="00255118" w:rsidRPr="003054A7" w:rsidRDefault="00C360CD" w:rsidP="00255118">
      <w:pPr>
        <w:ind w:left="4320" w:hanging="4320"/>
      </w:pPr>
      <w:r>
        <w:rPr>
          <w:b/>
          <w:smallCaps/>
          <w:u w:val="single"/>
        </w:rPr>
        <w:t xml:space="preserve">INT. </w:t>
      </w:r>
      <w:r w:rsidR="00255118" w:rsidRPr="003054A7">
        <w:rPr>
          <w:b/>
          <w:smallCaps/>
          <w:u w:val="single"/>
        </w:rPr>
        <w:t xml:space="preserve"> No. </w:t>
      </w:r>
      <w:r w:rsidR="00255118" w:rsidRPr="003054A7">
        <w:rPr>
          <w:b/>
          <w:u w:val="single"/>
        </w:rPr>
        <w:t>977-A:</w:t>
      </w:r>
      <w:r w:rsidR="00255118" w:rsidRPr="003054A7">
        <w:tab/>
      </w:r>
      <w:r w:rsidR="0037181A" w:rsidRPr="0037181A">
        <w:t>By Council Members Reynoso, Holden, Lancman, Kallos, Vallone, Rosenthal, Perkins and Rivera</w:t>
      </w:r>
    </w:p>
    <w:p w14:paraId="5421863C" w14:textId="77777777" w:rsidR="00D174BB" w:rsidRPr="003054A7" w:rsidRDefault="00D174BB" w:rsidP="00255118">
      <w:pPr>
        <w:ind w:left="4320" w:hanging="4320"/>
        <w:rPr>
          <w:b/>
          <w:u w:val="single"/>
        </w:rPr>
      </w:pPr>
    </w:p>
    <w:p w14:paraId="25279E84" w14:textId="77777777" w:rsidR="00255118" w:rsidRPr="003054A7" w:rsidRDefault="00255118" w:rsidP="00255118">
      <w:pPr>
        <w:ind w:left="4320" w:hanging="4320"/>
        <w:rPr>
          <w:color w:val="000000"/>
          <w:shd w:val="clear" w:color="auto" w:fill="FFFFFF"/>
        </w:rPr>
      </w:pPr>
      <w:r w:rsidRPr="003054A7">
        <w:rPr>
          <w:b/>
          <w:smallCaps/>
          <w:u w:val="single"/>
        </w:rPr>
        <w:t>Title:</w:t>
      </w:r>
      <w:r w:rsidRPr="003054A7">
        <w:tab/>
      </w:r>
      <w:r w:rsidR="00D174BB" w:rsidRPr="003054A7">
        <w:rPr>
          <w:color w:val="000000"/>
          <w:shd w:val="clear" w:color="auto" w:fill="FFFFFF"/>
        </w:rPr>
        <w:t>A Local Law to amend the administrative code of the city of New York, in relation to sanctions for submitting incorrect professionally certified applications for construction document approval</w:t>
      </w:r>
    </w:p>
    <w:p w14:paraId="7BF8E4F2" w14:textId="77777777" w:rsidR="00D174BB" w:rsidRPr="003054A7" w:rsidRDefault="00D174BB" w:rsidP="00255118">
      <w:pPr>
        <w:ind w:left="4320" w:hanging="4320"/>
        <w:rPr>
          <w:color w:val="000000"/>
          <w:shd w:val="clear" w:color="auto" w:fill="FFFFFF"/>
        </w:rPr>
      </w:pPr>
    </w:p>
    <w:p w14:paraId="1674248F" w14:textId="77777777" w:rsidR="00255118" w:rsidRPr="003054A7" w:rsidRDefault="00255118" w:rsidP="00255118">
      <w:pPr>
        <w:ind w:left="4320" w:hanging="4320"/>
        <w:rPr>
          <w:b/>
          <w:smallCaps/>
          <w:u w:val="single"/>
        </w:rPr>
      </w:pPr>
      <w:r w:rsidRPr="003054A7">
        <w:rPr>
          <w:b/>
          <w:smallCaps/>
          <w:u w:val="single"/>
        </w:rPr>
        <w:t>Administrative Code:</w:t>
      </w:r>
      <w:r w:rsidRPr="003054A7">
        <w:tab/>
        <w:t>Amends sections 28-104.2.1.3.2 and 28-104.2.1.4</w:t>
      </w:r>
    </w:p>
    <w:p w14:paraId="00AB332E" w14:textId="77777777" w:rsidR="00255118" w:rsidRPr="003054A7" w:rsidRDefault="00255118" w:rsidP="00255118">
      <w:pPr>
        <w:ind w:left="4320" w:hanging="4320"/>
      </w:pPr>
    </w:p>
    <w:p w14:paraId="42D72C26" w14:textId="77777777" w:rsidR="00255118" w:rsidRPr="003054A7" w:rsidRDefault="00255118" w:rsidP="00255118">
      <w:pPr>
        <w:ind w:left="4320" w:hanging="4320"/>
        <w:rPr>
          <w:b/>
          <w:smallCaps/>
          <w:u w:val="single"/>
        </w:rPr>
      </w:pPr>
    </w:p>
    <w:p w14:paraId="34FFE970" w14:textId="2DBDEEA6" w:rsidR="00CB31C3" w:rsidRDefault="00C360CD" w:rsidP="00255118">
      <w:pPr>
        <w:ind w:left="4320" w:hanging="4320"/>
      </w:pPr>
      <w:r>
        <w:rPr>
          <w:b/>
          <w:smallCaps/>
          <w:u w:val="single"/>
        </w:rPr>
        <w:t xml:space="preserve">INT. </w:t>
      </w:r>
      <w:r w:rsidR="00255118" w:rsidRPr="003054A7">
        <w:rPr>
          <w:b/>
          <w:smallCaps/>
          <w:u w:val="single"/>
        </w:rPr>
        <w:t xml:space="preserve"> No. </w:t>
      </w:r>
      <w:r w:rsidR="00255118" w:rsidRPr="003054A7">
        <w:rPr>
          <w:b/>
          <w:u w:val="single"/>
        </w:rPr>
        <w:t>1107-A:</w:t>
      </w:r>
      <w:r w:rsidR="00255118" w:rsidRPr="003054A7">
        <w:tab/>
      </w:r>
      <w:r w:rsidR="0037181A" w:rsidRPr="0037181A">
        <w:t>By Council Member</w:t>
      </w:r>
      <w:r w:rsidR="00443883">
        <w:t>s</w:t>
      </w:r>
      <w:r w:rsidR="0037181A" w:rsidRPr="0037181A">
        <w:t xml:space="preserve"> Rosenthal, Ayala, Lancman, Kallos, Perkins and Rivera</w:t>
      </w:r>
    </w:p>
    <w:p w14:paraId="5D28141C" w14:textId="77777777" w:rsidR="00255118" w:rsidRPr="003054A7" w:rsidRDefault="00255118" w:rsidP="00255118">
      <w:pPr>
        <w:ind w:left="4320" w:hanging="4320"/>
        <w:rPr>
          <w:b/>
          <w:u w:val="single"/>
        </w:rPr>
      </w:pPr>
    </w:p>
    <w:p w14:paraId="659856D4" w14:textId="77777777" w:rsidR="00255118" w:rsidRPr="003054A7" w:rsidRDefault="00255118" w:rsidP="00255118">
      <w:pPr>
        <w:ind w:left="4320" w:hanging="4320"/>
        <w:rPr>
          <w:color w:val="000000"/>
          <w:shd w:val="clear" w:color="auto" w:fill="FFFFFF"/>
        </w:rPr>
      </w:pPr>
      <w:r w:rsidRPr="003054A7">
        <w:rPr>
          <w:b/>
          <w:smallCaps/>
          <w:u w:val="single"/>
        </w:rPr>
        <w:t>Title:</w:t>
      </w:r>
      <w:r w:rsidRPr="003054A7">
        <w:tab/>
      </w:r>
      <w:r w:rsidR="00D174BB" w:rsidRPr="003054A7">
        <w:rPr>
          <w:color w:val="000000"/>
          <w:shd w:val="clear" w:color="auto" w:fill="FFFFFF"/>
        </w:rPr>
        <w:t>A Local Law to amend the administrative code of the city of New York, in relation to submittal of construction documents, applicant and owner statements, and tenant protection plans</w:t>
      </w:r>
    </w:p>
    <w:p w14:paraId="2047E8FF" w14:textId="77777777" w:rsidR="00D174BB" w:rsidRPr="003054A7" w:rsidRDefault="00D174BB" w:rsidP="00255118">
      <w:pPr>
        <w:ind w:left="4320" w:hanging="4320"/>
        <w:rPr>
          <w:color w:val="000000"/>
          <w:shd w:val="clear" w:color="auto" w:fill="FFFFFF"/>
        </w:rPr>
      </w:pPr>
    </w:p>
    <w:p w14:paraId="66DDF477" w14:textId="6C16AFC0" w:rsidR="00C360CD" w:rsidRPr="00797825" w:rsidRDefault="00255118" w:rsidP="00797825">
      <w:pPr>
        <w:ind w:left="4320" w:hanging="4320"/>
      </w:pPr>
      <w:r w:rsidRPr="003054A7">
        <w:rPr>
          <w:b/>
          <w:smallCaps/>
          <w:u w:val="single"/>
        </w:rPr>
        <w:t>Administrative Code</w:t>
      </w:r>
      <w:r w:rsidRPr="00797825">
        <w:rPr>
          <w:b/>
          <w:smallCaps/>
          <w:u w:val="single"/>
        </w:rPr>
        <w:t>:</w:t>
      </w:r>
      <w:r w:rsidRPr="00797825">
        <w:rPr>
          <w:smallCaps/>
        </w:rPr>
        <w:tab/>
      </w:r>
      <w:r w:rsidR="00C360CD" w:rsidRPr="00797825">
        <w:t xml:space="preserve">Adds new sections 28-104.7.16, 28-105.12.10; amends 28-104.8, 28-104.8.2; renumbers </w:t>
      </w:r>
      <w:r w:rsidR="0014485D">
        <w:t>s</w:t>
      </w:r>
      <w:r w:rsidR="00C360CD" w:rsidRPr="00797825">
        <w:t xml:space="preserve">ection 28-104.8.1 by repealing item 2 and renumbering items 3 and 4 as 2 and 3; adds new article 120 of chapter 1 of title 28; renumbers 28-104.8.4 as 28-120.1; </w:t>
      </w:r>
      <w:r w:rsidR="0014485D">
        <w:t>a</w:t>
      </w:r>
      <w:r w:rsidR="00C360CD" w:rsidRPr="00797825">
        <w:t>mends 28-120.1</w:t>
      </w:r>
    </w:p>
    <w:p w14:paraId="5E715699" w14:textId="77777777" w:rsidR="00C360CD" w:rsidRPr="003054A7" w:rsidRDefault="00C360CD" w:rsidP="00AD47ED">
      <w:pPr>
        <w:ind w:left="4320" w:hanging="4320"/>
      </w:pPr>
    </w:p>
    <w:p w14:paraId="7EEB64B9" w14:textId="77777777" w:rsidR="00255118" w:rsidRPr="003054A7" w:rsidRDefault="00D174BB" w:rsidP="00D174BB">
      <w:pPr>
        <w:ind w:left="4320" w:hanging="4320"/>
      </w:pPr>
      <w:r w:rsidRPr="003054A7">
        <w:tab/>
      </w:r>
    </w:p>
    <w:p w14:paraId="27841B46" w14:textId="77777777" w:rsidR="00255118" w:rsidRPr="003054A7" w:rsidRDefault="00255118" w:rsidP="00255118">
      <w:pPr>
        <w:ind w:left="4320" w:hanging="4320"/>
        <w:rPr>
          <w:b/>
          <w:smallCaps/>
          <w:u w:val="single"/>
        </w:rPr>
      </w:pPr>
      <w:r w:rsidRPr="003054A7">
        <w:rPr>
          <w:b/>
          <w:smallCaps/>
          <w:u w:val="single"/>
        </w:rPr>
        <w:t>Building Code:</w:t>
      </w:r>
      <w:r w:rsidRPr="003054A7">
        <w:rPr>
          <w:b/>
          <w:smallCaps/>
        </w:rPr>
        <w:tab/>
      </w:r>
      <w:r w:rsidRPr="003054A7">
        <w:t>Amends section</w:t>
      </w:r>
      <w:r w:rsidR="00D174BB" w:rsidRPr="003054A7">
        <w:t>s 3303.10.1 and 110.3.7</w:t>
      </w:r>
    </w:p>
    <w:p w14:paraId="12170EE5" w14:textId="77777777" w:rsidR="00255118" w:rsidRPr="003054A7" w:rsidRDefault="00255118" w:rsidP="00255118">
      <w:pPr>
        <w:ind w:left="4320" w:hanging="4320"/>
        <w:rPr>
          <w:color w:val="000000"/>
          <w:shd w:val="clear" w:color="auto" w:fill="FFFFFF"/>
        </w:rPr>
      </w:pPr>
    </w:p>
    <w:p w14:paraId="19A31F17" w14:textId="77777777" w:rsidR="00255118" w:rsidRPr="003054A7" w:rsidRDefault="00255118" w:rsidP="00255118">
      <w:pPr>
        <w:ind w:left="4320" w:hanging="4320"/>
        <w:rPr>
          <w:b/>
          <w:smallCaps/>
          <w:u w:val="single"/>
        </w:rPr>
      </w:pPr>
    </w:p>
    <w:p w14:paraId="21EC7C2A" w14:textId="5DEAA2D9" w:rsidR="00255118" w:rsidRPr="003054A7" w:rsidRDefault="00C360CD" w:rsidP="00255118">
      <w:pPr>
        <w:ind w:left="4320" w:hanging="4320"/>
      </w:pPr>
      <w:r>
        <w:rPr>
          <w:b/>
          <w:smallCaps/>
          <w:u w:val="single"/>
        </w:rPr>
        <w:t xml:space="preserve">INT. </w:t>
      </w:r>
      <w:r w:rsidR="00255118" w:rsidRPr="003054A7">
        <w:rPr>
          <w:b/>
          <w:smallCaps/>
          <w:u w:val="single"/>
        </w:rPr>
        <w:t xml:space="preserve"> No. </w:t>
      </w:r>
      <w:r w:rsidR="00255118" w:rsidRPr="003054A7">
        <w:rPr>
          <w:b/>
          <w:u w:val="single"/>
        </w:rPr>
        <w:t>1171-A:</w:t>
      </w:r>
      <w:r w:rsidR="00255118" w:rsidRPr="003054A7">
        <w:tab/>
      </w:r>
      <w:r w:rsidR="002A1533" w:rsidRPr="003054A7">
        <w:t>By Council Member</w:t>
      </w:r>
      <w:r w:rsidR="00C47B5A">
        <w:t>s</w:t>
      </w:r>
      <w:r w:rsidR="002A1533" w:rsidRPr="003054A7">
        <w:t xml:space="preserve"> Torres, the Public Advocate (Mr. Williams), Powers, Rivera, Kallos, Chin, Lancman and Rosenthal</w:t>
      </w:r>
    </w:p>
    <w:p w14:paraId="086423B0" w14:textId="77777777" w:rsidR="002A1533" w:rsidRPr="003054A7" w:rsidRDefault="002A1533" w:rsidP="00255118">
      <w:pPr>
        <w:ind w:left="4320" w:hanging="4320"/>
        <w:rPr>
          <w:b/>
          <w:u w:val="single"/>
        </w:rPr>
      </w:pPr>
    </w:p>
    <w:p w14:paraId="04B9D4E8" w14:textId="77777777" w:rsidR="00255118" w:rsidRPr="003054A7" w:rsidRDefault="00255118" w:rsidP="00255118">
      <w:pPr>
        <w:ind w:left="4320" w:hanging="4320"/>
        <w:rPr>
          <w:color w:val="000000"/>
          <w:shd w:val="clear" w:color="auto" w:fill="FFFFFF"/>
        </w:rPr>
      </w:pPr>
      <w:r w:rsidRPr="003054A7">
        <w:rPr>
          <w:b/>
          <w:smallCaps/>
          <w:u w:val="single"/>
        </w:rPr>
        <w:t>Title:</w:t>
      </w:r>
      <w:r w:rsidRPr="003054A7">
        <w:tab/>
      </w:r>
      <w:r w:rsidR="00D174BB" w:rsidRPr="003054A7">
        <w:rPr>
          <w:color w:val="000000"/>
          <w:shd w:val="clear" w:color="auto" w:fill="FFFFFF"/>
        </w:rPr>
        <w:t>A Local Law to amend the administrative code of the city of New York, in relation to identifying unlawful statements in submissions to the department of buildings</w:t>
      </w:r>
    </w:p>
    <w:p w14:paraId="68298412" w14:textId="77777777" w:rsidR="00255118" w:rsidRPr="003054A7" w:rsidRDefault="00255118" w:rsidP="00255118">
      <w:pPr>
        <w:ind w:left="4320" w:hanging="4320"/>
        <w:rPr>
          <w:color w:val="000000"/>
          <w:shd w:val="clear" w:color="auto" w:fill="FFFFFF"/>
        </w:rPr>
      </w:pPr>
    </w:p>
    <w:p w14:paraId="1BBCA4CC" w14:textId="454698AC" w:rsidR="00255118" w:rsidRPr="003054A7" w:rsidRDefault="00255118" w:rsidP="00255118">
      <w:pPr>
        <w:ind w:left="4320" w:hanging="4320"/>
        <w:rPr>
          <w:b/>
          <w:smallCaps/>
          <w:u w:val="single"/>
        </w:rPr>
      </w:pPr>
      <w:r w:rsidRPr="003054A7">
        <w:rPr>
          <w:b/>
          <w:smallCaps/>
          <w:u w:val="single"/>
        </w:rPr>
        <w:t>Administrative Code:</w:t>
      </w:r>
      <w:r w:rsidRPr="003054A7">
        <w:rPr>
          <w:smallCaps/>
        </w:rPr>
        <w:tab/>
      </w:r>
      <w:r w:rsidR="00B24314">
        <w:t>Adds new sections</w:t>
      </w:r>
      <w:r w:rsidRPr="003054A7">
        <w:t xml:space="preserve"> 28-211.1.3, 28-211.1.4 and 28-211.3</w:t>
      </w:r>
    </w:p>
    <w:p w14:paraId="2F0ADC0F" w14:textId="77777777" w:rsidR="00255118" w:rsidRPr="003054A7" w:rsidRDefault="00255118" w:rsidP="00255118"/>
    <w:p w14:paraId="4EA8FCE5" w14:textId="77777777" w:rsidR="00255118" w:rsidRPr="003054A7" w:rsidRDefault="00255118" w:rsidP="00255118">
      <w:pPr>
        <w:ind w:left="4320" w:hanging="4320"/>
        <w:rPr>
          <w:b/>
          <w:smallCaps/>
          <w:u w:val="single"/>
        </w:rPr>
      </w:pPr>
    </w:p>
    <w:p w14:paraId="43FAC80A" w14:textId="24333D07" w:rsidR="00255118" w:rsidRPr="003054A7" w:rsidRDefault="00C360CD" w:rsidP="00255118">
      <w:pPr>
        <w:ind w:left="4320" w:hanging="4320"/>
      </w:pPr>
      <w:r>
        <w:rPr>
          <w:b/>
          <w:smallCaps/>
          <w:u w:val="single"/>
        </w:rPr>
        <w:t xml:space="preserve">INT. </w:t>
      </w:r>
      <w:r w:rsidR="00255118" w:rsidRPr="003054A7">
        <w:rPr>
          <w:b/>
          <w:smallCaps/>
          <w:u w:val="single"/>
        </w:rPr>
        <w:t xml:space="preserve"> No. </w:t>
      </w:r>
      <w:r w:rsidR="00255118" w:rsidRPr="003054A7">
        <w:rPr>
          <w:b/>
          <w:u w:val="single"/>
        </w:rPr>
        <w:t>1241-A:</w:t>
      </w:r>
      <w:r w:rsidR="00255118" w:rsidRPr="003054A7">
        <w:tab/>
      </w:r>
      <w:r w:rsidR="0037181A" w:rsidRPr="0037181A">
        <w:t>By Council Members Ampry-Samuel, Lander, Lancman, Ayala, Kallos, Vallone, Rosenthal, Perkins, Rivera and Holden</w:t>
      </w:r>
    </w:p>
    <w:p w14:paraId="06D9023A" w14:textId="77777777" w:rsidR="00255118" w:rsidRPr="003054A7" w:rsidRDefault="00255118" w:rsidP="00255118">
      <w:pPr>
        <w:ind w:left="4320" w:hanging="4320"/>
        <w:rPr>
          <w:b/>
          <w:u w:val="single"/>
        </w:rPr>
      </w:pPr>
    </w:p>
    <w:p w14:paraId="4E370F56" w14:textId="77777777" w:rsidR="00255118" w:rsidRPr="003054A7" w:rsidRDefault="00255118" w:rsidP="00255118">
      <w:pPr>
        <w:ind w:left="4320" w:hanging="4320"/>
        <w:rPr>
          <w:color w:val="000000"/>
          <w:shd w:val="clear" w:color="auto" w:fill="FFFFFF"/>
        </w:rPr>
      </w:pPr>
      <w:r w:rsidRPr="003054A7">
        <w:rPr>
          <w:b/>
          <w:smallCaps/>
          <w:u w:val="single"/>
        </w:rPr>
        <w:t>Title:</w:t>
      </w:r>
      <w:r w:rsidRPr="003054A7">
        <w:tab/>
      </w:r>
      <w:r w:rsidR="00D174BB" w:rsidRPr="003054A7">
        <w:rPr>
          <w:color w:val="000000"/>
          <w:shd w:val="clear" w:color="auto" w:fill="FFFFFF"/>
        </w:rPr>
        <w:t>A Local Law to amend the administrative code of the city of New York, in relation to expanding sanctions for submission of professionally-certified false or noncompliant building permit applications or plans</w:t>
      </w:r>
    </w:p>
    <w:p w14:paraId="31542CC9" w14:textId="77777777" w:rsidR="00255118" w:rsidRPr="003054A7" w:rsidRDefault="00255118" w:rsidP="00255118">
      <w:pPr>
        <w:ind w:left="4320" w:hanging="4320"/>
        <w:rPr>
          <w:color w:val="000000"/>
          <w:shd w:val="clear" w:color="auto" w:fill="FFFFFF"/>
        </w:rPr>
      </w:pPr>
    </w:p>
    <w:p w14:paraId="0546ECFF" w14:textId="1C4AB390" w:rsidR="00255118" w:rsidRPr="003054A7" w:rsidRDefault="00255118" w:rsidP="00255118">
      <w:pPr>
        <w:ind w:left="4320" w:hanging="4320"/>
        <w:rPr>
          <w:b/>
          <w:u w:val="single"/>
        </w:rPr>
      </w:pPr>
      <w:r w:rsidRPr="003054A7">
        <w:rPr>
          <w:b/>
          <w:smallCaps/>
          <w:u w:val="single"/>
        </w:rPr>
        <w:t>Administrative Code:</w:t>
      </w:r>
      <w:r w:rsidRPr="003054A7">
        <w:rPr>
          <w:smallCaps/>
        </w:rPr>
        <w:tab/>
      </w:r>
      <w:r w:rsidR="00C360CD" w:rsidRPr="00797825">
        <w:t>Amends sections 28-104.2.1.2, 28-104.2.1.3.2, 28-104.2.1.3.2.2, 28-104.2.1.4</w:t>
      </w:r>
    </w:p>
    <w:p w14:paraId="0CFE9B2D" w14:textId="77777777" w:rsidR="00255118" w:rsidRPr="003054A7" w:rsidRDefault="00255118" w:rsidP="00255118">
      <w:pPr>
        <w:ind w:left="4320" w:hanging="4320"/>
      </w:pPr>
    </w:p>
    <w:p w14:paraId="1E93CB17" w14:textId="77777777" w:rsidR="00255118" w:rsidRPr="003054A7" w:rsidRDefault="00255118" w:rsidP="00255118">
      <w:pPr>
        <w:ind w:left="4320" w:hanging="4320"/>
        <w:rPr>
          <w:b/>
          <w:smallCaps/>
          <w:u w:val="single"/>
        </w:rPr>
      </w:pPr>
    </w:p>
    <w:p w14:paraId="26E2FE9C" w14:textId="733FBFA2" w:rsidR="00255118" w:rsidRDefault="00C360CD" w:rsidP="00255118">
      <w:pPr>
        <w:ind w:left="4320" w:hanging="4320"/>
      </w:pPr>
      <w:r>
        <w:rPr>
          <w:b/>
          <w:smallCaps/>
          <w:u w:val="single"/>
        </w:rPr>
        <w:t xml:space="preserve">INT. </w:t>
      </w:r>
      <w:r w:rsidR="00255118" w:rsidRPr="003054A7">
        <w:rPr>
          <w:b/>
          <w:smallCaps/>
          <w:u w:val="single"/>
        </w:rPr>
        <w:t xml:space="preserve"> No. </w:t>
      </w:r>
      <w:r w:rsidR="00255118" w:rsidRPr="003054A7">
        <w:rPr>
          <w:b/>
          <w:u w:val="single"/>
        </w:rPr>
        <w:t>1242-A:</w:t>
      </w:r>
      <w:r w:rsidR="00255118" w:rsidRPr="003054A7">
        <w:tab/>
      </w:r>
      <w:r w:rsidR="0037181A" w:rsidRPr="0037181A">
        <w:t>By Council Members Ayala, Lander, Brannan, Ampry-Samuel, Lancman, Kallos, Rosenthal, Perkins and Rivera</w:t>
      </w:r>
    </w:p>
    <w:p w14:paraId="590D9110" w14:textId="77777777" w:rsidR="008203A3" w:rsidRPr="003054A7" w:rsidRDefault="008203A3" w:rsidP="00255118">
      <w:pPr>
        <w:ind w:left="4320" w:hanging="4320"/>
        <w:rPr>
          <w:b/>
          <w:u w:val="single"/>
        </w:rPr>
      </w:pPr>
    </w:p>
    <w:p w14:paraId="6D4E648F" w14:textId="77777777" w:rsidR="00255118" w:rsidRPr="003054A7" w:rsidRDefault="00255118" w:rsidP="00255118">
      <w:pPr>
        <w:ind w:left="4320" w:hanging="4320"/>
        <w:rPr>
          <w:color w:val="000000"/>
          <w:shd w:val="clear" w:color="auto" w:fill="FFFFFF"/>
        </w:rPr>
      </w:pPr>
      <w:r w:rsidRPr="003054A7">
        <w:rPr>
          <w:b/>
          <w:smallCaps/>
          <w:u w:val="single"/>
        </w:rPr>
        <w:t>Title:</w:t>
      </w:r>
      <w:r w:rsidRPr="003054A7">
        <w:tab/>
      </w:r>
      <w:r w:rsidR="00E159CF" w:rsidRPr="003054A7">
        <w:rPr>
          <w:color w:val="000000"/>
          <w:shd w:val="clear" w:color="auto" w:fill="FFFFFF"/>
        </w:rPr>
        <w:t>A Local Law to amend the administrative code of the city of New York, in relation to expanding available data in the online property owner registry</w:t>
      </w:r>
    </w:p>
    <w:p w14:paraId="7374C37F" w14:textId="77777777" w:rsidR="00255118" w:rsidRPr="003054A7" w:rsidRDefault="00255118" w:rsidP="00255118">
      <w:pPr>
        <w:ind w:left="4320" w:hanging="4320"/>
        <w:rPr>
          <w:color w:val="000000"/>
          <w:shd w:val="clear" w:color="auto" w:fill="FFFFFF"/>
        </w:rPr>
      </w:pPr>
    </w:p>
    <w:p w14:paraId="617CE196" w14:textId="77777777" w:rsidR="00255118" w:rsidRPr="003054A7" w:rsidRDefault="00255118" w:rsidP="00255118">
      <w:pPr>
        <w:ind w:left="4320" w:hanging="4320"/>
        <w:rPr>
          <w:b/>
          <w:smallCaps/>
          <w:u w:val="single"/>
        </w:rPr>
      </w:pPr>
      <w:r w:rsidRPr="003054A7">
        <w:rPr>
          <w:b/>
          <w:smallCaps/>
          <w:u w:val="single"/>
        </w:rPr>
        <w:t>Administrative Code:</w:t>
      </w:r>
      <w:r w:rsidRPr="003054A7">
        <w:rPr>
          <w:smallCaps/>
        </w:rPr>
        <w:tab/>
      </w:r>
      <w:r w:rsidRPr="003054A7">
        <w:t>Amends section 27-2109.2</w:t>
      </w:r>
    </w:p>
    <w:p w14:paraId="0EE71A7A" w14:textId="77777777" w:rsidR="00255118" w:rsidRPr="003054A7" w:rsidRDefault="00255118" w:rsidP="00255118">
      <w:pPr>
        <w:ind w:left="4320" w:hanging="4320"/>
      </w:pPr>
    </w:p>
    <w:p w14:paraId="52EF6BC6" w14:textId="77777777" w:rsidR="00255118" w:rsidRPr="003054A7" w:rsidRDefault="00255118" w:rsidP="00255118">
      <w:pPr>
        <w:ind w:left="4320" w:hanging="4320"/>
        <w:rPr>
          <w:b/>
          <w:smallCaps/>
          <w:u w:val="single"/>
        </w:rPr>
      </w:pPr>
    </w:p>
    <w:p w14:paraId="46066046" w14:textId="743449D2" w:rsidR="00255118" w:rsidRPr="003054A7" w:rsidRDefault="00C360CD" w:rsidP="00255118">
      <w:pPr>
        <w:ind w:left="4320" w:hanging="4320"/>
      </w:pPr>
      <w:r>
        <w:rPr>
          <w:b/>
          <w:smallCaps/>
          <w:u w:val="single"/>
        </w:rPr>
        <w:t xml:space="preserve">INT. </w:t>
      </w:r>
      <w:r w:rsidR="00255118" w:rsidRPr="003054A7">
        <w:rPr>
          <w:b/>
          <w:smallCaps/>
          <w:u w:val="single"/>
        </w:rPr>
        <w:t xml:space="preserve"> No. </w:t>
      </w:r>
      <w:r w:rsidR="00255118" w:rsidRPr="003054A7">
        <w:rPr>
          <w:b/>
          <w:u w:val="single"/>
        </w:rPr>
        <w:t>1247-A:</w:t>
      </w:r>
      <w:r w:rsidR="00255118" w:rsidRPr="003054A7">
        <w:tab/>
      </w:r>
      <w:r w:rsidR="0037181A" w:rsidRPr="0037181A">
        <w:t>By Council Members Cabrera, Brannan, Lancman, Kallos, Vallone, Rosenthal, Chin, Perkins, Rivera and Holden</w:t>
      </w:r>
    </w:p>
    <w:p w14:paraId="7DA832FF" w14:textId="77777777" w:rsidR="00255118" w:rsidRPr="003054A7" w:rsidRDefault="00255118" w:rsidP="00255118">
      <w:pPr>
        <w:ind w:left="4320" w:hanging="4320"/>
        <w:rPr>
          <w:b/>
          <w:u w:val="single"/>
        </w:rPr>
      </w:pPr>
    </w:p>
    <w:p w14:paraId="38B94B1C" w14:textId="77777777" w:rsidR="00255118" w:rsidRPr="003054A7" w:rsidRDefault="00255118" w:rsidP="00255118">
      <w:pPr>
        <w:ind w:left="4320" w:hanging="4320"/>
        <w:rPr>
          <w:color w:val="000000"/>
          <w:shd w:val="clear" w:color="auto" w:fill="FFFFFF"/>
        </w:rPr>
      </w:pPr>
      <w:r w:rsidRPr="003054A7">
        <w:rPr>
          <w:b/>
          <w:smallCaps/>
          <w:u w:val="single"/>
        </w:rPr>
        <w:t>Title:</w:t>
      </w:r>
      <w:r w:rsidRPr="003054A7">
        <w:tab/>
      </w:r>
      <w:r w:rsidR="00E159CF" w:rsidRPr="003054A7">
        <w:rPr>
          <w:color w:val="000000"/>
          <w:shd w:val="clear" w:color="auto" w:fill="FFFFFF"/>
        </w:rPr>
        <w:t>A Local Law to amend the administrative code of the city of New York, in relation to providing residents with copies of notices of violations</w:t>
      </w:r>
    </w:p>
    <w:p w14:paraId="37834F5C" w14:textId="77777777" w:rsidR="00E159CF" w:rsidRPr="003054A7" w:rsidRDefault="00E159CF" w:rsidP="00255118">
      <w:pPr>
        <w:ind w:left="4320" w:hanging="4320"/>
        <w:rPr>
          <w:color w:val="000000"/>
          <w:shd w:val="clear" w:color="auto" w:fill="FFFFFF"/>
        </w:rPr>
      </w:pPr>
    </w:p>
    <w:p w14:paraId="43883C43" w14:textId="0620B77C" w:rsidR="00255118" w:rsidRPr="003054A7" w:rsidRDefault="00255118" w:rsidP="00255118">
      <w:pPr>
        <w:ind w:left="4320" w:hanging="4320"/>
        <w:rPr>
          <w:b/>
          <w:smallCaps/>
          <w:u w:val="single"/>
        </w:rPr>
      </w:pPr>
      <w:r w:rsidRPr="003054A7">
        <w:rPr>
          <w:b/>
          <w:smallCaps/>
          <w:u w:val="single"/>
        </w:rPr>
        <w:t>Administrative Code:</w:t>
      </w:r>
      <w:r w:rsidRPr="003054A7">
        <w:rPr>
          <w:smallCaps/>
        </w:rPr>
        <w:tab/>
      </w:r>
      <w:r w:rsidR="00B24314">
        <w:t>Adds new sections</w:t>
      </w:r>
      <w:r w:rsidRPr="003054A7">
        <w:t xml:space="preserve"> 28-204.1.2</w:t>
      </w:r>
      <w:r w:rsidR="00E159CF" w:rsidRPr="003054A7">
        <w:t xml:space="preserve"> and </w:t>
      </w:r>
      <w:r w:rsidR="00E159CF" w:rsidRPr="003054A7">
        <w:rPr>
          <w:color w:val="000000"/>
          <w:shd w:val="clear" w:color="auto" w:fill="FFFFFF"/>
        </w:rPr>
        <w:t>28-204.1.3 </w:t>
      </w:r>
    </w:p>
    <w:p w14:paraId="5C7CA6E3" w14:textId="77777777" w:rsidR="00255118" w:rsidRPr="003054A7" w:rsidRDefault="00255118" w:rsidP="00255118">
      <w:pPr>
        <w:ind w:left="4320" w:hanging="4320"/>
      </w:pPr>
    </w:p>
    <w:p w14:paraId="351B366C" w14:textId="77777777" w:rsidR="00255118" w:rsidRPr="003054A7" w:rsidRDefault="00255118" w:rsidP="00255118">
      <w:pPr>
        <w:ind w:left="4320" w:hanging="4320"/>
        <w:rPr>
          <w:b/>
          <w:smallCaps/>
          <w:u w:val="single"/>
        </w:rPr>
      </w:pPr>
    </w:p>
    <w:p w14:paraId="70038C8C" w14:textId="21161CC8" w:rsidR="00255118" w:rsidRPr="003054A7" w:rsidRDefault="00C360CD" w:rsidP="00255118">
      <w:pPr>
        <w:ind w:left="4320" w:hanging="4320"/>
      </w:pPr>
      <w:r>
        <w:rPr>
          <w:b/>
          <w:smallCaps/>
          <w:u w:val="single"/>
        </w:rPr>
        <w:t xml:space="preserve">INT. </w:t>
      </w:r>
      <w:r w:rsidR="00255118" w:rsidRPr="003054A7">
        <w:rPr>
          <w:b/>
          <w:smallCaps/>
          <w:u w:val="single"/>
        </w:rPr>
        <w:t xml:space="preserve"> No. </w:t>
      </w:r>
      <w:r w:rsidR="00255118" w:rsidRPr="003054A7">
        <w:rPr>
          <w:b/>
          <w:u w:val="single"/>
        </w:rPr>
        <w:t>1257-A:</w:t>
      </w:r>
      <w:r w:rsidR="00255118" w:rsidRPr="003054A7">
        <w:tab/>
      </w:r>
      <w:r w:rsidR="0037181A" w:rsidRPr="0037181A">
        <w:t>By Council Members Cornegy, Lancman, Kallos, Vallone, Rosenthal, Chin, Perkins, Rivera and Holden</w:t>
      </w:r>
    </w:p>
    <w:p w14:paraId="5333C35B" w14:textId="77777777" w:rsidR="00255118" w:rsidRPr="003054A7" w:rsidRDefault="00255118" w:rsidP="00255118">
      <w:pPr>
        <w:ind w:left="4320" w:hanging="4320"/>
        <w:rPr>
          <w:b/>
          <w:u w:val="single"/>
        </w:rPr>
      </w:pPr>
    </w:p>
    <w:p w14:paraId="03DA5480" w14:textId="77777777" w:rsidR="00255118" w:rsidRPr="003054A7" w:rsidRDefault="00255118" w:rsidP="00255118">
      <w:pPr>
        <w:ind w:left="4320" w:hanging="4320"/>
        <w:rPr>
          <w:color w:val="000000"/>
          <w:shd w:val="clear" w:color="auto" w:fill="FFFFFF"/>
        </w:rPr>
      </w:pPr>
      <w:r w:rsidRPr="003054A7">
        <w:rPr>
          <w:b/>
          <w:smallCaps/>
          <w:u w:val="single"/>
        </w:rPr>
        <w:t>Title:</w:t>
      </w:r>
      <w:r w:rsidRPr="003054A7">
        <w:tab/>
      </w:r>
      <w:r w:rsidR="00E159CF" w:rsidRPr="003054A7">
        <w:rPr>
          <w:color w:val="000000"/>
          <w:shd w:val="clear" w:color="auto" w:fill="FFFFFF"/>
        </w:rPr>
        <w:t>A Local Law to amend the administrative code of the city of New York, in relation to inspections of construction sites for which the department of buildings has issued a permit</w:t>
      </w:r>
    </w:p>
    <w:p w14:paraId="69E86F31" w14:textId="77777777" w:rsidR="00255118" w:rsidRPr="003054A7" w:rsidRDefault="00255118" w:rsidP="00255118">
      <w:pPr>
        <w:ind w:left="4320" w:hanging="4320"/>
        <w:rPr>
          <w:color w:val="000000"/>
          <w:shd w:val="clear" w:color="auto" w:fill="FFFFFF"/>
        </w:rPr>
      </w:pPr>
    </w:p>
    <w:p w14:paraId="14FE8997" w14:textId="77777777" w:rsidR="00255118" w:rsidRPr="003054A7" w:rsidRDefault="00255118" w:rsidP="00255118">
      <w:pPr>
        <w:ind w:left="4320" w:hanging="4320"/>
        <w:rPr>
          <w:smallCaps/>
        </w:rPr>
      </w:pPr>
      <w:r w:rsidRPr="003054A7">
        <w:rPr>
          <w:b/>
          <w:smallCaps/>
          <w:u w:val="single"/>
        </w:rPr>
        <w:t>Administrative Code:</w:t>
      </w:r>
      <w:r w:rsidRPr="003054A7">
        <w:rPr>
          <w:smallCaps/>
        </w:rPr>
        <w:t xml:space="preserve"> </w:t>
      </w:r>
      <w:r w:rsidRPr="003054A7">
        <w:rPr>
          <w:smallCaps/>
        </w:rPr>
        <w:tab/>
      </w:r>
      <w:r w:rsidR="00E159CF" w:rsidRPr="003054A7">
        <w:t>Adds a new section 28-105.12.11</w:t>
      </w:r>
    </w:p>
    <w:p w14:paraId="03F110B8" w14:textId="77777777" w:rsidR="00255118" w:rsidRPr="003054A7" w:rsidRDefault="00255118" w:rsidP="00255118">
      <w:pPr>
        <w:ind w:left="4320" w:hanging="4320"/>
      </w:pPr>
    </w:p>
    <w:p w14:paraId="521B126C" w14:textId="77777777" w:rsidR="00255118" w:rsidRPr="003054A7" w:rsidRDefault="00255118" w:rsidP="00255118">
      <w:pPr>
        <w:ind w:left="4320" w:hanging="4320"/>
        <w:rPr>
          <w:b/>
          <w:smallCaps/>
          <w:u w:val="single"/>
        </w:rPr>
      </w:pPr>
    </w:p>
    <w:p w14:paraId="7999EA5A" w14:textId="685AD967" w:rsidR="00CB31C3" w:rsidRDefault="00C360CD" w:rsidP="00255118">
      <w:pPr>
        <w:ind w:left="4320" w:hanging="4320"/>
      </w:pPr>
      <w:r>
        <w:rPr>
          <w:b/>
          <w:smallCaps/>
          <w:u w:val="single"/>
        </w:rPr>
        <w:t xml:space="preserve">INT. </w:t>
      </w:r>
      <w:r w:rsidR="00255118" w:rsidRPr="003054A7">
        <w:rPr>
          <w:b/>
          <w:smallCaps/>
          <w:u w:val="single"/>
        </w:rPr>
        <w:t xml:space="preserve"> No. </w:t>
      </w:r>
      <w:r w:rsidR="00255118" w:rsidRPr="003054A7">
        <w:rPr>
          <w:b/>
          <w:u w:val="single"/>
        </w:rPr>
        <w:t>1258-A:</w:t>
      </w:r>
      <w:r w:rsidR="00255118" w:rsidRPr="003054A7">
        <w:tab/>
      </w:r>
      <w:r w:rsidR="0037181A" w:rsidRPr="0037181A">
        <w:t>By Council Member</w:t>
      </w:r>
      <w:r w:rsidR="00443883">
        <w:t>s</w:t>
      </w:r>
      <w:r w:rsidR="0037181A" w:rsidRPr="0037181A">
        <w:t xml:space="preserve"> Cornegy, Lancman, Kallos, Perkins and Rivera</w:t>
      </w:r>
    </w:p>
    <w:p w14:paraId="27741AF2" w14:textId="77777777" w:rsidR="00255118" w:rsidRPr="003054A7" w:rsidRDefault="00255118" w:rsidP="00255118">
      <w:pPr>
        <w:ind w:left="4320" w:hanging="4320"/>
        <w:rPr>
          <w:b/>
          <w:u w:val="single"/>
        </w:rPr>
      </w:pPr>
    </w:p>
    <w:p w14:paraId="2C3A70BC" w14:textId="77777777" w:rsidR="00FF6826" w:rsidRPr="003054A7" w:rsidRDefault="00255118" w:rsidP="00FF6826">
      <w:pPr>
        <w:ind w:left="4320" w:hanging="4320"/>
        <w:rPr>
          <w:color w:val="000000"/>
          <w:shd w:val="clear" w:color="auto" w:fill="FFFFFF"/>
        </w:rPr>
      </w:pPr>
      <w:r w:rsidRPr="003054A7">
        <w:rPr>
          <w:b/>
          <w:smallCaps/>
          <w:u w:val="single"/>
        </w:rPr>
        <w:t>Title:</w:t>
      </w:r>
      <w:r w:rsidRPr="003054A7">
        <w:tab/>
      </w:r>
      <w:r w:rsidR="00FF6826" w:rsidRPr="003054A7">
        <w:rPr>
          <w:color w:val="000000"/>
          <w:shd w:val="clear" w:color="auto" w:fill="FFFFFF"/>
        </w:rPr>
        <w:t>A Local Law to amend the administrative code of the city of New York, in relation to mandating audits of the records of process servers and creating a notification system regarding licensed process servers who have had their licenses suspended, revoked or who have had renewal denied</w:t>
      </w:r>
    </w:p>
    <w:p w14:paraId="5903A653" w14:textId="77777777" w:rsidR="00255118" w:rsidRPr="003054A7" w:rsidRDefault="00255118" w:rsidP="00255118">
      <w:pPr>
        <w:ind w:left="4320" w:hanging="4320"/>
        <w:rPr>
          <w:color w:val="000000"/>
          <w:shd w:val="clear" w:color="auto" w:fill="FFFFFF"/>
        </w:rPr>
      </w:pPr>
    </w:p>
    <w:p w14:paraId="7C10A9AC" w14:textId="77777777" w:rsidR="00255118" w:rsidRPr="003054A7" w:rsidRDefault="00255118" w:rsidP="00FF6826">
      <w:pPr>
        <w:ind w:left="4320" w:hanging="4320"/>
        <w:rPr>
          <w:b/>
          <w:u w:val="single"/>
        </w:rPr>
      </w:pPr>
      <w:r w:rsidRPr="003054A7">
        <w:rPr>
          <w:b/>
          <w:smallCaps/>
          <w:u w:val="single"/>
        </w:rPr>
        <w:t>Administrative Code:</w:t>
      </w:r>
      <w:r w:rsidRPr="003054A7">
        <w:rPr>
          <w:smallCaps/>
        </w:rPr>
        <w:tab/>
      </w:r>
      <w:r w:rsidRPr="003054A7">
        <w:t>Amends subdivision</w:t>
      </w:r>
      <w:r w:rsidR="00FF6826" w:rsidRPr="003054A7">
        <w:t>s</w:t>
      </w:r>
      <w:r w:rsidRPr="003054A7">
        <w:t xml:space="preserve"> </w:t>
      </w:r>
      <w:r w:rsidR="00FF6826" w:rsidRPr="003054A7">
        <w:t xml:space="preserve">a of 20-409 and </w:t>
      </w:r>
      <w:r w:rsidRPr="003054A7">
        <w:t>c of section 20-406.3</w:t>
      </w:r>
      <w:r w:rsidR="00FF6826" w:rsidRPr="003054A7">
        <w:t xml:space="preserve">; adds a new subdivision d to section 20-406.3 </w:t>
      </w:r>
    </w:p>
    <w:p w14:paraId="264A1E6D" w14:textId="77777777" w:rsidR="00255118" w:rsidRPr="003054A7" w:rsidRDefault="00255118" w:rsidP="00255118">
      <w:pPr>
        <w:ind w:left="4320" w:hanging="4320"/>
      </w:pPr>
    </w:p>
    <w:p w14:paraId="047E07A7" w14:textId="77777777" w:rsidR="00255118" w:rsidRPr="003054A7" w:rsidRDefault="00255118" w:rsidP="00255118">
      <w:pPr>
        <w:ind w:left="4320" w:hanging="4320"/>
        <w:rPr>
          <w:b/>
          <w:smallCaps/>
          <w:u w:val="single"/>
        </w:rPr>
      </w:pPr>
    </w:p>
    <w:p w14:paraId="71F85327" w14:textId="651B8F3D" w:rsidR="00255118" w:rsidRPr="003054A7" w:rsidRDefault="00C360CD" w:rsidP="00255118">
      <w:pPr>
        <w:ind w:left="4320" w:hanging="4320"/>
      </w:pPr>
      <w:r>
        <w:rPr>
          <w:b/>
          <w:smallCaps/>
          <w:u w:val="single"/>
        </w:rPr>
        <w:t xml:space="preserve">INT. </w:t>
      </w:r>
      <w:r w:rsidR="00255118" w:rsidRPr="003054A7">
        <w:rPr>
          <w:b/>
          <w:smallCaps/>
          <w:u w:val="single"/>
        </w:rPr>
        <w:t xml:space="preserve"> No. </w:t>
      </w:r>
      <w:r w:rsidR="00255118" w:rsidRPr="003054A7">
        <w:rPr>
          <w:b/>
          <w:u w:val="single"/>
        </w:rPr>
        <w:t>1274-A:</w:t>
      </w:r>
      <w:r w:rsidR="00255118" w:rsidRPr="003054A7">
        <w:tab/>
      </w:r>
      <w:r w:rsidR="0037181A" w:rsidRPr="0037181A">
        <w:t>By Council Members Levine, Lander, Ampry-Samuel, Lancman, Ayala, Kallos, Rosenthal and Rivera</w:t>
      </w:r>
    </w:p>
    <w:p w14:paraId="5E9AF5EE" w14:textId="77777777" w:rsidR="00E46837" w:rsidRPr="003054A7" w:rsidRDefault="00E46837" w:rsidP="00255118">
      <w:pPr>
        <w:ind w:left="4320" w:hanging="4320"/>
        <w:rPr>
          <w:b/>
          <w:u w:val="single"/>
        </w:rPr>
      </w:pPr>
    </w:p>
    <w:p w14:paraId="79D9818D" w14:textId="77777777" w:rsidR="00255118" w:rsidRPr="003054A7" w:rsidRDefault="00255118" w:rsidP="00255118">
      <w:pPr>
        <w:ind w:left="4320" w:hanging="4320"/>
        <w:rPr>
          <w:color w:val="000000"/>
          <w:shd w:val="clear" w:color="auto" w:fill="FFFFFF"/>
        </w:rPr>
      </w:pPr>
      <w:r w:rsidRPr="003054A7">
        <w:rPr>
          <w:b/>
          <w:smallCaps/>
          <w:u w:val="single"/>
        </w:rPr>
        <w:t>Title:</w:t>
      </w:r>
      <w:r w:rsidRPr="003054A7">
        <w:tab/>
      </w:r>
      <w:r w:rsidR="00FF6826" w:rsidRPr="003054A7">
        <w:rPr>
          <w:color w:val="000000"/>
          <w:shd w:val="clear" w:color="auto" w:fill="FFFFFF"/>
        </w:rPr>
        <w:t>A Local Law to amend the administrative code of the city of New York, in relation to requiring landlords to obtain and provide tenants with the previous four years of rental history</w:t>
      </w:r>
    </w:p>
    <w:p w14:paraId="284BF31D" w14:textId="77777777" w:rsidR="00255118" w:rsidRPr="003054A7" w:rsidRDefault="00255118" w:rsidP="00255118">
      <w:pPr>
        <w:ind w:left="4320" w:hanging="4320"/>
        <w:rPr>
          <w:color w:val="000000"/>
          <w:shd w:val="clear" w:color="auto" w:fill="FFFFFF"/>
        </w:rPr>
      </w:pPr>
    </w:p>
    <w:p w14:paraId="6EBF0A31" w14:textId="1E1B1A13" w:rsidR="00C360CD" w:rsidRPr="00797825" w:rsidRDefault="00255118" w:rsidP="00797825">
      <w:pPr>
        <w:ind w:left="4320" w:hanging="4320"/>
      </w:pPr>
      <w:r w:rsidRPr="003054A7">
        <w:rPr>
          <w:b/>
          <w:smallCaps/>
          <w:u w:val="single"/>
        </w:rPr>
        <w:t>Administrative Code:</w:t>
      </w:r>
      <w:r w:rsidRPr="003054A7">
        <w:rPr>
          <w:smallCaps/>
        </w:rPr>
        <w:tab/>
      </w:r>
      <w:r w:rsidR="00C360CD" w:rsidRPr="00797825">
        <w:t>Adds new subdivision g to section 27-2005</w:t>
      </w:r>
    </w:p>
    <w:p w14:paraId="64E23CC1" w14:textId="77777777" w:rsidR="00C360CD" w:rsidRPr="003054A7" w:rsidRDefault="00C360CD" w:rsidP="00255118">
      <w:pPr>
        <w:ind w:left="4320" w:hanging="4320"/>
        <w:rPr>
          <w:b/>
          <w:smallCaps/>
          <w:u w:val="single"/>
        </w:rPr>
      </w:pPr>
    </w:p>
    <w:p w14:paraId="5C420D1C" w14:textId="77777777" w:rsidR="00255118" w:rsidRPr="003054A7" w:rsidRDefault="00255118" w:rsidP="00797825">
      <w:pPr>
        <w:rPr>
          <w:b/>
          <w:smallCaps/>
          <w:u w:val="single"/>
        </w:rPr>
      </w:pPr>
    </w:p>
    <w:p w14:paraId="6CFDD80A" w14:textId="259D7483" w:rsidR="00255118" w:rsidRPr="003054A7" w:rsidRDefault="00C360CD" w:rsidP="00255118">
      <w:pPr>
        <w:ind w:left="4320" w:hanging="4320"/>
      </w:pPr>
      <w:r>
        <w:rPr>
          <w:b/>
          <w:smallCaps/>
          <w:u w:val="single"/>
        </w:rPr>
        <w:t xml:space="preserve">INT. </w:t>
      </w:r>
      <w:r w:rsidR="00255118" w:rsidRPr="003054A7">
        <w:rPr>
          <w:b/>
          <w:smallCaps/>
          <w:u w:val="single"/>
        </w:rPr>
        <w:t xml:space="preserve"> No. </w:t>
      </w:r>
      <w:r w:rsidR="00255118" w:rsidRPr="003054A7">
        <w:rPr>
          <w:b/>
          <w:u w:val="single"/>
        </w:rPr>
        <w:t>1275-A:</w:t>
      </w:r>
      <w:r w:rsidR="00255118" w:rsidRPr="003054A7">
        <w:tab/>
      </w:r>
      <w:r w:rsidR="0037181A" w:rsidRPr="0037181A">
        <w:t>By Council Members Powers, Brannan, Lancman, Ayala, Kallos and Rivera</w:t>
      </w:r>
    </w:p>
    <w:p w14:paraId="6155F4E9" w14:textId="77777777" w:rsidR="00E46837" w:rsidRPr="003054A7" w:rsidRDefault="00E46837" w:rsidP="00255118">
      <w:pPr>
        <w:ind w:left="4320" w:hanging="4320"/>
        <w:rPr>
          <w:b/>
          <w:u w:val="single"/>
        </w:rPr>
      </w:pPr>
    </w:p>
    <w:p w14:paraId="39A18375" w14:textId="77777777" w:rsidR="00255118" w:rsidRPr="00797825" w:rsidRDefault="00255118" w:rsidP="00255118">
      <w:pPr>
        <w:ind w:left="4320" w:hanging="4320"/>
        <w:rPr>
          <w:shd w:val="clear" w:color="auto" w:fill="FFFFFF"/>
        </w:rPr>
      </w:pPr>
      <w:r w:rsidRPr="003054A7">
        <w:rPr>
          <w:b/>
          <w:smallCaps/>
          <w:u w:val="single"/>
        </w:rPr>
        <w:t>Title:</w:t>
      </w:r>
      <w:r w:rsidRPr="003054A7">
        <w:tab/>
      </w:r>
      <w:r w:rsidR="00FF6826" w:rsidRPr="003054A7">
        <w:rPr>
          <w:color w:val="000000"/>
          <w:shd w:val="clear" w:color="auto" w:fill="FFFFFF"/>
        </w:rPr>
        <w:t xml:space="preserve">A Local Law to amend the administrative code of the city of New York, in relation to denying permits </w:t>
      </w:r>
      <w:r w:rsidR="00FF6826" w:rsidRPr="00797825">
        <w:rPr>
          <w:shd w:val="clear" w:color="auto" w:fill="FFFFFF"/>
        </w:rPr>
        <w:t>for occupied buildings</w:t>
      </w:r>
    </w:p>
    <w:p w14:paraId="043D002A" w14:textId="77777777" w:rsidR="00255118" w:rsidRPr="00797825" w:rsidRDefault="00255118" w:rsidP="00255118">
      <w:pPr>
        <w:ind w:left="4320" w:hanging="4320"/>
        <w:rPr>
          <w:shd w:val="clear" w:color="auto" w:fill="FFFFFF"/>
        </w:rPr>
      </w:pPr>
    </w:p>
    <w:p w14:paraId="333C0ADF" w14:textId="6F02C86E" w:rsidR="00255118" w:rsidRPr="00797825" w:rsidRDefault="00255118" w:rsidP="00255118">
      <w:pPr>
        <w:ind w:left="4320" w:hanging="4320"/>
        <w:rPr>
          <w:b/>
          <w:smallCaps/>
          <w:u w:val="single"/>
        </w:rPr>
      </w:pPr>
      <w:r w:rsidRPr="00797825">
        <w:rPr>
          <w:b/>
          <w:smallCaps/>
          <w:u w:val="single"/>
        </w:rPr>
        <w:t>Administrative Code:</w:t>
      </w:r>
      <w:r w:rsidRPr="00797825">
        <w:rPr>
          <w:smallCaps/>
        </w:rPr>
        <w:tab/>
      </w:r>
      <w:r w:rsidR="00C360CD" w:rsidRPr="00797825">
        <w:t xml:space="preserve"> Adds new sections 28-105.1.4 and 28-105.1</w:t>
      </w:r>
    </w:p>
    <w:p w14:paraId="2179EF05" w14:textId="77777777" w:rsidR="00255118" w:rsidRPr="003054A7" w:rsidRDefault="00255118" w:rsidP="00255118">
      <w:pPr>
        <w:ind w:left="4320" w:hanging="4320"/>
        <w:rPr>
          <w:color w:val="000000"/>
          <w:shd w:val="clear" w:color="auto" w:fill="FFFFFF"/>
        </w:rPr>
      </w:pPr>
    </w:p>
    <w:p w14:paraId="5DD35CC5" w14:textId="77777777" w:rsidR="00255118" w:rsidRPr="003054A7" w:rsidRDefault="00255118" w:rsidP="00255118">
      <w:pPr>
        <w:ind w:left="4320" w:hanging="4320"/>
        <w:rPr>
          <w:b/>
          <w:smallCaps/>
          <w:u w:val="single"/>
        </w:rPr>
      </w:pPr>
    </w:p>
    <w:p w14:paraId="109AD620" w14:textId="0013276B" w:rsidR="00255118" w:rsidRPr="003054A7" w:rsidRDefault="00C360CD" w:rsidP="00255118">
      <w:pPr>
        <w:ind w:left="4320" w:hanging="4320"/>
      </w:pPr>
      <w:r>
        <w:rPr>
          <w:b/>
          <w:smallCaps/>
          <w:u w:val="single"/>
        </w:rPr>
        <w:t xml:space="preserve">INT. </w:t>
      </w:r>
      <w:r w:rsidR="00255118" w:rsidRPr="003054A7">
        <w:rPr>
          <w:b/>
          <w:smallCaps/>
          <w:u w:val="single"/>
        </w:rPr>
        <w:t xml:space="preserve"> No. </w:t>
      </w:r>
      <w:r w:rsidR="00255118" w:rsidRPr="003054A7">
        <w:rPr>
          <w:b/>
          <w:u w:val="single"/>
        </w:rPr>
        <w:t>1277-A:</w:t>
      </w:r>
      <w:r w:rsidR="00255118" w:rsidRPr="003054A7">
        <w:tab/>
      </w:r>
      <w:r w:rsidR="0037181A" w:rsidRPr="0037181A">
        <w:rPr>
          <w:color w:val="000000"/>
          <w:shd w:val="clear" w:color="auto" w:fill="FFFFFF"/>
        </w:rPr>
        <w:t xml:space="preserve">By Council Members Ampry-Samuel, Lancman, </w:t>
      </w:r>
      <w:r w:rsidR="00CB31C3">
        <w:rPr>
          <w:color w:val="000000"/>
          <w:shd w:val="clear" w:color="auto" w:fill="FFFFFF"/>
        </w:rPr>
        <w:t>Ayala,</w:t>
      </w:r>
      <w:r w:rsidR="0037181A" w:rsidRPr="0037181A">
        <w:rPr>
          <w:color w:val="000000"/>
          <w:shd w:val="clear" w:color="auto" w:fill="FFFFFF"/>
        </w:rPr>
        <w:t xml:space="preserve"> Kallos, Rosenthal, Perkins, Rivera and Holden</w:t>
      </w:r>
    </w:p>
    <w:p w14:paraId="1F1533F6" w14:textId="77777777" w:rsidR="00255118" w:rsidRPr="003054A7" w:rsidRDefault="00255118" w:rsidP="00255118">
      <w:pPr>
        <w:ind w:left="4320" w:hanging="4320"/>
        <w:rPr>
          <w:b/>
          <w:u w:val="single"/>
        </w:rPr>
      </w:pPr>
    </w:p>
    <w:p w14:paraId="0B772FE6" w14:textId="77777777" w:rsidR="00255118" w:rsidRPr="003054A7" w:rsidRDefault="00255118" w:rsidP="00255118">
      <w:pPr>
        <w:ind w:left="4320" w:hanging="4320"/>
        <w:rPr>
          <w:color w:val="000000"/>
          <w:shd w:val="clear" w:color="auto" w:fill="FFFFFF"/>
        </w:rPr>
      </w:pPr>
      <w:r w:rsidRPr="003054A7">
        <w:rPr>
          <w:b/>
          <w:smallCaps/>
          <w:u w:val="single"/>
        </w:rPr>
        <w:t>Title:</w:t>
      </w:r>
      <w:r w:rsidRPr="003054A7">
        <w:tab/>
      </w:r>
      <w:r w:rsidR="00FF6826" w:rsidRPr="003054A7">
        <w:rPr>
          <w:color w:val="000000"/>
          <w:shd w:val="clear" w:color="auto" w:fill="FFFFFF"/>
        </w:rPr>
        <w:t>A Local Law to amend the administrative code of the city of New York, in relation to preliminary inspections</w:t>
      </w:r>
    </w:p>
    <w:p w14:paraId="767541A0" w14:textId="77777777" w:rsidR="00255118" w:rsidRPr="003054A7" w:rsidRDefault="00255118" w:rsidP="00255118">
      <w:pPr>
        <w:ind w:left="4320" w:hanging="4320"/>
        <w:rPr>
          <w:color w:val="000000"/>
          <w:shd w:val="clear" w:color="auto" w:fill="FFFFFF"/>
        </w:rPr>
      </w:pPr>
    </w:p>
    <w:p w14:paraId="0B638460" w14:textId="77777777" w:rsidR="00FF6826" w:rsidRPr="003054A7" w:rsidRDefault="00255118" w:rsidP="00255118">
      <w:r w:rsidRPr="003054A7">
        <w:rPr>
          <w:b/>
          <w:smallCaps/>
          <w:u w:val="single"/>
        </w:rPr>
        <w:t>Administrative Code:</w:t>
      </w:r>
      <w:r w:rsidRPr="003054A7">
        <w:rPr>
          <w:smallCaps/>
        </w:rPr>
        <w:tab/>
      </w:r>
      <w:r w:rsidRPr="003054A7">
        <w:rPr>
          <w:smallCaps/>
        </w:rPr>
        <w:tab/>
      </w:r>
      <w:r w:rsidRPr="003054A7">
        <w:rPr>
          <w:smallCaps/>
        </w:rPr>
        <w:tab/>
      </w:r>
      <w:r w:rsidRPr="003054A7">
        <w:t>Amends section 28-116.2.1</w:t>
      </w:r>
      <w:r w:rsidR="00FF6826" w:rsidRPr="003054A7">
        <w:t>; adds a new section 28-</w:t>
      </w:r>
    </w:p>
    <w:p w14:paraId="03DA0410" w14:textId="77777777" w:rsidR="00255118" w:rsidRPr="003054A7" w:rsidRDefault="00FF6826" w:rsidP="00FF6826">
      <w:pPr>
        <w:ind w:left="3600" w:firstLine="720"/>
        <w:rPr>
          <w:b/>
          <w:u w:val="single"/>
        </w:rPr>
      </w:pPr>
      <w:r w:rsidRPr="003054A7">
        <w:t xml:space="preserve">116.2.1.1 </w:t>
      </w:r>
    </w:p>
    <w:p w14:paraId="5DDA7B3B" w14:textId="77777777" w:rsidR="00255118" w:rsidRPr="003054A7" w:rsidRDefault="00255118" w:rsidP="00255118">
      <w:pPr>
        <w:ind w:left="4320" w:hanging="4320"/>
      </w:pPr>
    </w:p>
    <w:p w14:paraId="21B660B9" w14:textId="77777777" w:rsidR="00255118" w:rsidRPr="003054A7" w:rsidRDefault="00255118" w:rsidP="00255118">
      <w:pPr>
        <w:ind w:left="4320" w:hanging="4320"/>
        <w:rPr>
          <w:b/>
          <w:smallCaps/>
          <w:u w:val="single"/>
        </w:rPr>
      </w:pPr>
    </w:p>
    <w:p w14:paraId="3F88F095" w14:textId="79DBD762" w:rsidR="006C4A37" w:rsidRDefault="00C360CD" w:rsidP="00255118">
      <w:pPr>
        <w:ind w:left="4320" w:hanging="4320"/>
      </w:pPr>
      <w:r>
        <w:rPr>
          <w:b/>
          <w:smallCaps/>
          <w:u w:val="single"/>
        </w:rPr>
        <w:t xml:space="preserve">INT. </w:t>
      </w:r>
      <w:r w:rsidR="00255118" w:rsidRPr="003054A7">
        <w:rPr>
          <w:b/>
          <w:smallCaps/>
          <w:u w:val="single"/>
        </w:rPr>
        <w:t xml:space="preserve"> No. </w:t>
      </w:r>
      <w:r w:rsidR="00255118" w:rsidRPr="003054A7">
        <w:rPr>
          <w:b/>
          <w:u w:val="single"/>
        </w:rPr>
        <w:t>1278-A:</w:t>
      </w:r>
      <w:r w:rsidR="00255118" w:rsidRPr="003054A7">
        <w:tab/>
      </w:r>
      <w:r w:rsidR="0037181A" w:rsidRPr="0037181A">
        <w:t>By Council Members Rivera, Levine, Ampry-Samuel, Gibson, Lancman, Powers, Kallos, Rosenthal and Perkins</w:t>
      </w:r>
    </w:p>
    <w:p w14:paraId="3AFA4D2E" w14:textId="77777777" w:rsidR="00DB683E" w:rsidRPr="003054A7" w:rsidRDefault="00DB683E" w:rsidP="00255118">
      <w:pPr>
        <w:ind w:left="4320" w:hanging="4320"/>
        <w:rPr>
          <w:b/>
          <w:u w:val="single"/>
        </w:rPr>
      </w:pPr>
    </w:p>
    <w:p w14:paraId="2F6FAE43" w14:textId="77777777" w:rsidR="00255118" w:rsidRPr="003054A7" w:rsidRDefault="00255118" w:rsidP="00255118">
      <w:pPr>
        <w:ind w:left="4320" w:hanging="4320"/>
        <w:rPr>
          <w:color w:val="000000"/>
          <w:shd w:val="clear" w:color="auto" w:fill="FFFFFF"/>
        </w:rPr>
      </w:pPr>
      <w:r w:rsidRPr="003054A7">
        <w:rPr>
          <w:b/>
          <w:smallCaps/>
          <w:u w:val="single"/>
        </w:rPr>
        <w:t>Title:</w:t>
      </w:r>
      <w:r w:rsidRPr="003054A7">
        <w:tab/>
      </w:r>
      <w:r w:rsidR="001033B1" w:rsidRPr="003054A7">
        <w:rPr>
          <w:color w:val="000000"/>
          <w:shd w:val="clear" w:color="auto" w:fill="FFFFFF"/>
        </w:rPr>
        <w:t>A Local Law to amend the administrative code of the city of New York and the New York city building code, in relation to requiring heightened review of tenant protection plans and increased enforcement of building code standards</w:t>
      </w:r>
    </w:p>
    <w:p w14:paraId="6A7CFDEE" w14:textId="77777777" w:rsidR="00255118" w:rsidRPr="003054A7" w:rsidRDefault="00255118" w:rsidP="00255118">
      <w:pPr>
        <w:ind w:left="4320" w:hanging="4320"/>
        <w:rPr>
          <w:color w:val="000000"/>
          <w:shd w:val="clear" w:color="auto" w:fill="FFFFFF"/>
        </w:rPr>
      </w:pPr>
    </w:p>
    <w:p w14:paraId="58267923" w14:textId="77777777" w:rsidR="00255118" w:rsidRPr="003054A7" w:rsidRDefault="00255118" w:rsidP="00255118">
      <w:pPr>
        <w:rPr>
          <w:b/>
          <w:smallCaps/>
          <w:u w:val="single"/>
        </w:rPr>
      </w:pPr>
      <w:r w:rsidRPr="003054A7">
        <w:rPr>
          <w:b/>
          <w:smallCaps/>
          <w:u w:val="single"/>
        </w:rPr>
        <w:t>Administrative Code:</w:t>
      </w:r>
      <w:r w:rsidRPr="003054A7">
        <w:rPr>
          <w:smallCaps/>
        </w:rPr>
        <w:tab/>
      </w:r>
      <w:r w:rsidRPr="003054A7">
        <w:rPr>
          <w:smallCaps/>
        </w:rPr>
        <w:tab/>
      </w:r>
      <w:r w:rsidRPr="003054A7">
        <w:rPr>
          <w:smallCaps/>
        </w:rPr>
        <w:tab/>
      </w:r>
      <w:r w:rsidRPr="003054A7">
        <w:t xml:space="preserve">Amends section </w:t>
      </w:r>
      <w:r w:rsidR="001033B1" w:rsidRPr="003054A7">
        <w:rPr>
          <w:color w:val="000000"/>
          <w:shd w:val="clear" w:color="auto" w:fill="FFFFFF"/>
        </w:rPr>
        <w:t>28-120.1</w:t>
      </w:r>
    </w:p>
    <w:p w14:paraId="57022036" w14:textId="77777777" w:rsidR="00255118" w:rsidRPr="003054A7" w:rsidRDefault="00255118" w:rsidP="00255118">
      <w:pPr>
        <w:ind w:left="4320" w:hanging="4320"/>
        <w:rPr>
          <w:b/>
          <w:smallCaps/>
          <w:u w:val="single"/>
        </w:rPr>
      </w:pPr>
    </w:p>
    <w:p w14:paraId="079A920F" w14:textId="77777777" w:rsidR="00255118" w:rsidRPr="003054A7" w:rsidRDefault="00255118" w:rsidP="00255118">
      <w:pPr>
        <w:ind w:left="4320" w:hanging="4320"/>
      </w:pPr>
      <w:r w:rsidRPr="003054A7">
        <w:rPr>
          <w:b/>
          <w:smallCaps/>
          <w:u w:val="single"/>
        </w:rPr>
        <w:t>Building Code:</w:t>
      </w:r>
      <w:r w:rsidRPr="003054A7">
        <w:rPr>
          <w:smallCaps/>
        </w:rPr>
        <w:tab/>
      </w:r>
      <w:r w:rsidRPr="003054A7">
        <w:t>Amends section 3303.10.2</w:t>
      </w:r>
      <w:r w:rsidR="001033B1" w:rsidRPr="003054A7">
        <w:t>; adds a new section 1704.33</w:t>
      </w:r>
    </w:p>
    <w:p w14:paraId="4FE20624" w14:textId="77777777" w:rsidR="00255118" w:rsidRPr="003054A7" w:rsidRDefault="00255118" w:rsidP="00255118">
      <w:pPr>
        <w:ind w:left="4320" w:hanging="4320"/>
        <w:rPr>
          <w:b/>
          <w:smallCaps/>
          <w:u w:val="single"/>
        </w:rPr>
      </w:pPr>
    </w:p>
    <w:p w14:paraId="2D1271DD" w14:textId="77777777" w:rsidR="00255118" w:rsidRPr="003054A7" w:rsidRDefault="00255118" w:rsidP="00255118">
      <w:pPr>
        <w:ind w:left="4320" w:hanging="4320"/>
        <w:rPr>
          <w:b/>
          <w:smallCaps/>
          <w:u w:val="single"/>
        </w:rPr>
      </w:pPr>
    </w:p>
    <w:p w14:paraId="37A6FC82" w14:textId="71ED0F9B" w:rsidR="00255118" w:rsidRPr="003054A7" w:rsidRDefault="00C360CD" w:rsidP="00255118">
      <w:pPr>
        <w:ind w:left="4320" w:hanging="4320"/>
      </w:pPr>
      <w:r>
        <w:rPr>
          <w:b/>
          <w:smallCaps/>
          <w:u w:val="single"/>
        </w:rPr>
        <w:t xml:space="preserve">INT. </w:t>
      </w:r>
      <w:r w:rsidR="00255118" w:rsidRPr="003054A7">
        <w:rPr>
          <w:b/>
          <w:smallCaps/>
          <w:u w:val="single"/>
        </w:rPr>
        <w:t xml:space="preserve"> No. </w:t>
      </w:r>
      <w:r w:rsidR="00255118" w:rsidRPr="003054A7">
        <w:rPr>
          <w:b/>
          <w:u w:val="single"/>
        </w:rPr>
        <w:t>1279-A:</w:t>
      </w:r>
      <w:r w:rsidR="00255118" w:rsidRPr="003054A7">
        <w:tab/>
      </w:r>
      <w:r w:rsidR="0037181A" w:rsidRPr="0037181A">
        <w:t>By Council Members Rosenthal, Ampry-Samuel, Lancman, Ayala, Kallos, Vallone, Perkins and Rivera</w:t>
      </w:r>
    </w:p>
    <w:p w14:paraId="1C31DD2C" w14:textId="77777777" w:rsidR="00255118" w:rsidRPr="003054A7" w:rsidRDefault="00255118" w:rsidP="00255118">
      <w:pPr>
        <w:ind w:left="4320" w:hanging="4320"/>
        <w:rPr>
          <w:b/>
          <w:u w:val="single"/>
        </w:rPr>
      </w:pPr>
    </w:p>
    <w:p w14:paraId="3FFEA193" w14:textId="77777777" w:rsidR="00255118" w:rsidRPr="003054A7" w:rsidRDefault="00255118" w:rsidP="00255118">
      <w:pPr>
        <w:ind w:left="4320" w:hanging="4320"/>
        <w:rPr>
          <w:color w:val="000000"/>
          <w:shd w:val="clear" w:color="auto" w:fill="FFFFFF"/>
        </w:rPr>
      </w:pPr>
      <w:r w:rsidRPr="003054A7">
        <w:rPr>
          <w:b/>
          <w:smallCaps/>
          <w:u w:val="single"/>
        </w:rPr>
        <w:t>Title:</w:t>
      </w:r>
      <w:r w:rsidRPr="003054A7">
        <w:tab/>
      </w:r>
      <w:r w:rsidR="001033B1" w:rsidRPr="003054A7">
        <w:rPr>
          <w:color w:val="000000"/>
          <w:shd w:val="clear" w:color="auto" w:fill="FFFFFF"/>
        </w:rPr>
        <w:t>A Local Law to amend the administrative code of the city of New York, in relation to requiring the department of buildings and the department of housing preservation and development to audit a certain percentage of certifications of correction</w:t>
      </w:r>
    </w:p>
    <w:p w14:paraId="26894DE9" w14:textId="77777777" w:rsidR="00255118" w:rsidRPr="003054A7" w:rsidRDefault="00255118" w:rsidP="00255118">
      <w:pPr>
        <w:ind w:left="4320" w:hanging="4320"/>
      </w:pPr>
    </w:p>
    <w:p w14:paraId="7C7E9E63" w14:textId="77777777" w:rsidR="00255118" w:rsidRPr="003054A7" w:rsidRDefault="00255118" w:rsidP="00255118">
      <w:pPr>
        <w:ind w:left="4320" w:hanging="4320"/>
        <w:rPr>
          <w:b/>
          <w:smallCaps/>
          <w:u w:val="single"/>
        </w:rPr>
      </w:pPr>
      <w:r w:rsidRPr="003054A7">
        <w:rPr>
          <w:b/>
          <w:smallCaps/>
          <w:u w:val="single"/>
        </w:rPr>
        <w:t>Administrative Code:</w:t>
      </w:r>
      <w:r w:rsidRPr="003054A7">
        <w:rPr>
          <w:b/>
          <w:smallCaps/>
        </w:rPr>
        <w:tab/>
      </w:r>
      <w:r w:rsidR="001033B1" w:rsidRPr="003054A7">
        <w:t>Adds a new chapter 25</w:t>
      </w:r>
      <w:r w:rsidRPr="003054A7">
        <w:t xml:space="preserve"> to title 26 </w:t>
      </w:r>
    </w:p>
    <w:p w14:paraId="208F2564" w14:textId="77777777" w:rsidR="00255118" w:rsidRPr="003054A7" w:rsidRDefault="00255118" w:rsidP="00255118">
      <w:pPr>
        <w:rPr>
          <w:b/>
          <w:smallCaps/>
          <w:u w:val="single"/>
        </w:rPr>
      </w:pPr>
    </w:p>
    <w:p w14:paraId="2E9A36AF" w14:textId="77777777" w:rsidR="00255118" w:rsidRPr="003054A7" w:rsidRDefault="00255118" w:rsidP="00255118">
      <w:pPr>
        <w:ind w:left="4320" w:hanging="4320"/>
        <w:rPr>
          <w:b/>
          <w:smallCaps/>
          <w:u w:val="single"/>
        </w:rPr>
      </w:pPr>
    </w:p>
    <w:p w14:paraId="6D30AABE" w14:textId="776B12D0" w:rsidR="00255118" w:rsidRPr="003054A7" w:rsidRDefault="00C360CD" w:rsidP="00255118">
      <w:pPr>
        <w:ind w:left="4320" w:hanging="4320"/>
      </w:pPr>
      <w:r>
        <w:rPr>
          <w:b/>
          <w:smallCaps/>
          <w:u w:val="single"/>
        </w:rPr>
        <w:t xml:space="preserve">INT. </w:t>
      </w:r>
      <w:r w:rsidR="00255118" w:rsidRPr="003054A7">
        <w:rPr>
          <w:b/>
          <w:smallCaps/>
          <w:u w:val="single"/>
        </w:rPr>
        <w:t xml:space="preserve"> No. </w:t>
      </w:r>
      <w:r w:rsidR="00255118" w:rsidRPr="003054A7">
        <w:rPr>
          <w:b/>
          <w:u w:val="single"/>
        </w:rPr>
        <w:t>1280-A:</w:t>
      </w:r>
      <w:r w:rsidR="00255118" w:rsidRPr="003054A7">
        <w:tab/>
      </w:r>
      <w:r w:rsidR="0037181A" w:rsidRPr="0037181A">
        <w:t>By Council Members Rosenthal, Levine, Ampry-Samuel, Lancman, Ayala, Kallos, Perkins and Rivera</w:t>
      </w:r>
    </w:p>
    <w:p w14:paraId="7F132CB0" w14:textId="77777777" w:rsidR="00255118" w:rsidRPr="003054A7" w:rsidRDefault="00255118" w:rsidP="00255118">
      <w:pPr>
        <w:ind w:left="4320" w:hanging="4320"/>
        <w:rPr>
          <w:b/>
          <w:u w:val="single"/>
        </w:rPr>
      </w:pPr>
    </w:p>
    <w:p w14:paraId="1DA64AE9" w14:textId="77777777" w:rsidR="00255118" w:rsidRPr="003054A7" w:rsidRDefault="00255118" w:rsidP="00255118">
      <w:pPr>
        <w:ind w:left="4320" w:hanging="4320"/>
        <w:rPr>
          <w:color w:val="000000"/>
          <w:shd w:val="clear" w:color="auto" w:fill="FFFFFF"/>
        </w:rPr>
      </w:pPr>
      <w:r w:rsidRPr="003054A7">
        <w:rPr>
          <w:b/>
          <w:smallCaps/>
          <w:u w:val="single"/>
        </w:rPr>
        <w:t>Title:</w:t>
      </w:r>
      <w:r w:rsidRPr="003054A7">
        <w:tab/>
      </w:r>
      <w:r w:rsidR="001033B1" w:rsidRPr="003054A7">
        <w:rPr>
          <w:color w:val="000000"/>
          <w:shd w:val="clear" w:color="auto" w:fill="FFFFFF"/>
        </w:rPr>
        <w:t>A Local Law to amend the administrative code of the city of New York, in relation to the tenant protection plan and penalties for false statements relating to tenant occupancy on certain construction documents</w:t>
      </w:r>
    </w:p>
    <w:p w14:paraId="0F948093" w14:textId="77777777" w:rsidR="001033B1" w:rsidRPr="003054A7" w:rsidRDefault="001033B1" w:rsidP="00255118">
      <w:pPr>
        <w:ind w:left="4320" w:hanging="4320"/>
        <w:rPr>
          <w:color w:val="000000"/>
          <w:shd w:val="clear" w:color="auto" w:fill="FFFFFF"/>
        </w:rPr>
      </w:pPr>
    </w:p>
    <w:p w14:paraId="4F153628" w14:textId="3A0DC888" w:rsidR="00255118" w:rsidRPr="003054A7" w:rsidRDefault="00255118" w:rsidP="00255118">
      <w:pPr>
        <w:ind w:left="4320" w:hanging="4320"/>
        <w:rPr>
          <w:b/>
          <w:u w:val="single"/>
        </w:rPr>
      </w:pPr>
      <w:r w:rsidRPr="003054A7">
        <w:rPr>
          <w:b/>
          <w:smallCaps/>
          <w:u w:val="single"/>
        </w:rPr>
        <w:t>Administrative Code:</w:t>
      </w:r>
      <w:r w:rsidRPr="003054A7">
        <w:tab/>
        <w:t>Amends sections 28-</w:t>
      </w:r>
      <w:r w:rsidR="001033B1" w:rsidRPr="003054A7">
        <w:t>120.1</w:t>
      </w:r>
      <w:r w:rsidRPr="003054A7">
        <w:t xml:space="preserve">; amends section 28-202.1 by adding a new exception 11; amends </w:t>
      </w:r>
      <w:r w:rsidR="00B24314">
        <w:t xml:space="preserve">section </w:t>
      </w:r>
      <w:r w:rsidRPr="003054A7">
        <w:t>28-203.1 by adding a new exception 6</w:t>
      </w:r>
    </w:p>
    <w:p w14:paraId="7BCB838E" w14:textId="77777777" w:rsidR="00255118" w:rsidRPr="003054A7" w:rsidRDefault="00255118" w:rsidP="00255118">
      <w:pPr>
        <w:ind w:left="4320" w:hanging="4320"/>
      </w:pPr>
    </w:p>
    <w:p w14:paraId="4982D56C" w14:textId="77777777" w:rsidR="000A4902" w:rsidRPr="003054A7" w:rsidRDefault="000A4902" w:rsidP="00806826">
      <w:pPr>
        <w:widowControl w:val="0"/>
        <w:autoSpaceDE w:val="0"/>
        <w:autoSpaceDN w:val="0"/>
        <w:adjustRightInd w:val="0"/>
        <w:ind w:left="2880" w:hanging="2880"/>
        <w:jc w:val="both"/>
      </w:pPr>
    </w:p>
    <w:p w14:paraId="3B426D5F" w14:textId="396D47FB" w:rsidR="00427F1C" w:rsidRDefault="00427F1C" w:rsidP="000B22AF">
      <w:pPr>
        <w:jc w:val="center"/>
        <w:rPr>
          <w:b/>
          <w:u w:val="single"/>
        </w:rPr>
      </w:pPr>
      <w:r w:rsidRPr="003054A7">
        <w:rPr>
          <w:b/>
          <w:u w:val="single"/>
        </w:rPr>
        <w:t>Introduction</w:t>
      </w:r>
    </w:p>
    <w:p w14:paraId="306F4B8A" w14:textId="77777777" w:rsidR="00234173" w:rsidRDefault="00234173" w:rsidP="000B22AF">
      <w:pPr>
        <w:jc w:val="center"/>
        <w:rPr>
          <w:b/>
          <w:u w:val="single"/>
        </w:rPr>
      </w:pPr>
    </w:p>
    <w:p w14:paraId="0286885C" w14:textId="2B483250" w:rsidR="002F4023" w:rsidRPr="00A63B94" w:rsidRDefault="002F4023" w:rsidP="00A63B94">
      <w:pPr>
        <w:spacing w:line="480" w:lineRule="auto"/>
        <w:ind w:firstLine="720"/>
        <w:contextualSpacing/>
        <w:jc w:val="both"/>
        <w:rPr>
          <w:rStyle w:val="Hyperlink"/>
          <w:color w:val="auto"/>
          <w:u w:val="none"/>
        </w:rPr>
      </w:pPr>
      <w:r w:rsidRPr="003054A7">
        <w:t xml:space="preserve">On May 7, 2019, the Committee on Housing and Buildings, chaired by Council Member Robert E. Cornegy, Jr., </w:t>
      </w:r>
      <w:r w:rsidR="00612B3C">
        <w:t xml:space="preserve">held </w:t>
      </w:r>
      <w:r w:rsidRPr="003054A7">
        <w:t>a hearing on Int. No. 1533-A, Int. No. 59</w:t>
      </w:r>
      <w:r>
        <w:t>-A</w:t>
      </w:r>
      <w:r w:rsidRPr="003054A7">
        <w:t xml:space="preserve">, Int. No. 551-A, Int. No. 975-A, Int. No. 977-A, Int. No. 1107-A, Int. No. 1171-A, Int. No. 1241-A, Int. No. 1242-A, Int. No. 1247-A, Int. No. 1257-A, Int. No. 1258-A, Int. No. 1274-A, Int. No. 1275-A, Int. No. 1277-A, Int. No. 1278-A, Int. No. 1279-A, and Int. No. 1280-A.  </w:t>
      </w:r>
    </w:p>
    <w:p w14:paraId="7E29EA24" w14:textId="350EFA95" w:rsidR="002F4023" w:rsidRDefault="002F4023" w:rsidP="002F4023">
      <w:pPr>
        <w:spacing w:line="480" w:lineRule="auto"/>
        <w:ind w:firstLine="720"/>
        <w:contextualSpacing/>
        <w:jc w:val="both"/>
        <w:rPr>
          <w:rStyle w:val="Hyperlink"/>
          <w:bCs/>
        </w:rPr>
      </w:pPr>
      <w:r>
        <w:rPr>
          <w:rStyle w:val="Hyperlink"/>
          <w:bCs/>
          <w:color w:val="auto"/>
          <w:u w:val="none"/>
        </w:rPr>
        <w:t xml:space="preserve">Int. No. 1533-A was originally heard on April 11, 2019. </w:t>
      </w:r>
      <w:r w:rsidRPr="003054A7">
        <w:rPr>
          <w:rStyle w:val="Hyperlink"/>
          <w:bCs/>
          <w:color w:val="auto"/>
          <w:u w:val="none"/>
        </w:rPr>
        <w:t>More information about Int. No. 1533-A,</w:t>
      </w:r>
      <w:r w:rsidRPr="003054A7">
        <w:rPr>
          <w:bCs/>
        </w:rPr>
        <w:t xml:space="preserve"> along with the materials for that hearing, can be found at</w:t>
      </w:r>
      <w:r w:rsidRPr="003054A7">
        <w:rPr>
          <w:rStyle w:val="Hyperlink"/>
          <w:bCs/>
          <w:color w:val="auto"/>
          <w:u w:val="none"/>
        </w:rPr>
        <w:t xml:space="preserve"> </w:t>
      </w:r>
      <w:hyperlink r:id="rId9" w:history="1">
        <w:r w:rsidRPr="003054A7">
          <w:rPr>
            <w:rStyle w:val="Hyperlink"/>
            <w:bCs/>
          </w:rPr>
          <w:t>https://on.nyc.gov/2UHzC2v</w:t>
        </w:r>
      </w:hyperlink>
      <w:r w:rsidRPr="003054A7">
        <w:rPr>
          <w:rStyle w:val="Hyperlink"/>
          <w:bCs/>
        </w:rPr>
        <w:t xml:space="preserve">. </w:t>
      </w:r>
    </w:p>
    <w:p w14:paraId="2908542E" w14:textId="1C874EA2" w:rsidR="002F4023" w:rsidRPr="003054A7" w:rsidRDefault="002F4023" w:rsidP="002F4023">
      <w:pPr>
        <w:spacing w:line="480" w:lineRule="auto"/>
        <w:ind w:firstLine="720"/>
        <w:contextualSpacing/>
        <w:jc w:val="both"/>
      </w:pPr>
      <w:r w:rsidRPr="003054A7">
        <w:t>Int. No. 59</w:t>
      </w:r>
      <w:r w:rsidR="00CF5635">
        <w:t>-A</w:t>
      </w:r>
      <w:r w:rsidRPr="003054A7">
        <w:t xml:space="preserve">, Int. No. 551-A, Int. No. 975-A, Int. No. 977-A, Int. No. 1107-A, Int. No. 1171-A, Int. No. 1241-A, Int. No. 1242-A, Int. No. 1247-A, Int. No. 1257-A, Int. No. 1258-A, Int. No. 1274-A, Int. No. 1275-A, Int. No. 1277-A, Int. No. 1278-A, Int. No. 1279-A, and Int. No. 1280-A were originally heard on December 13, 2018. More information about these bills, along with the materials for that hearing, can be found at </w:t>
      </w:r>
      <w:hyperlink r:id="rId10" w:history="1">
        <w:r w:rsidRPr="003054A7">
          <w:rPr>
            <w:rStyle w:val="Hyperlink"/>
          </w:rPr>
          <w:t>https://on.nyc.gov/2H25bMQ</w:t>
        </w:r>
      </w:hyperlink>
      <w:r w:rsidRPr="003054A7">
        <w:t xml:space="preserve">. </w:t>
      </w:r>
    </w:p>
    <w:p w14:paraId="78AA2919" w14:textId="77777777" w:rsidR="00443883" w:rsidRDefault="00443883" w:rsidP="002F4023">
      <w:pPr>
        <w:spacing w:line="480" w:lineRule="auto"/>
        <w:jc w:val="center"/>
        <w:rPr>
          <w:b/>
          <w:u w:val="single"/>
        </w:rPr>
      </w:pPr>
    </w:p>
    <w:p w14:paraId="3F921EE2" w14:textId="573A7512" w:rsidR="002F4023" w:rsidRPr="003054A7" w:rsidRDefault="002F4023" w:rsidP="002F4023">
      <w:pPr>
        <w:spacing w:line="480" w:lineRule="auto"/>
        <w:jc w:val="center"/>
        <w:rPr>
          <w:b/>
          <w:u w:val="single"/>
        </w:rPr>
      </w:pPr>
      <w:r>
        <w:rPr>
          <w:b/>
          <w:u w:val="single"/>
        </w:rPr>
        <w:t>Local Law 196 of 2017</w:t>
      </w:r>
    </w:p>
    <w:p w14:paraId="50B61D9B" w14:textId="54F389DF" w:rsidR="00DA70F6" w:rsidRDefault="002F4023" w:rsidP="00FC1269">
      <w:pPr>
        <w:spacing w:line="480" w:lineRule="auto"/>
        <w:ind w:firstLine="720"/>
        <w:jc w:val="both"/>
        <w:rPr>
          <w:b/>
          <w:u w:val="single"/>
        </w:rPr>
      </w:pPr>
      <w:r w:rsidRPr="003054A7">
        <w:t>Construction remains one of New York’s most dangerous industries.</w:t>
      </w:r>
      <w:r w:rsidRPr="003054A7">
        <w:rPr>
          <w:rStyle w:val="FootnoteReference"/>
        </w:rPr>
        <w:footnoteReference w:id="1"/>
      </w:r>
      <w:r w:rsidRPr="003054A7">
        <w:t xml:space="preserve"> </w:t>
      </w:r>
      <w:r w:rsidR="00DD4813">
        <w:t xml:space="preserve">In 2018, there were </w:t>
      </w:r>
      <w:r w:rsidR="00DD4813" w:rsidRPr="007555F0">
        <w:t>761</w:t>
      </w:r>
      <w:r w:rsidR="00DD4813">
        <w:t xml:space="preserve"> construction related injuries.</w:t>
      </w:r>
      <w:r w:rsidR="00DD4813">
        <w:rPr>
          <w:rStyle w:val="FootnoteReference"/>
        </w:rPr>
        <w:footnoteReference w:id="2"/>
      </w:r>
      <w:r w:rsidR="00DD4813" w:rsidRPr="003054A7">
        <w:t xml:space="preserve"> </w:t>
      </w:r>
      <w:r w:rsidRPr="003054A7">
        <w:t>2017 saw 650 construction related accidents and injuries and 81 fatalities.</w:t>
      </w:r>
      <w:r w:rsidRPr="003054A7">
        <w:rPr>
          <w:rStyle w:val="FootnoteReference"/>
        </w:rPr>
        <w:footnoteReference w:id="3"/>
      </w:r>
      <w:r w:rsidRPr="003054A7">
        <w:t xml:space="preserve"> That same year, the Council enacted Local Law 196 for the year 2017, which requires construction safety training for workers.</w:t>
      </w:r>
      <w:r w:rsidRPr="003054A7">
        <w:rPr>
          <w:rStyle w:val="FootnoteReference"/>
        </w:rPr>
        <w:footnoteReference w:id="4"/>
      </w:r>
      <w:r w:rsidRPr="003054A7">
        <w:t xml:space="preserve"> This law creates a robust training requirement for workers on construction sites, including requiring that workers on these sites undergo trainings approved by the Occupational Safety and Health Administration (OSHA). </w:t>
      </w:r>
    </w:p>
    <w:p w14:paraId="0F6A9F7C" w14:textId="77777777" w:rsidR="00443883" w:rsidRDefault="00443883" w:rsidP="00DA70F6">
      <w:pPr>
        <w:spacing w:line="480" w:lineRule="auto"/>
        <w:jc w:val="center"/>
        <w:rPr>
          <w:b/>
          <w:u w:val="single"/>
        </w:rPr>
      </w:pPr>
    </w:p>
    <w:p w14:paraId="5A8FBD9C" w14:textId="77777777" w:rsidR="00443883" w:rsidRDefault="00443883" w:rsidP="00DA70F6">
      <w:pPr>
        <w:spacing w:line="480" w:lineRule="auto"/>
        <w:jc w:val="center"/>
        <w:rPr>
          <w:b/>
          <w:u w:val="single"/>
        </w:rPr>
      </w:pPr>
    </w:p>
    <w:p w14:paraId="4163FA2B" w14:textId="77777777" w:rsidR="00443883" w:rsidRDefault="00443883" w:rsidP="00DA70F6">
      <w:pPr>
        <w:spacing w:line="480" w:lineRule="auto"/>
        <w:jc w:val="center"/>
        <w:rPr>
          <w:b/>
          <w:u w:val="single"/>
        </w:rPr>
      </w:pPr>
    </w:p>
    <w:p w14:paraId="73D74F63" w14:textId="77777777" w:rsidR="00443883" w:rsidRDefault="00443883" w:rsidP="00DA70F6">
      <w:pPr>
        <w:spacing w:line="480" w:lineRule="auto"/>
        <w:jc w:val="center"/>
        <w:rPr>
          <w:b/>
          <w:u w:val="single"/>
        </w:rPr>
      </w:pPr>
    </w:p>
    <w:p w14:paraId="181302A1" w14:textId="1107D086" w:rsidR="002F4023" w:rsidRPr="003054A7" w:rsidRDefault="002F4023" w:rsidP="00DA70F6">
      <w:pPr>
        <w:spacing w:line="480" w:lineRule="auto"/>
        <w:jc w:val="center"/>
        <w:rPr>
          <w:b/>
          <w:u w:val="single"/>
        </w:rPr>
      </w:pPr>
      <w:r w:rsidRPr="003054A7">
        <w:rPr>
          <w:b/>
          <w:u w:val="single"/>
        </w:rPr>
        <w:t>Related Legislation</w:t>
      </w:r>
    </w:p>
    <w:p w14:paraId="4BD9CE7E" w14:textId="7450D810" w:rsidR="002F4023" w:rsidRPr="003054A7" w:rsidRDefault="002F4023" w:rsidP="00DA70F6">
      <w:pPr>
        <w:spacing w:line="480" w:lineRule="auto"/>
        <w:jc w:val="center"/>
      </w:pPr>
      <w:r w:rsidRPr="003054A7">
        <w:rPr>
          <w:b/>
          <w:u w:val="single"/>
        </w:rPr>
        <w:t>Int. No 1533-A</w:t>
      </w:r>
    </w:p>
    <w:p w14:paraId="7DD39E92" w14:textId="5C7DC297" w:rsidR="002F4023" w:rsidRPr="003054A7" w:rsidRDefault="002F4023" w:rsidP="002F4023">
      <w:pPr>
        <w:spacing w:line="480" w:lineRule="auto"/>
        <w:ind w:firstLine="720"/>
        <w:jc w:val="both"/>
      </w:pPr>
      <w:r w:rsidRPr="003054A7">
        <w:t xml:space="preserve">Int. No.1533-A would extend the </w:t>
      </w:r>
      <w:r>
        <w:t>date</w:t>
      </w:r>
      <w:r w:rsidRPr="003054A7">
        <w:t xml:space="preserve"> by which </w:t>
      </w:r>
      <w:r>
        <w:t>workers must complete</w:t>
      </w:r>
      <w:r w:rsidRPr="003054A7">
        <w:t xml:space="preserve"> an Occupational Safety and Health Thirty Hour Course (OSHA-30), an Occupational Safety and Health Ten Hour Course (OSHA-10) and an additional 20 hours of safety training, or a 100-hour training program approved</w:t>
      </w:r>
      <w:r w:rsidRPr="003054A7">
        <w:rPr>
          <w:color w:val="1B1B1B"/>
          <w:shd w:val="clear" w:color="auto" w:fill="FFFFFF"/>
        </w:rPr>
        <w:t xml:space="preserve"> by </w:t>
      </w:r>
      <w:r>
        <w:rPr>
          <w:color w:val="1B1B1B"/>
          <w:shd w:val="clear" w:color="auto" w:fill="FFFFFF"/>
        </w:rPr>
        <w:t>DOB.</w:t>
      </w:r>
      <w:r>
        <w:t xml:space="preserve"> The current second compliance date pursuant to Local Law 196 of 2017 is June 1, 2019, which will be extended</w:t>
      </w:r>
      <w:r w:rsidRPr="003054A7">
        <w:t xml:space="preserve"> </w:t>
      </w:r>
      <w:r>
        <w:t>by</w:t>
      </w:r>
      <w:r w:rsidRPr="003054A7">
        <w:t xml:space="preserve"> six months, to December 1, 2019</w:t>
      </w:r>
      <w:r>
        <w:t xml:space="preserve">. Additionally, DOB may make a decision by September 1, 2019 to </w:t>
      </w:r>
      <w:r w:rsidRPr="003054A7">
        <w:t>extend the deadline for an additional six months.</w:t>
      </w:r>
      <w:r>
        <w:t xml:space="preserve"> </w:t>
      </w:r>
      <w:r w:rsidRPr="003054A7">
        <w:t xml:space="preserve">  This bill also establishes the date for full compliance with Local Law 196</w:t>
      </w:r>
      <w:r>
        <w:t xml:space="preserve"> </w:t>
      </w:r>
      <w:r w:rsidRPr="003054A7">
        <w:t>as September 1, 2020.</w:t>
      </w:r>
    </w:p>
    <w:p w14:paraId="3A774F56" w14:textId="77777777" w:rsidR="002F4023" w:rsidRPr="003054A7" w:rsidRDefault="002F4023" w:rsidP="002F4023">
      <w:pPr>
        <w:spacing w:line="480" w:lineRule="auto"/>
        <w:jc w:val="both"/>
      </w:pPr>
      <w:r w:rsidRPr="003054A7">
        <w:tab/>
        <w:t>This bill would take effect immediately.</w:t>
      </w:r>
    </w:p>
    <w:p w14:paraId="6EABA122" w14:textId="77777777" w:rsidR="00BE508C" w:rsidRPr="003054A7" w:rsidRDefault="00BE508C" w:rsidP="002E14DD">
      <w:pPr>
        <w:spacing w:line="480" w:lineRule="auto"/>
        <w:jc w:val="both"/>
      </w:pPr>
    </w:p>
    <w:p w14:paraId="495198A0" w14:textId="77777777" w:rsidR="00AB5FB1" w:rsidRPr="003054A7" w:rsidRDefault="00822857" w:rsidP="002E14DD">
      <w:pPr>
        <w:spacing w:line="480" w:lineRule="auto"/>
        <w:jc w:val="center"/>
        <w:rPr>
          <w:b/>
          <w:u w:val="single"/>
        </w:rPr>
      </w:pPr>
      <w:r w:rsidRPr="003054A7">
        <w:rPr>
          <w:b/>
          <w:u w:val="single"/>
        </w:rPr>
        <w:t>Anti-Tenant Displacement Background</w:t>
      </w:r>
    </w:p>
    <w:p w14:paraId="5A59207E" w14:textId="51F86325" w:rsidR="00AB5FB1" w:rsidRPr="003054A7" w:rsidRDefault="00AB5FB1" w:rsidP="009D5252">
      <w:pPr>
        <w:spacing w:line="480" w:lineRule="auto"/>
        <w:ind w:firstLine="720"/>
        <w:jc w:val="both"/>
        <w:rPr>
          <w:rFonts w:eastAsia="Calibri"/>
        </w:rPr>
      </w:pPr>
      <w:r w:rsidRPr="003054A7">
        <w:rPr>
          <w:rFonts w:eastAsia="Calibri"/>
        </w:rPr>
        <w:t xml:space="preserve">On May 20, 2018, the </w:t>
      </w:r>
      <w:r w:rsidRPr="003054A7">
        <w:rPr>
          <w:rFonts w:eastAsia="Calibri"/>
          <w:i/>
        </w:rPr>
        <w:t>New York Times</w:t>
      </w:r>
      <w:r w:rsidRPr="003054A7">
        <w:rPr>
          <w:rFonts w:eastAsia="Calibri"/>
        </w:rPr>
        <w:t xml:space="preserve"> ran a three-part series </w:t>
      </w:r>
      <w:r w:rsidR="009D5252">
        <w:t xml:space="preserve">that described the ways that landlords try to entice or compel tenants to leave rent-regulated apartments, so that these landlords can later replace the rent-regulated tenants with tenants who can pay market rents. </w:t>
      </w:r>
      <w:r w:rsidRPr="003054A7">
        <w:rPr>
          <w:rFonts w:eastAsia="Calibri"/>
        </w:rPr>
        <w:t xml:space="preserve">The series focused on landlords who purchase buildings with rent-regulated </w:t>
      </w:r>
      <w:r w:rsidR="00FE7DBD">
        <w:rPr>
          <w:rFonts w:eastAsia="Calibri"/>
        </w:rPr>
        <w:t>units</w:t>
      </w:r>
      <w:r w:rsidR="00FE7DBD" w:rsidRPr="003054A7">
        <w:rPr>
          <w:rFonts w:eastAsia="Calibri"/>
        </w:rPr>
        <w:t xml:space="preserve"> </w:t>
      </w:r>
      <w:r w:rsidRPr="003054A7">
        <w:rPr>
          <w:rFonts w:eastAsia="Calibri"/>
        </w:rPr>
        <w:t xml:space="preserve">and </w:t>
      </w:r>
      <w:r w:rsidR="002F4023">
        <w:rPr>
          <w:rFonts w:eastAsia="Calibri"/>
        </w:rPr>
        <w:t xml:space="preserve">discussed </w:t>
      </w:r>
      <w:r w:rsidR="00627D2E">
        <w:rPr>
          <w:rFonts w:eastAsia="Calibri"/>
        </w:rPr>
        <w:t xml:space="preserve">some of </w:t>
      </w:r>
      <w:r w:rsidRPr="003054A7">
        <w:rPr>
          <w:rFonts w:eastAsia="Calibri"/>
        </w:rPr>
        <w:t>the methods</w:t>
      </w:r>
      <w:r w:rsidR="00FE7DBD">
        <w:rPr>
          <w:rFonts w:eastAsia="Calibri"/>
        </w:rPr>
        <w:t xml:space="preserve"> that</w:t>
      </w:r>
      <w:r w:rsidRPr="003054A7">
        <w:rPr>
          <w:rFonts w:eastAsia="Calibri"/>
        </w:rPr>
        <w:t xml:space="preserve"> they used to force </w:t>
      </w:r>
      <w:r w:rsidR="002F4023">
        <w:rPr>
          <w:rFonts w:eastAsia="Calibri"/>
        </w:rPr>
        <w:t xml:space="preserve">these </w:t>
      </w:r>
      <w:r w:rsidR="00FE7DBD">
        <w:rPr>
          <w:rFonts w:eastAsia="Calibri"/>
        </w:rPr>
        <w:t xml:space="preserve">tenants out of </w:t>
      </w:r>
      <w:r w:rsidRPr="003054A7">
        <w:rPr>
          <w:rFonts w:eastAsia="Calibri"/>
        </w:rPr>
        <w:t xml:space="preserve">those </w:t>
      </w:r>
      <w:r w:rsidR="00FE7DBD">
        <w:rPr>
          <w:rFonts w:eastAsia="Calibri"/>
        </w:rPr>
        <w:t>units</w:t>
      </w:r>
      <w:r w:rsidRPr="003054A7">
        <w:rPr>
          <w:rFonts w:eastAsia="Calibri"/>
        </w:rPr>
        <w:t xml:space="preserve">, </w:t>
      </w:r>
      <w:r w:rsidR="00FE7DBD">
        <w:rPr>
          <w:rFonts w:eastAsia="Calibri"/>
        </w:rPr>
        <w:t>thus removing the units from rent-regulation and</w:t>
      </w:r>
      <w:r w:rsidR="002F4023">
        <w:rPr>
          <w:rFonts w:eastAsia="Calibri"/>
        </w:rPr>
        <w:t>,</w:t>
      </w:r>
      <w:r w:rsidR="00FE7DBD">
        <w:rPr>
          <w:rFonts w:eastAsia="Calibri"/>
        </w:rPr>
        <w:t xml:space="preserve"> </w:t>
      </w:r>
      <w:r w:rsidR="00627D2E">
        <w:rPr>
          <w:rFonts w:eastAsia="Calibri"/>
        </w:rPr>
        <w:t>in the terms of certain exploitive landlords</w:t>
      </w:r>
      <w:r w:rsidR="002F4023">
        <w:rPr>
          <w:rFonts w:eastAsia="Calibri"/>
        </w:rPr>
        <w:t xml:space="preserve"> highlighted by the series,</w:t>
      </w:r>
      <w:r w:rsidR="00627D2E">
        <w:rPr>
          <w:rFonts w:eastAsia="Calibri"/>
        </w:rPr>
        <w:t xml:space="preserve"> </w:t>
      </w:r>
      <w:r w:rsidRPr="003054A7">
        <w:rPr>
          <w:rFonts w:eastAsia="Calibri"/>
        </w:rPr>
        <w:t>“unlocking” the potential value in their buildings.</w:t>
      </w:r>
      <w:r w:rsidRPr="003054A7">
        <w:rPr>
          <w:rStyle w:val="FootnoteReference"/>
          <w:rFonts w:eastAsia="Calibri"/>
        </w:rPr>
        <w:footnoteReference w:id="5"/>
      </w:r>
      <w:r w:rsidRPr="003054A7">
        <w:rPr>
          <w:rFonts w:eastAsia="Calibri"/>
        </w:rPr>
        <w:t xml:space="preserve"> </w:t>
      </w:r>
      <w:r w:rsidR="0007330B" w:rsidRPr="003054A7">
        <w:rPr>
          <w:rFonts w:eastAsia="Calibri"/>
        </w:rPr>
        <w:t>These landlords include so-called “predatory equity” investors, who purchase buildings at prices that far exceed their value given the income generated by the rent-regulated tenants in the building at the time of purchase.</w:t>
      </w:r>
      <w:r w:rsidR="0007330B" w:rsidRPr="003054A7">
        <w:rPr>
          <w:rStyle w:val="FootnoteReference"/>
          <w:rFonts w:eastAsia="Calibri"/>
        </w:rPr>
        <w:footnoteReference w:id="6"/>
      </w:r>
    </w:p>
    <w:p w14:paraId="6403AD9F" w14:textId="5E8D715B" w:rsidR="00DD4813" w:rsidRDefault="00FE7DBD" w:rsidP="002E14DD">
      <w:pPr>
        <w:spacing w:line="480" w:lineRule="auto"/>
        <w:ind w:firstLine="720"/>
        <w:jc w:val="both"/>
        <w:rPr>
          <w:rFonts w:eastAsia="Calibri"/>
        </w:rPr>
      </w:pPr>
      <w:r>
        <w:rPr>
          <w:rFonts w:eastAsia="Calibri"/>
        </w:rPr>
        <w:t>One of the ways that l</w:t>
      </w:r>
      <w:r w:rsidR="00E91753" w:rsidRPr="003054A7">
        <w:rPr>
          <w:rFonts w:eastAsia="Calibri"/>
        </w:rPr>
        <w:t>andlords</w:t>
      </w:r>
      <w:r w:rsidR="00965EE0">
        <w:rPr>
          <w:rFonts w:eastAsia="Calibri"/>
        </w:rPr>
        <w:t xml:space="preserve"> </w:t>
      </w:r>
      <w:r w:rsidR="00E91753" w:rsidRPr="003054A7">
        <w:rPr>
          <w:rFonts w:eastAsia="Calibri"/>
        </w:rPr>
        <w:t xml:space="preserve">attempt to </w:t>
      </w:r>
      <w:r w:rsidR="007B44C1" w:rsidRPr="003054A7">
        <w:rPr>
          <w:rFonts w:eastAsia="Calibri"/>
        </w:rPr>
        <w:t xml:space="preserve">convince tenants of rent-regulated units to vacate these units </w:t>
      </w:r>
      <w:r>
        <w:rPr>
          <w:rFonts w:eastAsia="Calibri"/>
        </w:rPr>
        <w:t>is</w:t>
      </w:r>
      <w:r w:rsidR="002F4023">
        <w:rPr>
          <w:rFonts w:eastAsia="Calibri"/>
        </w:rPr>
        <w:t xml:space="preserve"> by offering them consideration, in the form of </w:t>
      </w:r>
      <w:r w:rsidR="00AB5FB1" w:rsidRPr="003054A7">
        <w:rPr>
          <w:rFonts w:eastAsia="Calibri"/>
        </w:rPr>
        <w:t>buyout offers</w:t>
      </w:r>
      <w:r w:rsidR="002F4023">
        <w:rPr>
          <w:rFonts w:eastAsia="Calibri"/>
        </w:rPr>
        <w:t xml:space="preserve">, in exchange for </w:t>
      </w:r>
      <w:r w:rsidR="00DD4813">
        <w:rPr>
          <w:rFonts w:eastAsia="Calibri"/>
        </w:rPr>
        <w:t>an agreement that the tenant vacate the unit</w:t>
      </w:r>
      <w:r w:rsidR="007B44C1" w:rsidRPr="003054A7">
        <w:rPr>
          <w:rFonts w:eastAsia="Calibri"/>
        </w:rPr>
        <w:t xml:space="preserve">. Tenants </w:t>
      </w:r>
      <w:r w:rsidR="00DD4813">
        <w:rPr>
          <w:rFonts w:eastAsia="Calibri"/>
        </w:rPr>
        <w:t>sometimes</w:t>
      </w:r>
      <w:r w:rsidR="00965EE0" w:rsidRPr="003054A7">
        <w:rPr>
          <w:rFonts w:eastAsia="Calibri"/>
        </w:rPr>
        <w:t xml:space="preserve"> </w:t>
      </w:r>
      <w:r w:rsidR="007B44C1" w:rsidRPr="003054A7">
        <w:rPr>
          <w:rFonts w:eastAsia="Calibri"/>
        </w:rPr>
        <w:t>enter into these buyout agreements</w:t>
      </w:r>
      <w:r w:rsidR="00AB5FB1" w:rsidRPr="003054A7">
        <w:rPr>
          <w:rFonts w:eastAsia="Calibri"/>
        </w:rPr>
        <w:t xml:space="preserve"> without </w:t>
      </w:r>
      <w:r w:rsidR="007B44C1" w:rsidRPr="003054A7">
        <w:rPr>
          <w:rFonts w:eastAsia="Calibri"/>
        </w:rPr>
        <w:t xml:space="preserve">having </w:t>
      </w:r>
      <w:r w:rsidR="00AB5FB1" w:rsidRPr="003054A7">
        <w:rPr>
          <w:rFonts w:eastAsia="Calibri"/>
        </w:rPr>
        <w:t>a clear understanding of a given offer’s value</w:t>
      </w:r>
      <w:r w:rsidR="007B44C1" w:rsidRPr="003054A7">
        <w:rPr>
          <w:rFonts w:eastAsia="Calibri"/>
        </w:rPr>
        <w:t>,</w:t>
      </w:r>
      <w:r w:rsidR="00AB5FB1" w:rsidRPr="003054A7">
        <w:rPr>
          <w:rFonts w:eastAsia="Calibri"/>
        </w:rPr>
        <w:t xml:space="preserve"> or</w:t>
      </w:r>
      <w:r w:rsidR="007B44C1" w:rsidRPr="003054A7">
        <w:rPr>
          <w:rFonts w:eastAsia="Calibri"/>
        </w:rPr>
        <w:t xml:space="preserve"> the</w:t>
      </w:r>
      <w:r w:rsidR="00AB5FB1" w:rsidRPr="003054A7">
        <w:rPr>
          <w:rFonts w:eastAsia="Calibri"/>
        </w:rPr>
        <w:t xml:space="preserve"> implications</w:t>
      </w:r>
      <w:r w:rsidR="007B44C1" w:rsidRPr="003054A7">
        <w:rPr>
          <w:rFonts w:eastAsia="Calibri"/>
        </w:rPr>
        <w:t xml:space="preserve"> of vacating a rent-regulated </w:t>
      </w:r>
      <w:r w:rsidR="006C4A37">
        <w:rPr>
          <w:rFonts w:eastAsia="Calibri"/>
        </w:rPr>
        <w:t>unit</w:t>
      </w:r>
      <w:r w:rsidR="00AB5FB1" w:rsidRPr="003054A7">
        <w:rPr>
          <w:rFonts w:eastAsia="Calibri"/>
        </w:rPr>
        <w:t>.</w:t>
      </w:r>
      <w:r w:rsidR="00AB5FB1" w:rsidRPr="003054A7">
        <w:rPr>
          <w:rStyle w:val="FootnoteReference"/>
          <w:rFonts w:eastAsia="Calibri"/>
        </w:rPr>
        <w:footnoteReference w:id="7"/>
      </w:r>
      <w:r w:rsidR="007B44C1" w:rsidRPr="003054A7">
        <w:rPr>
          <w:rFonts w:eastAsia="Calibri"/>
        </w:rPr>
        <w:t xml:space="preserve"> Landlords </w:t>
      </w:r>
      <w:r w:rsidR="00965EE0">
        <w:rPr>
          <w:rFonts w:eastAsia="Calibri"/>
        </w:rPr>
        <w:t xml:space="preserve">may </w:t>
      </w:r>
      <w:r w:rsidR="007B44C1" w:rsidRPr="003054A7">
        <w:rPr>
          <w:rFonts w:eastAsia="Calibri"/>
        </w:rPr>
        <w:t>also harass tenants into vacating</w:t>
      </w:r>
      <w:r w:rsidR="009E5205" w:rsidRPr="003054A7">
        <w:rPr>
          <w:rFonts w:eastAsia="Calibri"/>
        </w:rPr>
        <w:t xml:space="preserve"> their units</w:t>
      </w:r>
      <w:r w:rsidR="007B44C1" w:rsidRPr="003054A7">
        <w:rPr>
          <w:rFonts w:eastAsia="Calibri"/>
        </w:rPr>
        <w:t xml:space="preserve"> by </w:t>
      </w:r>
      <w:r w:rsidR="00AB5FB1" w:rsidRPr="003054A7">
        <w:rPr>
          <w:rFonts w:eastAsia="Calibri"/>
        </w:rPr>
        <w:t>performing construction in their building at all hours</w:t>
      </w:r>
      <w:r w:rsidR="00965EE0">
        <w:rPr>
          <w:rFonts w:eastAsia="Calibri"/>
        </w:rPr>
        <w:t>,</w:t>
      </w:r>
      <w:r w:rsidR="00AB5FB1" w:rsidRPr="003054A7">
        <w:rPr>
          <w:rFonts w:eastAsia="Calibri"/>
        </w:rPr>
        <w:t xml:space="preserve"> without </w:t>
      </w:r>
      <w:r>
        <w:rPr>
          <w:rFonts w:eastAsia="Calibri"/>
        </w:rPr>
        <w:t xml:space="preserve">required </w:t>
      </w:r>
      <w:r w:rsidR="00AB5FB1" w:rsidRPr="003054A7">
        <w:rPr>
          <w:rFonts w:eastAsia="Calibri"/>
        </w:rPr>
        <w:t>safety measures</w:t>
      </w:r>
      <w:r w:rsidR="00965EE0">
        <w:rPr>
          <w:rFonts w:eastAsia="Calibri"/>
        </w:rPr>
        <w:t>,</w:t>
      </w:r>
      <w:r w:rsidR="007B44C1" w:rsidRPr="003054A7">
        <w:rPr>
          <w:rFonts w:eastAsia="Calibri"/>
        </w:rPr>
        <w:t xml:space="preserve"> and </w:t>
      </w:r>
      <w:r w:rsidR="00965EE0">
        <w:rPr>
          <w:rFonts w:eastAsia="Calibri"/>
        </w:rPr>
        <w:t xml:space="preserve">by </w:t>
      </w:r>
      <w:r w:rsidR="00AB5FB1" w:rsidRPr="003054A7">
        <w:rPr>
          <w:rFonts w:eastAsia="Calibri"/>
        </w:rPr>
        <w:t xml:space="preserve">failing to </w:t>
      </w:r>
      <w:r w:rsidR="00DD4813">
        <w:rPr>
          <w:rFonts w:eastAsia="Calibri"/>
        </w:rPr>
        <w:t xml:space="preserve">temper </w:t>
      </w:r>
      <w:r w:rsidR="00AB5FB1" w:rsidRPr="003054A7">
        <w:rPr>
          <w:rFonts w:eastAsia="Calibri"/>
        </w:rPr>
        <w:t>construction</w:t>
      </w:r>
      <w:r w:rsidR="00DD4813">
        <w:rPr>
          <w:rFonts w:eastAsia="Calibri"/>
        </w:rPr>
        <w:t xml:space="preserve"> debris and noise</w:t>
      </w:r>
      <w:r w:rsidR="00AB5FB1" w:rsidRPr="003054A7">
        <w:rPr>
          <w:rFonts w:eastAsia="Calibri"/>
        </w:rPr>
        <w:t>.</w:t>
      </w:r>
      <w:r w:rsidR="00AB5FB1" w:rsidRPr="003054A7">
        <w:rPr>
          <w:rStyle w:val="FootnoteReference"/>
          <w:rFonts w:eastAsia="Calibri"/>
        </w:rPr>
        <w:footnoteReference w:id="8"/>
      </w:r>
      <w:r w:rsidR="007B44C1" w:rsidRPr="003054A7">
        <w:rPr>
          <w:rFonts w:eastAsia="Calibri"/>
        </w:rPr>
        <w:t xml:space="preserve"> </w:t>
      </w:r>
      <w:r w:rsidR="00DD4813">
        <w:rPr>
          <w:rFonts w:eastAsia="Calibri"/>
        </w:rPr>
        <w:t xml:space="preserve"> </w:t>
      </w:r>
      <w:r w:rsidR="00DD4813">
        <w:t xml:space="preserve">Under </w:t>
      </w:r>
      <w:r w:rsidR="00DD4813" w:rsidRPr="003054A7">
        <w:t>DOB</w:t>
      </w:r>
      <w:r w:rsidR="00DD4813">
        <w:t>’s</w:t>
      </w:r>
      <w:r w:rsidR="00DD4813" w:rsidRPr="003054A7">
        <w:t xml:space="preserve"> Professional Certification Program, registered design professionals can self-certify that the plans they have filed with DOB are in compliance with applicable laws. This reduces delays in building permit issuance because it negates the need for plans to be examined and approved by DOB.  Unfortunately, some registered design professionals self-certify plans that contain false statements about occupancy or</w:t>
      </w:r>
      <w:r w:rsidR="006C4A37">
        <w:t xml:space="preserve"> about</w:t>
      </w:r>
      <w:r w:rsidR="00DD4813" w:rsidRPr="003054A7">
        <w:t xml:space="preserve"> the type of work that is being performed</w:t>
      </w:r>
      <w:r w:rsidR="00DD4813">
        <w:t xml:space="preserve">. As a result, DOB is not aware that work is being performed in occupied buildings and without the proper safety precautions in place. </w:t>
      </w:r>
    </w:p>
    <w:p w14:paraId="6837DC38" w14:textId="5C157E30" w:rsidR="007D0CA3" w:rsidRPr="003054A7" w:rsidRDefault="00AB5FB1" w:rsidP="00DA70F6">
      <w:pPr>
        <w:spacing w:line="480" w:lineRule="auto"/>
        <w:ind w:firstLine="720"/>
        <w:jc w:val="both"/>
        <w:rPr>
          <w:rFonts w:eastAsia="Calibri"/>
        </w:rPr>
      </w:pPr>
      <w:r w:rsidRPr="003054A7">
        <w:rPr>
          <w:rFonts w:eastAsia="Calibri"/>
        </w:rPr>
        <w:t>Landlords</w:t>
      </w:r>
      <w:r w:rsidR="007B44C1" w:rsidRPr="003054A7">
        <w:rPr>
          <w:rFonts w:eastAsia="Calibri"/>
        </w:rPr>
        <w:t xml:space="preserve"> </w:t>
      </w:r>
      <w:r w:rsidR="00965EE0">
        <w:rPr>
          <w:rFonts w:eastAsia="Calibri"/>
        </w:rPr>
        <w:t>also</w:t>
      </w:r>
      <w:r w:rsidR="00965EE0" w:rsidRPr="003054A7">
        <w:rPr>
          <w:rFonts w:eastAsia="Calibri"/>
        </w:rPr>
        <w:t xml:space="preserve"> </w:t>
      </w:r>
      <w:r w:rsidR="007B44C1" w:rsidRPr="003054A7">
        <w:rPr>
          <w:rFonts w:eastAsia="Calibri"/>
        </w:rPr>
        <w:t xml:space="preserve">bring baseless </w:t>
      </w:r>
      <w:r w:rsidRPr="003054A7">
        <w:rPr>
          <w:rFonts w:eastAsia="Calibri"/>
        </w:rPr>
        <w:t>eviction lawsuits against tenants</w:t>
      </w:r>
      <w:r w:rsidR="007B44C1" w:rsidRPr="003054A7">
        <w:rPr>
          <w:rFonts w:eastAsia="Calibri"/>
        </w:rPr>
        <w:t xml:space="preserve">, </w:t>
      </w:r>
      <w:r w:rsidR="00234173">
        <w:rPr>
          <w:rFonts w:eastAsia="Calibri"/>
        </w:rPr>
        <w:t xml:space="preserve">who are then </w:t>
      </w:r>
      <w:r w:rsidR="007B44C1" w:rsidRPr="003054A7">
        <w:rPr>
          <w:rFonts w:eastAsia="Calibri"/>
        </w:rPr>
        <w:t>forced to defend these lawsuits</w:t>
      </w:r>
      <w:r w:rsidR="00FE7DBD">
        <w:rPr>
          <w:rFonts w:eastAsia="Calibri"/>
        </w:rPr>
        <w:t>. Some tenants may be evicted without receiving notice</w:t>
      </w:r>
      <w:r w:rsidR="00234173">
        <w:rPr>
          <w:rFonts w:eastAsia="Calibri"/>
        </w:rPr>
        <w:t>s</w:t>
      </w:r>
      <w:r w:rsidR="00FE7DBD">
        <w:rPr>
          <w:rFonts w:eastAsia="Calibri"/>
        </w:rPr>
        <w:t xml:space="preserve"> of court date</w:t>
      </w:r>
      <w:r w:rsidR="00234173">
        <w:rPr>
          <w:rFonts w:eastAsia="Calibri"/>
        </w:rPr>
        <w:t>s</w:t>
      </w:r>
      <w:r w:rsidR="00FE7DBD">
        <w:rPr>
          <w:rFonts w:eastAsia="Calibri"/>
        </w:rPr>
        <w:t xml:space="preserve"> because process server</w:t>
      </w:r>
      <w:r w:rsidR="00234173">
        <w:rPr>
          <w:rFonts w:eastAsia="Calibri"/>
        </w:rPr>
        <w:t>s</w:t>
      </w:r>
      <w:r w:rsidR="00FE7DBD">
        <w:rPr>
          <w:rFonts w:eastAsia="Calibri"/>
        </w:rPr>
        <w:t xml:space="preserve"> </w:t>
      </w:r>
      <w:r w:rsidR="00DD4813">
        <w:rPr>
          <w:rFonts w:eastAsia="Calibri"/>
        </w:rPr>
        <w:t>failed to properly serve them</w:t>
      </w:r>
      <w:r w:rsidR="00FE7DBD">
        <w:rPr>
          <w:rFonts w:eastAsia="Calibri"/>
        </w:rPr>
        <w:t xml:space="preserve">, and </w:t>
      </w:r>
      <w:r w:rsidR="00DD4813">
        <w:rPr>
          <w:rFonts w:eastAsia="Calibri"/>
        </w:rPr>
        <w:t xml:space="preserve">as a result they are not aware </w:t>
      </w:r>
      <w:r w:rsidR="00FE7DBD">
        <w:rPr>
          <w:rFonts w:eastAsia="Calibri"/>
        </w:rPr>
        <w:t xml:space="preserve">that their landlord </w:t>
      </w:r>
      <w:r w:rsidR="00DD4813">
        <w:rPr>
          <w:rFonts w:eastAsia="Calibri"/>
        </w:rPr>
        <w:t>has</w:t>
      </w:r>
      <w:r w:rsidR="00FE7DBD">
        <w:rPr>
          <w:rFonts w:eastAsia="Calibri"/>
        </w:rPr>
        <w:t xml:space="preserve"> commenc</w:t>
      </w:r>
      <w:r w:rsidR="00DD4813">
        <w:rPr>
          <w:rFonts w:eastAsia="Calibri"/>
        </w:rPr>
        <w:t>ed</w:t>
      </w:r>
      <w:r w:rsidR="00FE7DBD">
        <w:rPr>
          <w:rFonts w:eastAsia="Calibri"/>
        </w:rPr>
        <w:t xml:space="preserve"> eviction proceeding</w:t>
      </w:r>
      <w:r w:rsidR="00DD4813">
        <w:rPr>
          <w:rFonts w:eastAsia="Calibri"/>
        </w:rPr>
        <w:t>s</w:t>
      </w:r>
      <w:r w:rsidR="00FE7DBD">
        <w:rPr>
          <w:rFonts w:eastAsia="Calibri"/>
        </w:rPr>
        <w:t xml:space="preserve"> against them</w:t>
      </w:r>
      <w:r w:rsidRPr="003054A7">
        <w:rPr>
          <w:rFonts w:eastAsia="Calibri"/>
        </w:rPr>
        <w:t>.</w:t>
      </w:r>
      <w:r w:rsidRPr="003054A7">
        <w:rPr>
          <w:rStyle w:val="FootnoteReference"/>
          <w:rFonts w:eastAsia="Calibri"/>
        </w:rPr>
        <w:footnoteReference w:id="9"/>
      </w:r>
      <w:r w:rsidRPr="003054A7">
        <w:rPr>
          <w:rFonts w:eastAsia="Calibri"/>
        </w:rPr>
        <w:t xml:space="preserve"> </w:t>
      </w:r>
    </w:p>
    <w:p w14:paraId="68115932" w14:textId="77777777" w:rsidR="00443883" w:rsidRDefault="00443883">
      <w:pPr>
        <w:spacing w:line="480" w:lineRule="auto"/>
        <w:jc w:val="center"/>
        <w:rPr>
          <w:b/>
          <w:u w:val="single"/>
        </w:rPr>
      </w:pPr>
    </w:p>
    <w:p w14:paraId="5CB8DB33" w14:textId="77777777" w:rsidR="00443883" w:rsidRDefault="00443883">
      <w:pPr>
        <w:spacing w:line="480" w:lineRule="auto"/>
        <w:jc w:val="center"/>
        <w:rPr>
          <w:b/>
          <w:u w:val="single"/>
        </w:rPr>
      </w:pPr>
    </w:p>
    <w:p w14:paraId="5A97E595" w14:textId="77777777" w:rsidR="00443883" w:rsidRDefault="00443883">
      <w:pPr>
        <w:spacing w:line="480" w:lineRule="auto"/>
        <w:jc w:val="center"/>
        <w:rPr>
          <w:b/>
          <w:u w:val="single"/>
        </w:rPr>
      </w:pPr>
    </w:p>
    <w:p w14:paraId="78AC8AB8" w14:textId="74BEE659" w:rsidR="00AD47ED" w:rsidRPr="003054A7" w:rsidRDefault="00271AF1">
      <w:pPr>
        <w:spacing w:line="480" w:lineRule="auto"/>
        <w:jc w:val="center"/>
        <w:rPr>
          <w:b/>
          <w:u w:val="single"/>
        </w:rPr>
      </w:pPr>
      <w:r w:rsidRPr="003054A7">
        <w:rPr>
          <w:b/>
          <w:u w:val="single"/>
        </w:rPr>
        <w:t>Related Legislation</w:t>
      </w:r>
    </w:p>
    <w:p w14:paraId="11B32379" w14:textId="3F96EB0D" w:rsidR="00AD47ED" w:rsidRPr="00797825" w:rsidRDefault="00271AF1" w:rsidP="00FC1269">
      <w:pPr>
        <w:spacing w:line="480" w:lineRule="auto"/>
        <w:jc w:val="center"/>
        <w:rPr>
          <w:b/>
          <w:u w:val="single"/>
        </w:rPr>
      </w:pPr>
      <w:r w:rsidRPr="003054A7">
        <w:rPr>
          <w:b/>
          <w:u w:val="single"/>
        </w:rPr>
        <w:t>Int. No 59-A</w:t>
      </w:r>
    </w:p>
    <w:p w14:paraId="715DF774" w14:textId="1BC435FB" w:rsidR="00E72A4D" w:rsidRDefault="00271AF1" w:rsidP="00FE7DBD">
      <w:pPr>
        <w:spacing w:line="480" w:lineRule="auto"/>
        <w:ind w:firstLine="720"/>
        <w:jc w:val="both"/>
      </w:pPr>
      <w:r w:rsidRPr="003054A7">
        <w:t xml:space="preserve">Int. No.59-A </w:t>
      </w:r>
      <w:r w:rsidR="00E72A4D" w:rsidRPr="003054A7">
        <w:t xml:space="preserve">would </w:t>
      </w:r>
      <w:r w:rsidRPr="003054A7">
        <w:rPr>
          <w:color w:val="000000"/>
        </w:rPr>
        <w:t xml:space="preserve">require </w:t>
      </w:r>
      <w:r w:rsidR="00FE7DBD">
        <w:rPr>
          <w:color w:val="000000"/>
        </w:rPr>
        <w:t xml:space="preserve">that </w:t>
      </w:r>
      <w:r w:rsidRPr="003054A7">
        <w:rPr>
          <w:color w:val="000000"/>
        </w:rPr>
        <w:t>persons making buyout offers to make certain disclosures</w:t>
      </w:r>
      <w:r w:rsidR="00E76745">
        <w:rPr>
          <w:color w:val="000000"/>
        </w:rPr>
        <w:t>,</w:t>
      </w:r>
      <w:r w:rsidR="00E72A4D" w:rsidRPr="003054A7">
        <w:rPr>
          <w:color w:val="000000"/>
        </w:rPr>
        <w:t xml:space="preserve"> including</w:t>
      </w:r>
      <w:r w:rsidR="00E72A4D" w:rsidRPr="003054A7">
        <w:t xml:space="preserve"> a disclosure that there is no guarantee that the tenant will find a similar apartment in the same community district with the same number of bedrooms</w:t>
      </w:r>
      <w:r w:rsidR="00E76745">
        <w:t xml:space="preserve"> for the same rent as such person is paying at that time</w:t>
      </w:r>
      <w:r w:rsidR="00E72A4D" w:rsidRPr="003054A7">
        <w:t>, and that there are additional factors that may impact a person’s ability to obtain housing.</w:t>
      </w:r>
      <w:r w:rsidR="00E76745">
        <w:t xml:space="preserve"> </w:t>
      </w:r>
      <w:r w:rsidR="00E72A4D" w:rsidRPr="003054A7">
        <w:t xml:space="preserve">  </w:t>
      </w:r>
    </w:p>
    <w:p w14:paraId="258172F1" w14:textId="21C3DB49" w:rsidR="00DD4813" w:rsidRPr="003054A7" w:rsidRDefault="00DD4813">
      <w:pPr>
        <w:spacing w:line="480" w:lineRule="auto"/>
        <w:ind w:firstLine="720"/>
        <w:jc w:val="both"/>
      </w:pPr>
      <w:r>
        <w:rPr>
          <w:color w:val="000000"/>
        </w:rPr>
        <w:t>T</w:t>
      </w:r>
      <w:r w:rsidRPr="003054A7">
        <w:rPr>
          <w:color w:val="000000"/>
        </w:rPr>
        <w:t>he Department of Housing Preservation and Development</w:t>
      </w:r>
      <w:r w:rsidRPr="003054A7">
        <w:t xml:space="preserve"> </w:t>
      </w:r>
      <w:r>
        <w:t>(</w:t>
      </w:r>
      <w:r w:rsidR="00FE7DBD">
        <w:rPr>
          <w:color w:val="000000"/>
        </w:rPr>
        <w:t>HPD</w:t>
      </w:r>
      <w:r>
        <w:rPr>
          <w:color w:val="000000"/>
        </w:rPr>
        <w:t>)</w:t>
      </w:r>
      <w:r w:rsidR="00FE7DBD">
        <w:rPr>
          <w:color w:val="000000"/>
        </w:rPr>
        <w:t xml:space="preserve"> must also</w:t>
      </w:r>
      <w:r w:rsidR="00FE7DBD" w:rsidRPr="003054A7">
        <w:rPr>
          <w:color w:val="000000"/>
        </w:rPr>
        <w:t xml:space="preserve"> report on median asking rents, disaggregated by community district and number of bedrooms, if a statistically significant and representative sample of data is available. </w:t>
      </w:r>
      <w:r w:rsidR="00FE7DBD" w:rsidRPr="003054A7">
        <w:t xml:space="preserve">The first report would be due by September 1, 2019 with subsequent reports due every year </w:t>
      </w:r>
      <w:r w:rsidR="00A21F65">
        <w:t xml:space="preserve">on by September 1, </w:t>
      </w:r>
      <w:r w:rsidR="00FE7DBD">
        <w:t>there</w:t>
      </w:r>
      <w:r w:rsidR="00FE7DBD" w:rsidRPr="003054A7">
        <w:t xml:space="preserve">after. </w:t>
      </w:r>
      <w:r w:rsidR="00FE7DBD">
        <w:t>A disclosure of the median asking rent for such community district would also be required if HPD has reported on such within the previous twelve-month period.</w:t>
      </w:r>
    </w:p>
    <w:p w14:paraId="3CEB090A" w14:textId="5650B400" w:rsidR="00E72A4D" w:rsidRDefault="00E72A4D" w:rsidP="00E72A4D">
      <w:pPr>
        <w:spacing w:line="480" w:lineRule="auto"/>
        <w:ind w:firstLine="720"/>
        <w:jc w:val="both"/>
      </w:pPr>
      <w:r w:rsidRPr="003054A7">
        <w:t xml:space="preserve">The disclosures required by this bill would take effect on October 15, 2019, while the first report would be due by September 1, 2019. </w:t>
      </w:r>
    </w:p>
    <w:p w14:paraId="71164A6D" w14:textId="77777777" w:rsidR="007D0CA3" w:rsidRPr="003054A7" w:rsidRDefault="007D0CA3" w:rsidP="00E72A4D">
      <w:pPr>
        <w:spacing w:line="480" w:lineRule="auto"/>
        <w:ind w:firstLine="720"/>
        <w:jc w:val="both"/>
      </w:pPr>
    </w:p>
    <w:p w14:paraId="18751C59" w14:textId="51579302" w:rsidR="00AD47ED" w:rsidRPr="00797825" w:rsidRDefault="00E72A4D">
      <w:pPr>
        <w:spacing w:line="480" w:lineRule="auto"/>
        <w:ind w:left="2880" w:firstLine="720"/>
        <w:jc w:val="both"/>
        <w:rPr>
          <w:b/>
          <w:u w:val="single"/>
        </w:rPr>
      </w:pPr>
      <w:r w:rsidRPr="003054A7">
        <w:rPr>
          <w:b/>
          <w:u w:val="single"/>
        </w:rPr>
        <w:t xml:space="preserve">Int. No </w:t>
      </w:r>
      <w:r w:rsidR="00482F5E" w:rsidRPr="003054A7">
        <w:rPr>
          <w:b/>
          <w:u w:val="single"/>
        </w:rPr>
        <w:t>551</w:t>
      </w:r>
      <w:r w:rsidRPr="003054A7">
        <w:rPr>
          <w:b/>
          <w:u w:val="single"/>
        </w:rPr>
        <w:t>-A</w:t>
      </w:r>
    </w:p>
    <w:p w14:paraId="1F36769A" w14:textId="27AF8FBE" w:rsidR="00E72A4D" w:rsidRPr="003054A7" w:rsidRDefault="00482F5E" w:rsidP="00DD4813">
      <w:pPr>
        <w:spacing w:line="480" w:lineRule="auto"/>
        <w:ind w:firstLine="720"/>
        <w:jc w:val="both"/>
      </w:pPr>
      <w:r w:rsidRPr="003054A7">
        <w:t>Int. No. 551</w:t>
      </w:r>
      <w:r w:rsidR="00E72A4D" w:rsidRPr="003054A7">
        <w:t xml:space="preserve">-A would require that, where owners of apartments enter into buyout agreements </w:t>
      </w:r>
      <w:r w:rsidR="00E72A4D" w:rsidRPr="00AD47ED">
        <w:t>with their tenants, the owners must electronically submit certain information about the terms of the agreement</w:t>
      </w:r>
      <w:r w:rsidR="00DD4813" w:rsidRPr="00234173">
        <w:t xml:space="preserve">, including </w:t>
      </w:r>
      <w:r w:rsidR="00DD4813" w:rsidRPr="00797825">
        <w:rPr>
          <w:rStyle w:val="normaltextrun"/>
          <w:shd w:val="clear" w:color="auto" w:fill="FFFFFF"/>
        </w:rPr>
        <w:t>the name of the unit’s owner, the address of the unit that is the subject of the buyout agreement, the amount of money or other consideration paid to the tenant under the buyout agreement, the date the buyout agreement was executed, and the number of months remaining in the lease,</w:t>
      </w:r>
      <w:r w:rsidR="00E72A4D" w:rsidRPr="00AD47ED">
        <w:t xml:space="preserve"> to HPD within 90 days of</w:t>
      </w:r>
      <w:r w:rsidR="006C4A37">
        <w:t xml:space="preserve"> the</w:t>
      </w:r>
      <w:r w:rsidR="00E72A4D" w:rsidRPr="00AD47ED">
        <w:t xml:space="preserve"> execution of the agreement. Failure to submit this inf</w:t>
      </w:r>
      <w:r w:rsidR="00E72A4D" w:rsidRPr="00234173">
        <w:t>ormation would result</w:t>
      </w:r>
      <w:r w:rsidR="007D0CA3" w:rsidRPr="00234173">
        <w:t xml:space="preserve"> </w:t>
      </w:r>
      <w:r w:rsidR="006C4A37">
        <w:t xml:space="preserve">in </w:t>
      </w:r>
      <w:r w:rsidR="007D0CA3" w:rsidRPr="00234173">
        <w:t>the owner being liable</w:t>
      </w:r>
      <w:r w:rsidR="00E72A4D" w:rsidRPr="00234173">
        <w:t xml:space="preserve"> for a non-hazardous violation under section 27-2115 </w:t>
      </w:r>
      <w:r w:rsidR="007D0CA3" w:rsidRPr="00234173">
        <w:t>of the Administrative Code</w:t>
      </w:r>
      <w:r w:rsidR="00E72A4D" w:rsidRPr="00234173">
        <w:t xml:space="preserve">. This bill would also require </w:t>
      </w:r>
      <w:r w:rsidR="00E72A4D" w:rsidRPr="003054A7">
        <w:t xml:space="preserve">that HPD annually report to the Mayor and </w:t>
      </w:r>
      <w:r w:rsidR="007D0CA3">
        <w:t xml:space="preserve">the </w:t>
      </w:r>
      <w:r w:rsidR="00732991">
        <w:t xml:space="preserve">Speaker of the </w:t>
      </w:r>
      <w:r w:rsidR="007D0CA3">
        <w:t xml:space="preserve">City </w:t>
      </w:r>
      <w:r w:rsidR="00E72A4D" w:rsidRPr="003054A7">
        <w:t xml:space="preserve">Council information about </w:t>
      </w:r>
      <w:r w:rsidR="007D0CA3">
        <w:t xml:space="preserve">the </w:t>
      </w:r>
      <w:r w:rsidR="00E72A4D" w:rsidRPr="003054A7">
        <w:t xml:space="preserve">buyout agreements submitted </w:t>
      </w:r>
      <w:r w:rsidR="007D0CA3">
        <w:t>during the prior calendar year</w:t>
      </w:r>
      <w:r w:rsidR="00E72A4D" w:rsidRPr="003054A7">
        <w:t xml:space="preserve">. The first report would be due no later than January 31, 2021 with each subsequent report due by January 31 of each following year. </w:t>
      </w:r>
    </w:p>
    <w:p w14:paraId="0770A75F" w14:textId="050D16B4" w:rsidR="00E72A4D" w:rsidRDefault="00E72A4D" w:rsidP="00E72A4D">
      <w:pPr>
        <w:spacing w:line="480" w:lineRule="auto"/>
        <w:jc w:val="both"/>
      </w:pPr>
      <w:r w:rsidRPr="003054A7">
        <w:tab/>
        <w:t>This local law would take effect</w:t>
      </w:r>
      <w:r w:rsidR="006C4A37">
        <w:t xml:space="preserve"> on</w:t>
      </w:r>
      <w:r w:rsidRPr="003054A7">
        <w:t xml:space="preserve"> July 1, 2020, except that the </w:t>
      </w:r>
      <w:r w:rsidR="00F3656E">
        <w:t xml:space="preserve">Commissioner of Housing Preservation and Development </w:t>
      </w:r>
      <w:r w:rsidRPr="003054A7">
        <w:t>may take such measures as are necessary for its implementation, including the promulgation of rules, prior to such effective date.</w:t>
      </w:r>
    </w:p>
    <w:p w14:paraId="2C9B8270" w14:textId="77777777" w:rsidR="00245100" w:rsidRPr="003054A7" w:rsidRDefault="00245100" w:rsidP="00E72A4D">
      <w:pPr>
        <w:spacing w:line="480" w:lineRule="auto"/>
        <w:jc w:val="both"/>
      </w:pPr>
    </w:p>
    <w:p w14:paraId="07D1AE8C" w14:textId="152A219A" w:rsidR="00E72A4D" w:rsidRPr="003054A7" w:rsidRDefault="00E72A4D" w:rsidP="009E2BD7">
      <w:pPr>
        <w:spacing w:line="480" w:lineRule="auto"/>
        <w:jc w:val="center"/>
        <w:rPr>
          <w:b/>
          <w:u w:val="single"/>
        </w:rPr>
      </w:pPr>
      <w:r w:rsidRPr="003054A7">
        <w:rPr>
          <w:b/>
          <w:u w:val="single"/>
        </w:rPr>
        <w:t>Int. No. 975-A</w:t>
      </w:r>
    </w:p>
    <w:p w14:paraId="1221EBD5" w14:textId="0C57BF8E" w:rsidR="00D77FE3" w:rsidRPr="003054A7" w:rsidRDefault="00E72A4D" w:rsidP="00E72A4D">
      <w:pPr>
        <w:spacing w:line="480" w:lineRule="auto"/>
        <w:ind w:firstLine="720"/>
        <w:jc w:val="both"/>
      </w:pPr>
      <w:r w:rsidRPr="003054A7">
        <w:t>Int. No. 975-A would require</w:t>
      </w:r>
      <w:r w:rsidR="00F3656E">
        <w:t xml:space="preserve"> that</w:t>
      </w:r>
      <w:r w:rsidRPr="003054A7">
        <w:t xml:space="preserve"> </w:t>
      </w:r>
      <w:r w:rsidR="00F3656E">
        <w:t xml:space="preserve">DOB </w:t>
      </w:r>
      <w:r w:rsidR="005E632A">
        <w:t>compile a list of</w:t>
      </w:r>
      <w:r w:rsidRPr="003054A7">
        <w:t xml:space="preserve"> </w:t>
      </w:r>
      <w:r w:rsidR="005E632A">
        <w:t>multiple dwellings</w:t>
      </w:r>
      <w:r w:rsidR="005E632A" w:rsidRPr="003054A7">
        <w:t xml:space="preserve"> </w:t>
      </w:r>
      <w:r w:rsidR="00FE7DBD">
        <w:t>containing</w:t>
      </w:r>
      <w:r w:rsidR="00FE7DBD" w:rsidRPr="003054A7">
        <w:t xml:space="preserve"> </w:t>
      </w:r>
      <w:r w:rsidRPr="003054A7">
        <w:t xml:space="preserve">fewer than 35 units </w:t>
      </w:r>
      <w:r w:rsidR="005E632A">
        <w:t>that have</w:t>
      </w:r>
      <w:r w:rsidRPr="003054A7">
        <w:t xml:space="preserve"> an average</w:t>
      </w:r>
      <w:r w:rsidR="005E632A">
        <w:t>, in any combination,</w:t>
      </w:r>
      <w:r w:rsidRPr="003054A7">
        <w:t xml:space="preserve"> of at least three open immediately hazardous or hazardous housing maintenance code violations or immediately hazardous or major construction code </w:t>
      </w:r>
      <w:r w:rsidR="00F3656E">
        <w:t xml:space="preserve">violations per unit, </w:t>
      </w:r>
      <w:r w:rsidR="005E632A">
        <w:t>and</w:t>
      </w:r>
      <w:r w:rsidR="00F3656E">
        <w:t xml:space="preserve"> </w:t>
      </w:r>
      <w:r w:rsidR="005E632A">
        <w:t>multiple dwellings of</w:t>
      </w:r>
      <w:r w:rsidR="00F3656E">
        <w:t xml:space="preserve"> 35 units or more </w:t>
      </w:r>
      <w:r w:rsidR="005E632A">
        <w:t>that have</w:t>
      </w:r>
      <w:r w:rsidRPr="003054A7">
        <w:t xml:space="preserve"> an average</w:t>
      </w:r>
      <w:r w:rsidR="005E632A">
        <w:t>, in any combination,</w:t>
      </w:r>
      <w:r w:rsidRPr="003054A7">
        <w:t xml:space="preserve"> of at least two open immediately hazardous or hazardous housing maintenance code violations or immediately hazardous or major constructi</w:t>
      </w:r>
      <w:r w:rsidR="00F3656E">
        <w:t>on code violations per unit.</w:t>
      </w:r>
      <w:r w:rsidR="005E632A">
        <w:t xml:space="preserve"> DOB would be prohibited from issuing a permit to any multiple dwelling on such list. When, through the correction of such violations, the average number </w:t>
      </w:r>
      <w:r w:rsidR="00233AD2">
        <w:t xml:space="preserve">of violations </w:t>
      </w:r>
      <w:r w:rsidR="005E632A">
        <w:t>per unit</w:t>
      </w:r>
      <w:r w:rsidR="00233AD2">
        <w:t xml:space="preserve"> of a multiple dwelling</w:t>
      </w:r>
      <w:r w:rsidR="005E632A">
        <w:t xml:space="preserve"> falls below the </w:t>
      </w:r>
      <w:r w:rsidR="00233AD2">
        <w:t>average</w:t>
      </w:r>
      <w:r w:rsidR="005E632A">
        <w:t xml:space="preserve"> provided above, such multiple </w:t>
      </w:r>
      <w:r w:rsidR="00233AD2">
        <w:t>dwelling would be removed from the list.</w:t>
      </w:r>
      <w:r w:rsidR="00F3656E">
        <w:t xml:space="preserve"> </w:t>
      </w:r>
      <w:r w:rsidR="005E632A">
        <w:t>Th</w:t>
      </w:r>
      <w:r w:rsidR="00815E89">
        <w:t>is</w:t>
      </w:r>
      <w:r w:rsidR="005E632A">
        <w:t xml:space="preserve"> prohibition on permit issuance</w:t>
      </w:r>
      <w:r w:rsidRPr="003054A7">
        <w:t xml:space="preserve"> would not apply to</w:t>
      </w:r>
      <w:r w:rsidR="00804F50">
        <w:t xml:space="preserve"> dwelling units owned as</w:t>
      </w:r>
      <w:r w:rsidRPr="003054A7">
        <w:t xml:space="preserve"> condominiums or </w:t>
      </w:r>
      <w:r w:rsidR="00804F50">
        <w:t xml:space="preserve">held by shareholders as </w:t>
      </w:r>
      <w:r w:rsidRPr="003054A7">
        <w:t>cooperatives</w:t>
      </w:r>
      <w:r w:rsidR="00815E89">
        <w:t>. It would also not apply to</w:t>
      </w:r>
      <w:r w:rsidR="00804F50">
        <w:t xml:space="preserve"> properties subject to certain court proceedings, </w:t>
      </w:r>
      <w:r w:rsidRPr="003054A7">
        <w:t xml:space="preserve">and </w:t>
      </w:r>
      <w:r w:rsidR="00AD47ED">
        <w:t xml:space="preserve">it </w:t>
      </w:r>
      <w:r w:rsidRPr="003054A7">
        <w:t xml:space="preserve">exempts </w:t>
      </w:r>
      <w:r w:rsidR="00FE7DBD">
        <w:t xml:space="preserve">applications for </w:t>
      </w:r>
      <w:r w:rsidRPr="003054A7">
        <w:t>permits</w:t>
      </w:r>
      <w:r w:rsidR="00AD47ED">
        <w:t xml:space="preserve"> </w:t>
      </w:r>
      <w:r w:rsidRPr="003054A7">
        <w:t xml:space="preserve">to correct outstanding </w:t>
      </w:r>
      <w:r w:rsidR="00E10BFF" w:rsidRPr="003054A7">
        <w:t>DOB or HPD</w:t>
      </w:r>
      <w:r w:rsidRPr="003054A7">
        <w:t xml:space="preserve"> violations, to protect public health and safety, </w:t>
      </w:r>
      <w:r w:rsidR="00FE7DBD">
        <w:t>that are required to participate</w:t>
      </w:r>
      <w:r w:rsidR="00AD47ED">
        <w:t xml:space="preserve"> in</w:t>
      </w:r>
      <w:r w:rsidR="00804F50">
        <w:t xml:space="preserve"> certain DOB or HPD programs, </w:t>
      </w:r>
      <w:r w:rsidRPr="003054A7">
        <w:t xml:space="preserve">and </w:t>
      </w:r>
      <w:r w:rsidR="00AD47ED">
        <w:t>that are</w:t>
      </w:r>
      <w:r w:rsidRPr="003054A7">
        <w:t xml:space="preserve"> </w:t>
      </w:r>
      <w:r w:rsidR="00804F50">
        <w:t>sought by</w:t>
      </w:r>
      <w:r w:rsidR="00FE7DBD">
        <w:t xml:space="preserve"> a</w:t>
      </w:r>
      <w:r w:rsidR="00804F50">
        <w:t xml:space="preserve"> tenant occupying a portion of such property who is not responsible for any existing violations in such property</w:t>
      </w:r>
      <w:r w:rsidRPr="003054A7">
        <w:t>.</w:t>
      </w:r>
    </w:p>
    <w:p w14:paraId="3A60FBFB" w14:textId="75EF79A9" w:rsidR="00E72A4D" w:rsidRDefault="00E72A4D" w:rsidP="00E72A4D">
      <w:pPr>
        <w:spacing w:line="480" w:lineRule="auto"/>
        <w:ind w:firstLine="720"/>
        <w:jc w:val="both"/>
      </w:pPr>
      <w:r w:rsidRPr="003054A7">
        <w:t xml:space="preserve">This local law would take effect 210 days after it becomes law, except that the </w:t>
      </w:r>
      <w:r w:rsidR="00F3656E">
        <w:t>Commissioner of Buildings</w:t>
      </w:r>
      <w:r w:rsidRPr="003054A7">
        <w:t xml:space="preserve"> may take such measures as are necessary for its implementation, including the promulgation of rules, prior to such effective date.</w:t>
      </w:r>
    </w:p>
    <w:p w14:paraId="7F1B3915" w14:textId="77777777" w:rsidR="007D0CA3" w:rsidRPr="003054A7" w:rsidRDefault="007D0CA3" w:rsidP="00E72A4D">
      <w:pPr>
        <w:spacing w:line="480" w:lineRule="auto"/>
        <w:ind w:firstLine="720"/>
        <w:jc w:val="both"/>
      </w:pPr>
    </w:p>
    <w:p w14:paraId="35AFAF77" w14:textId="1D5C5D51" w:rsidR="00482F5E" w:rsidRPr="003054A7" w:rsidRDefault="00482F5E" w:rsidP="009E2BD7">
      <w:pPr>
        <w:spacing w:line="480" w:lineRule="auto"/>
        <w:jc w:val="center"/>
        <w:rPr>
          <w:b/>
          <w:u w:val="single"/>
        </w:rPr>
      </w:pPr>
      <w:r w:rsidRPr="003054A7">
        <w:rPr>
          <w:b/>
          <w:u w:val="single"/>
        </w:rPr>
        <w:t>Int. No. 977-A</w:t>
      </w:r>
    </w:p>
    <w:p w14:paraId="6D7273CE" w14:textId="7B749EC6" w:rsidR="003A71AB" w:rsidRPr="003054A7" w:rsidRDefault="00482F5E" w:rsidP="00E72A4D">
      <w:pPr>
        <w:spacing w:line="480" w:lineRule="auto"/>
        <w:ind w:firstLine="720"/>
        <w:jc w:val="both"/>
      </w:pPr>
      <w:r w:rsidRPr="003054A7">
        <w:t xml:space="preserve">Int. No. 977-A </w:t>
      </w:r>
      <w:r w:rsidR="003A71AB" w:rsidRPr="003054A7">
        <w:t>would permit</w:t>
      </w:r>
      <w:r w:rsidR="000012C9">
        <w:t xml:space="preserve"> </w:t>
      </w:r>
      <w:r w:rsidR="00D94AC7" w:rsidRPr="003054A7">
        <w:t xml:space="preserve">DOB </w:t>
      </w:r>
      <w:r w:rsidR="003A71AB" w:rsidRPr="003054A7">
        <w:t xml:space="preserve">to </w:t>
      </w:r>
      <w:r w:rsidR="000012C9">
        <w:t>exclude, suspend or otherwise condition the participation of</w:t>
      </w:r>
      <w:r w:rsidR="000012C9" w:rsidRPr="003054A7">
        <w:t xml:space="preserve"> </w:t>
      </w:r>
      <w:r w:rsidR="003A71AB" w:rsidRPr="003054A7">
        <w:t xml:space="preserve">registered design professionals </w:t>
      </w:r>
      <w:r w:rsidR="000012C9">
        <w:t>in the Professional Certification Program if such registered design professionals</w:t>
      </w:r>
      <w:r w:rsidR="003A71AB" w:rsidRPr="003054A7">
        <w:t xml:space="preserve"> submit </w:t>
      </w:r>
      <w:r w:rsidR="00C508BC">
        <w:t xml:space="preserve">two </w:t>
      </w:r>
      <w:r w:rsidR="003A71AB" w:rsidRPr="003054A7">
        <w:t>professionally certified applications for construction document approval within any 12-month period that contain errors that result in a stop work order. It would also require that DOB maintain a database in a non-proprietary machine-readable format that permits automat</w:t>
      </w:r>
      <w:r w:rsidR="00C508BC">
        <w:t>ed</w:t>
      </w:r>
      <w:r w:rsidR="003A71AB" w:rsidRPr="003054A7">
        <w:t xml:space="preserve"> processing, of registered design professionals who have been excluded, suspended or otherwise sanctioned by the DOB.</w:t>
      </w:r>
    </w:p>
    <w:p w14:paraId="5AD1A344" w14:textId="10716652" w:rsidR="003A71AB" w:rsidRDefault="003A71AB" w:rsidP="00E72A4D">
      <w:pPr>
        <w:spacing w:line="480" w:lineRule="auto"/>
        <w:ind w:firstLine="720"/>
        <w:jc w:val="both"/>
      </w:pPr>
      <w:r w:rsidRPr="003054A7">
        <w:t xml:space="preserve">This local law </w:t>
      </w:r>
      <w:r w:rsidR="002F0209" w:rsidRPr="003054A7">
        <w:t>would take effect</w:t>
      </w:r>
      <w:r w:rsidRPr="003054A7">
        <w:t xml:space="preserve"> 120 days after it becomes law, except that the </w:t>
      </w:r>
      <w:r w:rsidR="00F3656E">
        <w:t>Commissioner of Buildings</w:t>
      </w:r>
      <w:r w:rsidRPr="003054A7">
        <w:t xml:space="preserve"> may take such measures as are necessary for its implementation, including the promulgation of rules, prior to such effective date.</w:t>
      </w:r>
    </w:p>
    <w:p w14:paraId="696F1860" w14:textId="77777777" w:rsidR="00C508BC" w:rsidRPr="003054A7" w:rsidRDefault="00C508BC" w:rsidP="00E72A4D">
      <w:pPr>
        <w:spacing w:line="480" w:lineRule="auto"/>
        <w:ind w:firstLine="720"/>
        <w:jc w:val="both"/>
      </w:pPr>
    </w:p>
    <w:p w14:paraId="3771443E" w14:textId="43FC1488" w:rsidR="003A71AB" w:rsidRPr="003054A7" w:rsidRDefault="00482F5E" w:rsidP="00245100">
      <w:pPr>
        <w:spacing w:line="480" w:lineRule="auto"/>
        <w:jc w:val="center"/>
        <w:rPr>
          <w:b/>
          <w:u w:val="single"/>
        </w:rPr>
      </w:pPr>
      <w:r w:rsidRPr="003054A7">
        <w:rPr>
          <w:b/>
          <w:u w:val="single"/>
        </w:rPr>
        <w:t xml:space="preserve">Int. No. </w:t>
      </w:r>
      <w:r w:rsidR="003A71AB" w:rsidRPr="003054A7">
        <w:rPr>
          <w:b/>
          <w:u w:val="single"/>
        </w:rPr>
        <w:t>1107</w:t>
      </w:r>
      <w:r w:rsidRPr="003054A7">
        <w:rPr>
          <w:b/>
          <w:u w:val="single"/>
        </w:rPr>
        <w:t>-A</w:t>
      </w:r>
    </w:p>
    <w:p w14:paraId="0F53BE84" w14:textId="38AC6FF6" w:rsidR="003A71AB" w:rsidRPr="003054A7" w:rsidRDefault="00D94AC7" w:rsidP="00E72A4D">
      <w:pPr>
        <w:spacing w:line="480" w:lineRule="auto"/>
        <w:ind w:firstLine="720"/>
        <w:jc w:val="both"/>
      </w:pPr>
      <w:r w:rsidRPr="003054A7">
        <w:t xml:space="preserve">Int. No. 1107-A </w:t>
      </w:r>
      <w:r w:rsidR="003A71AB" w:rsidRPr="003054A7">
        <w:t xml:space="preserve">would require </w:t>
      </w:r>
      <w:r w:rsidR="00C508BC">
        <w:t>registered design professionals</w:t>
      </w:r>
      <w:r w:rsidR="00C508BC" w:rsidRPr="003054A7">
        <w:t xml:space="preserve"> </w:t>
      </w:r>
      <w:r w:rsidR="003A71AB" w:rsidRPr="003054A7">
        <w:t>to prepare and submit for approval tenant protection plans when seeking a permit to perform construction</w:t>
      </w:r>
      <w:r w:rsidR="00C508BC">
        <w:t>, alteration or demolition in a building in which any dwelling unit will be occupied during such work</w:t>
      </w:r>
      <w:r w:rsidR="003A71AB" w:rsidRPr="003054A7">
        <w:t xml:space="preserve">. </w:t>
      </w:r>
      <w:r w:rsidR="00F3656E">
        <w:t>This bill</w:t>
      </w:r>
      <w:r w:rsidR="003A71AB" w:rsidRPr="003054A7">
        <w:t xml:space="preserve"> would </w:t>
      </w:r>
      <w:r w:rsidR="008C08EF">
        <w:t xml:space="preserve">also </w:t>
      </w:r>
      <w:r w:rsidR="003A71AB" w:rsidRPr="003054A7">
        <w:t xml:space="preserve">require </w:t>
      </w:r>
      <w:r w:rsidR="008C08EF">
        <w:t xml:space="preserve">the inclusion of signed </w:t>
      </w:r>
      <w:r w:rsidR="003A71AB" w:rsidRPr="003054A7">
        <w:t>statements by building owners and contractors regarding the occupancy of a building</w:t>
      </w:r>
      <w:r w:rsidR="00FE7DBD">
        <w:t xml:space="preserve"> and that the tenant protection plan complies with the scope of the work that will be performed.</w:t>
      </w:r>
      <w:r w:rsidR="003A71AB" w:rsidRPr="003054A7">
        <w:t xml:space="preserve"> Finally, this bill would create the option to submit phased tenant protection plans to reflect the current stage of work.</w:t>
      </w:r>
    </w:p>
    <w:p w14:paraId="0CB0B0F0" w14:textId="7A1A96A4" w:rsidR="00245100" w:rsidRDefault="00482F5E" w:rsidP="00FC1269">
      <w:pPr>
        <w:spacing w:line="480" w:lineRule="auto"/>
        <w:ind w:firstLine="720"/>
        <w:jc w:val="both"/>
      </w:pPr>
      <w:r w:rsidRPr="003054A7">
        <w:t xml:space="preserve">This local law </w:t>
      </w:r>
      <w:r w:rsidR="002F0209" w:rsidRPr="003054A7">
        <w:t>would take effect</w:t>
      </w:r>
      <w:r w:rsidRPr="003054A7">
        <w:t xml:space="preserve"> nine months after it becomes law, except that the </w:t>
      </w:r>
      <w:r w:rsidR="00F3656E">
        <w:t>Commissioner of Buildings</w:t>
      </w:r>
      <w:r w:rsidRPr="003054A7">
        <w:t xml:space="preserve"> may take such measures as are necessary for the implementation of this local law, including the promulgation of rules, before such date.</w:t>
      </w:r>
    </w:p>
    <w:p w14:paraId="6AD16008" w14:textId="77777777" w:rsidR="00245100" w:rsidRPr="003054A7" w:rsidRDefault="00245100" w:rsidP="003E2080">
      <w:pPr>
        <w:spacing w:line="480" w:lineRule="auto"/>
        <w:jc w:val="both"/>
      </w:pPr>
    </w:p>
    <w:p w14:paraId="66E4629D" w14:textId="69120677" w:rsidR="00482F5E" w:rsidRPr="003054A7" w:rsidRDefault="00482F5E" w:rsidP="00245100">
      <w:pPr>
        <w:spacing w:line="480" w:lineRule="auto"/>
        <w:jc w:val="center"/>
        <w:rPr>
          <w:b/>
          <w:u w:val="single"/>
        </w:rPr>
      </w:pPr>
      <w:r w:rsidRPr="003054A7">
        <w:rPr>
          <w:b/>
          <w:u w:val="single"/>
        </w:rPr>
        <w:t>Int. No. 1171-A</w:t>
      </w:r>
    </w:p>
    <w:p w14:paraId="799EC219" w14:textId="738EEADA" w:rsidR="00FE7DBD" w:rsidRDefault="00D94AC7" w:rsidP="00482F5E">
      <w:pPr>
        <w:spacing w:line="480" w:lineRule="auto"/>
        <w:ind w:firstLine="720"/>
        <w:jc w:val="both"/>
      </w:pPr>
      <w:r w:rsidRPr="003054A7">
        <w:t xml:space="preserve">Int. No. 1171-A </w:t>
      </w:r>
      <w:r w:rsidR="00482F5E" w:rsidRPr="003054A7">
        <w:t>would</w:t>
      </w:r>
      <w:r w:rsidR="008C08EF">
        <w:t>:</w:t>
      </w:r>
      <w:r w:rsidR="00482F5E" w:rsidRPr="003054A7">
        <w:t xml:space="preserve"> (a) require </w:t>
      </w:r>
      <w:r w:rsidR="00E10BFF" w:rsidRPr="003054A7">
        <w:t xml:space="preserve">DOB </w:t>
      </w:r>
      <w:r w:rsidR="00482F5E" w:rsidRPr="003054A7">
        <w:t xml:space="preserve"> and the Department of Finance (DOF) to share information in order to identify cases of false statements regarding occupied and rent-regulated housing; (b) require DOB to request information from the </w:t>
      </w:r>
      <w:r w:rsidR="00FE7DBD">
        <w:t xml:space="preserve">New York State </w:t>
      </w:r>
      <w:r w:rsidR="00482F5E" w:rsidRPr="003054A7">
        <w:t>Division of Housing &amp; Community Renewal (</w:t>
      </w:r>
      <w:r w:rsidR="00FE7DBD" w:rsidRPr="003054A7">
        <w:t>D</w:t>
      </w:r>
      <w:r w:rsidR="00FE7DBD">
        <w:t>HC</w:t>
      </w:r>
      <w:r w:rsidR="00FE7DBD" w:rsidRPr="003054A7">
        <w:t>R</w:t>
      </w:r>
      <w:r w:rsidR="00482F5E" w:rsidRPr="003054A7">
        <w:t xml:space="preserve">) to identify false statements regarding occupied and rent-regulated housing; (c) require DOB to conduct an audit of an owner’s whole portfolio of properties using information obtained from DOF if the owner </w:t>
      </w:r>
      <w:r w:rsidR="00FE7DBD">
        <w:t>performs work without a</w:t>
      </w:r>
      <w:r w:rsidR="00482F5E" w:rsidRPr="003054A7">
        <w:t xml:space="preserve"> permit or </w:t>
      </w:r>
      <w:r w:rsidR="00FE7DBD">
        <w:t>submits</w:t>
      </w:r>
      <w:r w:rsidR="00FE7DBD" w:rsidRPr="003054A7">
        <w:t xml:space="preserve"> </w:t>
      </w:r>
      <w:r w:rsidR="00482F5E" w:rsidRPr="003054A7">
        <w:t>false statements regarding occupied and rent-regulated housing on an application for a building permit; (d) require DOB to</w:t>
      </w:r>
      <w:r w:rsidR="00FE7DBD">
        <w:t xml:space="preserve"> conduct an annual</w:t>
      </w:r>
      <w:r w:rsidR="00482F5E" w:rsidRPr="003054A7">
        <w:t xml:space="preserve"> audit </w:t>
      </w:r>
      <w:r w:rsidR="00FE7DBD">
        <w:t xml:space="preserve">of </w:t>
      </w:r>
      <w:r w:rsidR="00482F5E" w:rsidRPr="003054A7">
        <w:t>25% of buildings on the speculation watch list</w:t>
      </w:r>
      <w:r w:rsidR="00FE7DBD">
        <w:t xml:space="preserve"> maintained by HPD </w:t>
      </w:r>
      <w:r w:rsidR="00482F5E" w:rsidRPr="003054A7">
        <w:t xml:space="preserve"> </w:t>
      </w:r>
      <w:r w:rsidR="00FE7DBD">
        <w:t>to ensure that the owners are complying with</w:t>
      </w:r>
      <w:r w:rsidR="00482F5E" w:rsidRPr="003054A7">
        <w:t xml:space="preserve"> building permit requirements; and (e) require DOB to audit the whole portfolio of owners who have</w:t>
      </w:r>
      <w:r w:rsidR="00EA0E4B">
        <w:t xml:space="preserve"> more than five amended </w:t>
      </w:r>
      <w:r w:rsidR="00482F5E" w:rsidRPr="003054A7">
        <w:t xml:space="preserve">building permits </w:t>
      </w:r>
      <w:r w:rsidR="00EA0E4B">
        <w:t xml:space="preserve">during a six-month period </w:t>
      </w:r>
      <w:r w:rsidR="00482F5E" w:rsidRPr="003054A7">
        <w:t xml:space="preserve">that indicate a change in occupancy, a change in whether the building contains rent-regulated units, or a change that would require the owner to submit an application for a new permit to the department. </w:t>
      </w:r>
    </w:p>
    <w:p w14:paraId="62A80776" w14:textId="7434E318" w:rsidR="00482F5E" w:rsidRPr="003054A7" w:rsidRDefault="00FE7DBD" w:rsidP="00482F5E">
      <w:pPr>
        <w:spacing w:line="480" w:lineRule="auto"/>
        <w:ind w:firstLine="720"/>
        <w:jc w:val="both"/>
      </w:pPr>
      <w:r>
        <w:t xml:space="preserve">If </w:t>
      </w:r>
      <w:r w:rsidR="00482F5E" w:rsidRPr="003054A7">
        <w:t xml:space="preserve">DOB </w:t>
      </w:r>
      <w:r>
        <w:t xml:space="preserve">finds </w:t>
      </w:r>
      <w:r w:rsidR="00482F5E" w:rsidRPr="003054A7">
        <w:t xml:space="preserve">that an owner </w:t>
      </w:r>
      <w:r w:rsidR="008C08EF">
        <w:t xml:space="preserve">has </w:t>
      </w:r>
      <w:r w:rsidR="00482F5E" w:rsidRPr="003054A7">
        <w:t xml:space="preserve">made a false statement, </w:t>
      </w:r>
      <w:r w:rsidR="00F3656E">
        <w:t>this bill</w:t>
      </w:r>
      <w:r w:rsidR="00482F5E" w:rsidRPr="003054A7">
        <w:t xml:space="preserve"> would also require DOB to: (a) send </w:t>
      </w:r>
      <w:r>
        <w:t xml:space="preserve">a </w:t>
      </w:r>
      <w:r w:rsidR="00482F5E" w:rsidRPr="003054A7">
        <w:t xml:space="preserve">written notice </w:t>
      </w:r>
      <w:r>
        <w:t xml:space="preserve">of the falsification </w:t>
      </w:r>
      <w:r w:rsidR="00482F5E" w:rsidRPr="003054A7">
        <w:t xml:space="preserve">to the Council, the Department of Investigations, the </w:t>
      </w:r>
      <w:r w:rsidR="00ED6FA0">
        <w:t>DHCR</w:t>
      </w:r>
      <w:r w:rsidR="00482F5E" w:rsidRPr="003054A7">
        <w:t xml:space="preserve">, and the Tenant Protection Unit; (b) refer the matter to the relevant District Attorney and the </w:t>
      </w:r>
      <w:r w:rsidR="008C08EF">
        <w:t xml:space="preserve">New York State </w:t>
      </w:r>
      <w:r w:rsidR="00482F5E" w:rsidRPr="003054A7">
        <w:t xml:space="preserve">Attorney General for potential criminal prosecution; and (c) report on the punitive actions it took in every case in which it found evidence of </w:t>
      </w:r>
      <w:r>
        <w:t>false information in an application</w:t>
      </w:r>
      <w:r w:rsidR="00482F5E" w:rsidRPr="003054A7">
        <w:t xml:space="preserve"> for a building permit.</w:t>
      </w:r>
    </w:p>
    <w:p w14:paraId="61EE55A2" w14:textId="2D848A34" w:rsidR="00AD47ED" w:rsidRDefault="00482F5E">
      <w:pPr>
        <w:spacing w:line="480" w:lineRule="auto"/>
        <w:ind w:firstLine="720"/>
        <w:jc w:val="both"/>
      </w:pPr>
      <w:r w:rsidRPr="003054A7">
        <w:t xml:space="preserve">This local law </w:t>
      </w:r>
      <w:r w:rsidR="002F0209" w:rsidRPr="003054A7">
        <w:t>would take effect</w:t>
      </w:r>
      <w:r w:rsidRPr="003054A7">
        <w:t xml:space="preserve"> 180 days after it becomes law, except that the </w:t>
      </w:r>
      <w:r w:rsidR="00F3656E">
        <w:t>Commissioner of Buildings</w:t>
      </w:r>
      <w:r w:rsidRPr="003054A7">
        <w:t xml:space="preserve"> may take such measures as are necessary for the implementation of this local law, including the promulgation of rules, before such date.</w:t>
      </w:r>
    </w:p>
    <w:p w14:paraId="50B6C47C" w14:textId="77777777" w:rsidR="003E2080" w:rsidRPr="003054A7" w:rsidRDefault="003E2080">
      <w:pPr>
        <w:spacing w:line="480" w:lineRule="auto"/>
        <w:ind w:firstLine="720"/>
        <w:jc w:val="both"/>
      </w:pPr>
    </w:p>
    <w:p w14:paraId="3B456461" w14:textId="4CD4B56A" w:rsidR="00482F5E" w:rsidRPr="003054A7" w:rsidRDefault="00482F5E" w:rsidP="00482F5E">
      <w:pPr>
        <w:spacing w:line="480" w:lineRule="auto"/>
        <w:jc w:val="center"/>
        <w:rPr>
          <w:b/>
          <w:u w:val="single"/>
        </w:rPr>
      </w:pPr>
      <w:r w:rsidRPr="003054A7">
        <w:rPr>
          <w:b/>
          <w:u w:val="single"/>
        </w:rPr>
        <w:t xml:space="preserve">Int. No. </w:t>
      </w:r>
      <w:r w:rsidR="003A71AB" w:rsidRPr="003054A7">
        <w:rPr>
          <w:b/>
          <w:u w:val="single"/>
        </w:rPr>
        <w:t>1241-</w:t>
      </w:r>
      <w:r w:rsidRPr="003054A7">
        <w:rPr>
          <w:b/>
          <w:u w:val="single"/>
        </w:rPr>
        <w:t>A</w:t>
      </w:r>
    </w:p>
    <w:p w14:paraId="7028C40A" w14:textId="1740860B" w:rsidR="00D94AC7" w:rsidRPr="003054A7" w:rsidRDefault="00FE7DBD" w:rsidP="00D94AC7">
      <w:pPr>
        <w:spacing w:line="480" w:lineRule="auto"/>
        <w:ind w:firstLine="720"/>
        <w:jc w:val="both"/>
      </w:pPr>
      <w:r>
        <w:t xml:space="preserve">Currently, penalties and sanctions for violating the terms of participation in DOB’s professional certification program only apply to the registered design professional who submitted the self-certification. </w:t>
      </w:r>
      <w:r w:rsidR="00D94AC7" w:rsidRPr="003054A7">
        <w:t>Int. No. 1241-A</w:t>
      </w:r>
      <w:r w:rsidR="003A71AB" w:rsidRPr="003054A7">
        <w:t xml:space="preserve"> would expand penalties for violating </w:t>
      </w:r>
      <w:r w:rsidR="008C08EF">
        <w:t xml:space="preserve">the </w:t>
      </w:r>
      <w:r>
        <w:t>terms of participation in DOB’s</w:t>
      </w:r>
      <w:r w:rsidR="003A71AB" w:rsidRPr="003054A7">
        <w:t xml:space="preserve"> professional certification program to apply </w:t>
      </w:r>
      <w:r w:rsidR="008C08EF">
        <w:t xml:space="preserve">not just to the registered design professional of record but also </w:t>
      </w:r>
      <w:r w:rsidR="003A71AB" w:rsidRPr="003054A7">
        <w:t xml:space="preserve">to </w:t>
      </w:r>
      <w:r w:rsidR="00DF4B4C">
        <w:t xml:space="preserve">any </w:t>
      </w:r>
      <w:r w:rsidR="008C08EF">
        <w:t>other</w:t>
      </w:r>
      <w:r w:rsidR="00DF4B4C">
        <w:t xml:space="preserve"> registered design</w:t>
      </w:r>
      <w:r w:rsidR="003A71AB" w:rsidRPr="003054A7">
        <w:t xml:space="preserve"> professional</w:t>
      </w:r>
      <w:r w:rsidR="00DF4B4C">
        <w:t xml:space="preserve"> who knowingly direct</w:t>
      </w:r>
      <w:r w:rsidR="00AD47ED">
        <w:t>s</w:t>
      </w:r>
      <w:r w:rsidR="00DF4B4C">
        <w:t xml:space="preserve"> the professional to submit documents </w:t>
      </w:r>
      <w:r w:rsidR="00AD47ED">
        <w:t xml:space="preserve">either </w:t>
      </w:r>
      <w:r w:rsidR="00DF4B4C">
        <w:t>containing false statement</w:t>
      </w:r>
      <w:r w:rsidR="00AD47ED">
        <w:t>s</w:t>
      </w:r>
      <w:r w:rsidR="00DF4B4C">
        <w:t xml:space="preserve"> or that demonstrate a lack of knowledge of applicable laws</w:t>
      </w:r>
      <w:r w:rsidR="00AD47ED">
        <w:t>,</w:t>
      </w:r>
      <w:r w:rsidR="00DF4B4C">
        <w:t xml:space="preserve"> or who with knowledge of such conduct and while acting as a supervisor</w:t>
      </w:r>
      <w:r w:rsidR="00AD47ED">
        <w:t>,</w:t>
      </w:r>
      <w:r w:rsidR="00DF4B4C">
        <w:t xml:space="preserve"> fails to prevent it. Such activity may also result in permanent revocation of professional certification privileges if it occurs while such registered design professional is already on probation.</w:t>
      </w:r>
    </w:p>
    <w:p w14:paraId="66F59590" w14:textId="7C9E8381" w:rsidR="00D94AC7" w:rsidRDefault="00DF4B4C" w:rsidP="00D94AC7">
      <w:pPr>
        <w:spacing w:line="480" w:lineRule="auto"/>
        <w:ind w:firstLine="720"/>
        <w:jc w:val="both"/>
      </w:pPr>
      <w:r>
        <w:t>The bill would further require an annual notification to registered design professionals informing them of the grounds upon which they may be excluded, suspended or otherwise sanctioned.</w:t>
      </w:r>
    </w:p>
    <w:p w14:paraId="7CFC227C" w14:textId="2EFB54B2" w:rsidR="00DF4B4C" w:rsidRPr="003054A7" w:rsidRDefault="00DF4B4C" w:rsidP="00D94AC7">
      <w:pPr>
        <w:spacing w:line="480" w:lineRule="auto"/>
        <w:ind w:firstLine="720"/>
        <w:jc w:val="both"/>
      </w:pPr>
      <w:r>
        <w:t xml:space="preserve">Finally, the bill would require that </w:t>
      </w:r>
      <w:r w:rsidR="00FE7DBD">
        <w:t xml:space="preserve">DOB </w:t>
      </w:r>
      <w:r>
        <w:t>incorporate information on the current firms and affiliations of registered design professionals</w:t>
      </w:r>
      <w:r w:rsidR="00FE7DBD">
        <w:t xml:space="preserve"> who have been sanctioned into its existing database of registered design professionals.</w:t>
      </w:r>
    </w:p>
    <w:p w14:paraId="0C23C050" w14:textId="7C79A2B8" w:rsidR="00AD47ED" w:rsidRDefault="003A71AB" w:rsidP="003E2080">
      <w:pPr>
        <w:spacing w:line="480" w:lineRule="auto"/>
        <w:ind w:firstLine="720"/>
        <w:jc w:val="both"/>
      </w:pPr>
      <w:r w:rsidRPr="003054A7">
        <w:t xml:space="preserve">This local law </w:t>
      </w:r>
      <w:r w:rsidR="002F0209" w:rsidRPr="003054A7">
        <w:t>would take effect</w:t>
      </w:r>
      <w:r w:rsidRPr="003054A7">
        <w:t xml:space="preserve"> 90 days after it becomes law, except that the </w:t>
      </w:r>
      <w:r w:rsidR="00F3656E">
        <w:t>Commissioner of Buildings</w:t>
      </w:r>
      <w:r w:rsidRPr="003054A7">
        <w:t xml:space="preserve"> may take such measures as are necessary for its implementation, including the promulgation of rules, prior to such effective date.</w:t>
      </w:r>
    </w:p>
    <w:p w14:paraId="3DCC1662" w14:textId="77777777" w:rsidR="00245100" w:rsidRPr="003054A7" w:rsidRDefault="00245100" w:rsidP="00FC1269">
      <w:pPr>
        <w:spacing w:line="480" w:lineRule="auto"/>
        <w:jc w:val="both"/>
      </w:pPr>
    </w:p>
    <w:p w14:paraId="661181F0" w14:textId="21630201" w:rsidR="003A71AB" w:rsidRPr="003054A7" w:rsidRDefault="00482F5E" w:rsidP="002F0209">
      <w:pPr>
        <w:spacing w:line="480" w:lineRule="auto"/>
        <w:jc w:val="center"/>
        <w:rPr>
          <w:b/>
          <w:u w:val="single"/>
        </w:rPr>
      </w:pPr>
      <w:r w:rsidRPr="003054A7">
        <w:rPr>
          <w:b/>
          <w:u w:val="single"/>
        </w:rPr>
        <w:t>Int. No. 1242-A</w:t>
      </w:r>
    </w:p>
    <w:p w14:paraId="48B2C6E7" w14:textId="6E50A811" w:rsidR="003A71AB" w:rsidRPr="003054A7" w:rsidRDefault="00ED6FA0" w:rsidP="002F0209">
      <w:pPr>
        <w:spacing w:line="480" w:lineRule="auto"/>
        <w:ind w:firstLine="720"/>
        <w:jc w:val="both"/>
      </w:pPr>
      <w:r>
        <w:t>Int. No. 1242</w:t>
      </w:r>
      <w:r w:rsidR="002F0209" w:rsidRPr="003054A7">
        <w:t xml:space="preserve">-A </w:t>
      </w:r>
      <w:r w:rsidR="003A71AB" w:rsidRPr="003054A7">
        <w:t xml:space="preserve">would expand </w:t>
      </w:r>
      <w:r w:rsidR="00FE7DBD">
        <w:t>HPD’s</w:t>
      </w:r>
      <w:r w:rsidR="00E10BFF" w:rsidRPr="003054A7">
        <w:t xml:space="preserve"> </w:t>
      </w:r>
      <w:r w:rsidR="003A71AB" w:rsidRPr="003054A7">
        <w:t xml:space="preserve">online property owner registry by requiring inclusion of </w:t>
      </w:r>
      <w:r w:rsidR="00E10BFF" w:rsidRPr="003054A7">
        <w:t xml:space="preserve">DOB </w:t>
      </w:r>
      <w:r w:rsidR="003A71AB" w:rsidRPr="003054A7">
        <w:t xml:space="preserve">violations related to construction as harassment, including violations </w:t>
      </w:r>
      <w:r w:rsidR="00FE7DBD">
        <w:t>issued for performing</w:t>
      </w:r>
      <w:r w:rsidR="00FE7DBD" w:rsidRPr="003054A7">
        <w:t xml:space="preserve"> </w:t>
      </w:r>
      <w:r w:rsidR="003A71AB" w:rsidRPr="003054A7">
        <w:t xml:space="preserve">work without a permit and work in violation of a stop work order. It would also require HPD to include rent overcharge information from </w:t>
      </w:r>
      <w:r w:rsidR="00340DE2">
        <w:t>DHCR</w:t>
      </w:r>
      <w:r w:rsidR="003A71AB" w:rsidRPr="003054A7">
        <w:t xml:space="preserve"> and incorporate that information into the registry, if </w:t>
      </w:r>
      <w:r w:rsidR="00EE2579">
        <w:t xml:space="preserve">that information is </w:t>
      </w:r>
      <w:r w:rsidR="003A71AB" w:rsidRPr="003054A7">
        <w:t>available.</w:t>
      </w:r>
    </w:p>
    <w:p w14:paraId="0D856948" w14:textId="1B312415" w:rsidR="003A71AB" w:rsidRDefault="00482F5E" w:rsidP="002F0209">
      <w:pPr>
        <w:spacing w:line="480" w:lineRule="auto"/>
        <w:ind w:firstLine="720"/>
        <w:jc w:val="both"/>
      </w:pPr>
      <w:r w:rsidRPr="003054A7">
        <w:t xml:space="preserve">This local law </w:t>
      </w:r>
      <w:r w:rsidR="002F0209" w:rsidRPr="003054A7">
        <w:t>would take effect</w:t>
      </w:r>
      <w:r w:rsidRPr="003054A7">
        <w:t xml:space="preserve"> </w:t>
      </w:r>
      <w:r w:rsidR="006C4A37">
        <w:t>on</w:t>
      </w:r>
      <w:r w:rsidRPr="003054A7">
        <w:t xml:space="preserve">May 1, 2021, except that the </w:t>
      </w:r>
      <w:r w:rsidR="00F3656E">
        <w:t xml:space="preserve">Commissioner of Housing Preservation and Development </w:t>
      </w:r>
      <w:r w:rsidRPr="003054A7">
        <w:t>may take such measures as are necessary for its implementation, including the promulgation of rules, prior to such effective date.</w:t>
      </w:r>
    </w:p>
    <w:p w14:paraId="53468A5E" w14:textId="77777777" w:rsidR="00173FA8" w:rsidRPr="003054A7" w:rsidRDefault="00173FA8" w:rsidP="002F0209">
      <w:pPr>
        <w:spacing w:line="480" w:lineRule="auto"/>
        <w:ind w:firstLine="720"/>
        <w:jc w:val="both"/>
      </w:pPr>
    </w:p>
    <w:p w14:paraId="5224AF12" w14:textId="274C8DDC" w:rsidR="003A71AB" w:rsidRPr="003054A7" w:rsidRDefault="00036518" w:rsidP="002F0209">
      <w:pPr>
        <w:spacing w:line="480" w:lineRule="auto"/>
        <w:jc w:val="center"/>
        <w:rPr>
          <w:b/>
          <w:u w:val="single"/>
        </w:rPr>
      </w:pPr>
      <w:r w:rsidRPr="003054A7">
        <w:rPr>
          <w:b/>
          <w:u w:val="single"/>
        </w:rPr>
        <w:t xml:space="preserve">Int. No. </w:t>
      </w:r>
      <w:r w:rsidR="003A71AB" w:rsidRPr="003054A7">
        <w:rPr>
          <w:b/>
          <w:u w:val="single"/>
        </w:rPr>
        <w:t>1247-</w:t>
      </w:r>
      <w:r w:rsidR="002F0209" w:rsidRPr="003054A7">
        <w:rPr>
          <w:b/>
          <w:u w:val="single"/>
        </w:rPr>
        <w:t>A</w:t>
      </w:r>
    </w:p>
    <w:p w14:paraId="645D1D0E" w14:textId="3EEB0A29" w:rsidR="003A71AB" w:rsidRPr="003054A7" w:rsidRDefault="002F0209" w:rsidP="002F0209">
      <w:pPr>
        <w:spacing w:line="480" w:lineRule="auto"/>
        <w:ind w:firstLine="720"/>
        <w:jc w:val="both"/>
      </w:pPr>
      <w:r w:rsidRPr="003054A7">
        <w:t>Int. No. 1247-A</w:t>
      </w:r>
      <w:r w:rsidR="003A71AB" w:rsidRPr="003054A7">
        <w:t xml:space="preserve"> would require </w:t>
      </w:r>
      <w:r w:rsidR="00816CF8">
        <w:t xml:space="preserve">that </w:t>
      </w:r>
      <w:r w:rsidR="003A71AB" w:rsidRPr="003054A7">
        <w:t>owners of residential buildings provide copies of any notice</w:t>
      </w:r>
      <w:r w:rsidR="00E55202">
        <w:t>s</w:t>
      </w:r>
      <w:r w:rsidR="003A71AB" w:rsidRPr="003054A7">
        <w:t xml:space="preserve"> of violation issued against </w:t>
      </w:r>
      <w:r w:rsidR="00816CF8">
        <w:t>that building</w:t>
      </w:r>
      <w:r w:rsidR="003A71AB" w:rsidRPr="003054A7">
        <w:t xml:space="preserve"> to the residents of that </w:t>
      </w:r>
      <w:r w:rsidR="00816CF8">
        <w:t>building</w:t>
      </w:r>
      <w:r w:rsidR="003A71AB" w:rsidRPr="003054A7">
        <w:t>. For a</w:t>
      </w:r>
      <w:r w:rsidR="00E55202">
        <w:t>ny</w:t>
      </w:r>
      <w:r w:rsidR="003A71AB" w:rsidRPr="003054A7">
        <w:t xml:space="preserve"> violation in a common area or</w:t>
      </w:r>
      <w:r w:rsidR="00E55202">
        <w:t xml:space="preserve"> for a condition</w:t>
      </w:r>
      <w:r w:rsidR="003A71AB" w:rsidRPr="003054A7">
        <w:t xml:space="preserve"> that affects all residents</w:t>
      </w:r>
      <w:r w:rsidR="00E55202">
        <w:t xml:space="preserve"> of </w:t>
      </w:r>
      <w:r w:rsidR="00AD47ED">
        <w:t>that</w:t>
      </w:r>
      <w:r w:rsidR="00E55202">
        <w:t xml:space="preserve"> building</w:t>
      </w:r>
      <w:r w:rsidR="003A71AB" w:rsidRPr="003054A7">
        <w:t xml:space="preserve">, the owner would be required to post a copy of the notice of violation conspicuously in the </w:t>
      </w:r>
      <w:r w:rsidR="00816CF8">
        <w:t xml:space="preserve">building’s </w:t>
      </w:r>
      <w:r w:rsidR="003A71AB" w:rsidRPr="003054A7">
        <w:t>lobby. For a</w:t>
      </w:r>
      <w:r w:rsidR="00E55202">
        <w:t>ny</w:t>
      </w:r>
      <w:r w:rsidR="003A71AB" w:rsidRPr="003054A7">
        <w:t xml:space="preserve"> violation </w:t>
      </w:r>
      <w:r w:rsidR="00E55202">
        <w:t xml:space="preserve">issued for a condition present </w:t>
      </w:r>
      <w:r w:rsidR="003A71AB" w:rsidRPr="003054A7">
        <w:t xml:space="preserve">in an occupied </w:t>
      </w:r>
      <w:r w:rsidR="00E55202">
        <w:t xml:space="preserve">dwelling </w:t>
      </w:r>
      <w:r w:rsidR="003A71AB" w:rsidRPr="003054A7">
        <w:t xml:space="preserve">unit, the owner would be required to distribute a copy of </w:t>
      </w:r>
      <w:r w:rsidR="00E55202">
        <w:t>such</w:t>
      </w:r>
      <w:r w:rsidR="00E55202" w:rsidRPr="003054A7">
        <w:t xml:space="preserve"> </w:t>
      </w:r>
      <w:r w:rsidR="003A71AB" w:rsidRPr="003054A7">
        <w:t xml:space="preserve">notice of violation to </w:t>
      </w:r>
      <w:r w:rsidR="00AD47ED">
        <w:t xml:space="preserve">the </w:t>
      </w:r>
      <w:r w:rsidR="003A71AB" w:rsidRPr="003054A7">
        <w:t>resident</w:t>
      </w:r>
      <w:r w:rsidR="00E55202">
        <w:t xml:space="preserve"> of such unit and to the residents</w:t>
      </w:r>
      <w:r w:rsidR="003A71AB" w:rsidRPr="003054A7">
        <w:t xml:space="preserve"> of each adjacent </w:t>
      </w:r>
      <w:r w:rsidR="00E55202">
        <w:t xml:space="preserve">occupied </w:t>
      </w:r>
      <w:r w:rsidR="003A71AB" w:rsidRPr="003054A7">
        <w:t xml:space="preserve">unit. </w:t>
      </w:r>
      <w:r w:rsidR="00816CF8">
        <w:t xml:space="preserve">This bill also requires </w:t>
      </w:r>
      <w:r w:rsidR="00EE2579">
        <w:t>DOB</w:t>
      </w:r>
      <w:r w:rsidR="003A71AB" w:rsidRPr="003054A7">
        <w:t xml:space="preserve"> </w:t>
      </w:r>
      <w:r w:rsidR="00816CF8">
        <w:t xml:space="preserve">to </w:t>
      </w:r>
      <w:r w:rsidR="003A71AB" w:rsidRPr="003054A7">
        <w:t>create a pamphlet or flyer explaining the adjudication process for such violations, to be distributed with the copies of notices of violations.</w:t>
      </w:r>
    </w:p>
    <w:p w14:paraId="633081EB" w14:textId="117A58EE" w:rsidR="00332360" w:rsidRDefault="00482F5E" w:rsidP="002F0209">
      <w:pPr>
        <w:spacing w:line="480" w:lineRule="auto"/>
        <w:ind w:firstLine="720"/>
        <w:jc w:val="both"/>
      </w:pPr>
      <w:r w:rsidRPr="003054A7">
        <w:t xml:space="preserve">This local law </w:t>
      </w:r>
      <w:r w:rsidR="002F0209" w:rsidRPr="003054A7">
        <w:t>would take effect</w:t>
      </w:r>
      <w:r w:rsidRPr="003054A7">
        <w:t xml:space="preserve"> 180 days after it becomes law, except that the </w:t>
      </w:r>
      <w:r w:rsidR="00F3656E">
        <w:t>Commissioner of Buildings</w:t>
      </w:r>
      <w:r w:rsidRPr="003054A7">
        <w:t xml:space="preserve"> may take such measures as are necessary for the implementation of this local law, including the promulgation of rules, before such date.</w:t>
      </w:r>
    </w:p>
    <w:p w14:paraId="1DB26958" w14:textId="77777777" w:rsidR="003E2080" w:rsidRDefault="003E2080" w:rsidP="002F0209">
      <w:pPr>
        <w:spacing w:line="480" w:lineRule="auto"/>
        <w:ind w:firstLine="720"/>
        <w:jc w:val="both"/>
      </w:pPr>
    </w:p>
    <w:p w14:paraId="56F4FA6C" w14:textId="59F1AD8C" w:rsidR="00332360" w:rsidRPr="003054A7" w:rsidRDefault="00036518" w:rsidP="002F0209">
      <w:pPr>
        <w:spacing w:line="480" w:lineRule="auto"/>
        <w:jc w:val="center"/>
        <w:rPr>
          <w:b/>
          <w:u w:val="single"/>
        </w:rPr>
      </w:pPr>
      <w:r w:rsidRPr="003054A7">
        <w:rPr>
          <w:b/>
          <w:u w:val="single"/>
        </w:rPr>
        <w:t>Int. No. 1257-A</w:t>
      </w:r>
    </w:p>
    <w:p w14:paraId="0F37EA36" w14:textId="279BA7DB" w:rsidR="00D94AC7" w:rsidRPr="003054A7" w:rsidRDefault="00D94AC7" w:rsidP="002F0209">
      <w:pPr>
        <w:spacing w:line="480" w:lineRule="auto"/>
        <w:ind w:firstLine="720"/>
        <w:jc w:val="both"/>
      </w:pPr>
      <w:r w:rsidRPr="003054A7">
        <w:t>Int. No. 1257-A would establish the right</w:t>
      </w:r>
      <w:r w:rsidR="00E55202">
        <w:t>, in accordance with applicable law,</w:t>
      </w:r>
      <w:r w:rsidRPr="003054A7">
        <w:t xml:space="preserve"> of </w:t>
      </w:r>
      <w:r w:rsidR="00EE2579">
        <w:t>DOB</w:t>
      </w:r>
      <w:r w:rsidRPr="003054A7">
        <w:t xml:space="preserve"> inspectors to enter a</w:t>
      </w:r>
      <w:r w:rsidR="00816CF8">
        <w:t xml:space="preserve"> construction</w:t>
      </w:r>
      <w:r w:rsidRPr="003054A7">
        <w:t xml:space="preserve"> site to ensure that work is </w:t>
      </w:r>
      <w:r w:rsidR="00EE2579">
        <w:t xml:space="preserve">conducted </w:t>
      </w:r>
      <w:r w:rsidRPr="003054A7">
        <w:t>safely and in compliance with the law. If an inspector is unable gain access to a property</w:t>
      </w:r>
      <w:r w:rsidR="00E55202">
        <w:t xml:space="preserve"> expeditiously</w:t>
      </w:r>
      <w:r w:rsidR="00816CF8">
        <w:t>,</w:t>
      </w:r>
      <w:r w:rsidRPr="003054A7">
        <w:t xml:space="preserve"> and </w:t>
      </w:r>
      <w:r w:rsidR="00EE2579">
        <w:t>has</w:t>
      </w:r>
      <w:r w:rsidRPr="003054A7">
        <w:t xml:space="preserve"> reason to believe that work is being done in violation of the law, </w:t>
      </w:r>
      <w:r w:rsidR="00EE2579">
        <w:t xml:space="preserve">the DOB inspector </w:t>
      </w:r>
      <w:r w:rsidR="00816CF8">
        <w:t>will be required to issue a stop work o</w:t>
      </w:r>
      <w:r w:rsidRPr="003054A7">
        <w:t>rder.</w:t>
      </w:r>
    </w:p>
    <w:p w14:paraId="6F20DF73" w14:textId="0B41D262" w:rsidR="00482F5E" w:rsidRDefault="00482F5E" w:rsidP="002F0209">
      <w:pPr>
        <w:spacing w:line="480" w:lineRule="auto"/>
        <w:ind w:firstLine="720"/>
        <w:jc w:val="both"/>
      </w:pPr>
      <w:r w:rsidRPr="003054A7">
        <w:t xml:space="preserve">This local law </w:t>
      </w:r>
      <w:r w:rsidR="002F0209" w:rsidRPr="003054A7">
        <w:t xml:space="preserve">would </w:t>
      </w:r>
      <w:r w:rsidRPr="003054A7">
        <w:t xml:space="preserve">take effect 120 days after it becomes law, except that the </w:t>
      </w:r>
      <w:r w:rsidR="00EE2579">
        <w:t xml:space="preserve">Commissioner of Buildings </w:t>
      </w:r>
      <w:r w:rsidRPr="003054A7">
        <w:t>shall take such measures as are necessary for its implementation, including the promulgation of rules, prior to such effective date.</w:t>
      </w:r>
    </w:p>
    <w:p w14:paraId="7FFBEF42" w14:textId="77777777" w:rsidR="00E55202" w:rsidRPr="003054A7" w:rsidRDefault="00E55202" w:rsidP="002F0209">
      <w:pPr>
        <w:spacing w:line="480" w:lineRule="auto"/>
        <w:ind w:firstLine="720"/>
        <w:jc w:val="both"/>
      </w:pPr>
    </w:p>
    <w:p w14:paraId="5B2923B4" w14:textId="198347CA" w:rsidR="00482F5E" w:rsidRPr="003054A7" w:rsidRDefault="00036518" w:rsidP="002F0209">
      <w:pPr>
        <w:spacing w:line="480" w:lineRule="auto"/>
        <w:jc w:val="center"/>
        <w:rPr>
          <w:b/>
          <w:u w:val="single"/>
        </w:rPr>
      </w:pPr>
      <w:r w:rsidRPr="003054A7">
        <w:rPr>
          <w:b/>
          <w:u w:val="single"/>
        </w:rPr>
        <w:t xml:space="preserve">Int. No. </w:t>
      </w:r>
      <w:r w:rsidR="00482F5E" w:rsidRPr="003054A7">
        <w:rPr>
          <w:b/>
          <w:u w:val="single"/>
        </w:rPr>
        <w:t>1258</w:t>
      </w:r>
      <w:r w:rsidRPr="003054A7">
        <w:rPr>
          <w:b/>
          <w:u w:val="single"/>
        </w:rPr>
        <w:t>-A</w:t>
      </w:r>
    </w:p>
    <w:p w14:paraId="544BA401" w14:textId="5C65D1F2" w:rsidR="00D94AC7" w:rsidRPr="003054A7" w:rsidRDefault="00D94AC7" w:rsidP="002F0209">
      <w:pPr>
        <w:spacing w:line="480" w:lineRule="auto"/>
        <w:ind w:firstLine="720"/>
        <w:jc w:val="both"/>
      </w:pPr>
      <w:r w:rsidRPr="003054A7">
        <w:t>Int. No. 1258-A</w:t>
      </w:r>
      <w:r w:rsidR="00482F5E" w:rsidRPr="003054A7">
        <w:t xml:space="preserve"> would require that the Department of Consumer Affairs (DCA) annually audit the records of at least 20% of </w:t>
      </w:r>
      <w:r w:rsidR="00E55202">
        <w:t xml:space="preserve">the </w:t>
      </w:r>
      <w:r w:rsidR="00482F5E" w:rsidRPr="003054A7">
        <w:t>licensed process servers who have served at least one summons, subpoena, notice, citation or other process for a housing court proceeding</w:t>
      </w:r>
      <w:r w:rsidR="00643AB7">
        <w:t xml:space="preserve"> within a calendar year</w:t>
      </w:r>
      <w:r w:rsidR="00482F5E" w:rsidRPr="003054A7">
        <w:t xml:space="preserve">. </w:t>
      </w:r>
      <w:r w:rsidR="00F3656E">
        <w:t>This bill</w:t>
      </w:r>
      <w:r w:rsidR="00482F5E" w:rsidRPr="003054A7">
        <w:t xml:space="preserve"> would also require that process servers notify DCA </w:t>
      </w:r>
      <w:r w:rsidR="00643AB7">
        <w:t xml:space="preserve">on February 1, 2020, and every six months thereafter, </w:t>
      </w:r>
      <w:r w:rsidR="00482F5E" w:rsidRPr="003054A7">
        <w:t>if they have served process for a housing court proceeding</w:t>
      </w:r>
      <w:r w:rsidR="00816CF8">
        <w:t xml:space="preserve"> in the prior six-month period</w:t>
      </w:r>
      <w:r w:rsidR="00482F5E" w:rsidRPr="003054A7">
        <w:t xml:space="preserve">. </w:t>
      </w:r>
      <w:r w:rsidR="00643AB7">
        <w:t xml:space="preserve">For reports due on February 1, such prior six month period would be July to December of the preceding calendar year, and for reports due on August 1, such prior six month period would be January to June of that calendar year. </w:t>
      </w:r>
      <w:r w:rsidR="00482F5E" w:rsidRPr="003054A7">
        <w:t xml:space="preserve">This bill would further require that the DCA post on its website, and notify </w:t>
      </w:r>
      <w:r w:rsidR="00643AB7">
        <w:t xml:space="preserve">all </w:t>
      </w:r>
      <w:r w:rsidR="00482F5E" w:rsidRPr="003054A7">
        <w:t>process serving agencies, when a process server has been disciplined, or where the process server’s license has been suspended</w:t>
      </w:r>
      <w:r w:rsidR="00643AB7">
        <w:t xml:space="preserve"> or</w:t>
      </w:r>
      <w:r w:rsidR="00643AB7" w:rsidRPr="003054A7">
        <w:t xml:space="preserve"> revoked</w:t>
      </w:r>
      <w:r w:rsidR="00482F5E" w:rsidRPr="003054A7">
        <w:t xml:space="preserve">, or license renewal is denied. </w:t>
      </w:r>
    </w:p>
    <w:p w14:paraId="74DF9E9D" w14:textId="525C8977" w:rsidR="00482F5E" w:rsidRDefault="00482F5E" w:rsidP="002F0209">
      <w:pPr>
        <w:spacing w:line="480" w:lineRule="auto"/>
        <w:ind w:firstLine="720"/>
        <w:jc w:val="both"/>
      </w:pPr>
      <w:r w:rsidRPr="003054A7">
        <w:t xml:space="preserve">This local law </w:t>
      </w:r>
      <w:r w:rsidR="002F0209" w:rsidRPr="003054A7">
        <w:t>would take effect</w:t>
      </w:r>
      <w:r w:rsidRPr="003054A7">
        <w:t xml:space="preserve"> 120 days after i</w:t>
      </w:r>
      <w:r w:rsidR="0035429D">
        <w:t>t becomes law, except that the Commissioner of Consumer A</w:t>
      </w:r>
      <w:r w:rsidRPr="003054A7">
        <w:t>ffairs may take such measures as are necessary for its implementation, including the promulgation of rules, before such date.</w:t>
      </w:r>
    </w:p>
    <w:p w14:paraId="43127545" w14:textId="77777777" w:rsidR="00E55202" w:rsidRPr="003054A7" w:rsidRDefault="00E55202" w:rsidP="002F0209">
      <w:pPr>
        <w:spacing w:line="480" w:lineRule="auto"/>
        <w:ind w:firstLine="720"/>
        <w:jc w:val="both"/>
      </w:pPr>
    </w:p>
    <w:p w14:paraId="07989356" w14:textId="49340848" w:rsidR="00036518" w:rsidRPr="003054A7" w:rsidRDefault="00036518" w:rsidP="002F0209">
      <w:pPr>
        <w:spacing w:line="480" w:lineRule="auto"/>
        <w:jc w:val="center"/>
        <w:rPr>
          <w:b/>
          <w:u w:val="single"/>
        </w:rPr>
      </w:pPr>
      <w:r w:rsidRPr="003054A7">
        <w:rPr>
          <w:b/>
          <w:u w:val="single"/>
        </w:rPr>
        <w:t xml:space="preserve">Int. No. </w:t>
      </w:r>
      <w:r w:rsidR="00482F5E" w:rsidRPr="003054A7">
        <w:rPr>
          <w:b/>
          <w:u w:val="single"/>
        </w:rPr>
        <w:t>1274</w:t>
      </w:r>
      <w:r w:rsidRPr="003054A7">
        <w:rPr>
          <w:b/>
          <w:u w:val="single"/>
        </w:rPr>
        <w:t>-A</w:t>
      </w:r>
    </w:p>
    <w:p w14:paraId="0358FD59" w14:textId="664F253A" w:rsidR="00D94AC7" w:rsidRPr="003054A7" w:rsidRDefault="00482F5E" w:rsidP="002F0209">
      <w:pPr>
        <w:spacing w:line="480" w:lineRule="auto"/>
        <w:jc w:val="both"/>
      </w:pPr>
      <w:r w:rsidRPr="003054A7">
        <w:t xml:space="preserve"> </w:t>
      </w:r>
      <w:r w:rsidR="002F0209" w:rsidRPr="003054A7">
        <w:tab/>
      </w:r>
      <w:r w:rsidRPr="003054A7">
        <w:t xml:space="preserve">This bill would require owners of multiple dwellings to obtain the previous four years rent history from the </w:t>
      </w:r>
      <w:r w:rsidR="00E10BFF" w:rsidRPr="003054A7">
        <w:t>DHCR</w:t>
      </w:r>
      <w:r w:rsidRPr="003054A7">
        <w:t xml:space="preserve"> for each dwelling unit, if available, and provide such information to the current tenant of each such dwelling unit.  </w:t>
      </w:r>
    </w:p>
    <w:p w14:paraId="07FBEE2A" w14:textId="39A37ED0" w:rsidR="00332360" w:rsidRDefault="00482F5E" w:rsidP="002F0209">
      <w:pPr>
        <w:spacing w:line="480" w:lineRule="auto"/>
        <w:ind w:firstLine="720"/>
        <w:jc w:val="both"/>
      </w:pPr>
      <w:r w:rsidRPr="003054A7">
        <w:t xml:space="preserve">This local law </w:t>
      </w:r>
      <w:r w:rsidR="002F0209" w:rsidRPr="003054A7">
        <w:t>would take effect</w:t>
      </w:r>
      <w:r w:rsidRPr="003054A7">
        <w:t xml:space="preserve"> 120 days after it becomes law, except that the </w:t>
      </w:r>
      <w:r w:rsidR="00F3656E">
        <w:t xml:space="preserve">Commissioner of Housing Preservation and Development </w:t>
      </w:r>
      <w:r w:rsidRPr="003054A7">
        <w:t>may take such measures as are necessary for its implementation, including the promulgation of rules, before such date.</w:t>
      </w:r>
    </w:p>
    <w:p w14:paraId="5044B1B3" w14:textId="77777777" w:rsidR="00643AB7" w:rsidRPr="003054A7" w:rsidRDefault="00643AB7" w:rsidP="002F0209">
      <w:pPr>
        <w:spacing w:line="480" w:lineRule="auto"/>
        <w:ind w:firstLine="720"/>
        <w:jc w:val="both"/>
      </w:pPr>
    </w:p>
    <w:p w14:paraId="66EC88E3" w14:textId="6C2E840D" w:rsidR="00D94AC7" w:rsidRPr="003054A7" w:rsidRDefault="00036518" w:rsidP="002F0209">
      <w:pPr>
        <w:spacing w:line="480" w:lineRule="auto"/>
        <w:jc w:val="center"/>
        <w:rPr>
          <w:b/>
          <w:u w:val="single"/>
        </w:rPr>
      </w:pPr>
      <w:r w:rsidRPr="003054A7">
        <w:rPr>
          <w:b/>
          <w:u w:val="single"/>
        </w:rPr>
        <w:t xml:space="preserve">Int. No. </w:t>
      </w:r>
      <w:r w:rsidR="00482F5E" w:rsidRPr="003054A7">
        <w:rPr>
          <w:b/>
          <w:u w:val="single"/>
        </w:rPr>
        <w:t>1275</w:t>
      </w:r>
      <w:r w:rsidR="00D94AC7" w:rsidRPr="003054A7">
        <w:rPr>
          <w:b/>
          <w:u w:val="single"/>
        </w:rPr>
        <w:t>-A</w:t>
      </w:r>
      <w:r w:rsidR="00482F5E" w:rsidRPr="003054A7">
        <w:rPr>
          <w:b/>
          <w:u w:val="single"/>
        </w:rPr>
        <w:t xml:space="preserve"> </w:t>
      </w:r>
    </w:p>
    <w:p w14:paraId="1B4C5F2F" w14:textId="4F8CD504" w:rsidR="00D94AC7" w:rsidRPr="003054A7" w:rsidRDefault="00D94AC7" w:rsidP="002F0209">
      <w:pPr>
        <w:spacing w:line="480" w:lineRule="auto"/>
        <w:ind w:firstLine="720"/>
        <w:jc w:val="both"/>
      </w:pPr>
      <w:r w:rsidRPr="003054A7">
        <w:t xml:space="preserve">Int. No. 1275-A </w:t>
      </w:r>
      <w:r w:rsidR="00482F5E" w:rsidRPr="003054A7">
        <w:t>would</w:t>
      </w:r>
      <w:r w:rsidR="0035429D">
        <w:t xml:space="preserve"> require that DOB</w:t>
      </w:r>
      <w:r w:rsidR="00482F5E" w:rsidRPr="003054A7">
        <w:t xml:space="preserve"> </w:t>
      </w:r>
      <w:r w:rsidR="00815E89">
        <w:t>not issue any</w:t>
      </w:r>
      <w:r w:rsidR="00815E89" w:rsidRPr="003054A7">
        <w:t xml:space="preserve"> </w:t>
      </w:r>
      <w:r w:rsidR="00482F5E" w:rsidRPr="003054A7">
        <w:t>permit</w:t>
      </w:r>
      <w:r w:rsidR="00815E89">
        <w:t xml:space="preserve"> to a building</w:t>
      </w:r>
      <w:r w:rsidR="00482F5E" w:rsidRPr="003054A7">
        <w:t xml:space="preserve"> for </w:t>
      </w:r>
      <w:r w:rsidR="00815E89">
        <w:t xml:space="preserve">at least </w:t>
      </w:r>
      <w:r w:rsidRPr="003054A7">
        <w:t>one</w:t>
      </w:r>
      <w:r w:rsidR="00482F5E" w:rsidRPr="003054A7">
        <w:t xml:space="preserve"> year following a determination that a false statement about the occupancy status </w:t>
      </w:r>
      <w:r w:rsidR="00AD47ED">
        <w:t xml:space="preserve">of the building </w:t>
      </w:r>
      <w:r w:rsidR="00482F5E" w:rsidRPr="003054A7">
        <w:t xml:space="preserve">was made on a construction application for that building. </w:t>
      </w:r>
      <w:r w:rsidR="00F3656E">
        <w:t>This bill</w:t>
      </w:r>
      <w:r w:rsidR="00482F5E" w:rsidRPr="003054A7">
        <w:t xml:space="preserve"> would also </w:t>
      </w:r>
      <w:r w:rsidR="0035429D">
        <w:t xml:space="preserve">require that DOB </w:t>
      </w:r>
      <w:r w:rsidR="00815E89">
        <w:t>not issue any</w:t>
      </w:r>
      <w:r w:rsidR="00482F5E" w:rsidRPr="003054A7">
        <w:t xml:space="preserve"> permit</w:t>
      </w:r>
      <w:r w:rsidR="00815E89">
        <w:t xml:space="preserve"> to a building</w:t>
      </w:r>
      <w:r w:rsidR="00482F5E" w:rsidRPr="003054A7">
        <w:t xml:space="preserve"> for </w:t>
      </w:r>
      <w:r w:rsidR="00815E89">
        <w:t xml:space="preserve">at least </w:t>
      </w:r>
      <w:r w:rsidRPr="003054A7">
        <w:t>one</w:t>
      </w:r>
      <w:r w:rsidR="00482F5E" w:rsidRPr="003054A7">
        <w:t xml:space="preserve"> year following a determination that work was conducted without a permit while such building was occupied. </w:t>
      </w:r>
      <w:r w:rsidR="00815E89">
        <w:t>This prohibition on permit issuance</w:t>
      </w:r>
      <w:r w:rsidR="00815E89" w:rsidRPr="003054A7">
        <w:t xml:space="preserve"> would not apply to</w:t>
      </w:r>
      <w:r w:rsidR="00815E89">
        <w:t xml:space="preserve"> dwelling units owned as</w:t>
      </w:r>
      <w:r w:rsidR="00815E89" w:rsidRPr="003054A7">
        <w:t xml:space="preserve"> condominiums or </w:t>
      </w:r>
      <w:r w:rsidR="00815E89">
        <w:t xml:space="preserve">held by shareholders as </w:t>
      </w:r>
      <w:r w:rsidR="00815E89" w:rsidRPr="003054A7">
        <w:t>cooperatives</w:t>
      </w:r>
      <w:r w:rsidR="00815E89">
        <w:t xml:space="preserve">. It would also not apply to properties subject to certain court proceedings, </w:t>
      </w:r>
      <w:r w:rsidR="00815E89" w:rsidRPr="003054A7">
        <w:t xml:space="preserve">and exempts permits sought to correct outstanding DOB or HPD violations, permits necessary to protect public health and safety, </w:t>
      </w:r>
      <w:r w:rsidR="00815E89">
        <w:t xml:space="preserve">permits required by certain DOB or HPD programs, </w:t>
      </w:r>
      <w:r w:rsidR="00815E89" w:rsidRPr="003054A7">
        <w:t xml:space="preserve">and permits </w:t>
      </w:r>
      <w:r w:rsidR="00815E89">
        <w:t>sought by tenant occupying a portion of such property who is not responsible for any existing violations in such property</w:t>
      </w:r>
      <w:r w:rsidR="00815E89" w:rsidRPr="003054A7">
        <w:t>.</w:t>
      </w:r>
    </w:p>
    <w:p w14:paraId="5BEC4512" w14:textId="42DCBC37" w:rsidR="00482F5E" w:rsidRDefault="00482F5E" w:rsidP="002F0209">
      <w:pPr>
        <w:spacing w:line="480" w:lineRule="auto"/>
        <w:ind w:firstLine="720"/>
        <w:jc w:val="both"/>
      </w:pPr>
      <w:r w:rsidRPr="003054A7">
        <w:t xml:space="preserve">This local law </w:t>
      </w:r>
      <w:r w:rsidR="002F0209" w:rsidRPr="003054A7">
        <w:t>would take effect</w:t>
      </w:r>
      <w:r w:rsidRPr="003054A7">
        <w:t xml:space="preserve"> 180 days after it becomes law, except that the </w:t>
      </w:r>
      <w:r w:rsidR="00F3656E">
        <w:t>Commissioner of Buildings</w:t>
      </w:r>
      <w:r w:rsidRPr="003054A7">
        <w:t xml:space="preserve"> may take such measures as are necessary for its implementation, including the promulgation of rules, before such date.</w:t>
      </w:r>
    </w:p>
    <w:p w14:paraId="292D6FE2" w14:textId="77777777" w:rsidR="00EA0E4B" w:rsidRDefault="00EA0E4B" w:rsidP="002F0209">
      <w:pPr>
        <w:spacing w:line="480" w:lineRule="auto"/>
        <w:ind w:firstLine="720"/>
        <w:jc w:val="both"/>
      </w:pPr>
    </w:p>
    <w:p w14:paraId="6F3AB90F" w14:textId="68D4E2AD" w:rsidR="00EE2579" w:rsidRPr="003054A7" w:rsidRDefault="00EE2579" w:rsidP="00EE2579">
      <w:pPr>
        <w:spacing w:line="480" w:lineRule="auto"/>
        <w:jc w:val="center"/>
        <w:rPr>
          <w:b/>
          <w:u w:val="single"/>
        </w:rPr>
      </w:pPr>
      <w:r w:rsidRPr="003054A7">
        <w:rPr>
          <w:b/>
          <w:u w:val="single"/>
        </w:rPr>
        <w:t xml:space="preserve">Int. No. 1277-A </w:t>
      </w:r>
    </w:p>
    <w:p w14:paraId="3ADA709B" w14:textId="4A08FA16" w:rsidR="00EE2579" w:rsidRPr="003054A7" w:rsidRDefault="00EE2579" w:rsidP="00EE2579">
      <w:pPr>
        <w:spacing w:line="480" w:lineRule="auto"/>
        <w:ind w:firstLine="720"/>
        <w:jc w:val="both"/>
      </w:pPr>
      <w:r w:rsidRPr="003054A7">
        <w:t xml:space="preserve">Int. No. 1277-A would require DOB to perform preliminary inspections to verify the occupancy status </w:t>
      </w:r>
      <w:r>
        <w:t xml:space="preserve">of </w:t>
      </w:r>
      <w:r w:rsidRPr="003054A7">
        <w:t>buildings</w:t>
      </w:r>
      <w:r>
        <w:t xml:space="preserve"> where the owner has indicated on an application for a construction document that the building is unoccupied, before the </w:t>
      </w:r>
      <w:r w:rsidRPr="003054A7">
        <w:t>construction</w:t>
      </w:r>
      <w:r>
        <w:t xml:space="preserve"> begins on the building. This local law would require DOB to perform such inspections for at least 20% of applications submitted for buildings containing six or more dwelling units. </w:t>
      </w:r>
    </w:p>
    <w:p w14:paraId="7680D740" w14:textId="556F05C4" w:rsidR="00815E89" w:rsidRDefault="00EE2579">
      <w:pPr>
        <w:spacing w:line="480" w:lineRule="auto"/>
        <w:ind w:firstLine="720"/>
        <w:jc w:val="both"/>
      </w:pPr>
      <w:r w:rsidRPr="003054A7">
        <w:t xml:space="preserve">This local law would take effect on January 1, 2020, except that the </w:t>
      </w:r>
      <w:r>
        <w:t>Commissioner of Buildings</w:t>
      </w:r>
      <w:r w:rsidRPr="003054A7">
        <w:t xml:space="preserve"> may take such actions as are necessary for its implementation, including the promulgation of rules, prior to such effective date.</w:t>
      </w:r>
    </w:p>
    <w:p w14:paraId="4BADD60A" w14:textId="17AAE292" w:rsidR="003E2080" w:rsidRDefault="003E2080" w:rsidP="002F0209">
      <w:pPr>
        <w:spacing w:line="480" w:lineRule="auto"/>
        <w:ind w:firstLine="720"/>
        <w:jc w:val="both"/>
      </w:pPr>
    </w:p>
    <w:p w14:paraId="11C2B88F" w14:textId="77777777" w:rsidR="00443883" w:rsidRPr="003054A7" w:rsidRDefault="00443883" w:rsidP="002F0209">
      <w:pPr>
        <w:spacing w:line="480" w:lineRule="auto"/>
        <w:ind w:firstLine="720"/>
        <w:jc w:val="both"/>
      </w:pPr>
    </w:p>
    <w:p w14:paraId="1222A9D2" w14:textId="1F3D2000" w:rsidR="00D94AC7" w:rsidRPr="003054A7" w:rsidRDefault="00D94AC7" w:rsidP="002F0209">
      <w:pPr>
        <w:spacing w:line="480" w:lineRule="auto"/>
        <w:jc w:val="center"/>
        <w:rPr>
          <w:b/>
          <w:u w:val="single"/>
        </w:rPr>
      </w:pPr>
      <w:r w:rsidRPr="003054A7">
        <w:rPr>
          <w:b/>
          <w:u w:val="single"/>
        </w:rPr>
        <w:t xml:space="preserve">Int. No. </w:t>
      </w:r>
      <w:r w:rsidR="00482F5E" w:rsidRPr="003054A7">
        <w:rPr>
          <w:b/>
          <w:u w:val="single"/>
        </w:rPr>
        <w:t>1278</w:t>
      </w:r>
      <w:r w:rsidRPr="003054A7">
        <w:rPr>
          <w:b/>
          <w:u w:val="single"/>
        </w:rPr>
        <w:t>-A</w:t>
      </w:r>
    </w:p>
    <w:p w14:paraId="56D98E71" w14:textId="070153C7" w:rsidR="00D94AC7" w:rsidRPr="003054A7" w:rsidRDefault="00D94AC7" w:rsidP="002F0209">
      <w:pPr>
        <w:spacing w:line="480" w:lineRule="auto"/>
        <w:ind w:firstLine="720"/>
        <w:jc w:val="both"/>
      </w:pPr>
      <w:r w:rsidRPr="003054A7">
        <w:t xml:space="preserve">Int. No. 1278-A </w:t>
      </w:r>
      <w:r w:rsidR="00482F5E" w:rsidRPr="003054A7">
        <w:t xml:space="preserve">would require </w:t>
      </w:r>
      <w:r w:rsidR="00E234CF" w:rsidRPr="003054A7">
        <w:t>DOB</w:t>
      </w:r>
      <w:r w:rsidR="00482F5E" w:rsidRPr="003054A7">
        <w:t xml:space="preserve"> to approve Tenant Protection Plans </w:t>
      </w:r>
      <w:r w:rsidR="00EE2579">
        <w:t xml:space="preserve">(TPPs) </w:t>
      </w:r>
      <w:r w:rsidR="00482F5E" w:rsidRPr="003054A7">
        <w:t xml:space="preserve">prior to construction and </w:t>
      </w:r>
      <w:r w:rsidR="00C554A8">
        <w:t xml:space="preserve">to </w:t>
      </w:r>
      <w:r w:rsidR="00482F5E" w:rsidRPr="003054A7">
        <w:t>inspect</w:t>
      </w:r>
      <w:r w:rsidR="00C554A8">
        <w:t xml:space="preserve"> at least 10% of </w:t>
      </w:r>
      <w:r w:rsidR="00482F5E" w:rsidRPr="003054A7">
        <w:t>construction sites</w:t>
      </w:r>
      <w:r w:rsidR="00EE2579">
        <w:t xml:space="preserve"> with TPPs</w:t>
      </w:r>
      <w:r w:rsidR="00C554A8">
        <w:t xml:space="preserve"> within seven days after commencement of work, to verify compliance</w:t>
      </w:r>
      <w:r w:rsidR="00EE2579">
        <w:t xml:space="preserve"> with the TPP</w:t>
      </w:r>
      <w:r w:rsidR="00C554A8">
        <w:t xml:space="preserve">. The bill would further require </w:t>
      </w:r>
      <w:r w:rsidR="00EE2579">
        <w:t xml:space="preserve">that DOB perform </w:t>
      </w:r>
      <w:r w:rsidR="00C554A8">
        <w:t>follow</w:t>
      </w:r>
      <w:r w:rsidR="00EE2579">
        <w:t>-</w:t>
      </w:r>
      <w:r w:rsidR="00C554A8">
        <w:t>up inspections of such sites every 180 days, until such construction is completed,</w:t>
      </w:r>
      <w:r w:rsidR="00482F5E" w:rsidRPr="003054A7">
        <w:t xml:space="preserve"> to ensure compliance with approved </w:t>
      </w:r>
      <w:r w:rsidR="00EE2579">
        <w:t>TPPs</w:t>
      </w:r>
      <w:r w:rsidR="00482F5E" w:rsidRPr="003054A7">
        <w:t xml:space="preserve">.  </w:t>
      </w:r>
    </w:p>
    <w:p w14:paraId="733A64E2" w14:textId="339FD13A" w:rsidR="00482F5E" w:rsidRDefault="00482F5E" w:rsidP="002F0209">
      <w:pPr>
        <w:spacing w:line="480" w:lineRule="auto"/>
        <w:ind w:firstLine="720"/>
        <w:jc w:val="both"/>
      </w:pPr>
      <w:r w:rsidRPr="003054A7">
        <w:t xml:space="preserve">This local law </w:t>
      </w:r>
      <w:r w:rsidR="002F0209" w:rsidRPr="003054A7">
        <w:t>would take effect</w:t>
      </w:r>
      <w:r w:rsidRPr="003054A7">
        <w:t xml:space="preserve"> on the same date as a local law amending the administrative code of the city of New York, relating to submittal of construction documents, applicant and owner statements, and tenant protection plans, as in introduction number 1107-A, </w:t>
      </w:r>
      <w:r w:rsidR="002F0209" w:rsidRPr="003054A7">
        <w:t>would take effect</w:t>
      </w:r>
      <w:r w:rsidRPr="003054A7">
        <w:t xml:space="preserve">, except that the </w:t>
      </w:r>
      <w:r w:rsidR="00F3656E">
        <w:t>Commissioner of Buildings</w:t>
      </w:r>
      <w:r w:rsidRPr="003054A7">
        <w:t xml:space="preserve"> may take such measures as are necessary for its implementation, including the promulgation of rules, before such effective date.</w:t>
      </w:r>
    </w:p>
    <w:p w14:paraId="3C1B2689" w14:textId="77777777" w:rsidR="00EA0E4B" w:rsidRPr="003054A7" w:rsidRDefault="00EA0E4B" w:rsidP="002F0209">
      <w:pPr>
        <w:spacing w:line="480" w:lineRule="auto"/>
        <w:ind w:firstLine="720"/>
        <w:jc w:val="both"/>
      </w:pPr>
    </w:p>
    <w:p w14:paraId="223D1828" w14:textId="152A6DCC" w:rsidR="00D94AC7" w:rsidRPr="003054A7" w:rsidRDefault="00D94AC7" w:rsidP="002F0209">
      <w:pPr>
        <w:spacing w:line="480" w:lineRule="auto"/>
        <w:jc w:val="center"/>
        <w:rPr>
          <w:b/>
          <w:u w:val="single"/>
        </w:rPr>
      </w:pPr>
      <w:r w:rsidRPr="003054A7">
        <w:rPr>
          <w:b/>
          <w:u w:val="single"/>
        </w:rPr>
        <w:t xml:space="preserve">Int. No. </w:t>
      </w:r>
      <w:r w:rsidR="00482F5E" w:rsidRPr="003054A7">
        <w:rPr>
          <w:b/>
          <w:u w:val="single"/>
        </w:rPr>
        <w:t>1279</w:t>
      </w:r>
      <w:r w:rsidRPr="003054A7">
        <w:rPr>
          <w:b/>
          <w:u w:val="single"/>
        </w:rPr>
        <w:t>-A</w:t>
      </w:r>
      <w:r w:rsidR="00482F5E" w:rsidRPr="003054A7">
        <w:rPr>
          <w:b/>
          <w:u w:val="single"/>
        </w:rPr>
        <w:t xml:space="preserve"> </w:t>
      </w:r>
    </w:p>
    <w:p w14:paraId="1CD4794B" w14:textId="17C2E8C7" w:rsidR="00D94AC7" w:rsidRPr="003054A7" w:rsidRDefault="00D94AC7" w:rsidP="002F0209">
      <w:pPr>
        <w:spacing w:line="480" w:lineRule="auto"/>
        <w:ind w:firstLine="720"/>
        <w:jc w:val="both"/>
      </w:pPr>
      <w:r w:rsidRPr="003054A7">
        <w:t xml:space="preserve">Int. No. 1279-A </w:t>
      </w:r>
      <w:r w:rsidR="00482F5E" w:rsidRPr="003054A7">
        <w:t xml:space="preserve">would require </w:t>
      </w:r>
      <w:r w:rsidR="00EE2579">
        <w:t>DOB</w:t>
      </w:r>
      <w:r w:rsidR="00E234CF" w:rsidRPr="003054A7">
        <w:t xml:space="preserve"> </w:t>
      </w:r>
      <w:r w:rsidR="00EE2579">
        <w:t>and HPD</w:t>
      </w:r>
      <w:r w:rsidR="00482F5E" w:rsidRPr="003054A7">
        <w:t xml:space="preserve"> to audit </w:t>
      </w:r>
      <w:r w:rsidR="00C554A8">
        <w:t xml:space="preserve">at least 15% of the </w:t>
      </w:r>
      <w:r w:rsidR="00EE2579">
        <w:t>c</w:t>
      </w:r>
      <w:r w:rsidR="00EE2579" w:rsidRPr="003054A7">
        <w:t xml:space="preserve">ertifications </w:t>
      </w:r>
      <w:r w:rsidR="00482F5E" w:rsidRPr="003054A7">
        <w:t xml:space="preserve">of </w:t>
      </w:r>
      <w:r w:rsidR="00EE2579">
        <w:t>c</w:t>
      </w:r>
      <w:r w:rsidR="00EE2579" w:rsidRPr="003054A7">
        <w:t xml:space="preserve">orrection </w:t>
      </w:r>
      <w:r w:rsidR="00482F5E" w:rsidRPr="003054A7">
        <w:t>filed in connection with immediately hazardous violations</w:t>
      </w:r>
      <w:r w:rsidR="00C554A8">
        <w:t xml:space="preserve">, and to report </w:t>
      </w:r>
      <w:r w:rsidR="00EE2579">
        <w:t xml:space="preserve">on the results of </w:t>
      </w:r>
      <w:r w:rsidR="00C554A8">
        <w:t>such audits</w:t>
      </w:r>
      <w:r w:rsidR="00EE2579">
        <w:t xml:space="preserve"> to the </w:t>
      </w:r>
      <w:r w:rsidR="00AD47ED">
        <w:t xml:space="preserve">City </w:t>
      </w:r>
      <w:r w:rsidR="00EE2579">
        <w:t>Council.</w:t>
      </w:r>
    </w:p>
    <w:p w14:paraId="5296E8E7" w14:textId="2B68E094" w:rsidR="003E2080" w:rsidRDefault="00482F5E">
      <w:pPr>
        <w:spacing w:line="480" w:lineRule="auto"/>
        <w:ind w:firstLine="720"/>
        <w:jc w:val="both"/>
      </w:pPr>
      <w:r w:rsidRPr="003054A7">
        <w:t xml:space="preserve">This local law </w:t>
      </w:r>
      <w:r w:rsidR="002F0209" w:rsidRPr="003054A7">
        <w:t>would take effect</w:t>
      </w:r>
      <w:r w:rsidRPr="003054A7">
        <w:t xml:space="preserve"> 180 days after it becomes law, except that the </w:t>
      </w:r>
      <w:r w:rsidR="00F3656E">
        <w:t>Commissioner of Buildings</w:t>
      </w:r>
      <w:r w:rsidRPr="003054A7">
        <w:t xml:space="preserve"> and the </w:t>
      </w:r>
      <w:r w:rsidR="00F3656E">
        <w:t xml:space="preserve">Commissioner of Housing Preservation and Development </w:t>
      </w:r>
      <w:r w:rsidRPr="003054A7">
        <w:t>may promulgate rules as may be necessary for the purpose of implementing and carrying out the provisions of this local law, prior to its effective date.</w:t>
      </w:r>
    </w:p>
    <w:p w14:paraId="7270C823" w14:textId="7C5DCF9E" w:rsidR="00815E89" w:rsidRDefault="00815E89" w:rsidP="002F0209">
      <w:pPr>
        <w:spacing w:line="480" w:lineRule="auto"/>
        <w:ind w:firstLine="720"/>
        <w:jc w:val="both"/>
      </w:pPr>
    </w:p>
    <w:p w14:paraId="35F2D8F6" w14:textId="42830D62" w:rsidR="00443883" w:rsidRDefault="00443883" w:rsidP="002F0209">
      <w:pPr>
        <w:spacing w:line="480" w:lineRule="auto"/>
        <w:ind w:firstLine="720"/>
        <w:jc w:val="both"/>
      </w:pPr>
    </w:p>
    <w:p w14:paraId="38A531C5" w14:textId="77777777" w:rsidR="00443883" w:rsidRPr="003054A7" w:rsidRDefault="00443883" w:rsidP="002F0209">
      <w:pPr>
        <w:spacing w:line="480" w:lineRule="auto"/>
        <w:ind w:firstLine="720"/>
        <w:jc w:val="both"/>
      </w:pPr>
    </w:p>
    <w:p w14:paraId="4C79A424" w14:textId="717C4FC6" w:rsidR="00482F5E" w:rsidRPr="003054A7" w:rsidRDefault="00D94AC7" w:rsidP="002F0209">
      <w:pPr>
        <w:spacing w:line="480" w:lineRule="auto"/>
        <w:jc w:val="center"/>
        <w:rPr>
          <w:b/>
          <w:u w:val="single"/>
        </w:rPr>
      </w:pPr>
      <w:r w:rsidRPr="003054A7">
        <w:rPr>
          <w:b/>
          <w:u w:val="single"/>
        </w:rPr>
        <w:t xml:space="preserve">Int. No. </w:t>
      </w:r>
      <w:r w:rsidR="00482F5E" w:rsidRPr="003054A7">
        <w:rPr>
          <w:b/>
          <w:u w:val="single"/>
        </w:rPr>
        <w:t>1280-A</w:t>
      </w:r>
    </w:p>
    <w:p w14:paraId="719AC700" w14:textId="490D601B" w:rsidR="00D94AC7" w:rsidRPr="003054A7" w:rsidRDefault="00D94AC7" w:rsidP="006D4974">
      <w:pPr>
        <w:spacing w:line="480" w:lineRule="auto"/>
        <w:ind w:firstLine="720"/>
        <w:jc w:val="both"/>
      </w:pPr>
      <w:r w:rsidRPr="003054A7">
        <w:t xml:space="preserve">Int. No. 1280-A </w:t>
      </w:r>
      <w:r w:rsidR="00482F5E" w:rsidRPr="003054A7">
        <w:t xml:space="preserve">would require that construction documents for alterations contain a statement signed by the owner and applicant identifying any occupied units in the building. </w:t>
      </w:r>
      <w:r w:rsidR="00F3656E">
        <w:t>This bill</w:t>
      </w:r>
      <w:r w:rsidR="00482F5E" w:rsidRPr="003054A7">
        <w:t xml:space="preserve"> would also establish specific civil and criminal penalties for submitting false information to obtain a building permit of no less than $10,000 for the first offense, and no less than $25,000 for each subsequent offense. </w:t>
      </w:r>
    </w:p>
    <w:p w14:paraId="59D1479B" w14:textId="212CCB58" w:rsidR="00482F5E" w:rsidRDefault="00482F5E" w:rsidP="002F0209">
      <w:pPr>
        <w:spacing w:line="480" w:lineRule="auto"/>
        <w:ind w:firstLine="720"/>
        <w:jc w:val="both"/>
      </w:pPr>
      <w:r w:rsidRPr="003054A7">
        <w:t xml:space="preserve">This local law </w:t>
      </w:r>
      <w:r w:rsidR="002F0209" w:rsidRPr="003054A7">
        <w:t>would take effect</w:t>
      </w:r>
      <w:r w:rsidRPr="003054A7">
        <w:t xml:space="preserve"> on the same date as a local law amending the administrative code of the city of New York, relating to submittal of construction documents, applicant and owner statements, and tenant protection plans, as in introduction number 1107-A for the year 2018, </w:t>
      </w:r>
      <w:r w:rsidR="002F0209" w:rsidRPr="003054A7">
        <w:t>would take effect</w:t>
      </w:r>
      <w:r w:rsidRPr="003054A7">
        <w:t xml:space="preserve">, except that the </w:t>
      </w:r>
      <w:r w:rsidR="00F3656E">
        <w:t>Commissioner of Buildings</w:t>
      </w:r>
      <w:r w:rsidRPr="003054A7">
        <w:t xml:space="preserve"> may take such measures as are necessary for its implementation, including the promulgation of rules, before such effective date.</w:t>
      </w:r>
    </w:p>
    <w:p w14:paraId="4DBD8662" w14:textId="77777777" w:rsidR="00443883" w:rsidRDefault="00443883" w:rsidP="002F0209">
      <w:pPr>
        <w:spacing w:line="480" w:lineRule="auto"/>
        <w:ind w:firstLine="720"/>
        <w:jc w:val="both"/>
      </w:pPr>
    </w:p>
    <w:p w14:paraId="3867FC1B" w14:textId="77777777" w:rsidR="00A0766C" w:rsidRDefault="00A0766C" w:rsidP="00245100">
      <w:pPr>
        <w:spacing w:line="480" w:lineRule="auto"/>
        <w:jc w:val="center"/>
        <w:rPr>
          <w:b/>
          <w:bCs/>
          <w:u w:val="single"/>
        </w:rPr>
      </w:pPr>
      <w:r>
        <w:rPr>
          <w:b/>
          <w:bCs/>
          <w:u w:val="single"/>
        </w:rPr>
        <w:t>Update</w:t>
      </w:r>
    </w:p>
    <w:p w14:paraId="083F79AB" w14:textId="4E81B926" w:rsidR="00A0766C" w:rsidRPr="00FC1269" w:rsidRDefault="00A0766C" w:rsidP="009F3645">
      <w:pPr>
        <w:spacing w:line="480" w:lineRule="auto"/>
        <w:ind w:firstLine="720"/>
        <w:rPr>
          <w:rFonts w:cstheme="minorHAnsi"/>
        </w:rPr>
      </w:pPr>
      <w:r>
        <w:t xml:space="preserve">On Tuesday, May 7, 2019, the Committee adopted </w:t>
      </w:r>
      <w:r w:rsidR="009F3645" w:rsidRPr="003054A7">
        <w:t>Int. No. 1533-A, Int. No. 59</w:t>
      </w:r>
      <w:r w:rsidR="009F3645">
        <w:t>-A</w:t>
      </w:r>
      <w:r w:rsidR="009F3645" w:rsidRPr="003054A7">
        <w:t xml:space="preserve">, Int. No. 551-A, Int. No. 975-A, Int. No. 977-A, Int. No. 1107-A, Int. No. 1171-A, Int. No. 1241-A, Int. No. 1242-A, Int. No. 1247-A, Int. No. 1257-A, Int. No. 1274-A, Int. No. 1275-A, Int. No. 1277-A, Int. No. 1278-A, Int. No. 1279-A, and Int. No. 1280-A  </w:t>
      </w:r>
      <w:r>
        <w:t xml:space="preserve">by a vote of </w:t>
      </w:r>
      <w:r w:rsidR="009F3645">
        <w:t xml:space="preserve">nine </w:t>
      </w:r>
      <w:r>
        <w:t xml:space="preserve">in the affirmative, zero in </w:t>
      </w:r>
      <w:r w:rsidR="009F3645">
        <w:t xml:space="preserve">the negative, and no abstentions, and </w:t>
      </w:r>
      <w:r w:rsidR="009F3645" w:rsidRPr="003054A7">
        <w:t>Int. No. 1258-A,</w:t>
      </w:r>
      <w:r w:rsidR="009F3645">
        <w:t xml:space="preserve"> by a vote of eight in the affirmative, zero in the negative, and one abstention.</w:t>
      </w:r>
    </w:p>
    <w:p w14:paraId="14F1212B" w14:textId="77777777" w:rsidR="00A0766C" w:rsidRPr="003054A7" w:rsidRDefault="00A0766C" w:rsidP="002F0209">
      <w:pPr>
        <w:spacing w:line="480" w:lineRule="auto"/>
        <w:ind w:firstLine="720"/>
        <w:jc w:val="both"/>
      </w:pPr>
    </w:p>
    <w:p w14:paraId="6030EE9B" w14:textId="20F09741" w:rsidR="00A40EBE" w:rsidRPr="003054A7" w:rsidRDefault="00D94AC7">
      <w:pPr>
        <w:jc w:val="center"/>
      </w:pPr>
      <w:r w:rsidRPr="003054A7">
        <w:br w:type="page"/>
      </w:r>
      <w:r w:rsidR="00A40EBE" w:rsidRPr="003054A7">
        <w:t>Int. No. 1533-A</w:t>
      </w:r>
    </w:p>
    <w:p w14:paraId="503E916A" w14:textId="77777777" w:rsidR="00A40EBE" w:rsidRPr="003054A7" w:rsidRDefault="00A40EBE" w:rsidP="00A40EBE">
      <w:pPr>
        <w:jc w:val="center"/>
      </w:pPr>
    </w:p>
    <w:p w14:paraId="1BF5321B" w14:textId="4B304132" w:rsidR="00B50AC1" w:rsidRPr="003054A7" w:rsidRDefault="0037181A" w:rsidP="00A40EBE">
      <w:pPr>
        <w:pStyle w:val="BodyText"/>
      </w:pPr>
      <w:r w:rsidRPr="0037181A">
        <w:rPr>
          <w:lang w:val="de-DE"/>
        </w:rPr>
        <w:t>By The Public Advocate (Mr. Williams) and Council Members Menchaca, Ayala, Kallos, Perkins and Rivera</w:t>
      </w:r>
    </w:p>
    <w:p w14:paraId="28900203" w14:textId="77777777" w:rsidR="00A40EBE" w:rsidRPr="003054A7" w:rsidRDefault="00A40EBE" w:rsidP="00A40EBE">
      <w:pPr>
        <w:pStyle w:val="BodyText"/>
        <w:rPr>
          <w:vanish/>
        </w:rPr>
      </w:pPr>
      <w:r w:rsidRPr="003054A7">
        <w:rPr>
          <w:vanish/>
        </w:rPr>
        <w:t>..Title</w:t>
      </w:r>
    </w:p>
    <w:p w14:paraId="37A9FC84" w14:textId="77777777" w:rsidR="00A40EBE" w:rsidRPr="003054A7" w:rsidRDefault="00A40EBE" w:rsidP="00A40EBE">
      <w:pPr>
        <w:pStyle w:val="BodyText"/>
      </w:pPr>
      <w:r w:rsidRPr="003054A7">
        <w:t>A Local Law to amend the New York city building code, in relation to the definition of s</w:t>
      </w:r>
      <w:r w:rsidRPr="003054A7">
        <w:rPr>
          <w:bCs/>
          <w:lang w:val="de-DE"/>
        </w:rPr>
        <w:t>ite safety training full compliance date and</w:t>
      </w:r>
      <w:r w:rsidRPr="003054A7">
        <w:t xml:space="preserve"> site safety training second compliance date</w:t>
      </w:r>
    </w:p>
    <w:p w14:paraId="0F491C1D" w14:textId="77777777" w:rsidR="00A40EBE" w:rsidRPr="003054A7" w:rsidRDefault="00A40EBE" w:rsidP="00A40EBE">
      <w:pPr>
        <w:pStyle w:val="BodyText"/>
        <w:rPr>
          <w:vanish/>
          <w:u w:val="single"/>
        </w:rPr>
      </w:pPr>
      <w:r w:rsidRPr="003054A7">
        <w:rPr>
          <w:vanish/>
        </w:rPr>
        <w:t>..Body</w:t>
      </w:r>
    </w:p>
    <w:p w14:paraId="02C834F1" w14:textId="77777777" w:rsidR="00A40EBE" w:rsidRPr="003054A7" w:rsidRDefault="00A40EBE" w:rsidP="00A40EBE">
      <w:pPr>
        <w:jc w:val="both"/>
        <w:rPr>
          <w:u w:val="single"/>
        </w:rPr>
      </w:pPr>
    </w:p>
    <w:p w14:paraId="55A3C210" w14:textId="77777777" w:rsidR="00A40EBE" w:rsidRPr="003054A7" w:rsidRDefault="00A40EBE" w:rsidP="00A40EBE">
      <w:pPr>
        <w:jc w:val="both"/>
      </w:pPr>
      <w:r w:rsidRPr="003054A7">
        <w:rPr>
          <w:u w:val="single"/>
        </w:rPr>
        <w:t>Be it enacted by the Council as follows:</w:t>
      </w:r>
    </w:p>
    <w:p w14:paraId="0658C8B8" w14:textId="77777777" w:rsidR="00A40EBE" w:rsidRPr="003054A7" w:rsidRDefault="00A40EBE" w:rsidP="00A40EBE">
      <w:pPr>
        <w:jc w:val="both"/>
      </w:pPr>
    </w:p>
    <w:p w14:paraId="1718EA5A" w14:textId="77777777" w:rsidR="00A40EBE" w:rsidRPr="003054A7" w:rsidRDefault="00A40EBE" w:rsidP="00A40EBE">
      <w:pPr>
        <w:spacing w:line="480" w:lineRule="auto"/>
        <w:jc w:val="both"/>
        <w:sectPr w:rsidR="00A40EBE" w:rsidRPr="003054A7" w:rsidSect="00A40EBE">
          <w:headerReference w:type="default" r:id="rId11"/>
          <w:footerReference w:type="default" r:id="rId12"/>
          <w:footerReference w:type="first" r:id="rId13"/>
          <w:type w:val="continuous"/>
          <w:pgSz w:w="12240" w:h="15840"/>
          <w:pgMar w:top="1440" w:right="1440" w:bottom="1440" w:left="1440" w:header="720" w:footer="720" w:gutter="0"/>
          <w:cols w:space="720"/>
          <w:docGrid w:linePitch="360"/>
        </w:sectPr>
      </w:pPr>
    </w:p>
    <w:p w14:paraId="31E33851" w14:textId="77777777" w:rsidR="00A40EBE" w:rsidRPr="003054A7" w:rsidRDefault="00A40EBE" w:rsidP="00A40EBE">
      <w:pPr>
        <w:spacing w:line="480" w:lineRule="auto"/>
        <w:jc w:val="both"/>
      </w:pPr>
      <w:r w:rsidRPr="003054A7">
        <w:t xml:space="preserve">Section 1. The definitions of “SITE SAFETY TRAINING (SST) FULL COMPLIANCE DATE” and “SITE SAFETY TRAINING (SST) SECOND COMPLIANCE DATE” in section 3302.1 of the New York city building code, as added by local law number 196 for the year 2017, are amended to read as follows:  </w:t>
      </w:r>
    </w:p>
    <w:p w14:paraId="74F4490C" w14:textId="77777777" w:rsidR="00A40EBE" w:rsidRPr="003054A7" w:rsidRDefault="00A40EBE" w:rsidP="00A40EBE">
      <w:pPr>
        <w:pStyle w:val="Body"/>
        <w:spacing w:after="0" w:line="240" w:lineRule="auto"/>
        <w:jc w:val="both"/>
        <w:rPr>
          <w:rFonts w:ascii="Times New Roman" w:hAnsi="Times New Roman" w:cs="Times New Roman"/>
          <w:bCs/>
          <w:sz w:val="24"/>
          <w:szCs w:val="24"/>
          <w:lang w:val="de-DE"/>
        </w:rPr>
      </w:pPr>
      <w:r w:rsidRPr="003054A7">
        <w:rPr>
          <w:rFonts w:ascii="Times New Roman" w:hAnsi="Times New Roman" w:cs="Times New Roman"/>
          <w:b/>
          <w:bCs/>
          <w:sz w:val="24"/>
          <w:szCs w:val="24"/>
          <w:lang w:val="de-DE"/>
        </w:rPr>
        <w:t>SITE SAFETY TRAINING (SST) FULL COMPLIANCE DATE.</w:t>
      </w:r>
      <w:r w:rsidRPr="003054A7">
        <w:rPr>
          <w:rFonts w:ascii="Times New Roman" w:hAnsi="Times New Roman" w:cs="Times New Roman"/>
          <w:bCs/>
          <w:sz w:val="24"/>
          <w:szCs w:val="24"/>
          <w:lang w:val="de-DE"/>
        </w:rPr>
        <w:t xml:space="preserve"> [Five months after the SST second compliance date, or, if the department publishes a finding that there is insufficient capacity to provide the training required by Section 3321 of the New York city building code to the workers who would need such training, a later date established by the department, provided that such date is not later than] September 1, 2020.</w:t>
      </w:r>
    </w:p>
    <w:p w14:paraId="5AA35874" w14:textId="77777777" w:rsidR="00A40EBE" w:rsidRPr="003054A7" w:rsidRDefault="00A40EBE" w:rsidP="00A40EBE">
      <w:pPr>
        <w:jc w:val="both"/>
        <w:rPr>
          <w:b/>
          <w:bCs/>
        </w:rPr>
      </w:pPr>
    </w:p>
    <w:p w14:paraId="47854729" w14:textId="77777777" w:rsidR="00A40EBE" w:rsidRPr="003054A7" w:rsidRDefault="00A40EBE" w:rsidP="00A40EBE">
      <w:pPr>
        <w:jc w:val="both"/>
      </w:pPr>
      <w:r w:rsidRPr="003054A7">
        <w:rPr>
          <w:b/>
          <w:bCs/>
        </w:rPr>
        <w:t>SITE SAFETY TRAINING (SST) SECOND COMPLIANCE DATE.</w:t>
      </w:r>
      <w:r w:rsidRPr="003054A7">
        <w:t xml:space="preserve"> December 1, </w:t>
      </w:r>
      <w:r w:rsidRPr="003054A7">
        <w:rPr>
          <w:u w:val="single"/>
        </w:rPr>
        <w:t>2019</w:t>
      </w:r>
      <w:r w:rsidRPr="003054A7">
        <w:t xml:space="preserve"> [2018], or, if the department publishes a finding </w:t>
      </w:r>
      <w:r w:rsidRPr="003054A7">
        <w:rPr>
          <w:u w:val="single"/>
        </w:rPr>
        <w:t>by September 1, 2019</w:t>
      </w:r>
      <w:r w:rsidRPr="003054A7">
        <w:t xml:space="preserve"> that there is insufficient capacity to provide the training required by Section 3321 of the New York city building code to the workers who would need such training, a later date established by the department, provided that such date is not later than June 1, [2019] </w:t>
      </w:r>
      <w:r w:rsidRPr="003054A7">
        <w:rPr>
          <w:u w:val="single"/>
        </w:rPr>
        <w:t>2020</w:t>
      </w:r>
      <w:r w:rsidRPr="003054A7">
        <w:t>.</w:t>
      </w:r>
    </w:p>
    <w:p w14:paraId="5F07D4BF" w14:textId="77777777" w:rsidR="00A40EBE" w:rsidRPr="003054A7" w:rsidRDefault="00A40EBE" w:rsidP="00A40EBE">
      <w:pPr>
        <w:jc w:val="both"/>
      </w:pPr>
    </w:p>
    <w:p w14:paraId="4A798FF5" w14:textId="77777777" w:rsidR="00A40EBE" w:rsidRPr="003054A7" w:rsidRDefault="00A40EBE" w:rsidP="00A40EBE">
      <w:pPr>
        <w:spacing w:line="480" w:lineRule="auto"/>
        <w:jc w:val="both"/>
      </w:pPr>
      <w:r w:rsidRPr="003054A7">
        <w:rPr>
          <w:color w:val="000000"/>
        </w:rPr>
        <w:t>§ 2. This local law takes effect immediately</w:t>
      </w:r>
      <w:r w:rsidRPr="003054A7">
        <w:t>.</w:t>
      </w:r>
    </w:p>
    <w:p w14:paraId="34948B69" w14:textId="77777777" w:rsidR="00A40EBE" w:rsidRPr="003054A7" w:rsidRDefault="00A40EBE" w:rsidP="00A40EBE">
      <w:pPr>
        <w:spacing w:line="480" w:lineRule="auto"/>
        <w:jc w:val="both"/>
      </w:pPr>
    </w:p>
    <w:p w14:paraId="41B51A14" w14:textId="77777777" w:rsidR="00A40EBE" w:rsidRPr="003054A7" w:rsidRDefault="00A40EBE" w:rsidP="00A40EBE">
      <w:pPr>
        <w:spacing w:line="480" w:lineRule="auto"/>
        <w:jc w:val="both"/>
      </w:pPr>
    </w:p>
    <w:p w14:paraId="5BB6506C" w14:textId="77777777" w:rsidR="00A40EBE" w:rsidRPr="003054A7" w:rsidRDefault="00A40EBE" w:rsidP="00A40EBE">
      <w:pPr>
        <w:spacing w:line="480" w:lineRule="auto"/>
        <w:jc w:val="both"/>
        <w:sectPr w:rsidR="00A40EBE" w:rsidRPr="003054A7" w:rsidSect="002A1533">
          <w:type w:val="continuous"/>
          <w:pgSz w:w="12240" w:h="15840"/>
          <w:pgMar w:top="1440" w:right="1440" w:bottom="1440" w:left="1440" w:header="720" w:footer="720" w:gutter="0"/>
          <w:cols w:space="720"/>
          <w:titlePg/>
          <w:docGrid w:linePitch="360"/>
        </w:sectPr>
      </w:pPr>
    </w:p>
    <w:p w14:paraId="7C38334C" w14:textId="77777777" w:rsidR="00A40EBE" w:rsidRPr="003054A7" w:rsidRDefault="00A40EBE" w:rsidP="00A40EBE">
      <w:pPr>
        <w:jc w:val="both"/>
      </w:pPr>
      <w:r w:rsidRPr="003054A7">
        <w:t xml:space="preserve">GZ </w:t>
      </w:r>
    </w:p>
    <w:p w14:paraId="1314D250" w14:textId="77777777" w:rsidR="00A40EBE" w:rsidRPr="003054A7" w:rsidRDefault="00A40EBE" w:rsidP="00A40EBE">
      <w:pPr>
        <w:jc w:val="both"/>
      </w:pPr>
      <w:r w:rsidRPr="003054A7">
        <w:t>LS #10428</w:t>
      </w:r>
    </w:p>
    <w:p w14:paraId="20D50987" w14:textId="77777777" w:rsidR="00A40EBE" w:rsidRPr="003054A7" w:rsidRDefault="00A40EBE" w:rsidP="00A40EBE">
      <w:r w:rsidRPr="003054A7">
        <w:t>4/30/19 10:00pm</w:t>
      </w:r>
    </w:p>
    <w:p w14:paraId="27DB37F1" w14:textId="77777777" w:rsidR="00A40EBE" w:rsidRPr="003054A7" w:rsidRDefault="00A40EBE">
      <w:r w:rsidRPr="003054A7">
        <w:br w:type="page"/>
      </w:r>
    </w:p>
    <w:p w14:paraId="162755D5" w14:textId="77777777" w:rsidR="00EA0E4B" w:rsidRPr="003054A7" w:rsidRDefault="00EA0E4B" w:rsidP="00EA0E4B"/>
    <w:p w14:paraId="7E14809A" w14:textId="77777777" w:rsidR="00EA0E4B" w:rsidRPr="003054A7" w:rsidRDefault="00EA0E4B" w:rsidP="00EA0E4B"/>
    <w:p w14:paraId="739684EF" w14:textId="77777777" w:rsidR="00EA0E4B" w:rsidRPr="003054A7" w:rsidRDefault="00EA0E4B" w:rsidP="00EA0E4B"/>
    <w:p w14:paraId="7076C1BA" w14:textId="77777777" w:rsidR="00EA0E4B" w:rsidRPr="003054A7" w:rsidRDefault="00EA0E4B" w:rsidP="00EA0E4B"/>
    <w:p w14:paraId="16F2F4FC" w14:textId="77777777" w:rsidR="00EA0E4B" w:rsidRPr="003054A7" w:rsidRDefault="00EA0E4B" w:rsidP="00EA0E4B"/>
    <w:p w14:paraId="01AD1721" w14:textId="77777777" w:rsidR="00EA0E4B" w:rsidRPr="003054A7" w:rsidRDefault="00EA0E4B" w:rsidP="00EA0E4B"/>
    <w:p w14:paraId="685D0D93" w14:textId="77777777" w:rsidR="00EA0E4B" w:rsidRPr="003054A7" w:rsidRDefault="00EA0E4B" w:rsidP="00EA0E4B"/>
    <w:p w14:paraId="54DEB046" w14:textId="77777777" w:rsidR="00EA0E4B" w:rsidRPr="003054A7" w:rsidRDefault="00EA0E4B" w:rsidP="00EA0E4B"/>
    <w:p w14:paraId="7E1D3F2C" w14:textId="77777777" w:rsidR="00EA0E4B" w:rsidRPr="003054A7" w:rsidRDefault="00EA0E4B" w:rsidP="00EA0E4B"/>
    <w:p w14:paraId="430D81B5" w14:textId="77777777" w:rsidR="00EA0E4B" w:rsidRPr="003054A7" w:rsidRDefault="00EA0E4B" w:rsidP="00EA0E4B"/>
    <w:p w14:paraId="7835C701" w14:textId="77777777" w:rsidR="00EA0E4B" w:rsidRPr="003054A7" w:rsidRDefault="00EA0E4B" w:rsidP="00EA0E4B"/>
    <w:p w14:paraId="422071CA" w14:textId="77777777" w:rsidR="00EA0E4B" w:rsidRPr="003054A7" w:rsidRDefault="00EA0E4B" w:rsidP="00EA0E4B"/>
    <w:p w14:paraId="71BA391B" w14:textId="77777777" w:rsidR="00EA0E4B" w:rsidRPr="003054A7" w:rsidRDefault="00EA0E4B" w:rsidP="00EA0E4B"/>
    <w:p w14:paraId="102DC223" w14:textId="77777777" w:rsidR="00EA0E4B" w:rsidRPr="003054A7" w:rsidRDefault="00EA0E4B" w:rsidP="00EA0E4B"/>
    <w:p w14:paraId="467D7FF9" w14:textId="77777777" w:rsidR="00EA0E4B" w:rsidRPr="003054A7" w:rsidRDefault="00EA0E4B" w:rsidP="00EA0E4B"/>
    <w:p w14:paraId="57A34354" w14:textId="77777777" w:rsidR="00EA0E4B" w:rsidRPr="003054A7" w:rsidRDefault="00EA0E4B" w:rsidP="00EA0E4B"/>
    <w:p w14:paraId="2D5ADF7C" w14:textId="77777777" w:rsidR="00EA0E4B" w:rsidRPr="003054A7" w:rsidRDefault="00EA0E4B" w:rsidP="00EA0E4B"/>
    <w:p w14:paraId="123C5617" w14:textId="77777777" w:rsidR="00EA0E4B" w:rsidRPr="003054A7" w:rsidRDefault="00EA0E4B" w:rsidP="00EA0E4B"/>
    <w:p w14:paraId="2FBF731E" w14:textId="77777777" w:rsidR="00EA0E4B" w:rsidRPr="003054A7" w:rsidRDefault="00EA0E4B" w:rsidP="00EA0E4B"/>
    <w:p w14:paraId="5EB019AB" w14:textId="77777777" w:rsidR="00EA0E4B" w:rsidRPr="003054A7" w:rsidRDefault="00EA0E4B" w:rsidP="00EA0E4B"/>
    <w:p w14:paraId="24D591CF" w14:textId="77777777" w:rsidR="00EA0E4B" w:rsidRPr="003054A7" w:rsidRDefault="00EA0E4B" w:rsidP="00EA0E4B"/>
    <w:p w14:paraId="30478020" w14:textId="77777777" w:rsidR="00EA0E4B" w:rsidRPr="003054A7" w:rsidRDefault="00EA0E4B" w:rsidP="00EA0E4B"/>
    <w:p w14:paraId="420B21DE" w14:textId="77777777" w:rsidR="00EA0E4B" w:rsidRPr="003054A7" w:rsidRDefault="00EA0E4B" w:rsidP="00EA0E4B"/>
    <w:p w14:paraId="401F1E1C" w14:textId="77777777" w:rsidR="00EA0E4B" w:rsidRPr="003054A7" w:rsidRDefault="00EA0E4B" w:rsidP="00EA0E4B"/>
    <w:p w14:paraId="04D2F78F" w14:textId="77777777" w:rsidR="00EA0E4B" w:rsidRPr="003054A7" w:rsidRDefault="00EA0E4B" w:rsidP="00EA0E4B"/>
    <w:p w14:paraId="2C6FE531" w14:textId="77777777" w:rsidR="00EA0E4B" w:rsidRPr="003054A7" w:rsidRDefault="00EA0E4B" w:rsidP="00EA0E4B">
      <w:pPr>
        <w:jc w:val="center"/>
      </w:pPr>
      <w:r w:rsidRPr="003054A7">
        <w:t>[THIS PAGE INTENTIONALLY LEFT BLANK]</w:t>
      </w:r>
    </w:p>
    <w:p w14:paraId="5BB86423" w14:textId="77777777" w:rsidR="00EA0E4B" w:rsidRPr="003054A7" w:rsidRDefault="00EA0E4B" w:rsidP="00EA0E4B"/>
    <w:p w14:paraId="4BE67CAA" w14:textId="77777777" w:rsidR="00EA0E4B" w:rsidRPr="003054A7" w:rsidRDefault="00EA0E4B" w:rsidP="00EA0E4B">
      <w:r w:rsidRPr="003054A7">
        <w:br w:type="page"/>
      </w:r>
    </w:p>
    <w:p w14:paraId="1FFDDF5C" w14:textId="1541F442" w:rsidR="00A40EBE" w:rsidRPr="003054A7" w:rsidRDefault="00A40EBE" w:rsidP="00A40EBE">
      <w:pPr>
        <w:jc w:val="center"/>
      </w:pPr>
      <w:r w:rsidRPr="003054A7">
        <w:t>Int. No. 59-A</w:t>
      </w:r>
    </w:p>
    <w:p w14:paraId="696E98D9" w14:textId="77777777" w:rsidR="00A40EBE" w:rsidRPr="003054A7" w:rsidRDefault="00A40EBE" w:rsidP="00A40EBE">
      <w:pPr>
        <w:jc w:val="center"/>
      </w:pPr>
    </w:p>
    <w:p w14:paraId="52EAA129" w14:textId="1E443A55" w:rsidR="00A40EBE" w:rsidRPr="003054A7" w:rsidRDefault="009F3645" w:rsidP="00A40EBE">
      <w:pPr>
        <w:pStyle w:val="BodyText"/>
      </w:pPr>
      <w:r w:rsidRPr="009F3645">
        <w:t>By Council Member</w:t>
      </w:r>
      <w:r w:rsidR="00443883">
        <w:t>s</w:t>
      </w:r>
      <w:r w:rsidRPr="009F3645">
        <w:t xml:space="preserve"> Cornegy, Lancman, Kallos, Rosenthal, Perkins and Rivera</w:t>
      </w:r>
      <w:r w:rsidR="008D67E1" w:rsidRPr="003054A7">
        <w:br/>
      </w:r>
    </w:p>
    <w:p w14:paraId="0E35840E" w14:textId="77777777" w:rsidR="00A40EBE" w:rsidRPr="003054A7" w:rsidRDefault="00A40EBE" w:rsidP="00A40EBE">
      <w:pPr>
        <w:autoSpaceDE w:val="0"/>
        <w:autoSpaceDN w:val="0"/>
        <w:adjustRightInd w:val="0"/>
        <w:jc w:val="center"/>
        <w:rPr>
          <w:caps/>
        </w:rPr>
      </w:pPr>
      <w:r w:rsidRPr="003054A7">
        <w:rPr>
          <w:caps/>
        </w:rPr>
        <w:t>A Local Law</w:t>
      </w:r>
    </w:p>
    <w:p w14:paraId="3617BE9D" w14:textId="77777777" w:rsidR="00A40EBE" w:rsidRPr="003054A7" w:rsidRDefault="00A40EBE" w:rsidP="00A40EBE">
      <w:pPr>
        <w:autoSpaceDE w:val="0"/>
        <w:autoSpaceDN w:val="0"/>
        <w:adjustRightInd w:val="0"/>
        <w:jc w:val="both"/>
      </w:pPr>
    </w:p>
    <w:p w14:paraId="47F86959" w14:textId="77777777" w:rsidR="00A40EBE" w:rsidRPr="003054A7" w:rsidRDefault="00A40EBE" w:rsidP="00A40EBE">
      <w:pPr>
        <w:autoSpaceDE w:val="0"/>
        <w:autoSpaceDN w:val="0"/>
        <w:adjustRightInd w:val="0"/>
        <w:jc w:val="both"/>
      </w:pPr>
      <w:r w:rsidRPr="003054A7">
        <w:t>To amend the administrative code of the city of New York, in relation to required disclosures by persons making buyout offers</w:t>
      </w:r>
    </w:p>
    <w:p w14:paraId="1FEE4CC8" w14:textId="77777777" w:rsidR="00A40EBE" w:rsidRPr="003054A7" w:rsidRDefault="00A40EBE" w:rsidP="00A40EBE">
      <w:pPr>
        <w:pStyle w:val="BodyText"/>
        <w:rPr>
          <w:u w:val="single"/>
        </w:rPr>
      </w:pPr>
    </w:p>
    <w:p w14:paraId="14045925" w14:textId="77777777" w:rsidR="00A40EBE" w:rsidRPr="003054A7" w:rsidRDefault="00A40EBE" w:rsidP="00A40EBE">
      <w:pPr>
        <w:jc w:val="both"/>
      </w:pPr>
      <w:r w:rsidRPr="003054A7">
        <w:rPr>
          <w:u w:val="single"/>
        </w:rPr>
        <w:t>Be it enacted by the Council as follows:</w:t>
      </w:r>
    </w:p>
    <w:p w14:paraId="05DC94AC" w14:textId="77777777" w:rsidR="00A40EBE" w:rsidRPr="003054A7" w:rsidRDefault="00A40EBE" w:rsidP="00A40EBE">
      <w:pPr>
        <w:jc w:val="both"/>
      </w:pPr>
    </w:p>
    <w:p w14:paraId="7A402EBF" w14:textId="77777777" w:rsidR="00A40EBE" w:rsidRPr="003054A7" w:rsidRDefault="00A40EBE" w:rsidP="00A40EBE">
      <w:pPr>
        <w:spacing w:line="480" w:lineRule="auto"/>
        <w:jc w:val="both"/>
        <w:sectPr w:rsidR="00A40EBE" w:rsidRPr="003054A7" w:rsidSect="00A40EBE">
          <w:footerReference w:type="default" r:id="rId14"/>
          <w:footerReference w:type="first" r:id="rId15"/>
          <w:type w:val="continuous"/>
          <w:pgSz w:w="12240" w:h="15840"/>
          <w:pgMar w:top="1440" w:right="1440" w:bottom="1440" w:left="1440" w:header="720" w:footer="720" w:gutter="0"/>
          <w:cols w:space="720"/>
          <w:docGrid w:linePitch="360"/>
        </w:sectPr>
      </w:pPr>
    </w:p>
    <w:p w14:paraId="0B4E524C" w14:textId="77777777" w:rsidR="00A40EBE" w:rsidRPr="003054A7" w:rsidRDefault="00A40EBE" w:rsidP="00A40EBE">
      <w:pPr>
        <w:pStyle w:val="NormalWeb"/>
        <w:shd w:val="clear" w:color="auto" w:fill="FFFFFF"/>
        <w:spacing w:before="0" w:beforeAutospacing="0" w:after="0" w:afterAutospacing="0" w:line="480" w:lineRule="auto"/>
        <w:ind w:firstLine="720"/>
        <w:jc w:val="both"/>
      </w:pPr>
      <w:r w:rsidRPr="003054A7">
        <w:rPr>
          <w:color w:val="000000"/>
        </w:rPr>
        <w:t>Section 1. Subparagraph f-2 of paragraph 48 of subdivision a of section 27-2004 of the administrative code of the city of New York, as added by local law number 82 of 2015, is amended to read as follows:</w:t>
      </w:r>
    </w:p>
    <w:p w14:paraId="56B7D94B" w14:textId="77777777" w:rsidR="00A40EBE" w:rsidRPr="003054A7" w:rsidRDefault="00A40EBE" w:rsidP="00A40EBE">
      <w:pPr>
        <w:pStyle w:val="NormalWeb"/>
        <w:shd w:val="clear" w:color="auto" w:fill="FFFFFF"/>
        <w:spacing w:before="0" w:beforeAutospacing="0" w:after="0" w:afterAutospacing="0" w:line="480" w:lineRule="auto"/>
        <w:ind w:firstLine="720"/>
        <w:jc w:val="both"/>
      </w:pPr>
      <w:r w:rsidRPr="003054A7">
        <w:rPr>
          <w:color w:val="000000"/>
        </w:rPr>
        <w:t>f-2. contacting any person lawfully entitled to occupancy of such dwelling unit to offer money or other valuable consideration to induce such person to vacate such dwelling unit or to surrender or waive any rights in relation to such occupancy, unless such owner discloses to such person in writing (i) at the time of the initial contact, and (ii) in the event that contacts continue more than 180 days after the prior written disclosure, at the time of the first contact occurring more than 180 days after the prior written disclosure:</w:t>
      </w:r>
    </w:p>
    <w:p w14:paraId="6617E81D" w14:textId="77777777" w:rsidR="00A40EBE" w:rsidRPr="003054A7" w:rsidRDefault="00A40EBE" w:rsidP="00A40EBE">
      <w:pPr>
        <w:pStyle w:val="NormalWeb"/>
        <w:shd w:val="clear" w:color="auto" w:fill="FFFFFF"/>
        <w:spacing w:before="0" w:beforeAutospacing="0" w:after="0" w:afterAutospacing="0" w:line="480" w:lineRule="auto"/>
        <w:ind w:firstLine="720"/>
        <w:jc w:val="both"/>
      </w:pPr>
      <w:r w:rsidRPr="003054A7">
        <w:rPr>
          <w:color w:val="000000"/>
        </w:rPr>
        <w:t>(1) the purpose of such contact,</w:t>
      </w:r>
    </w:p>
    <w:p w14:paraId="3E308085" w14:textId="77777777" w:rsidR="00A40EBE" w:rsidRPr="003054A7" w:rsidRDefault="00A40EBE" w:rsidP="00A40EBE">
      <w:pPr>
        <w:pStyle w:val="NormalWeb"/>
        <w:shd w:val="clear" w:color="auto" w:fill="FFFFFF"/>
        <w:spacing w:before="0" w:beforeAutospacing="0" w:after="0" w:afterAutospacing="0" w:line="480" w:lineRule="auto"/>
        <w:ind w:firstLine="720"/>
        <w:jc w:val="both"/>
      </w:pPr>
      <w:r w:rsidRPr="003054A7">
        <w:rPr>
          <w:color w:val="000000"/>
        </w:rPr>
        <w:t xml:space="preserve">(2) that such person may reject any such offer and may continue to occupy such dwelling unit, </w:t>
      </w:r>
    </w:p>
    <w:p w14:paraId="65BF3BF1" w14:textId="77777777" w:rsidR="00A40EBE" w:rsidRPr="003054A7" w:rsidRDefault="00A40EBE" w:rsidP="00A40EBE">
      <w:pPr>
        <w:pStyle w:val="NormalWeb"/>
        <w:shd w:val="clear" w:color="auto" w:fill="FFFFFF"/>
        <w:spacing w:before="0" w:beforeAutospacing="0" w:after="0" w:afterAutospacing="0" w:line="480" w:lineRule="auto"/>
        <w:ind w:firstLine="720"/>
        <w:jc w:val="both"/>
      </w:pPr>
      <w:r w:rsidRPr="003054A7">
        <w:rPr>
          <w:color w:val="000000"/>
        </w:rPr>
        <w:t xml:space="preserve">(3) that such person may seek the guidance of an attorney regarding any such offer and may, for information on accessing legal services, refer to The ABCs of Housing guide on the department’s website,  </w:t>
      </w:r>
    </w:p>
    <w:p w14:paraId="746B6D48" w14:textId="77777777" w:rsidR="00A40EBE" w:rsidRPr="003054A7" w:rsidRDefault="00A40EBE" w:rsidP="00A40EBE">
      <w:pPr>
        <w:pStyle w:val="NormalWeb"/>
        <w:shd w:val="clear" w:color="auto" w:fill="FFFFFF"/>
        <w:spacing w:before="0" w:beforeAutospacing="0" w:after="0" w:afterAutospacing="0" w:line="480" w:lineRule="auto"/>
        <w:ind w:firstLine="720"/>
        <w:jc w:val="both"/>
      </w:pPr>
      <w:r w:rsidRPr="003054A7">
        <w:rPr>
          <w:color w:val="000000"/>
        </w:rPr>
        <w:t>(4) that such contact is made by or on behalf of such owner, [and]</w:t>
      </w:r>
    </w:p>
    <w:p w14:paraId="584C501A" w14:textId="77777777" w:rsidR="00A40EBE" w:rsidRPr="003054A7" w:rsidRDefault="00A40EBE" w:rsidP="00A40EBE">
      <w:pPr>
        <w:pStyle w:val="NormalWeb"/>
        <w:shd w:val="clear" w:color="auto" w:fill="FFFFFF"/>
        <w:spacing w:before="0" w:beforeAutospacing="0" w:after="0" w:afterAutospacing="0" w:line="480" w:lineRule="auto"/>
        <w:ind w:firstLine="720"/>
        <w:jc w:val="both"/>
      </w:pPr>
      <w:r w:rsidRPr="003054A7">
        <w:rPr>
          <w:color w:val="000000"/>
        </w:rPr>
        <w:t>(5) that such person may, in writing, refuse any such contact and such refusal would bar such contact for 180 days, except that the owner may contact such person regarding such an offer if given express permission by a court of competent jurisdiction or if notified in writing by such person of an interest in receiving such an offer[;]</w:t>
      </w:r>
      <w:r w:rsidRPr="003054A7">
        <w:rPr>
          <w:color w:val="000000"/>
          <w:u w:val="single"/>
        </w:rPr>
        <w:t>,</w:t>
      </w:r>
    </w:p>
    <w:p w14:paraId="02A9D37C" w14:textId="77777777" w:rsidR="00A40EBE" w:rsidRPr="003054A7" w:rsidRDefault="00A40EBE" w:rsidP="00A40EBE">
      <w:pPr>
        <w:pStyle w:val="NormalWeb"/>
        <w:shd w:val="clear" w:color="auto" w:fill="FFFFFF"/>
        <w:spacing w:before="0" w:beforeAutospacing="0" w:after="0" w:afterAutospacing="0" w:line="480" w:lineRule="auto"/>
        <w:ind w:firstLine="720"/>
        <w:jc w:val="both"/>
        <w:rPr>
          <w:color w:val="000000"/>
          <w:u w:val="single"/>
        </w:rPr>
      </w:pPr>
      <w:r w:rsidRPr="003054A7">
        <w:rPr>
          <w:color w:val="000000"/>
          <w:u w:val="single"/>
        </w:rPr>
        <w:t xml:space="preserve">(6)(i) the median asking rent for a dwelling unit in the same community district, provided that the department has reported such data pursuant to section 27-2096.2, within the previous twelve-month period; or (ii) the median asking rent for a dwelling unit in the same community </w:t>
      </w:r>
      <w:r w:rsidRPr="003054A7">
        <w:rPr>
          <w:u w:val="single"/>
        </w:rPr>
        <w:t>district with the same number of bedrooms, provided that</w:t>
      </w:r>
      <w:r w:rsidRPr="003054A7">
        <w:rPr>
          <w:color w:val="000000"/>
          <w:u w:val="single"/>
        </w:rPr>
        <w:t xml:space="preserve"> the department has reported such data, pursuant to section 27-2096.2, within the previous twelve-month period,</w:t>
      </w:r>
    </w:p>
    <w:p w14:paraId="4822EDF3" w14:textId="77777777" w:rsidR="00A40EBE" w:rsidRPr="003054A7" w:rsidRDefault="00A40EBE" w:rsidP="00A40EBE">
      <w:pPr>
        <w:pStyle w:val="NormalWeb"/>
        <w:shd w:val="clear" w:color="auto" w:fill="FFFFFF"/>
        <w:spacing w:before="0" w:beforeAutospacing="0" w:after="0" w:afterAutospacing="0" w:line="480" w:lineRule="auto"/>
        <w:ind w:firstLine="720"/>
        <w:jc w:val="both"/>
        <w:rPr>
          <w:color w:val="000000"/>
          <w:u w:val="single"/>
        </w:rPr>
      </w:pPr>
      <w:r w:rsidRPr="003054A7">
        <w:rPr>
          <w:color w:val="000000"/>
          <w:u w:val="single"/>
        </w:rPr>
        <w:t>(7) that there is no guarantee that such person will be able to rent a dwelling unit in the same community district with the same number of bedrooms as the dwelling unit that such person is currently lawfully entitled to occupancy of, for the same rent such person is paying at the time of such contact, and</w:t>
      </w:r>
    </w:p>
    <w:p w14:paraId="7F0F5C11" w14:textId="77777777" w:rsidR="00A40EBE" w:rsidRPr="003054A7" w:rsidRDefault="00A40EBE" w:rsidP="00A40EBE">
      <w:pPr>
        <w:pStyle w:val="NormalWeb"/>
        <w:shd w:val="clear" w:color="auto" w:fill="FFFFFF"/>
        <w:spacing w:before="0" w:beforeAutospacing="0" w:after="0" w:afterAutospacing="0" w:line="480" w:lineRule="auto"/>
        <w:ind w:firstLine="720"/>
        <w:jc w:val="both"/>
      </w:pPr>
      <w:r w:rsidRPr="003054A7">
        <w:rPr>
          <w:color w:val="000000"/>
          <w:u w:val="single"/>
        </w:rPr>
        <w:t xml:space="preserve">(8) that additional factors may impact the ability of such person to rent a dwelling unit, including, but not limited to, the current employment and credit history of such person; </w:t>
      </w:r>
    </w:p>
    <w:p w14:paraId="0B4BF263" w14:textId="77777777" w:rsidR="00A40EBE" w:rsidRPr="003054A7" w:rsidRDefault="00A40EBE" w:rsidP="00A40EBE">
      <w:pPr>
        <w:pStyle w:val="NormalWeb"/>
        <w:shd w:val="clear" w:color="auto" w:fill="FFFFFF"/>
        <w:spacing w:before="0" w:beforeAutospacing="0" w:after="0" w:afterAutospacing="0" w:line="480" w:lineRule="auto"/>
        <w:jc w:val="both"/>
      </w:pPr>
      <w:r w:rsidRPr="003054A7">
        <w:rPr>
          <w:color w:val="000000"/>
        </w:rPr>
        <w:t>                     § 2. Article 1 of subchapter 4 of chapter 2 of title 27 of the administrative code of the city of New York is amended by adding a new section 27-2096.2 to read as follows:</w:t>
      </w:r>
    </w:p>
    <w:p w14:paraId="7B9E7D54" w14:textId="77777777" w:rsidR="00A40EBE" w:rsidRPr="003054A7" w:rsidRDefault="00A40EBE" w:rsidP="00A40EBE">
      <w:pPr>
        <w:pStyle w:val="NormalWeb"/>
        <w:shd w:val="clear" w:color="auto" w:fill="FFFFFF"/>
        <w:spacing w:before="0" w:beforeAutospacing="0" w:after="0" w:afterAutospacing="0" w:line="480" w:lineRule="auto"/>
        <w:jc w:val="both"/>
        <w:rPr>
          <w:color w:val="000000"/>
          <w:u w:val="single"/>
        </w:rPr>
      </w:pPr>
      <w:r w:rsidRPr="003054A7">
        <w:rPr>
          <w:color w:val="000000"/>
        </w:rPr>
        <w:t>                     </w:t>
      </w:r>
      <w:r w:rsidRPr="003054A7">
        <w:rPr>
          <w:color w:val="000000"/>
          <w:u w:val="single"/>
        </w:rPr>
        <w:t>§ 27-2096.2 Median asking rents. By no later than September 1, 2019 and by September 1 of every year thereafter, the commissioner shall, upon the availability of a statistically significant and representative sample of data, submit to the mayor and the speaker of the council, and publish online, a listing of median asking rents for dwelling units, disaggregated by community district and, if such data is available in a statistically significant and representative sample, by the number of bedrooms.</w:t>
      </w:r>
      <w:r w:rsidRPr="003054A7" w:rsidDel="00371A5A">
        <w:rPr>
          <w:color w:val="000000"/>
          <w:u w:val="single"/>
        </w:rPr>
        <w:t xml:space="preserve"> </w:t>
      </w:r>
    </w:p>
    <w:p w14:paraId="0A3AF6A8" w14:textId="77777777" w:rsidR="00A40EBE" w:rsidRPr="003054A7" w:rsidRDefault="00A40EBE" w:rsidP="00A40EBE">
      <w:pPr>
        <w:pStyle w:val="NormalWeb"/>
        <w:shd w:val="clear" w:color="auto" w:fill="FFFFFF"/>
        <w:spacing w:before="0" w:beforeAutospacing="0" w:after="0" w:afterAutospacing="0" w:line="480" w:lineRule="auto"/>
        <w:ind w:firstLine="720"/>
        <w:jc w:val="both"/>
      </w:pPr>
      <w:r w:rsidRPr="003054A7">
        <w:rPr>
          <w:color w:val="000000"/>
        </w:rPr>
        <w:t xml:space="preserve">§ 3. This local law takes effect on October 15, 2019, </w:t>
      </w:r>
      <w:r w:rsidRPr="003054A7">
        <w:t>except that section 2 shall take effect immediately.</w:t>
      </w:r>
      <w:r w:rsidRPr="003054A7">
        <w:rPr>
          <w:color w:val="000000"/>
        </w:rPr>
        <w:t xml:space="preserve"> </w:t>
      </w:r>
    </w:p>
    <w:p w14:paraId="13153751" w14:textId="77777777" w:rsidR="00A40EBE" w:rsidRPr="003054A7" w:rsidRDefault="00A40EBE" w:rsidP="00A40EBE">
      <w:pPr>
        <w:pStyle w:val="NormalWeb"/>
        <w:suppressLineNumbers/>
        <w:shd w:val="clear" w:color="auto" w:fill="FFFFFF"/>
        <w:spacing w:before="0" w:beforeAutospacing="0" w:after="0" w:afterAutospacing="0"/>
        <w:jc w:val="both"/>
      </w:pPr>
      <w:r w:rsidRPr="003054A7">
        <w:rPr>
          <w:color w:val="000000"/>
        </w:rPr>
        <w:t>JW / BM/GZ</w:t>
      </w:r>
    </w:p>
    <w:p w14:paraId="2FF7DF51" w14:textId="77777777" w:rsidR="00A40EBE" w:rsidRPr="003054A7" w:rsidRDefault="00A40EBE" w:rsidP="00A40EBE">
      <w:pPr>
        <w:pStyle w:val="NormalWeb"/>
        <w:suppressLineNumbers/>
        <w:shd w:val="clear" w:color="auto" w:fill="FFFFFF"/>
        <w:spacing w:before="0" w:beforeAutospacing="0" w:after="0" w:afterAutospacing="0"/>
        <w:jc w:val="both"/>
        <w:rPr>
          <w:color w:val="000000"/>
        </w:rPr>
      </w:pPr>
      <w:r w:rsidRPr="003054A7">
        <w:rPr>
          <w:color w:val="000000"/>
        </w:rPr>
        <w:t>Int 1105-2016 / LS 6898</w:t>
      </w:r>
    </w:p>
    <w:p w14:paraId="533EE571" w14:textId="77777777" w:rsidR="00A40EBE" w:rsidRPr="003054A7" w:rsidRDefault="00A40EBE" w:rsidP="00A40EBE">
      <w:pPr>
        <w:pStyle w:val="NormalWeb"/>
        <w:suppressLineNumbers/>
        <w:shd w:val="clear" w:color="auto" w:fill="FFFFFF"/>
        <w:spacing w:before="0" w:beforeAutospacing="0" w:after="0" w:afterAutospacing="0"/>
        <w:jc w:val="both"/>
      </w:pPr>
      <w:r w:rsidRPr="003054A7">
        <w:rPr>
          <w:color w:val="000000"/>
        </w:rPr>
        <w:t>LS# 929</w:t>
      </w:r>
    </w:p>
    <w:p w14:paraId="2EF4F0AD" w14:textId="77777777" w:rsidR="00A40EBE" w:rsidRPr="003054A7" w:rsidRDefault="00A40EBE" w:rsidP="00A40EBE">
      <w:pPr>
        <w:pStyle w:val="NormalWeb"/>
        <w:suppressLineNumbers/>
        <w:shd w:val="clear" w:color="auto" w:fill="FFFFFF"/>
        <w:spacing w:before="0" w:beforeAutospacing="0" w:after="0" w:afterAutospacing="0"/>
        <w:jc w:val="both"/>
      </w:pPr>
      <w:r w:rsidRPr="003054A7">
        <w:rPr>
          <w:color w:val="000000"/>
        </w:rPr>
        <w:t>4.30.19 5:50 pm</w:t>
      </w:r>
    </w:p>
    <w:p w14:paraId="05C1E169" w14:textId="77777777" w:rsidR="00A40EBE" w:rsidRPr="003054A7" w:rsidRDefault="00A40EBE" w:rsidP="00A40EBE">
      <w:pPr>
        <w:suppressLineNumbers/>
        <w:autoSpaceDE w:val="0"/>
        <w:autoSpaceDN w:val="0"/>
        <w:adjustRightInd w:val="0"/>
        <w:spacing w:line="480" w:lineRule="auto"/>
        <w:jc w:val="both"/>
      </w:pPr>
    </w:p>
    <w:p w14:paraId="79F13456" w14:textId="77777777" w:rsidR="005F7E78" w:rsidRPr="003054A7" w:rsidRDefault="00A40EBE" w:rsidP="005F7E78">
      <w:r w:rsidRPr="003054A7">
        <w:br w:type="page"/>
      </w:r>
    </w:p>
    <w:p w14:paraId="3571B41D" w14:textId="77777777" w:rsidR="005F7E78" w:rsidRPr="003054A7" w:rsidRDefault="005F7E78" w:rsidP="005F7E78"/>
    <w:p w14:paraId="66179386" w14:textId="77777777" w:rsidR="005F7E78" w:rsidRPr="003054A7" w:rsidRDefault="005F7E78" w:rsidP="005F7E78"/>
    <w:p w14:paraId="31837776" w14:textId="77777777" w:rsidR="005F7E78" w:rsidRPr="003054A7" w:rsidRDefault="005F7E78" w:rsidP="005F7E78"/>
    <w:p w14:paraId="1B8AC668" w14:textId="77777777" w:rsidR="005F7E78" w:rsidRPr="003054A7" w:rsidRDefault="005F7E78" w:rsidP="005F7E78"/>
    <w:p w14:paraId="35EA43C5" w14:textId="77777777" w:rsidR="005F7E78" w:rsidRPr="003054A7" w:rsidRDefault="005F7E78" w:rsidP="005F7E78"/>
    <w:p w14:paraId="7736BB0C" w14:textId="77777777" w:rsidR="005F7E78" w:rsidRPr="003054A7" w:rsidRDefault="005F7E78" w:rsidP="005F7E78"/>
    <w:p w14:paraId="09B2BD70" w14:textId="77777777" w:rsidR="005F7E78" w:rsidRPr="003054A7" w:rsidRDefault="005F7E78" w:rsidP="005F7E78"/>
    <w:p w14:paraId="291A31C1" w14:textId="77777777" w:rsidR="005F7E78" w:rsidRPr="003054A7" w:rsidRDefault="005F7E78" w:rsidP="005F7E78"/>
    <w:p w14:paraId="6CF37833" w14:textId="77777777" w:rsidR="005F7E78" w:rsidRPr="003054A7" w:rsidRDefault="005F7E78" w:rsidP="005F7E78"/>
    <w:p w14:paraId="53573A7B" w14:textId="77777777" w:rsidR="005F7E78" w:rsidRPr="003054A7" w:rsidRDefault="005F7E78" w:rsidP="005F7E78"/>
    <w:p w14:paraId="546B678F" w14:textId="77777777" w:rsidR="005F7E78" w:rsidRPr="003054A7" w:rsidRDefault="005F7E78" w:rsidP="005F7E78"/>
    <w:p w14:paraId="3770C1DA" w14:textId="77777777" w:rsidR="005F7E78" w:rsidRPr="003054A7" w:rsidRDefault="005F7E78" w:rsidP="005F7E78"/>
    <w:p w14:paraId="7BC9870F" w14:textId="77777777" w:rsidR="005F7E78" w:rsidRPr="003054A7" w:rsidRDefault="005F7E78" w:rsidP="005F7E78"/>
    <w:p w14:paraId="7D4F337F" w14:textId="77777777" w:rsidR="005F7E78" w:rsidRPr="003054A7" w:rsidRDefault="005F7E78" w:rsidP="005F7E78"/>
    <w:p w14:paraId="62778273" w14:textId="77777777" w:rsidR="005F7E78" w:rsidRPr="003054A7" w:rsidRDefault="005F7E78" w:rsidP="005F7E78"/>
    <w:p w14:paraId="1DD46499" w14:textId="77777777" w:rsidR="005F7E78" w:rsidRPr="003054A7" w:rsidRDefault="005F7E78" w:rsidP="005F7E78"/>
    <w:p w14:paraId="78240DDB" w14:textId="77777777" w:rsidR="005F7E78" w:rsidRPr="003054A7" w:rsidRDefault="005F7E78" w:rsidP="005F7E78"/>
    <w:p w14:paraId="1A348751" w14:textId="77777777" w:rsidR="005F7E78" w:rsidRPr="003054A7" w:rsidRDefault="005F7E78" w:rsidP="005F7E78"/>
    <w:p w14:paraId="6C37F289" w14:textId="77777777" w:rsidR="005F7E78" w:rsidRPr="003054A7" w:rsidRDefault="005F7E78" w:rsidP="005F7E78"/>
    <w:p w14:paraId="39604FE1" w14:textId="77777777" w:rsidR="005F7E78" w:rsidRPr="003054A7" w:rsidRDefault="005F7E78" w:rsidP="005F7E78"/>
    <w:p w14:paraId="3EE549F9" w14:textId="77777777" w:rsidR="005F7E78" w:rsidRPr="003054A7" w:rsidRDefault="005F7E78" w:rsidP="005F7E78"/>
    <w:p w14:paraId="7D53AA1F" w14:textId="77777777" w:rsidR="005F7E78" w:rsidRPr="003054A7" w:rsidRDefault="005F7E78" w:rsidP="005F7E78"/>
    <w:p w14:paraId="0DB27135" w14:textId="77777777" w:rsidR="005F7E78" w:rsidRPr="003054A7" w:rsidRDefault="005F7E78" w:rsidP="005F7E78"/>
    <w:p w14:paraId="11ADC12B" w14:textId="77777777" w:rsidR="005F7E78" w:rsidRPr="003054A7" w:rsidRDefault="005F7E78" w:rsidP="005F7E78"/>
    <w:p w14:paraId="51D849F7" w14:textId="77777777" w:rsidR="005F7E78" w:rsidRPr="003054A7" w:rsidRDefault="005F7E78" w:rsidP="005F7E78"/>
    <w:p w14:paraId="719A5D2C" w14:textId="77777777" w:rsidR="005F7E78" w:rsidRPr="003054A7" w:rsidRDefault="005F7E78" w:rsidP="005F7E78">
      <w:pPr>
        <w:jc w:val="center"/>
      </w:pPr>
      <w:r w:rsidRPr="003054A7">
        <w:t>[THIS PAGE INTENTIONALLY LEFT BLANK]</w:t>
      </w:r>
    </w:p>
    <w:p w14:paraId="49F55606" w14:textId="77777777" w:rsidR="00A40EBE" w:rsidRPr="003054A7" w:rsidRDefault="00A40EBE"/>
    <w:p w14:paraId="63F1F387" w14:textId="77777777" w:rsidR="005F7E78" w:rsidRPr="003054A7" w:rsidRDefault="005F7E78">
      <w:r w:rsidRPr="003054A7">
        <w:br w:type="page"/>
      </w:r>
    </w:p>
    <w:p w14:paraId="54186998" w14:textId="3A7E84C1" w:rsidR="00A40EBE" w:rsidRPr="003054A7" w:rsidRDefault="00A40EBE" w:rsidP="00A40EBE">
      <w:pPr>
        <w:shd w:val="clear" w:color="auto" w:fill="FFFFFF"/>
        <w:jc w:val="center"/>
        <w:rPr>
          <w:color w:val="000000"/>
        </w:rPr>
      </w:pPr>
      <w:r w:rsidRPr="003054A7">
        <w:rPr>
          <w:color w:val="000000"/>
        </w:rPr>
        <w:t>Int. No. 551-A</w:t>
      </w:r>
    </w:p>
    <w:p w14:paraId="4797C71B" w14:textId="77777777" w:rsidR="00A40EBE" w:rsidRPr="003054A7" w:rsidRDefault="00A40EBE" w:rsidP="00A40EBE">
      <w:pPr>
        <w:shd w:val="clear" w:color="auto" w:fill="FFFFFF"/>
        <w:rPr>
          <w:color w:val="000000"/>
        </w:rPr>
      </w:pPr>
    </w:p>
    <w:p w14:paraId="3142EC1F" w14:textId="457941D2" w:rsidR="00A40EBE" w:rsidRDefault="009F3645" w:rsidP="00A40EBE">
      <w:pPr>
        <w:shd w:val="clear" w:color="auto" w:fill="FFFFFF"/>
        <w:rPr>
          <w:color w:val="000000"/>
        </w:rPr>
      </w:pPr>
      <w:r w:rsidRPr="009F3645">
        <w:rPr>
          <w:color w:val="000000"/>
        </w:rPr>
        <w:t>By Council Member</w:t>
      </w:r>
      <w:r w:rsidR="00443883">
        <w:rPr>
          <w:color w:val="000000"/>
        </w:rPr>
        <w:t>s</w:t>
      </w:r>
      <w:r w:rsidRPr="009F3645">
        <w:rPr>
          <w:color w:val="000000"/>
        </w:rPr>
        <w:t xml:space="preserve"> Levine, Lancman, Kallos, Rosenthal and Rivera</w:t>
      </w:r>
      <w:r w:rsidR="00A40EBE" w:rsidRPr="003054A7">
        <w:rPr>
          <w:color w:val="000000"/>
        </w:rPr>
        <w:t> </w:t>
      </w:r>
    </w:p>
    <w:p w14:paraId="57DEF50C" w14:textId="77777777" w:rsidR="00FC1269" w:rsidRPr="003054A7" w:rsidRDefault="00FC1269" w:rsidP="00A40EBE">
      <w:pPr>
        <w:shd w:val="clear" w:color="auto" w:fill="FFFFFF"/>
        <w:rPr>
          <w:color w:val="000000"/>
        </w:rPr>
      </w:pPr>
    </w:p>
    <w:p w14:paraId="6F6934BB" w14:textId="77777777" w:rsidR="00A40EBE" w:rsidRPr="003054A7" w:rsidRDefault="00A40EBE" w:rsidP="00A40EBE">
      <w:pPr>
        <w:shd w:val="clear" w:color="auto" w:fill="FFFFFF"/>
        <w:jc w:val="center"/>
        <w:rPr>
          <w:caps/>
          <w:vanish/>
          <w:color w:val="000000"/>
        </w:rPr>
      </w:pPr>
      <w:r w:rsidRPr="003054A7">
        <w:rPr>
          <w:caps/>
          <w:vanish/>
          <w:color w:val="000000"/>
        </w:rPr>
        <w:t>..Title</w:t>
      </w:r>
    </w:p>
    <w:p w14:paraId="3218D11C" w14:textId="77777777" w:rsidR="00A40EBE" w:rsidRPr="003054A7" w:rsidRDefault="00A40EBE" w:rsidP="00A40EBE">
      <w:pPr>
        <w:shd w:val="clear" w:color="auto" w:fill="FFFFFF"/>
        <w:jc w:val="center"/>
        <w:rPr>
          <w:caps/>
          <w:color w:val="000000"/>
        </w:rPr>
      </w:pPr>
      <w:r w:rsidRPr="003054A7">
        <w:rPr>
          <w:caps/>
          <w:color w:val="000000"/>
        </w:rPr>
        <w:t>A Local Law</w:t>
      </w:r>
    </w:p>
    <w:p w14:paraId="7D1AFDA7" w14:textId="77777777" w:rsidR="00A40EBE" w:rsidRPr="003054A7" w:rsidRDefault="00A40EBE" w:rsidP="00A40EBE">
      <w:pPr>
        <w:shd w:val="clear" w:color="auto" w:fill="FFFFFF"/>
        <w:rPr>
          <w:color w:val="000000"/>
        </w:rPr>
      </w:pPr>
    </w:p>
    <w:p w14:paraId="0F81F1BF" w14:textId="77777777" w:rsidR="00A40EBE" w:rsidRPr="003054A7" w:rsidRDefault="00A40EBE" w:rsidP="00A40EBE">
      <w:pPr>
        <w:shd w:val="clear" w:color="auto" w:fill="FFFFFF"/>
        <w:rPr>
          <w:color w:val="000000"/>
        </w:rPr>
      </w:pPr>
      <w:r w:rsidRPr="003054A7">
        <w:rPr>
          <w:color w:val="000000"/>
        </w:rPr>
        <w:t>To amend the administrative code of the city of New York, in relation to filing information regarding buyout agreements</w:t>
      </w:r>
    </w:p>
    <w:p w14:paraId="0723EC74" w14:textId="77777777" w:rsidR="00A40EBE" w:rsidRPr="003054A7" w:rsidRDefault="00A40EBE" w:rsidP="00A40EBE">
      <w:pPr>
        <w:shd w:val="clear" w:color="auto" w:fill="FFFFFF"/>
        <w:rPr>
          <w:vanish/>
          <w:color w:val="000000"/>
        </w:rPr>
      </w:pPr>
      <w:r w:rsidRPr="003054A7">
        <w:rPr>
          <w:vanish/>
          <w:color w:val="000000"/>
        </w:rPr>
        <w:t>..Body</w:t>
      </w:r>
    </w:p>
    <w:p w14:paraId="0832DD3C" w14:textId="77777777" w:rsidR="00A40EBE" w:rsidRPr="003054A7" w:rsidRDefault="00A40EBE" w:rsidP="00A40EBE">
      <w:pPr>
        <w:shd w:val="clear" w:color="auto" w:fill="FFFFFF"/>
        <w:rPr>
          <w:color w:val="000000"/>
        </w:rPr>
      </w:pPr>
    </w:p>
    <w:p w14:paraId="225DF807" w14:textId="77777777" w:rsidR="00A40EBE" w:rsidRPr="003054A7" w:rsidRDefault="00A40EBE" w:rsidP="00A40EBE">
      <w:pPr>
        <w:shd w:val="clear" w:color="auto" w:fill="FFFFFF"/>
        <w:rPr>
          <w:color w:val="000000"/>
        </w:rPr>
      </w:pPr>
      <w:r w:rsidRPr="003054A7">
        <w:rPr>
          <w:color w:val="000000"/>
          <w:u w:val="single"/>
        </w:rPr>
        <w:t>Be it enacted by the Council as follows:</w:t>
      </w:r>
    </w:p>
    <w:p w14:paraId="0A00E4FC" w14:textId="77777777" w:rsidR="00A40EBE" w:rsidRPr="003054A7" w:rsidRDefault="00A40EBE" w:rsidP="00A40EBE">
      <w:pPr>
        <w:shd w:val="clear" w:color="auto" w:fill="FFFFFF"/>
        <w:spacing w:line="480" w:lineRule="atLeast"/>
        <w:rPr>
          <w:color w:val="000000"/>
        </w:rPr>
      </w:pPr>
      <w:r w:rsidRPr="003054A7">
        <w:rPr>
          <w:color w:val="000000"/>
        </w:rPr>
        <w:t>      Section 1. Title 26 of the administrative code of the city of New York is amended by adding a new chapter 24 to read as follows:</w:t>
      </w:r>
    </w:p>
    <w:p w14:paraId="5F5D531D" w14:textId="77777777" w:rsidR="00A40EBE" w:rsidRPr="003054A7" w:rsidRDefault="00A40EBE" w:rsidP="00A40EBE">
      <w:pPr>
        <w:shd w:val="clear" w:color="auto" w:fill="FFFFFF"/>
        <w:spacing w:line="480" w:lineRule="atLeast"/>
        <w:jc w:val="center"/>
        <w:rPr>
          <w:color w:val="000000"/>
        </w:rPr>
      </w:pPr>
      <w:r w:rsidRPr="003054A7">
        <w:rPr>
          <w:color w:val="000000"/>
          <w:u w:val="single"/>
        </w:rPr>
        <w:t>CHAPTER 24</w:t>
      </w:r>
    </w:p>
    <w:p w14:paraId="1A4A68E3" w14:textId="77777777" w:rsidR="00A40EBE" w:rsidRPr="003054A7" w:rsidRDefault="00A40EBE" w:rsidP="00A40EBE">
      <w:pPr>
        <w:shd w:val="clear" w:color="auto" w:fill="FFFFFF"/>
        <w:spacing w:line="480" w:lineRule="atLeast"/>
        <w:jc w:val="center"/>
        <w:rPr>
          <w:color w:val="000000"/>
        </w:rPr>
      </w:pPr>
      <w:r w:rsidRPr="003054A7">
        <w:rPr>
          <w:color w:val="000000"/>
          <w:u w:val="single"/>
        </w:rPr>
        <w:t>BUYOUT AGREEMENT FILING REQUIREMENTS</w:t>
      </w:r>
    </w:p>
    <w:p w14:paraId="33A68EC7" w14:textId="77777777" w:rsidR="00A40EBE" w:rsidRPr="003054A7" w:rsidRDefault="00A40EBE" w:rsidP="00A40EBE">
      <w:pPr>
        <w:shd w:val="clear" w:color="auto" w:fill="FFFFFF"/>
        <w:rPr>
          <w:color w:val="000000"/>
        </w:rPr>
      </w:pPr>
      <w:r w:rsidRPr="003054A7">
        <w:rPr>
          <w:color w:val="000000"/>
          <w:u w:val="single"/>
        </w:rPr>
        <w:t>§ 26-2401 Application.</w:t>
      </w:r>
    </w:p>
    <w:p w14:paraId="17C0389E" w14:textId="77777777" w:rsidR="00A40EBE" w:rsidRPr="003054A7" w:rsidRDefault="00A40EBE" w:rsidP="00A40EBE">
      <w:pPr>
        <w:shd w:val="clear" w:color="auto" w:fill="FFFFFF"/>
        <w:rPr>
          <w:color w:val="000000"/>
        </w:rPr>
      </w:pPr>
      <w:r w:rsidRPr="003054A7">
        <w:rPr>
          <w:color w:val="000000"/>
          <w:u w:val="single"/>
        </w:rPr>
        <w:t>§ 26-2402 Definitions.</w:t>
      </w:r>
    </w:p>
    <w:p w14:paraId="4448D473" w14:textId="77777777" w:rsidR="00A40EBE" w:rsidRPr="003054A7" w:rsidRDefault="00A40EBE" w:rsidP="00A40EBE">
      <w:pPr>
        <w:shd w:val="clear" w:color="auto" w:fill="FFFFFF"/>
        <w:rPr>
          <w:color w:val="000000"/>
        </w:rPr>
      </w:pPr>
      <w:r w:rsidRPr="003054A7">
        <w:rPr>
          <w:color w:val="000000"/>
          <w:u w:val="single"/>
        </w:rPr>
        <w:t>§ 26-2403 Owner filing requirements.</w:t>
      </w:r>
    </w:p>
    <w:p w14:paraId="390B0B75" w14:textId="77777777" w:rsidR="00A40EBE" w:rsidRPr="003054A7" w:rsidRDefault="00A40EBE" w:rsidP="00A40EBE">
      <w:pPr>
        <w:shd w:val="clear" w:color="auto" w:fill="FFFFFF"/>
        <w:rPr>
          <w:color w:val="000000"/>
        </w:rPr>
      </w:pPr>
      <w:r w:rsidRPr="003054A7">
        <w:rPr>
          <w:color w:val="000000"/>
          <w:u w:val="single"/>
        </w:rPr>
        <w:t>§ 26-2404 Department reporting requirements.</w:t>
      </w:r>
    </w:p>
    <w:p w14:paraId="77C34C83" w14:textId="77777777" w:rsidR="00A40EBE" w:rsidRPr="003054A7" w:rsidRDefault="00A40EBE" w:rsidP="00A40EBE">
      <w:pPr>
        <w:shd w:val="clear" w:color="auto" w:fill="FFFFFF"/>
        <w:rPr>
          <w:color w:val="000000"/>
          <w:u w:val="single"/>
        </w:rPr>
      </w:pPr>
      <w:r w:rsidRPr="003054A7">
        <w:rPr>
          <w:color w:val="000000"/>
          <w:u w:val="single"/>
        </w:rPr>
        <w:t>§ 26-2405 Penalties and enforcement.</w:t>
      </w:r>
    </w:p>
    <w:p w14:paraId="1A5B2299" w14:textId="77777777" w:rsidR="00A40EBE" w:rsidRPr="003054A7" w:rsidRDefault="00A40EBE" w:rsidP="00A40EBE">
      <w:pPr>
        <w:shd w:val="clear" w:color="auto" w:fill="FFFFFF"/>
        <w:rPr>
          <w:color w:val="000000"/>
        </w:rPr>
      </w:pPr>
    </w:p>
    <w:p w14:paraId="354AF55D" w14:textId="77777777" w:rsidR="00A40EBE" w:rsidRPr="003054A7" w:rsidRDefault="00A40EBE" w:rsidP="00A40EBE">
      <w:pPr>
        <w:shd w:val="clear" w:color="auto" w:fill="FFFFFF"/>
        <w:spacing w:line="480" w:lineRule="auto"/>
        <w:ind w:firstLine="720"/>
        <w:rPr>
          <w:color w:val="000000"/>
        </w:rPr>
      </w:pPr>
      <w:r w:rsidRPr="003054A7">
        <w:rPr>
          <w:color w:val="000000"/>
          <w:u w:val="single"/>
        </w:rPr>
        <w:t>§ 26-2401 Application. This chapter applies to all buyout agreements executed on or after the effective date of this chapter.</w:t>
      </w:r>
    </w:p>
    <w:p w14:paraId="17B3C9F4" w14:textId="77777777" w:rsidR="00A40EBE" w:rsidRPr="003054A7" w:rsidRDefault="00A40EBE" w:rsidP="00A40EBE">
      <w:pPr>
        <w:shd w:val="clear" w:color="auto" w:fill="FFFFFF"/>
        <w:tabs>
          <w:tab w:val="left" w:pos="825"/>
          <w:tab w:val="left" w:pos="1260"/>
        </w:tabs>
        <w:spacing w:line="480" w:lineRule="auto"/>
        <w:rPr>
          <w:color w:val="000000"/>
        </w:rPr>
      </w:pPr>
      <w:r w:rsidRPr="003054A7">
        <w:rPr>
          <w:color w:val="000000"/>
        </w:rPr>
        <w:tab/>
      </w:r>
      <w:r w:rsidRPr="003054A7">
        <w:rPr>
          <w:color w:val="000000"/>
          <w:u w:val="single"/>
        </w:rPr>
        <w:t>§ 26-2402 Definitions. As used in this chapter:</w:t>
      </w:r>
    </w:p>
    <w:p w14:paraId="67574EF5" w14:textId="77777777" w:rsidR="00A40EBE" w:rsidRPr="003054A7" w:rsidRDefault="00A40EBE" w:rsidP="00A40EBE">
      <w:pPr>
        <w:shd w:val="clear" w:color="auto" w:fill="FFFFFF"/>
        <w:spacing w:line="480" w:lineRule="auto"/>
        <w:ind w:firstLine="720"/>
        <w:jc w:val="both"/>
      </w:pPr>
      <w:r w:rsidRPr="003054A7">
        <w:rPr>
          <w:color w:val="000000"/>
          <w:u w:val="single"/>
        </w:rPr>
        <w:t>Buyout agreement. The term "buyout agreement" means an agreement wherein the owner of a dwelling unit exchanges money or other valuable consideration to induce any person lawfully entitled to occupancy of such unit to surrender or waive any rights in relation to such occupancy that results in the tenant vacating such unit.</w:t>
      </w:r>
    </w:p>
    <w:p w14:paraId="1B7D0B7C" w14:textId="77777777" w:rsidR="00A40EBE" w:rsidRPr="003054A7" w:rsidRDefault="00A40EBE" w:rsidP="00A40EBE">
      <w:pPr>
        <w:shd w:val="clear" w:color="auto" w:fill="FFFFFF"/>
        <w:spacing w:line="480" w:lineRule="auto"/>
        <w:ind w:firstLine="720"/>
        <w:jc w:val="both"/>
        <w:rPr>
          <w:color w:val="000000"/>
        </w:rPr>
      </w:pPr>
      <w:r w:rsidRPr="003054A7">
        <w:rPr>
          <w:color w:val="000000"/>
          <w:u w:val="single"/>
        </w:rPr>
        <w:t>Commissioner. The term “commissioner” means the commissioner of housing preservation and development and any successor thereto.</w:t>
      </w:r>
    </w:p>
    <w:p w14:paraId="272E5EE7" w14:textId="77777777" w:rsidR="00A40EBE" w:rsidRPr="003054A7" w:rsidRDefault="00A40EBE" w:rsidP="00A40EBE">
      <w:pPr>
        <w:shd w:val="clear" w:color="auto" w:fill="FFFFFF"/>
        <w:spacing w:line="480" w:lineRule="auto"/>
        <w:ind w:firstLine="720"/>
        <w:jc w:val="both"/>
        <w:rPr>
          <w:color w:val="000000"/>
        </w:rPr>
      </w:pPr>
      <w:r w:rsidRPr="003054A7">
        <w:rPr>
          <w:color w:val="000000"/>
          <w:u w:val="single"/>
        </w:rPr>
        <w:t>Department. The term "department" means the department of housing preservation and development and any successor thereto.</w:t>
      </w:r>
    </w:p>
    <w:p w14:paraId="38FB8901" w14:textId="77777777" w:rsidR="00A40EBE" w:rsidRPr="003054A7" w:rsidRDefault="00A40EBE" w:rsidP="00A40EBE">
      <w:pPr>
        <w:shd w:val="clear" w:color="auto" w:fill="FFFFFF"/>
        <w:spacing w:line="480" w:lineRule="auto"/>
        <w:ind w:firstLine="720"/>
        <w:jc w:val="both"/>
        <w:rPr>
          <w:color w:val="000000"/>
          <w:u w:val="single"/>
        </w:rPr>
      </w:pPr>
      <w:r w:rsidRPr="003054A7">
        <w:rPr>
          <w:color w:val="000000"/>
          <w:u w:val="single"/>
        </w:rPr>
        <w:t xml:space="preserve">§ 26-2403 Owner filing requirements. Within 90 days after the execution of a buyout agreement for a dwelling unit, the owner of such unit must electronically provide the following to the department in a manner prescribed by the commissioner of the department:  </w:t>
      </w:r>
    </w:p>
    <w:p w14:paraId="24C3B0F9" w14:textId="77777777" w:rsidR="00A40EBE" w:rsidRPr="003054A7" w:rsidRDefault="00A40EBE" w:rsidP="00A40EBE">
      <w:pPr>
        <w:shd w:val="clear" w:color="auto" w:fill="FFFFFF"/>
        <w:spacing w:line="480" w:lineRule="auto"/>
        <w:ind w:firstLine="720"/>
        <w:rPr>
          <w:color w:val="000000"/>
          <w:u w:val="single"/>
        </w:rPr>
      </w:pPr>
      <w:r w:rsidRPr="003054A7">
        <w:rPr>
          <w:color w:val="000000"/>
          <w:u w:val="single"/>
        </w:rPr>
        <w:t xml:space="preserve">1. The name of the owner; </w:t>
      </w:r>
    </w:p>
    <w:p w14:paraId="0269107C" w14:textId="77777777" w:rsidR="00A40EBE" w:rsidRPr="003054A7" w:rsidRDefault="00A40EBE" w:rsidP="00A40EBE">
      <w:pPr>
        <w:shd w:val="clear" w:color="auto" w:fill="FFFFFF"/>
        <w:spacing w:line="480" w:lineRule="auto"/>
        <w:ind w:firstLine="720"/>
        <w:rPr>
          <w:color w:val="000000"/>
          <w:u w:val="single"/>
        </w:rPr>
      </w:pPr>
      <w:r w:rsidRPr="003054A7">
        <w:rPr>
          <w:color w:val="000000"/>
          <w:u w:val="single"/>
        </w:rPr>
        <w:t xml:space="preserve">2. The address of the dwelling unit that is the subject of the buyout agreement; </w:t>
      </w:r>
    </w:p>
    <w:p w14:paraId="13AA183A" w14:textId="77777777" w:rsidR="00A40EBE" w:rsidRPr="003054A7" w:rsidRDefault="00A40EBE" w:rsidP="00A40EBE">
      <w:pPr>
        <w:shd w:val="clear" w:color="auto" w:fill="FFFFFF"/>
        <w:spacing w:line="480" w:lineRule="auto"/>
        <w:ind w:firstLine="720"/>
        <w:rPr>
          <w:color w:val="000000"/>
          <w:u w:val="single"/>
        </w:rPr>
      </w:pPr>
      <w:r w:rsidRPr="003054A7">
        <w:rPr>
          <w:color w:val="000000"/>
          <w:u w:val="single"/>
        </w:rPr>
        <w:t xml:space="preserve">3. The amount of money or, if applicable, a description of other valuable consideration agreed upon in the buyout agreement. If such other valuable consideration included the dismissal of a pending action or proceeding, the caption, index number and county in which the pending action or proceeding was venued; </w:t>
      </w:r>
    </w:p>
    <w:p w14:paraId="7F701EDE" w14:textId="77777777" w:rsidR="00A40EBE" w:rsidRPr="003054A7" w:rsidRDefault="00A40EBE" w:rsidP="00A40EBE">
      <w:pPr>
        <w:shd w:val="clear" w:color="auto" w:fill="FFFFFF"/>
        <w:spacing w:line="480" w:lineRule="auto"/>
        <w:rPr>
          <w:color w:val="000000"/>
          <w:u w:val="single"/>
        </w:rPr>
      </w:pPr>
      <w:r w:rsidRPr="003054A7">
        <w:rPr>
          <w:color w:val="000000"/>
        </w:rPr>
        <w:tab/>
      </w:r>
      <w:r w:rsidRPr="003054A7">
        <w:rPr>
          <w:color w:val="000000"/>
          <w:u w:val="single"/>
        </w:rPr>
        <w:t>4. The date that the buyout agreement was executed; and</w:t>
      </w:r>
    </w:p>
    <w:p w14:paraId="0B5D2B87" w14:textId="77777777" w:rsidR="00A40EBE" w:rsidRPr="003054A7" w:rsidRDefault="00A40EBE" w:rsidP="00A40EBE">
      <w:pPr>
        <w:shd w:val="clear" w:color="auto" w:fill="FFFFFF"/>
        <w:spacing w:line="480" w:lineRule="auto"/>
        <w:ind w:firstLine="720"/>
        <w:rPr>
          <w:color w:val="000000"/>
          <w:u w:val="single"/>
        </w:rPr>
      </w:pPr>
      <w:r w:rsidRPr="003054A7">
        <w:rPr>
          <w:color w:val="000000"/>
          <w:u w:val="single"/>
        </w:rPr>
        <w:t>5. The amount of time, in months, remaining in the lease for the subject dwelling unit, provided that a tenant with a legal right to a lease renewal pursuant to state law shall be indicated as having an unlimited number of months remaining.</w:t>
      </w:r>
      <w:r w:rsidRPr="003054A7">
        <w:rPr>
          <w:color w:val="000000"/>
        </w:rPr>
        <w:tab/>
      </w:r>
    </w:p>
    <w:p w14:paraId="105B9DB5" w14:textId="77777777" w:rsidR="00A40EBE" w:rsidRPr="003054A7" w:rsidRDefault="00A40EBE" w:rsidP="00A40EBE">
      <w:pPr>
        <w:shd w:val="clear" w:color="auto" w:fill="FFFFFF"/>
        <w:spacing w:line="480" w:lineRule="auto"/>
        <w:ind w:firstLine="720"/>
        <w:rPr>
          <w:color w:val="000000"/>
          <w:u w:val="single"/>
        </w:rPr>
      </w:pPr>
      <w:r w:rsidRPr="003054A7">
        <w:rPr>
          <w:color w:val="000000"/>
          <w:u w:val="single"/>
        </w:rPr>
        <w:t>§ 26-2404 Department reporting requirements. No later than January 31, 2021, and by January 31 of each year thereafter,  the commissioner shall submit a report to the mayor and the speaker of the council that contains the total number of buyout agreements executed during the prior calendar year. Such report shall include, but need not be limited to, the following for each census tract:</w:t>
      </w:r>
    </w:p>
    <w:p w14:paraId="25BDDD0E" w14:textId="77777777" w:rsidR="00A40EBE" w:rsidRPr="003054A7" w:rsidRDefault="00A40EBE" w:rsidP="00A40EBE">
      <w:pPr>
        <w:shd w:val="clear" w:color="auto" w:fill="FFFFFF"/>
        <w:spacing w:line="480" w:lineRule="auto"/>
        <w:ind w:firstLine="720"/>
        <w:rPr>
          <w:color w:val="000000"/>
          <w:u w:val="single"/>
        </w:rPr>
      </w:pPr>
      <w:r w:rsidRPr="003054A7">
        <w:rPr>
          <w:color w:val="000000"/>
          <w:u w:val="single"/>
        </w:rPr>
        <w:t xml:space="preserve">1.  The amount of money or other consideration agreed upon in each such agreement;      </w:t>
      </w:r>
    </w:p>
    <w:p w14:paraId="7FD633AE" w14:textId="77777777" w:rsidR="00A40EBE" w:rsidRPr="003054A7" w:rsidRDefault="00A40EBE" w:rsidP="00A40EBE">
      <w:pPr>
        <w:shd w:val="clear" w:color="auto" w:fill="FFFFFF"/>
        <w:spacing w:line="480" w:lineRule="auto"/>
        <w:ind w:firstLine="720"/>
        <w:rPr>
          <w:color w:val="000000"/>
          <w:u w:val="single"/>
        </w:rPr>
      </w:pPr>
      <w:r w:rsidRPr="003054A7">
        <w:rPr>
          <w:color w:val="000000"/>
          <w:u w:val="single"/>
        </w:rPr>
        <w:t>2.  The date that each such agreement was executed; and</w:t>
      </w:r>
    </w:p>
    <w:p w14:paraId="578992FF" w14:textId="77777777" w:rsidR="00A40EBE" w:rsidRPr="003054A7" w:rsidRDefault="00A40EBE" w:rsidP="00A40EBE">
      <w:pPr>
        <w:shd w:val="clear" w:color="auto" w:fill="FFFFFF"/>
        <w:spacing w:line="480" w:lineRule="auto"/>
        <w:ind w:firstLine="720"/>
        <w:rPr>
          <w:color w:val="000000"/>
          <w:u w:val="single"/>
        </w:rPr>
      </w:pPr>
      <w:r w:rsidRPr="003054A7">
        <w:rPr>
          <w:color w:val="000000"/>
          <w:u w:val="single"/>
        </w:rPr>
        <w:t>3. The amount of time, in months, remaining in the lease for the dwelling unit subject to such agreement, provided that a tenant with a legal right to a lease renewal pursuant to state law shall be indicated as having an unlimited number of months remaining.</w:t>
      </w:r>
    </w:p>
    <w:p w14:paraId="53D912FB" w14:textId="77777777" w:rsidR="00A40EBE" w:rsidRPr="003054A7" w:rsidRDefault="00A40EBE" w:rsidP="00A40EBE">
      <w:pPr>
        <w:shd w:val="clear" w:color="auto" w:fill="FFFFFF"/>
        <w:spacing w:line="480" w:lineRule="auto"/>
        <w:ind w:firstLine="720"/>
        <w:jc w:val="both"/>
        <w:rPr>
          <w:color w:val="000000"/>
          <w:u w:val="single"/>
        </w:rPr>
      </w:pPr>
      <w:r w:rsidRPr="003054A7">
        <w:rPr>
          <w:color w:val="000000"/>
          <w:u w:val="single"/>
        </w:rPr>
        <w:t>§ 26-2405 Penalties and enforcement. An owner who is required to file a buyout agreement under this chapter and who fails to file in the time required by section 26-2403 shall be liable for a non-hazardous violation pursuant to section 27-2115.</w:t>
      </w:r>
    </w:p>
    <w:p w14:paraId="49BA18ED" w14:textId="77777777" w:rsidR="00A40EBE" w:rsidRPr="003054A7" w:rsidRDefault="00A40EBE" w:rsidP="00A40EBE">
      <w:pPr>
        <w:shd w:val="clear" w:color="auto" w:fill="FFFFFF"/>
        <w:spacing w:line="480" w:lineRule="auto"/>
        <w:ind w:firstLine="720"/>
        <w:jc w:val="both"/>
        <w:rPr>
          <w:color w:val="000000"/>
        </w:rPr>
      </w:pPr>
      <w:r w:rsidRPr="003054A7">
        <w:rPr>
          <w:color w:val="000000"/>
        </w:rPr>
        <w:t>§ 2. This local law takes effect July 1, 2020, except that the commissioner of housing preservation and development may take such measures as are necessary for its implementation, including the promulgation of rules, prior to such effective date.</w:t>
      </w:r>
    </w:p>
    <w:p w14:paraId="035B0B9A" w14:textId="77777777" w:rsidR="00A40EBE" w:rsidRPr="003054A7" w:rsidRDefault="00A40EBE" w:rsidP="00A40EBE">
      <w:pPr>
        <w:shd w:val="clear" w:color="auto" w:fill="FFFFFF"/>
        <w:spacing w:line="480" w:lineRule="atLeast"/>
        <w:rPr>
          <w:color w:val="000000"/>
        </w:rPr>
      </w:pPr>
    </w:p>
    <w:p w14:paraId="56D8BBB5" w14:textId="77777777" w:rsidR="00A40EBE" w:rsidRPr="003054A7" w:rsidRDefault="00A40EBE" w:rsidP="00A40EBE">
      <w:pPr>
        <w:shd w:val="clear" w:color="auto" w:fill="FFFFFF"/>
        <w:rPr>
          <w:color w:val="000000"/>
        </w:rPr>
      </w:pPr>
      <w:r w:rsidRPr="003054A7">
        <w:rPr>
          <w:color w:val="000000"/>
        </w:rPr>
        <w:t>FM/MAJ/GZ/AB</w:t>
      </w:r>
    </w:p>
    <w:p w14:paraId="53A5E166" w14:textId="77777777" w:rsidR="00A40EBE" w:rsidRPr="003054A7" w:rsidRDefault="00A40EBE" w:rsidP="00A40EBE">
      <w:pPr>
        <w:shd w:val="clear" w:color="auto" w:fill="FFFFFF"/>
        <w:rPr>
          <w:color w:val="000000"/>
        </w:rPr>
      </w:pPr>
      <w:r w:rsidRPr="003054A7">
        <w:rPr>
          <w:color w:val="000000"/>
        </w:rPr>
        <w:t>LS #2496/ Int- 576-2014</w:t>
      </w:r>
    </w:p>
    <w:p w14:paraId="1DC4ED4F" w14:textId="77777777" w:rsidR="00A40EBE" w:rsidRPr="003054A7" w:rsidRDefault="00A40EBE" w:rsidP="00A40EBE">
      <w:pPr>
        <w:shd w:val="clear" w:color="auto" w:fill="FFFFFF"/>
        <w:rPr>
          <w:color w:val="000000"/>
        </w:rPr>
      </w:pPr>
      <w:r w:rsidRPr="003054A7">
        <w:rPr>
          <w:color w:val="000000"/>
        </w:rPr>
        <w:t>LS 1144</w:t>
      </w:r>
    </w:p>
    <w:p w14:paraId="26D0AEB7" w14:textId="77777777" w:rsidR="00A40EBE" w:rsidRPr="003054A7" w:rsidRDefault="00A40EBE" w:rsidP="00A40EBE">
      <w:pPr>
        <w:shd w:val="clear" w:color="auto" w:fill="FFFFFF"/>
        <w:rPr>
          <w:color w:val="000000"/>
        </w:rPr>
      </w:pPr>
      <w:r w:rsidRPr="003054A7">
        <w:rPr>
          <w:color w:val="000000"/>
        </w:rPr>
        <w:t>4/10/19 10am</w:t>
      </w:r>
    </w:p>
    <w:p w14:paraId="2ECB731B" w14:textId="77777777" w:rsidR="00A40EBE" w:rsidRPr="003054A7" w:rsidRDefault="00A40EBE" w:rsidP="00A40EBE">
      <w:r w:rsidRPr="003054A7">
        <w:rPr>
          <w:color w:val="000000"/>
        </w:rPr>
        <w:br/>
      </w:r>
    </w:p>
    <w:p w14:paraId="4E0B975E" w14:textId="77777777" w:rsidR="00A40EBE" w:rsidRPr="003054A7" w:rsidRDefault="00A40EBE">
      <w:r w:rsidRPr="003054A7">
        <w:br w:type="page"/>
      </w:r>
    </w:p>
    <w:p w14:paraId="2DBAD2B5" w14:textId="77777777" w:rsidR="005F7E78" w:rsidRPr="003054A7" w:rsidRDefault="005F7E78" w:rsidP="005F7E78"/>
    <w:p w14:paraId="73323042" w14:textId="77777777" w:rsidR="005F7E78" w:rsidRPr="003054A7" w:rsidRDefault="005F7E78" w:rsidP="005F7E78"/>
    <w:p w14:paraId="67725141" w14:textId="77777777" w:rsidR="005F7E78" w:rsidRPr="003054A7" w:rsidRDefault="005F7E78" w:rsidP="005F7E78"/>
    <w:p w14:paraId="27A41F6E" w14:textId="77777777" w:rsidR="005F7E78" w:rsidRPr="003054A7" w:rsidRDefault="005F7E78" w:rsidP="005F7E78"/>
    <w:p w14:paraId="5E567941" w14:textId="77777777" w:rsidR="005F7E78" w:rsidRPr="003054A7" w:rsidRDefault="005F7E78" w:rsidP="005F7E78"/>
    <w:p w14:paraId="36769897" w14:textId="77777777" w:rsidR="005F7E78" w:rsidRPr="003054A7" w:rsidRDefault="005F7E78" w:rsidP="005F7E78"/>
    <w:p w14:paraId="7EC8BADC" w14:textId="77777777" w:rsidR="005F7E78" w:rsidRPr="003054A7" w:rsidRDefault="005F7E78" w:rsidP="005F7E78"/>
    <w:p w14:paraId="75B57A3D" w14:textId="77777777" w:rsidR="005F7E78" w:rsidRPr="003054A7" w:rsidRDefault="005F7E78" w:rsidP="005F7E78"/>
    <w:p w14:paraId="4E1F5ACA" w14:textId="77777777" w:rsidR="005F7E78" w:rsidRPr="003054A7" w:rsidRDefault="005F7E78" w:rsidP="005F7E78"/>
    <w:p w14:paraId="23EACF20" w14:textId="77777777" w:rsidR="005F7E78" w:rsidRPr="003054A7" w:rsidRDefault="005F7E78" w:rsidP="005F7E78"/>
    <w:p w14:paraId="0218CD01" w14:textId="77777777" w:rsidR="005F7E78" w:rsidRPr="003054A7" w:rsidRDefault="005F7E78" w:rsidP="005F7E78"/>
    <w:p w14:paraId="0C7D52B1" w14:textId="77777777" w:rsidR="005F7E78" w:rsidRPr="003054A7" w:rsidRDefault="005F7E78" w:rsidP="005F7E78"/>
    <w:p w14:paraId="3EDA140A" w14:textId="77777777" w:rsidR="005F7E78" w:rsidRPr="003054A7" w:rsidRDefault="005F7E78" w:rsidP="005F7E78"/>
    <w:p w14:paraId="4F3F95E5" w14:textId="77777777" w:rsidR="005F7E78" w:rsidRPr="003054A7" w:rsidRDefault="005F7E78" w:rsidP="005F7E78"/>
    <w:p w14:paraId="55664DAE" w14:textId="77777777" w:rsidR="005F7E78" w:rsidRPr="003054A7" w:rsidRDefault="005F7E78" w:rsidP="005F7E78"/>
    <w:p w14:paraId="50BEDDBB" w14:textId="77777777" w:rsidR="005F7E78" w:rsidRPr="003054A7" w:rsidRDefault="005F7E78" w:rsidP="005F7E78"/>
    <w:p w14:paraId="454D40C0" w14:textId="77777777" w:rsidR="005F7E78" w:rsidRPr="003054A7" w:rsidRDefault="005F7E78" w:rsidP="005F7E78"/>
    <w:p w14:paraId="3FB9DC38" w14:textId="77777777" w:rsidR="005F7E78" w:rsidRPr="003054A7" w:rsidRDefault="005F7E78" w:rsidP="005F7E78"/>
    <w:p w14:paraId="58421B59" w14:textId="77777777" w:rsidR="005F7E78" w:rsidRPr="003054A7" w:rsidRDefault="005F7E78" w:rsidP="005F7E78"/>
    <w:p w14:paraId="7B1FF859" w14:textId="77777777" w:rsidR="005F7E78" w:rsidRPr="003054A7" w:rsidRDefault="005F7E78" w:rsidP="005F7E78"/>
    <w:p w14:paraId="1487786E" w14:textId="77777777" w:rsidR="005F7E78" w:rsidRPr="003054A7" w:rsidRDefault="005F7E78" w:rsidP="005F7E78"/>
    <w:p w14:paraId="2C23BE72" w14:textId="77777777" w:rsidR="005F7E78" w:rsidRPr="003054A7" w:rsidRDefault="005F7E78" w:rsidP="005F7E78"/>
    <w:p w14:paraId="724DF4E0" w14:textId="77777777" w:rsidR="005F7E78" w:rsidRPr="003054A7" w:rsidRDefault="005F7E78" w:rsidP="005F7E78"/>
    <w:p w14:paraId="33B830EF" w14:textId="77777777" w:rsidR="005F7E78" w:rsidRPr="003054A7" w:rsidRDefault="005F7E78" w:rsidP="005F7E78"/>
    <w:p w14:paraId="3C3A0888" w14:textId="77777777" w:rsidR="005F7E78" w:rsidRPr="003054A7" w:rsidRDefault="005F7E78" w:rsidP="005F7E78"/>
    <w:p w14:paraId="19661CBB" w14:textId="77777777" w:rsidR="005F7E78" w:rsidRPr="003054A7" w:rsidRDefault="005F7E78" w:rsidP="005F7E78">
      <w:pPr>
        <w:jc w:val="center"/>
      </w:pPr>
      <w:r w:rsidRPr="003054A7">
        <w:t>[THIS PAGE INTENTIONALLY LEFT BLANK]</w:t>
      </w:r>
    </w:p>
    <w:p w14:paraId="7D68E4CE" w14:textId="77777777" w:rsidR="005F7E78" w:rsidRPr="003054A7" w:rsidRDefault="005F7E78" w:rsidP="005F7E78"/>
    <w:p w14:paraId="3C1EBFDA" w14:textId="77777777" w:rsidR="005F7E78" w:rsidRPr="003054A7" w:rsidRDefault="005F7E78" w:rsidP="005F7E78">
      <w:r w:rsidRPr="003054A7">
        <w:br w:type="page"/>
      </w:r>
    </w:p>
    <w:p w14:paraId="02B2E258" w14:textId="6F07E5DD" w:rsidR="00A40EBE" w:rsidRPr="003054A7" w:rsidRDefault="00A40EBE" w:rsidP="00A40EBE">
      <w:pPr>
        <w:pStyle w:val="NormalWeb"/>
        <w:shd w:val="clear" w:color="auto" w:fill="FFFFFF"/>
        <w:spacing w:before="0" w:beforeAutospacing="0" w:after="200" w:afterAutospacing="0"/>
        <w:jc w:val="center"/>
        <w:rPr>
          <w:color w:val="000000"/>
        </w:rPr>
      </w:pPr>
      <w:r w:rsidRPr="003054A7">
        <w:rPr>
          <w:color w:val="000000"/>
        </w:rPr>
        <w:t>Int. No. 975-A</w:t>
      </w:r>
    </w:p>
    <w:p w14:paraId="5023664F" w14:textId="0F8E271D" w:rsidR="00FC1269" w:rsidRDefault="0037181A" w:rsidP="00FC1269">
      <w:pPr>
        <w:pStyle w:val="NormalWeb"/>
        <w:shd w:val="clear" w:color="auto" w:fill="FFFFFF"/>
        <w:spacing w:before="0" w:beforeAutospacing="0" w:after="0" w:afterAutospacing="0"/>
        <w:rPr>
          <w:color w:val="000000"/>
        </w:rPr>
      </w:pPr>
      <w:r w:rsidRPr="0037181A">
        <w:rPr>
          <w:color w:val="000000"/>
        </w:rPr>
        <w:t>By Council Members Brannan, Holden, Koslowitz, Yeger, Lancman, Kallos, Vallone, Rosenthal and Rivera</w:t>
      </w:r>
    </w:p>
    <w:p w14:paraId="5B7F3C68" w14:textId="77777777" w:rsidR="00FC1269" w:rsidRDefault="00FC1269" w:rsidP="00A40EBE">
      <w:pPr>
        <w:pStyle w:val="NormalWeb"/>
        <w:shd w:val="clear" w:color="auto" w:fill="FFFFFF"/>
        <w:spacing w:before="0" w:beforeAutospacing="0" w:after="0" w:afterAutospacing="0"/>
        <w:jc w:val="center"/>
        <w:rPr>
          <w:color w:val="000000"/>
        </w:rPr>
      </w:pPr>
    </w:p>
    <w:p w14:paraId="186AF141" w14:textId="40993217" w:rsidR="00A40EBE" w:rsidRPr="003054A7" w:rsidRDefault="00A40EBE" w:rsidP="00A40EBE">
      <w:pPr>
        <w:pStyle w:val="NormalWeb"/>
        <w:shd w:val="clear" w:color="auto" w:fill="FFFFFF"/>
        <w:spacing w:before="0" w:beforeAutospacing="0" w:after="0" w:afterAutospacing="0"/>
        <w:jc w:val="center"/>
        <w:rPr>
          <w:caps/>
          <w:vanish/>
          <w:color w:val="000000"/>
        </w:rPr>
      </w:pPr>
      <w:r w:rsidRPr="003054A7">
        <w:rPr>
          <w:caps/>
          <w:vanish/>
          <w:color w:val="000000"/>
        </w:rPr>
        <w:t>..Title</w:t>
      </w:r>
    </w:p>
    <w:p w14:paraId="59B6135E" w14:textId="77777777" w:rsidR="00A40EBE" w:rsidRPr="003054A7" w:rsidRDefault="00A40EBE" w:rsidP="00A40EBE">
      <w:pPr>
        <w:pStyle w:val="NormalWeb"/>
        <w:shd w:val="clear" w:color="auto" w:fill="FFFFFF"/>
        <w:spacing w:before="0" w:beforeAutospacing="0" w:after="0" w:afterAutospacing="0"/>
        <w:jc w:val="center"/>
        <w:rPr>
          <w:caps/>
          <w:color w:val="000000"/>
        </w:rPr>
      </w:pPr>
      <w:r w:rsidRPr="003054A7">
        <w:rPr>
          <w:caps/>
          <w:color w:val="000000"/>
        </w:rPr>
        <w:t>A Local Law</w:t>
      </w:r>
    </w:p>
    <w:p w14:paraId="3911E54D" w14:textId="77777777" w:rsidR="00A40EBE" w:rsidRPr="003054A7" w:rsidRDefault="00A40EBE" w:rsidP="00A40EBE">
      <w:pPr>
        <w:pStyle w:val="NormalWeb"/>
        <w:shd w:val="clear" w:color="auto" w:fill="FFFFFF"/>
        <w:spacing w:before="0" w:beforeAutospacing="0" w:after="0" w:afterAutospacing="0"/>
        <w:jc w:val="both"/>
        <w:rPr>
          <w:color w:val="000000"/>
        </w:rPr>
      </w:pPr>
    </w:p>
    <w:p w14:paraId="7E9680E1" w14:textId="77777777" w:rsidR="00A40EBE" w:rsidRPr="003054A7" w:rsidRDefault="00A40EBE" w:rsidP="00A40EBE">
      <w:pPr>
        <w:pStyle w:val="NormalWeb"/>
        <w:shd w:val="clear" w:color="auto" w:fill="FFFFFF"/>
        <w:spacing w:before="0" w:beforeAutospacing="0" w:after="0" w:afterAutospacing="0"/>
        <w:jc w:val="both"/>
        <w:rPr>
          <w:color w:val="000000"/>
        </w:rPr>
      </w:pPr>
      <w:r w:rsidRPr="003054A7">
        <w:rPr>
          <w:color w:val="000000"/>
        </w:rPr>
        <w:t>To amend the administrative code of the city of New York, in relation to denying building permits where a residential building has an excessive number of violations</w:t>
      </w:r>
    </w:p>
    <w:p w14:paraId="6EDB23A2" w14:textId="77777777" w:rsidR="00A40EBE" w:rsidRPr="003054A7" w:rsidRDefault="00A40EBE" w:rsidP="00A40EBE">
      <w:pPr>
        <w:pStyle w:val="NormalWeb"/>
        <w:shd w:val="clear" w:color="auto" w:fill="FFFFFF"/>
        <w:spacing w:before="0" w:beforeAutospacing="0" w:after="0" w:afterAutospacing="0"/>
        <w:jc w:val="both"/>
        <w:rPr>
          <w:vanish/>
          <w:color w:val="000000"/>
        </w:rPr>
      </w:pPr>
      <w:r w:rsidRPr="003054A7">
        <w:rPr>
          <w:vanish/>
          <w:color w:val="000000"/>
        </w:rPr>
        <w:t>..Body</w:t>
      </w:r>
    </w:p>
    <w:p w14:paraId="67F2ED45" w14:textId="77777777" w:rsidR="00A40EBE" w:rsidRPr="003054A7" w:rsidRDefault="00A40EBE" w:rsidP="00A40EBE">
      <w:pPr>
        <w:pStyle w:val="NormalWeb"/>
        <w:shd w:val="clear" w:color="auto" w:fill="FFFFFF"/>
        <w:spacing w:before="0" w:beforeAutospacing="0" w:after="0" w:afterAutospacing="0"/>
        <w:jc w:val="both"/>
        <w:rPr>
          <w:color w:val="000000"/>
        </w:rPr>
      </w:pPr>
      <w:r w:rsidRPr="003054A7">
        <w:rPr>
          <w:color w:val="000000"/>
        </w:rPr>
        <w:t> </w:t>
      </w:r>
    </w:p>
    <w:p w14:paraId="6D854DCD" w14:textId="77777777" w:rsidR="00A40EBE" w:rsidRPr="003054A7" w:rsidRDefault="00A40EBE" w:rsidP="00A40EBE">
      <w:pPr>
        <w:pStyle w:val="NormalWeb"/>
        <w:shd w:val="clear" w:color="auto" w:fill="FFFFFF"/>
        <w:spacing w:before="0" w:beforeAutospacing="0" w:after="0" w:afterAutospacing="0"/>
        <w:jc w:val="both"/>
        <w:rPr>
          <w:color w:val="000000"/>
        </w:rPr>
      </w:pPr>
      <w:r w:rsidRPr="003054A7">
        <w:rPr>
          <w:color w:val="000000"/>
          <w:u w:val="single"/>
        </w:rPr>
        <w:t>Be it enacted by the Council as follows:</w:t>
      </w:r>
    </w:p>
    <w:p w14:paraId="2E06943B" w14:textId="77777777" w:rsidR="00A40EBE" w:rsidRPr="003054A7" w:rsidRDefault="00A40EBE" w:rsidP="00A40EBE">
      <w:pPr>
        <w:pStyle w:val="NormalWeb"/>
        <w:shd w:val="clear" w:color="auto" w:fill="FFFFFF"/>
        <w:spacing w:before="0" w:beforeAutospacing="0" w:after="0" w:afterAutospacing="0"/>
        <w:jc w:val="both"/>
        <w:rPr>
          <w:color w:val="000000"/>
        </w:rPr>
      </w:pPr>
      <w:r w:rsidRPr="003054A7">
        <w:rPr>
          <w:color w:val="000000"/>
        </w:rPr>
        <w:t> </w:t>
      </w:r>
    </w:p>
    <w:p w14:paraId="4D715E7E" w14:textId="77777777" w:rsidR="00A40EBE" w:rsidRPr="003054A7" w:rsidRDefault="00A40EBE" w:rsidP="00A40EBE">
      <w:pPr>
        <w:pStyle w:val="NormalWeb"/>
        <w:shd w:val="clear" w:color="auto" w:fill="FFFFFF"/>
        <w:spacing w:before="0" w:beforeAutospacing="0" w:after="0" w:afterAutospacing="0" w:line="480" w:lineRule="auto"/>
        <w:jc w:val="both"/>
        <w:rPr>
          <w:color w:val="000000"/>
        </w:rPr>
      </w:pPr>
      <w:r w:rsidRPr="003054A7">
        <w:rPr>
          <w:color w:val="000000"/>
        </w:rPr>
        <w:t>                     Section 1. Article 105 of chapter 1 of title 28 of the administrative code of the city of New York is amended by adding a new section 28-105.1.3 to read as follows:</w:t>
      </w:r>
    </w:p>
    <w:p w14:paraId="1142F76B" w14:textId="77777777" w:rsidR="00A40EBE" w:rsidRPr="003054A7" w:rsidRDefault="00A40EBE" w:rsidP="00A40EBE">
      <w:pPr>
        <w:pStyle w:val="NormalWeb"/>
        <w:shd w:val="clear" w:color="auto" w:fill="FFFFFF"/>
        <w:spacing w:before="0" w:beforeAutospacing="0" w:after="240" w:afterAutospacing="0"/>
        <w:jc w:val="both"/>
        <w:rPr>
          <w:color w:val="000000"/>
          <w:u w:val="single"/>
        </w:rPr>
      </w:pPr>
      <w:r w:rsidRPr="003054A7">
        <w:rPr>
          <w:b/>
          <w:bCs/>
          <w:color w:val="000000"/>
          <w:u w:val="single"/>
        </w:rPr>
        <w:t>§ 28-105.1.3 Denial of permits for excessive violations</w:t>
      </w:r>
      <w:r w:rsidRPr="003054A7">
        <w:rPr>
          <w:color w:val="000000"/>
          <w:u w:val="single"/>
        </w:rPr>
        <w:t>. The commissioner shall, no less than once every six months, compile a list of multiple dwellings that includes: (i) all multiple dwellings containing fewer than 35 units that have a ratio of open hazardous or immediately hazardous housing maintenance code violations or immediately hazardous or major construction code violations that equal in the aggregate three or more such violations for every dwelling unit in such multiple dwelling; and (ii) all multiple dwellings containing 35 units or more that have a ratio of open hazardous or immediately hazardous housing maintenance code violations or immediately hazardous or major construction code violations that equal in the aggregate two or more such violations for every dwelling unit in such multiple dwelling. The commissioner shall not issue permits for multiple dwellings on such list. If the owner of a multiple dwelling on such list corrects open hazardous or immediately hazardous housing maintenance code violations or immediately hazardous or major construction code violations in such multiple dwelling so that the ratio of such violations to the number of dwelling units in such multiple dwelling falls below those outlined in this section, the commissioner shall remove such multiple dwelling from such list. Such denial shall not apply where a dwelling unit within such multiple dwelling is owned as a condominium or held by a shareholder of a cooperative corporation under a proprietary lease.</w:t>
      </w:r>
    </w:p>
    <w:p w14:paraId="511A9013" w14:textId="77777777" w:rsidR="00A40EBE" w:rsidRPr="003054A7" w:rsidRDefault="00A40EBE" w:rsidP="00A40EBE">
      <w:pPr>
        <w:pStyle w:val="NormalWeb"/>
        <w:shd w:val="clear" w:color="auto" w:fill="FFFFFF"/>
        <w:spacing w:before="0" w:beforeAutospacing="0" w:after="240" w:afterAutospacing="0"/>
        <w:ind w:left="360"/>
        <w:jc w:val="both"/>
        <w:rPr>
          <w:u w:val="single"/>
        </w:rPr>
      </w:pPr>
      <w:r w:rsidRPr="003054A7">
        <w:rPr>
          <w:b/>
          <w:u w:val="single"/>
        </w:rPr>
        <w:t>Exceptions</w:t>
      </w:r>
      <w:r w:rsidRPr="003054A7">
        <w:rPr>
          <w:u w:val="single"/>
        </w:rPr>
        <w:t xml:space="preserve">: </w:t>
      </w:r>
    </w:p>
    <w:p w14:paraId="0315F855" w14:textId="77777777" w:rsidR="00A40EBE" w:rsidRPr="003054A7" w:rsidRDefault="00A40EBE" w:rsidP="00A40EBE">
      <w:pPr>
        <w:pStyle w:val="NormalWeb"/>
        <w:shd w:val="clear" w:color="auto" w:fill="FFFFFF"/>
        <w:spacing w:before="0" w:beforeAutospacing="0" w:after="0" w:afterAutospacing="0"/>
        <w:ind w:left="720"/>
        <w:jc w:val="both"/>
        <w:rPr>
          <w:u w:val="single"/>
        </w:rPr>
      </w:pPr>
      <w:r w:rsidRPr="003054A7">
        <w:rPr>
          <w:u w:val="single"/>
        </w:rPr>
        <w:t xml:space="preserve">1.   Where the issuance of such permit is necessary to correct an outstanding violation of </w:t>
      </w:r>
    </w:p>
    <w:p w14:paraId="7CE476AB" w14:textId="77777777" w:rsidR="00A40EBE" w:rsidRPr="003054A7" w:rsidRDefault="00A40EBE" w:rsidP="00A40EBE">
      <w:pPr>
        <w:pStyle w:val="NormalWeb"/>
        <w:shd w:val="clear" w:color="auto" w:fill="FFFFFF"/>
        <w:spacing w:before="0" w:beforeAutospacing="0" w:after="0" w:afterAutospacing="0"/>
        <w:ind w:left="720" w:firstLine="360"/>
        <w:jc w:val="both"/>
        <w:rPr>
          <w:u w:val="single"/>
        </w:rPr>
      </w:pPr>
      <w:r w:rsidRPr="003054A7">
        <w:rPr>
          <w:u w:val="single"/>
        </w:rPr>
        <w:t xml:space="preserve">this code, the housing maintenance code or any other applicable provisions of law or </w:t>
      </w:r>
    </w:p>
    <w:p w14:paraId="63A97B40" w14:textId="77777777" w:rsidR="00A40EBE" w:rsidRPr="003054A7" w:rsidRDefault="00A40EBE" w:rsidP="00A40EBE">
      <w:pPr>
        <w:pStyle w:val="NormalWeb"/>
        <w:shd w:val="clear" w:color="auto" w:fill="FFFFFF"/>
        <w:spacing w:before="0" w:beforeAutospacing="0" w:after="0" w:afterAutospacing="0"/>
        <w:ind w:left="720" w:firstLine="360"/>
        <w:jc w:val="both"/>
        <w:rPr>
          <w:u w:val="single"/>
        </w:rPr>
      </w:pPr>
      <w:r w:rsidRPr="003054A7">
        <w:rPr>
          <w:u w:val="single"/>
        </w:rPr>
        <w:t>rule.</w:t>
      </w:r>
      <w:r w:rsidRPr="003054A7">
        <w:rPr>
          <w:u w:val="single"/>
        </w:rPr>
        <w:br/>
      </w:r>
    </w:p>
    <w:p w14:paraId="77EA4434" w14:textId="77777777" w:rsidR="00A40EBE" w:rsidRPr="003054A7" w:rsidRDefault="00A40EBE" w:rsidP="00A40EBE">
      <w:pPr>
        <w:pStyle w:val="NormalWeb"/>
        <w:shd w:val="clear" w:color="auto" w:fill="FFFFFF"/>
        <w:spacing w:before="0" w:beforeAutospacing="0" w:after="0" w:afterAutospacing="0"/>
        <w:ind w:firstLine="720"/>
        <w:jc w:val="both"/>
        <w:rPr>
          <w:u w:val="single"/>
        </w:rPr>
      </w:pPr>
      <w:r w:rsidRPr="003054A7">
        <w:rPr>
          <w:u w:val="single"/>
        </w:rPr>
        <w:t xml:space="preserve">2.   Where the issuance of such permit is necessary to perform work to protect public  </w:t>
      </w:r>
    </w:p>
    <w:p w14:paraId="714765B1" w14:textId="77777777" w:rsidR="00A40EBE" w:rsidRPr="003054A7" w:rsidRDefault="00A40EBE" w:rsidP="00A40EBE">
      <w:pPr>
        <w:pStyle w:val="NormalWeb"/>
        <w:shd w:val="clear" w:color="auto" w:fill="FFFFFF"/>
        <w:spacing w:before="0" w:beforeAutospacing="0" w:after="0" w:afterAutospacing="0"/>
        <w:ind w:firstLine="720"/>
        <w:jc w:val="both"/>
        <w:rPr>
          <w:u w:val="single"/>
        </w:rPr>
      </w:pPr>
      <w:r w:rsidRPr="003054A7">
        <w:t xml:space="preserve">       </w:t>
      </w:r>
      <w:r w:rsidRPr="003054A7">
        <w:rPr>
          <w:u w:val="single"/>
        </w:rPr>
        <w:t xml:space="preserve">health and safety. </w:t>
      </w:r>
    </w:p>
    <w:p w14:paraId="5B15193B" w14:textId="77777777" w:rsidR="00A40EBE" w:rsidRPr="003054A7" w:rsidRDefault="00A40EBE" w:rsidP="00A40EBE">
      <w:pPr>
        <w:pStyle w:val="NormalWeb"/>
        <w:shd w:val="clear" w:color="auto" w:fill="FFFFFF"/>
        <w:spacing w:before="0" w:beforeAutospacing="0" w:after="0" w:afterAutospacing="0"/>
        <w:ind w:firstLine="720"/>
        <w:jc w:val="both"/>
        <w:rPr>
          <w:u w:val="single"/>
        </w:rPr>
      </w:pPr>
    </w:p>
    <w:p w14:paraId="5375D5DB" w14:textId="77777777" w:rsidR="00A40EBE" w:rsidRPr="003054A7" w:rsidRDefault="00A40EBE" w:rsidP="00A40EBE">
      <w:pPr>
        <w:pStyle w:val="NormalWeb"/>
        <w:shd w:val="clear" w:color="auto" w:fill="FFFFFF"/>
        <w:spacing w:before="0" w:beforeAutospacing="0" w:after="240" w:afterAutospacing="0"/>
        <w:ind w:left="1080" w:hanging="360"/>
        <w:jc w:val="both"/>
        <w:rPr>
          <w:u w:val="single"/>
        </w:rPr>
      </w:pPr>
      <w:r w:rsidRPr="003054A7">
        <w:rPr>
          <w:u w:val="single"/>
        </w:rPr>
        <w:t xml:space="preserve">3. </w:t>
      </w:r>
      <w:r w:rsidRPr="003054A7">
        <w:rPr>
          <w:u w:val="single"/>
        </w:rPr>
        <w:tab/>
        <w:t xml:space="preserve">For a portion of a property occupied by a tenant who is not an owner of such property or responsible for any existing violations in such property. </w:t>
      </w:r>
    </w:p>
    <w:p w14:paraId="6A9A2233" w14:textId="77777777" w:rsidR="00A40EBE" w:rsidRPr="003054A7" w:rsidRDefault="00A40EBE" w:rsidP="00A40EBE">
      <w:pPr>
        <w:pStyle w:val="NormalWeb"/>
        <w:shd w:val="clear" w:color="auto" w:fill="FFFFFF"/>
        <w:spacing w:before="0" w:beforeAutospacing="0" w:after="240" w:afterAutospacing="0"/>
        <w:ind w:left="1080" w:hanging="360"/>
        <w:jc w:val="both"/>
        <w:rPr>
          <w:u w:val="single"/>
        </w:rPr>
      </w:pPr>
      <w:r w:rsidRPr="003054A7">
        <w:rPr>
          <w:u w:val="single"/>
        </w:rPr>
        <w:t xml:space="preserve">4. </w:t>
      </w:r>
      <w:r w:rsidRPr="003054A7">
        <w:rPr>
          <w:u w:val="single"/>
        </w:rPr>
        <w:tab/>
        <w:t xml:space="preserve">Where a property was the subject of an in rem foreclosure judgment in favor of the city and was transferred by the city to a third party pursuant to section 11-412.1 of the code. </w:t>
      </w:r>
    </w:p>
    <w:p w14:paraId="361EF118" w14:textId="77777777" w:rsidR="00A40EBE" w:rsidRPr="003054A7" w:rsidRDefault="00A40EBE" w:rsidP="00A40EBE">
      <w:pPr>
        <w:pStyle w:val="NormalWeb"/>
        <w:shd w:val="clear" w:color="auto" w:fill="FFFFFF"/>
        <w:spacing w:before="0" w:beforeAutospacing="0" w:after="240" w:afterAutospacing="0"/>
        <w:ind w:left="1080" w:hanging="360"/>
        <w:jc w:val="both"/>
        <w:rPr>
          <w:u w:val="single"/>
        </w:rPr>
      </w:pPr>
      <w:r w:rsidRPr="003054A7">
        <w:rPr>
          <w:u w:val="single"/>
        </w:rPr>
        <w:t xml:space="preserve">5. </w:t>
      </w:r>
      <w:r w:rsidRPr="003054A7">
        <w:rPr>
          <w:u w:val="single"/>
        </w:rPr>
        <w:tab/>
        <w:t xml:space="preserve">Where a property is the subject of a court order appointing an administrator pursuant to article 7-a of the real property actions and proceedings law in a case brought by the department of housing preservation and development. </w:t>
      </w:r>
    </w:p>
    <w:p w14:paraId="5C13F524" w14:textId="77777777" w:rsidR="00A40EBE" w:rsidRPr="003054A7" w:rsidRDefault="00A40EBE" w:rsidP="00A40EBE">
      <w:pPr>
        <w:pStyle w:val="NormalWeb"/>
        <w:shd w:val="clear" w:color="auto" w:fill="FFFFFF"/>
        <w:spacing w:before="0" w:beforeAutospacing="0" w:after="240" w:afterAutospacing="0"/>
        <w:ind w:left="1080" w:hanging="360"/>
        <w:jc w:val="both"/>
        <w:rPr>
          <w:u w:val="single"/>
        </w:rPr>
      </w:pPr>
      <w:r w:rsidRPr="003054A7">
        <w:rPr>
          <w:u w:val="single"/>
        </w:rPr>
        <w:t xml:space="preserve">6. </w:t>
      </w:r>
      <w:r w:rsidRPr="003054A7">
        <w:rPr>
          <w:u w:val="single"/>
        </w:rPr>
        <w:tab/>
        <w:t xml:space="preserve">Where a property is the subject of a loan provided by or through the department of housing preservation and development or the New York city housing development corporation for the purpose of rehabilitation that has closed within the five years preceding the application for such permit. </w:t>
      </w:r>
    </w:p>
    <w:p w14:paraId="04B0549A" w14:textId="77777777" w:rsidR="00A40EBE" w:rsidRPr="003054A7" w:rsidRDefault="00A40EBE" w:rsidP="00A40EBE">
      <w:pPr>
        <w:pStyle w:val="NormalWeb"/>
        <w:shd w:val="clear" w:color="auto" w:fill="FFFFFF"/>
        <w:spacing w:before="0" w:beforeAutospacing="0" w:after="240" w:afterAutospacing="0"/>
        <w:ind w:left="1080" w:hanging="360"/>
        <w:jc w:val="both"/>
        <w:rPr>
          <w:color w:val="000000"/>
        </w:rPr>
      </w:pPr>
      <w:r w:rsidRPr="003054A7">
        <w:rPr>
          <w:u w:val="single"/>
        </w:rPr>
        <w:t xml:space="preserve">7. </w:t>
      </w:r>
      <w:r w:rsidRPr="003054A7">
        <w:rPr>
          <w:u w:val="single"/>
        </w:rPr>
        <w:tab/>
        <w:t>For a property where the department of housing preservation and development or the New York city housing development corporation notifies the commissioner that the permit is required in connection with the implementation of a program of such department or corporation.</w:t>
      </w:r>
    </w:p>
    <w:p w14:paraId="7BAA4858" w14:textId="77777777" w:rsidR="00A40EBE" w:rsidRPr="003054A7" w:rsidRDefault="00A40EBE" w:rsidP="00A40EBE">
      <w:pPr>
        <w:pStyle w:val="NormalWeb"/>
        <w:shd w:val="clear" w:color="auto" w:fill="FFFFFF"/>
        <w:spacing w:before="0" w:beforeAutospacing="0" w:after="0" w:afterAutospacing="0" w:line="480" w:lineRule="auto"/>
        <w:jc w:val="both"/>
        <w:rPr>
          <w:color w:val="000000"/>
        </w:rPr>
      </w:pPr>
      <w:r w:rsidRPr="003054A7">
        <w:rPr>
          <w:color w:val="000000"/>
        </w:rPr>
        <w:t>                     § 2. This local law takes effect 210 days after it becomes law, except that the commissioner of buildings may take such measures as are necessary for its implementation, including the promulgation of rules, prior to such effective date.</w:t>
      </w:r>
    </w:p>
    <w:p w14:paraId="4EA66535" w14:textId="77777777" w:rsidR="00A40EBE" w:rsidRPr="003054A7" w:rsidRDefault="00A40EBE" w:rsidP="00A40EBE">
      <w:pPr>
        <w:pStyle w:val="NormalWeb"/>
        <w:shd w:val="clear" w:color="auto" w:fill="FFFFFF"/>
        <w:spacing w:before="0" w:beforeAutospacing="0" w:after="0" w:afterAutospacing="0"/>
        <w:jc w:val="both"/>
        <w:rPr>
          <w:color w:val="000000"/>
        </w:rPr>
      </w:pPr>
    </w:p>
    <w:p w14:paraId="60858B3A" w14:textId="77777777" w:rsidR="00A40EBE" w:rsidRPr="003054A7" w:rsidRDefault="00A40EBE" w:rsidP="00A40EBE">
      <w:pPr>
        <w:pStyle w:val="NormalWeb"/>
        <w:shd w:val="clear" w:color="auto" w:fill="FFFFFF"/>
        <w:spacing w:before="0" w:beforeAutospacing="0" w:after="0" w:afterAutospacing="0"/>
        <w:jc w:val="both"/>
        <w:rPr>
          <w:color w:val="000000"/>
        </w:rPr>
      </w:pPr>
      <w:r w:rsidRPr="003054A7">
        <w:rPr>
          <w:color w:val="000000"/>
        </w:rPr>
        <w:t>MAJ/GZ/AS</w:t>
      </w:r>
    </w:p>
    <w:p w14:paraId="7E3B1C43" w14:textId="77777777" w:rsidR="00A40EBE" w:rsidRPr="003054A7" w:rsidRDefault="00A40EBE" w:rsidP="00A40EBE">
      <w:pPr>
        <w:pStyle w:val="NormalWeb"/>
        <w:shd w:val="clear" w:color="auto" w:fill="FFFFFF"/>
        <w:spacing w:before="0" w:beforeAutospacing="0" w:after="0" w:afterAutospacing="0"/>
        <w:jc w:val="both"/>
        <w:rPr>
          <w:color w:val="000000"/>
        </w:rPr>
      </w:pPr>
      <w:r w:rsidRPr="003054A7">
        <w:rPr>
          <w:color w:val="000000"/>
        </w:rPr>
        <w:t>LS # 4542/ Int. No 1044-2016</w:t>
      </w:r>
    </w:p>
    <w:p w14:paraId="3CB841A2" w14:textId="77777777" w:rsidR="00A40EBE" w:rsidRPr="003054A7" w:rsidRDefault="00A40EBE" w:rsidP="00A40EBE">
      <w:pPr>
        <w:pStyle w:val="NormalWeb"/>
        <w:shd w:val="clear" w:color="auto" w:fill="FFFFFF"/>
        <w:spacing w:before="0" w:beforeAutospacing="0" w:after="0" w:afterAutospacing="0"/>
        <w:jc w:val="both"/>
        <w:rPr>
          <w:color w:val="000000"/>
        </w:rPr>
      </w:pPr>
      <w:r w:rsidRPr="003054A7">
        <w:rPr>
          <w:color w:val="000000"/>
        </w:rPr>
        <w:t>LS #1203</w:t>
      </w:r>
    </w:p>
    <w:p w14:paraId="03BAB11B" w14:textId="77777777" w:rsidR="00A40EBE" w:rsidRPr="003054A7" w:rsidRDefault="00A40EBE" w:rsidP="00A40EBE">
      <w:pPr>
        <w:pStyle w:val="NormalWeb"/>
        <w:shd w:val="clear" w:color="auto" w:fill="FFFFFF"/>
        <w:spacing w:before="0" w:beforeAutospacing="0" w:after="0" w:afterAutospacing="0"/>
        <w:jc w:val="both"/>
        <w:rPr>
          <w:color w:val="000000"/>
        </w:rPr>
      </w:pPr>
      <w:r w:rsidRPr="003054A7">
        <w:t>4/10/19 6:20pm</w:t>
      </w:r>
    </w:p>
    <w:p w14:paraId="2C2916B3" w14:textId="77777777" w:rsidR="00A40EBE" w:rsidRPr="003054A7" w:rsidRDefault="00A40EBE" w:rsidP="00A40EBE">
      <w:pPr>
        <w:pStyle w:val="NormalWeb"/>
        <w:shd w:val="clear" w:color="auto" w:fill="FFFFFF"/>
        <w:spacing w:before="0" w:beforeAutospacing="0" w:after="0" w:afterAutospacing="0"/>
        <w:jc w:val="both"/>
        <w:rPr>
          <w:color w:val="000000"/>
        </w:rPr>
      </w:pPr>
      <w:r w:rsidRPr="003054A7">
        <w:rPr>
          <w:color w:val="000000"/>
        </w:rPr>
        <w:t> </w:t>
      </w:r>
    </w:p>
    <w:p w14:paraId="3F58AC37" w14:textId="77777777" w:rsidR="00A40EBE" w:rsidRPr="003054A7" w:rsidRDefault="00A40EBE" w:rsidP="00A40EBE">
      <w:pPr>
        <w:pStyle w:val="NormalWeb"/>
        <w:shd w:val="clear" w:color="auto" w:fill="FFFFFF"/>
        <w:spacing w:before="0" w:beforeAutospacing="0" w:after="200" w:afterAutospacing="0"/>
        <w:rPr>
          <w:color w:val="000000"/>
        </w:rPr>
      </w:pPr>
      <w:r w:rsidRPr="003054A7">
        <w:rPr>
          <w:color w:val="000000"/>
        </w:rPr>
        <w:t> </w:t>
      </w:r>
    </w:p>
    <w:p w14:paraId="47D395FE" w14:textId="77777777" w:rsidR="00A40EBE" w:rsidRPr="003054A7" w:rsidRDefault="00A40EBE" w:rsidP="00A40EBE"/>
    <w:p w14:paraId="1B2E0D37" w14:textId="77777777" w:rsidR="00A40EBE" w:rsidRPr="003054A7" w:rsidRDefault="00A40EBE">
      <w:r w:rsidRPr="003054A7">
        <w:br w:type="page"/>
      </w:r>
    </w:p>
    <w:p w14:paraId="50BDA596" w14:textId="4BF997F2" w:rsidR="00A40EBE" w:rsidRPr="003054A7" w:rsidRDefault="00A40EBE" w:rsidP="00A40EBE">
      <w:pPr>
        <w:suppressLineNumbers/>
        <w:tabs>
          <w:tab w:val="center" w:pos="4680"/>
        </w:tabs>
        <w:suppressAutoHyphens/>
        <w:jc w:val="center"/>
        <w:rPr>
          <w:spacing w:val="-3"/>
        </w:rPr>
      </w:pPr>
      <w:r w:rsidRPr="003054A7">
        <w:rPr>
          <w:spacing w:val="-3"/>
        </w:rPr>
        <w:t>Int. No. 977-A</w:t>
      </w:r>
    </w:p>
    <w:p w14:paraId="16864496" w14:textId="77777777" w:rsidR="00A40EBE" w:rsidRPr="003054A7" w:rsidRDefault="00A40EBE" w:rsidP="00A40EBE">
      <w:pPr>
        <w:suppressLineNumbers/>
        <w:tabs>
          <w:tab w:val="left" w:pos="-720"/>
        </w:tabs>
        <w:suppressAutoHyphens/>
        <w:jc w:val="both"/>
        <w:rPr>
          <w:spacing w:val="-3"/>
        </w:rPr>
      </w:pPr>
    </w:p>
    <w:p w14:paraId="3B1B9AB5" w14:textId="5BFBBA72" w:rsidR="00C10D1F" w:rsidRDefault="0037181A" w:rsidP="00A40EBE">
      <w:pPr>
        <w:suppressLineNumbers/>
        <w:tabs>
          <w:tab w:val="left" w:pos="-720"/>
        </w:tabs>
        <w:suppressAutoHyphens/>
        <w:jc w:val="both"/>
        <w:rPr>
          <w:spacing w:val="-3"/>
        </w:rPr>
      </w:pPr>
      <w:r w:rsidRPr="0037181A">
        <w:rPr>
          <w:spacing w:val="-3"/>
        </w:rPr>
        <w:t>By Council Members Reynoso, Holden, Lancman, Kallos, Vallone, Rosenthal, Perkins and Rivera</w:t>
      </w:r>
    </w:p>
    <w:p w14:paraId="632C951B" w14:textId="77777777" w:rsidR="00FC1269" w:rsidRPr="003054A7" w:rsidRDefault="00FC1269" w:rsidP="00A40EBE">
      <w:pPr>
        <w:suppressLineNumbers/>
        <w:tabs>
          <w:tab w:val="left" w:pos="-720"/>
        </w:tabs>
        <w:suppressAutoHyphens/>
        <w:jc w:val="both"/>
        <w:rPr>
          <w:spacing w:val="-3"/>
        </w:rPr>
      </w:pPr>
    </w:p>
    <w:p w14:paraId="2D0ADC3C" w14:textId="77777777" w:rsidR="00A40EBE" w:rsidRPr="003054A7" w:rsidRDefault="00A40EBE" w:rsidP="00A40EBE">
      <w:pPr>
        <w:suppressLineNumbers/>
        <w:tabs>
          <w:tab w:val="left" w:pos="-720"/>
        </w:tabs>
        <w:suppressAutoHyphens/>
        <w:jc w:val="both"/>
        <w:rPr>
          <w:vanish/>
          <w:spacing w:val="-3"/>
        </w:rPr>
      </w:pPr>
      <w:r w:rsidRPr="003054A7">
        <w:rPr>
          <w:vanish/>
          <w:spacing w:val="-3"/>
        </w:rPr>
        <w:t>..Title</w:t>
      </w:r>
    </w:p>
    <w:p w14:paraId="14AFB268" w14:textId="77777777" w:rsidR="00A40EBE" w:rsidRPr="003054A7" w:rsidRDefault="00A40EBE" w:rsidP="00A40EBE">
      <w:pPr>
        <w:suppressLineNumbers/>
        <w:tabs>
          <w:tab w:val="left" w:pos="-720"/>
        </w:tabs>
        <w:suppressAutoHyphens/>
        <w:jc w:val="both"/>
        <w:rPr>
          <w:spacing w:val="-3"/>
        </w:rPr>
      </w:pPr>
      <w:r w:rsidRPr="003054A7">
        <w:rPr>
          <w:spacing w:val="-3"/>
        </w:rPr>
        <w:t xml:space="preserve">A Local Law to amend the administrative code </w:t>
      </w:r>
      <w:r w:rsidRPr="003054A7">
        <w:t>of the city of New York</w:t>
      </w:r>
      <w:r w:rsidRPr="003054A7">
        <w:rPr>
          <w:spacing w:val="-3"/>
        </w:rPr>
        <w:t>, in relation to sanctions for submitting incorrect professionally certified applications for construction document approval</w:t>
      </w:r>
    </w:p>
    <w:p w14:paraId="335BF3A2" w14:textId="77777777" w:rsidR="00A40EBE" w:rsidRPr="003054A7" w:rsidRDefault="00A40EBE" w:rsidP="00A40EBE">
      <w:pPr>
        <w:suppressLineNumbers/>
        <w:tabs>
          <w:tab w:val="left" w:pos="-720"/>
        </w:tabs>
        <w:suppressAutoHyphens/>
        <w:jc w:val="both"/>
        <w:rPr>
          <w:vanish/>
          <w:spacing w:val="-3"/>
        </w:rPr>
      </w:pPr>
      <w:r w:rsidRPr="003054A7">
        <w:rPr>
          <w:vanish/>
          <w:spacing w:val="-3"/>
        </w:rPr>
        <w:t>..Body</w:t>
      </w:r>
    </w:p>
    <w:p w14:paraId="699E5C00" w14:textId="77777777" w:rsidR="00A40EBE" w:rsidRPr="003054A7" w:rsidRDefault="00A40EBE" w:rsidP="00A40EBE">
      <w:pPr>
        <w:suppressLineNumbers/>
        <w:tabs>
          <w:tab w:val="left" w:pos="-720"/>
        </w:tabs>
        <w:suppressAutoHyphens/>
        <w:jc w:val="both"/>
        <w:rPr>
          <w:spacing w:val="-3"/>
        </w:rPr>
      </w:pPr>
    </w:p>
    <w:p w14:paraId="7B3C5725" w14:textId="77777777" w:rsidR="00A40EBE" w:rsidRPr="003054A7" w:rsidRDefault="00A40EBE" w:rsidP="00A40EBE">
      <w:pPr>
        <w:suppressLineNumbers/>
        <w:tabs>
          <w:tab w:val="left" w:pos="-720"/>
        </w:tabs>
        <w:suppressAutoHyphens/>
        <w:jc w:val="both"/>
        <w:rPr>
          <w:spacing w:val="-3"/>
        </w:rPr>
      </w:pPr>
      <w:r w:rsidRPr="003054A7">
        <w:rPr>
          <w:spacing w:val="-3"/>
          <w:u w:val="single"/>
        </w:rPr>
        <w:t>Be it enacted by the Council as follows</w:t>
      </w:r>
      <w:r w:rsidRPr="003054A7">
        <w:rPr>
          <w:spacing w:val="-3"/>
        </w:rPr>
        <w:t>:</w:t>
      </w:r>
    </w:p>
    <w:p w14:paraId="54E81CE7" w14:textId="77777777" w:rsidR="00A40EBE" w:rsidRPr="003054A7" w:rsidRDefault="00A40EBE" w:rsidP="00A40EBE">
      <w:pPr>
        <w:suppressLineNumbers/>
        <w:tabs>
          <w:tab w:val="left" w:pos="-720"/>
        </w:tabs>
        <w:suppressAutoHyphens/>
        <w:jc w:val="both"/>
        <w:rPr>
          <w:spacing w:val="-3"/>
        </w:rPr>
      </w:pPr>
    </w:p>
    <w:p w14:paraId="67A9AA80" w14:textId="77777777" w:rsidR="00A40EBE" w:rsidRPr="003054A7" w:rsidRDefault="00A40EBE" w:rsidP="00A40EBE">
      <w:pPr>
        <w:tabs>
          <w:tab w:val="left" w:pos="-720"/>
        </w:tabs>
        <w:suppressAutoHyphens/>
        <w:spacing w:line="480" w:lineRule="auto"/>
        <w:jc w:val="both"/>
      </w:pPr>
      <w:r w:rsidRPr="003054A7">
        <w:rPr>
          <w:spacing w:val="-3"/>
        </w:rPr>
        <w:tab/>
        <w:t xml:space="preserve">Section 1.  </w:t>
      </w:r>
      <w:r w:rsidRPr="003054A7">
        <w:t>Section 28-104.2.1.3.2 of the administrative code of the city of New York is amended to read as follows:</w:t>
      </w:r>
    </w:p>
    <w:p w14:paraId="72FECF82" w14:textId="77777777" w:rsidR="00A40EBE" w:rsidRPr="003054A7" w:rsidRDefault="00A40EBE" w:rsidP="00A40EBE">
      <w:pPr>
        <w:tabs>
          <w:tab w:val="left" w:pos="-720"/>
        </w:tabs>
        <w:suppressAutoHyphens/>
        <w:jc w:val="both"/>
      </w:pPr>
      <w:r w:rsidRPr="003054A7">
        <w:rPr>
          <w:b/>
        </w:rPr>
        <w:t>§ 28-104.2.1.3.2 Mandatory sanctions.</w:t>
      </w:r>
      <w:r w:rsidRPr="003054A7">
        <w:t xml:space="preserve"> The commissioner shall, after the opportunity for a hearing before the office of administrative trials and hearings in accordance with department rules, exclude, suspend, or otherwise condition the participation of a registered design professional  who (i) knowingly or negligently submits a professional certification of an application and/or construction and other related documents that contains false information or is not in compliance with all applicable provisions of law, or (ii) submits two professionally certified applications for construction document approval within any 12-month period containing errors that result in revocation of an associated permit or that otherwise demonstrate incompetence or a lack of knowledge of applicable laws. </w:t>
      </w:r>
      <w:r w:rsidRPr="003054A7">
        <w:rPr>
          <w:u w:val="single"/>
        </w:rPr>
        <w:t>The commissioner may, after the opportunity for a hearing before the office of administrative trials and hearings in accordance with department rules, exclude, suspend, or otherwise condition the participation of a registered design professional who submits two professionally certified applications for construction document approval within any 12-month period containing errors that result in a stop work order.</w:t>
      </w:r>
      <w:r w:rsidRPr="003054A7">
        <w:t xml:space="preserve"> The term “otherwise condition” shall mean limitations on such professional’s participation in the program, such as, but not limited to, audits and monitoring of the registered design professional’s applications and other submissions. For purposes of this section, a professionally certified application shall include the professional certification of construction and other related documents and the satisfaction of objections issued at plan examination.</w:t>
      </w:r>
    </w:p>
    <w:p w14:paraId="346B945B" w14:textId="77777777" w:rsidR="00A40EBE" w:rsidRPr="003054A7" w:rsidRDefault="00A40EBE" w:rsidP="00A40EBE">
      <w:pPr>
        <w:tabs>
          <w:tab w:val="left" w:pos="-720"/>
        </w:tabs>
        <w:suppressAutoHyphens/>
        <w:jc w:val="both"/>
      </w:pPr>
      <w:r w:rsidRPr="003054A7">
        <w:tab/>
      </w:r>
    </w:p>
    <w:p w14:paraId="1E2730B7" w14:textId="77777777" w:rsidR="00A40EBE" w:rsidRPr="003054A7" w:rsidRDefault="00A40EBE" w:rsidP="00A40EBE">
      <w:pPr>
        <w:tabs>
          <w:tab w:val="left" w:pos="-720"/>
        </w:tabs>
        <w:suppressAutoHyphens/>
        <w:spacing w:line="480" w:lineRule="auto"/>
        <w:jc w:val="both"/>
      </w:pPr>
      <w:r w:rsidRPr="003054A7">
        <w:tab/>
        <w:t>§ 2. Section 28-104.2.1.4 of the administrative code of the city of New York is amended to read as follows:</w:t>
      </w:r>
    </w:p>
    <w:p w14:paraId="6084A529" w14:textId="77777777" w:rsidR="00A40EBE" w:rsidRPr="003054A7" w:rsidRDefault="00A40EBE" w:rsidP="00A40EBE">
      <w:pPr>
        <w:tabs>
          <w:tab w:val="left" w:pos="-720"/>
        </w:tabs>
        <w:suppressAutoHyphens/>
        <w:jc w:val="both"/>
      </w:pPr>
      <w:r w:rsidRPr="003054A7">
        <w:rPr>
          <w:b/>
        </w:rPr>
        <w:t>§ 28-104.2.1.4 Database.</w:t>
      </w:r>
      <w:r w:rsidRPr="003054A7">
        <w:t xml:space="preserve"> The department shall create and maintain a database of all registered design professionals who have been excluded, suspended or otherwise sanctioned by the department. Within 7 business days of the date a sanction is imposed, the department shall post on its website</w:t>
      </w:r>
      <w:r w:rsidRPr="003054A7">
        <w:rPr>
          <w:u w:val="single"/>
        </w:rPr>
        <w:t xml:space="preserve">, in a </w:t>
      </w:r>
      <w:r w:rsidRPr="003054A7">
        <w:rPr>
          <w:color w:val="000000"/>
          <w:u w:val="single"/>
        </w:rPr>
        <w:t>non-proprietary machine-readable format that permits automated processing,</w:t>
      </w:r>
      <w:r w:rsidRPr="003054A7">
        <w:t xml:space="preserve"> and shall make available upon request, the name of the registered design professional, a description of the sanction, the initial date of the sanction, the reinstatement date, if applicable, the address of the premises for which the application associated with the sanction was submitted, and whether the sanction was imposed after a hearing or a settlement. The department shall provide requested information concerning the exclusion, suspension or other sanction of a specific registered design professional within 30 days of such request.</w:t>
      </w:r>
      <w:r w:rsidRPr="003054A7" w:rsidDel="00070913">
        <w:t xml:space="preserve"> </w:t>
      </w:r>
    </w:p>
    <w:p w14:paraId="5BC0F713" w14:textId="77777777" w:rsidR="00A40EBE" w:rsidRPr="003054A7" w:rsidRDefault="00A40EBE" w:rsidP="00A40EBE">
      <w:pPr>
        <w:tabs>
          <w:tab w:val="left" w:pos="-720"/>
        </w:tabs>
        <w:suppressAutoHyphens/>
        <w:jc w:val="both"/>
      </w:pPr>
    </w:p>
    <w:p w14:paraId="14D3844C" w14:textId="77777777" w:rsidR="00A40EBE" w:rsidRPr="003054A7" w:rsidRDefault="00A40EBE" w:rsidP="00A40EBE">
      <w:pPr>
        <w:pStyle w:val="NormalWeb"/>
        <w:shd w:val="clear" w:color="auto" w:fill="FFFFFF"/>
        <w:spacing w:before="0" w:beforeAutospacing="0" w:after="0" w:afterAutospacing="0" w:line="480" w:lineRule="auto"/>
        <w:jc w:val="both"/>
        <w:rPr>
          <w:color w:val="000000"/>
        </w:rPr>
      </w:pPr>
      <w:r w:rsidRPr="003054A7">
        <w:tab/>
      </w:r>
      <w:r w:rsidRPr="003054A7">
        <w:rPr>
          <w:spacing w:val="-3"/>
        </w:rPr>
        <w:t xml:space="preserve">§ 3. This local law takes effect 120 days after it becomes law, except that the commissioner of buildings may </w:t>
      </w:r>
      <w:r w:rsidRPr="003054A7">
        <w:rPr>
          <w:color w:val="000000"/>
        </w:rPr>
        <w:t>take such measures as are necessary for its implementation, including the promulgation of rules, prior to such effective date</w:t>
      </w:r>
      <w:r w:rsidRPr="003054A7">
        <w:rPr>
          <w:spacing w:val="-3"/>
        </w:rPr>
        <w:t>.</w:t>
      </w:r>
    </w:p>
    <w:p w14:paraId="11871CC5" w14:textId="77777777" w:rsidR="00A40EBE" w:rsidRPr="003054A7" w:rsidRDefault="00A40EBE" w:rsidP="00A40EBE">
      <w:pPr>
        <w:suppressLineNumbers/>
        <w:tabs>
          <w:tab w:val="left" w:pos="-720"/>
        </w:tabs>
        <w:suppressAutoHyphens/>
        <w:jc w:val="both"/>
        <w:rPr>
          <w:spacing w:val="-3"/>
        </w:rPr>
      </w:pPr>
    </w:p>
    <w:p w14:paraId="07677E26" w14:textId="77777777" w:rsidR="00A40EBE" w:rsidRPr="003054A7" w:rsidRDefault="00A40EBE" w:rsidP="00A40EBE">
      <w:pPr>
        <w:suppressLineNumbers/>
        <w:tabs>
          <w:tab w:val="left" w:pos="-720"/>
        </w:tabs>
        <w:suppressAutoHyphens/>
        <w:jc w:val="both"/>
        <w:rPr>
          <w:spacing w:val="-3"/>
        </w:rPr>
      </w:pPr>
      <w:r w:rsidRPr="003054A7">
        <w:rPr>
          <w:spacing w:val="-3"/>
        </w:rPr>
        <w:t>JW/KS/GZ</w:t>
      </w:r>
    </w:p>
    <w:p w14:paraId="285F1D58" w14:textId="77777777" w:rsidR="00A40EBE" w:rsidRPr="003054A7" w:rsidRDefault="00A40EBE" w:rsidP="00A40EBE">
      <w:pPr>
        <w:suppressLineNumbers/>
        <w:tabs>
          <w:tab w:val="left" w:pos="-720"/>
        </w:tabs>
        <w:suppressAutoHyphens/>
        <w:jc w:val="both"/>
        <w:rPr>
          <w:spacing w:val="-3"/>
        </w:rPr>
      </w:pPr>
      <w:r w:rsidRPr="003054A7">
        <w:rPr>
          <w:spacing w:val="-3"/>
        </w:rPr>
        <w:t>LS 1961/Int 439/2014</w:t>
      </w:r>
    </w:p>
    <w:p w14:paraId="63F592E1" w14:textId="77777777" w:rsidR="00A40EBE" w:rsidRPr="003054A7" w:rsidRDefault="00A40EBE" w:rsidP="00A40EBE">
      <w:pPr>
        <w:suppressLineNumbers/>
        <w:tabs>
          <w:tab w:val="left" w:pos="-720"/>
        </w:tabs>
        <w:suppressAutoHyphens/>
        <w:jc w:val="both"/>
        <w:rPr>
          <w:spacing w:val="-3"/>
        </w:rPr>
      </w:pPr>
      <w:r w:rsidRPr="003054A7">
        <w:rPr>
          <w:spacing w:val="-3"/>
        </w:rPr>
        <w:t>LS 5644</w:t>
      </w:r>
    </w:p>
    <w:p w14:paraId="5F10C0BD" w14:textId="77777777" w:rsidR="00A40EBE" w:rsidRPr="003054A7" w:rsidRDefault="00A40EBE" w:rsidP="00A40EBE">
      <w:pPr>
        <w:suppressLineNumbers/>
        <w:tabs>
          <w:tab w:val="left" w:pos="-720"/>
        </w:tabs>
        <w:suppressAutoHyphens/>
        <w:jc w:val="both"/>
        <w:rPr>
          <w:spacing w:val="-3"/>
        </w:rPr>
      </w:pPr>
      <w:r w:rsidRPr="003054A7">
        <w:rPr>
          <w:spacing w:val="-3"/>
        </w:rPr>
        <w:t>4/9/19 5:32pm</w:t>
      </w:r>
    </w:p>
    <w:p w14:paraId="20BF0E4B" w14:textId="77777777" w:rsidR="00A40EBE" w:rsidRPr="003054A7" w:rsidRDefault="00A40EBE">
      <w:r w:rsidRPr="003054A7">
        <w:br w:type="page"/>
      </w:r>
    </w:p>
    <w:p w14:paraId="5C9421D8" w14:textId="7E8D69B0" w:rsidR="00A40EBE" w:rsidRPr="003054A7" w:rsidRDefault="00A40EBE" w:rsidP="00A40EBE">
      <w:pPr>
        <w:suppressLineNumbers/>
        <w:jc w:val="center"/>
      </w:pPr>
      <w:r w:rsidRPr="003054A7">
        <w:t>Int. No. 1107-A</w:t>
      </w:r>
    </w:p>
    <w:p w14:paraId="39E34A10" w14:textId="77777777" w:rsidR="00A40EBE" w:rsidRPr="003054A7" w:rsidRDefault="00A40EBE" w:rsidP="00A40EBE">
      <w:pPr>
        <w:suppressLineNumbers/>
        <w:jc w:val="center"/>
      </w:pPr>
    </w:p>
    <w:p w14:paraId="5F9D258C" w14:textId="6B57A5F5" w:rsidR="00A40EBE" w:rsidRPr="003054A7" w:rsidRDefault="0037181A" w:rsidP="00A40EBE">
      <w:pPr>
        <w:suppressLineNumbers/>
      </w:pPr>
      <w:r w:rsidRPr="0037181A">
        <w:t>By Council Member</w:t>
      </w:r>
      <w:r w:rsidR="00443883">
        <w:t>s</w:t>
      </w:r>
      <w:r w:rsidRPr="0037181A">
        <w:t xml:space="preserve"> Rosenthal, Ayala, Lancman, Kallos, Perkins and Rivera</w:t>
      </w:r>
    </w:p>
    <w:p w14:paraId="2AB64E9E" w14:textId="77777777" w:rsidR="00C10D1F" w:rsidRPr="003054A7" w:rsidRDefault="00C10D1F" w:rsidP="00A40EBE">
      <w:pPr>
        <w:suppressLineNumbers/>
      </w:pPr>
    </w:p>
    <w:p w14:paraId="2EF2C650" w14:textId="77777777" w:rsidR="00A40EBE" w:rsidRPr="003054A7" w:rsidRDefault="00A40EBE" w:rsidP="00A40EBE">
      <w:pPr>
        <w:suppressLineNumbers/>
        <w:jc w:val="center"/>
      </w:pPr>
      <w:r w:rsidRPr="003054A7">
        <w:t>A LOCAL LAW</w:t>
      </w:r>
    </w:p>
    <w:p w14:paraId="32AEA668" w14:textId="77777777" w:rsidR="00A40EBE" w:rsidRPr="003054A7" w:rsidRDefault="00A40EBE" w:rsidP="00A40EBE">
      <w:pPr>
        <w:suppressLineNumbers/>
        <w:jc w:val="both"/>
      </w:pPr>
    </w:p>
    <w:p w14:paraId="7132B839" w14:textId="77777777" w:rsidR="00A40EBE" w:rsidRPr="003054A7" w:rsidRDefault="00A40EBE" w:rsidP="00A40EBE">
      <w:pPr>
        <w:suppressLineNumbers/>
        <w:jc w:val="both"/>
      </w:pPr>
      <w:r w:rsidRPr="003054A7">
        <w:t xml:space="preserve">To amend the administrative code of the city of New York, in relation to submittal of construction documents, applicant and owner statements, and tenant protection plans  </w:t>
      </w:r>
    </w:p>
    <w:p w14:paraId="41D257BF" w14:textId="77777777" w:rsidR="00A40EBE" w:rsidRPr="003054A7" w:rsidRDefault="00A40EBE" w:rsidP="00A40EBE">
      <w:pPr>
        <w:suppressLineNumbers/>
        <w:jc w:val="both"/>
      </w:pPr>
    </w:p>
    <w:p w14:paraId="3D7D09BC" w14:textId="77777777" w:rsidR="00A40EBE" w:rsidRPr="003054A7" w:rsidRDefault="00A40EBE" w:rsidP="00A40EBE">
      <w:pPr>
        <w:suppressLineNumbers/>
        <w:jc w:val="both"/>
        <w:rPr>
          <w:u w:val="single"/>
        </w:rPr>
      </w:pPr>
      <w:r w:rsidRPr="003054A7">
        <w:rPr>
          <w:u w:val="single"/>
        </w:rPr>
        <w:t>Be it enacted by the Council as follows:</w:t>
      </w:r>
    </w:p>
    <w:p w14:paraId="00EB58DA" w14:textId="77777777" w:rsidR="00A40EBE" w:rsidRPr="003054A7" w:rsidRDefault="00A40EBE" w:rsidP="00A40EBE">
      <w:pPr>
        <w:suppressLineNumbers/>
        <w:jc w:val="both"/>
      </w:pPr>
    </w:p>
    <w:p w14:paraId="5FBC57B8" w14:textId="77777777" w:rsidR="00A40EBE" w:rsidRPr="003054A7" w:rsidRDefault="00A40EBE" w:rsidP="00A40EBE">
      <w:pPr>
        <w:spacing w:line="480" w:lineRule="auto"/>
        <w:ind w:firstLine="720"/>
        <w:jc w:val="both"/>
        <w:rPr>
          <w:b/>
        </w:rPr>
      </w:pPr>
      <w:r w:rsidRPr="003054A7">
        <w:t>Section 1.  Section 28-104.7 of the administrative code of the city of New York is amended by adding a new section 28-104.7.16 to read as follows:</w:t>
      </w:r>
    </w:p>
    <w:p w14:paraId="577E1459" w14:textId="77777777" w:rsidR="00A40EBE" w:rsidRPr="003054A7" w:rsidRDefault="00A40EBE" w:rsidP="00A40EBE">
      <w:pPr>
        <w:jc w:val="both"/>
        <w:rPr>
          <w:color w:val="FF0000"/>
          <w:u w:val="single"/>
        </w:rPr>
      </w:pPr>
      <w:r w:rsidRPr="003054A7">
        <w:rPr>
          <w:b/>
          <w:u w:val="single"/>
        </w:rPr>
        <w:t>§ 28-104.7.16 Tenant protection plan.</w:t>
      </w:r>
      <w:r w:rsidRPr="003054A7">
        <w:rPr>
          <w:u w:val="single"/>
        </w:rPr>
        <w:t xml:space="preserve"> The title sheet of construction documents shall contain a statement requiring a tenant protection plan be submitted in accordance with the requirements of article 120 prior to the issuance of a permit for alteration, construction or partial demolition work in a</w:t>
      </w:r>
      <w:r w:rsidRPr="003054A7">
        <w:rPr>
          <w:spacing w:val="1"/>
          <w:u w:val="single"/>
        </w:rPr>
        <w:t xml:space="preserve"> building containing one or more occupied dwelling units</w:t>
      </w:r>
      <w:r w:rsidRPr="003054A7">
        <w:rPr>
          <w:u w:val="single"/>
        </w:rPr>
        <w:t>.</w:t>
      </w:r>
      <w:r w:rsidRPr="003054A7">
        <w:rPr>
          <w:color w:val="FF0000"/>
          <w:u w:val="single"/>
        </w:rPr>
        <w:t xml:space="preserve">   </w:t>
      </w:r>
    </w:p>
    <w:p w14:paraId="1ADF6BDB" w14:textId="77777777" w:rsidR="00A40EBE" w:rsidRPr="003054A7" w:rsidRDefault="00A40EBE" w:rsidP="00A40EBE">
      <w:pPr>
        <w:jc w:val="both"/>
        <w:rPr>
          <w:u w:val="single"/>
        </w:rPr>
      </w:pPr>
    </w:p>
    <w:p w14:paraId="08397C04" w14:textId="77777777" w:rsidR="00A40EBE" w:rsidRPr="003054A7" w:rsidRDefault="00A40EBE" w:rsidP="00A40EBE">
      <w:pPr>
        <w:spacing w:line="480" w:lineRule="auto"/>
        <w:ind w:firstLine="720"/>
        <w:jc w:val="both"/>
      </w:pPr>
      <w:r w:rsidRPr="003054A7">
        <w:t>§ 2. Section 28-104.8 of the administrative code of the city of New York, as amended by local law number 141 for the year 2013, is amended to read as follows:</w:t>
      </w:r>
    </w:p>
    <w:p w14:paraId="2057558F" w14:textId="77777777" w:rsidR="00A40EBE" w:rsidRPr="003054A7" w:rsidRDefault="00A40EBE" w:rsidP="00A40EBE">
      <w:pPr>
        <w:jc w:val="both"/>
      </w:pPr>
      <w:r w:rsidRPr="003054A7">
        <w:rPr>
          <w:b/>
        </w:rPr>
        <w:t>§ 28-104.8 Applications.</w:t>
      </w:r>
      <w:r w:rsidRPr="003054A7">
        <w:t xml:space="preserve"> All applications shall comply with sections 28-104.8.1 through [28-104.8.4] </w:t>
      </w:r>
      <w:r w:rsidRPr="003054A7">
        <w:rPr>
          <w:u w:val="single"/>
        </w:rPr>
        <w:t>28-104.8.3</w:t>
      </w:r>
      <w:r w:rsidRPr="003054A7">
        <w:t>.</w:t>
      </w:r>
    </w:p>
    <w:p w14:paraId="517A19F4" w14:textId="77777777" w:rsidR="00A40EBE" w:rsidRPr="003054A7" w:rsidRDefault="00A40EBE" w:rsidP="00A40EBE">
      <w:pPr>
        <w:ind w:firstLine="360"/>
        <w:jc w:val="both"/>
      </w:pPr>
    </w:p>
    <w:p w14:paraId="544278A9" w14:textId="77777777" w:rsidR="00A40EBE" w:rsidRPr="003054A7" w:rsidRDefault="00A40EBE" w:rsidP="00A40EBE">
      <w:pPr>
        <w:spacing w:line="480" w:lineRule="auto"/>
        <w:ind w:firstLine="720"/>
        <w:jc w:val="both"/>
        <w:rPr>
          <w:b/>
        </w:rPr>
      </w:pPr>
      <w:r w:rsidRPr="003054A7">
        <w:t>§ 3. Item 2 of section 28-104.8.1 of the administrative code of the city of New York, as amended by local law number 141 for the year 2013, is repealed and items 3 and 4 of section 28-104.8.1 are renumbered 2 and 3, respectively.</w:t>
      </w:r>
    </w:p>
    <w:p w14:paraId="151BCF21" w14:textId="77777777" w:rsidR="00A40EBE" w:rsidRPr="003054A7" w:rsidRDefault="00A40EBE" w:rsidP="00A40EBE">
      <w:pPr>
        <w:tabs>
          <w:tab w:val="num" w:pos="504"/>
        </w:tabs>
        <w:spacing w:line="480" w:lineRule="auto"/>
        <w:jc w:val="both"/>
        <w:rPr>
          <w:spacing w:val="1"/>
        </w:rPr>
      </w:pPr>
      <w:r w:rsidRPr="003054A7">
        <w:tab/>
      </w:r>
      <w:r w:rsidRPr="003054A7">
        <w:tab/>
        <w:t>§ 4. Section 28-104.8.2 of the administrative code of the city of New York, as amended by local law number 141 for the year 2013, is amended to read as follows</w:t>
      </w:r>
      <w:r w:rsidRPr="003054A7">
        <w:rPr>
          <w:spacing w:val="1"/>
        </w:rPr>
        <w:t>:</w:t>
      </w:r>
    </w:p>
    <w:p w14:paraId="66E5CF65" w14:textId="77777777" w:rsidR="00A40EBE" w:rsidRPr="003054A7" w:rsidRDefault="00A40EBE" w:rsidP="00A40EBE">
      <w:pPr>
        <w:jc w:val="both"/>
        <w:rPr>
          <w:spacing w:val="1"/>
          <w:u w:val="single"/>
        </w:rPr>
      </w:pPr>
      <w:r w:rsidRPr="003054A7">
        <w:rPr>
          <w:b/>
        </w:rPr>
        <w:t xml:space="preserve">§28-104.8.2 Owner [statement] </w:t>
      </w:r>
      <w:r w:rsidRPr="003054A7">
        <w:rPr>
          <w:b/>
          <w:u w:val="single"/>
        </w:rPr>
        <w:t>statements</w:t>
      </w:r>
      <w:r w:rsidRPr="003054A7">
        <w:rPr>
          <w:b/>
        </w:rPr>
        <w:t xml:space="preserve">. </w:t>
      </w:r>
      <w:r w:rsidRPr="003054A7">
        <w:rPr>
          <w:spacing w:val="1"/>
        </w:rPr>
        <w:t xml:space="preserve">The application shall contain a signed statement by the owner, and, in the case of cooperative or condominium forms of  ownership, the application shall also contain a statement by the cooperative or condominium board, affirming that  the  applicant  is  authorized  to  make  the  application  and,  if  applicable,  acknowledging  that  construction and related documents will be accepted with less than full examination by the department based on the professional certification of the applicant. Such statement shall list the owner’s full name and address, as well as the names of the principal officers, partners or other principals if a corporation, partnership or other entity. Principal officers of a corporation shall be deemed to include the president, vice presidents, secretary and treasurer. Where a current deed holder with a valid property interest or a court appointed entity or equivalent in charge of the property, or in the case of a cooperative or condominium unit, the cooperative or condominium board, notifies the department in writing that the applicant does not have authority to make the application, the department is authorized pursuant to section 28-104.2.10 to revoke approval of construction documents. </w:t>
      </w:r>
      <w:r w:rsidRPr="003054A7">
        <w:rPr>
          <w:spacing w:val="1"/>
          <w:u w:val="single"/>
        </w:rPr>
        <w:t>In addition, the application shall contain the following:</w:t>
      </w:r>
    </w:p>
    <w:p w14:paraId="19524E8E" w14:textId="77777777" w:rsidR="00A40EBE" w:rsidRPr="003054A7" w:rsidRDefault="00A40EBE" w:rsidP="00A40EBE">
      <w:pPr>
        <w:jc w:val="both"/>
        <w:rPr>
          <w:spacing w:val="1"/>
          <w:u w:val="single"/>
        </w:rPr>
      </w:pPr>
    </w:p>
    <w:p w14:paraId="059C508B" w14:textId="77777777" w:rsidR="00A40EBE" w:rsidRPr="003054A7" w:rsidRDefault="00A40EBE" w:rsidP="00A40EBE">
      <w:pPr>
        <w:ind w:left="720" w:hanging="360"/>
        <w:jc w:val="both"/>
        <w:rPr>
          <w:spacing w:val="1"/>
        </w:rPr>
      </w:pPr>
      <w:r w:rsidRPr="003054A7">
        <w:rPr>
          <w:spacing w:val="1"/>
          <w:u w:val="single"/>
        </w:rPr>
        <w:t>1.  A signed statement certifying whether the building to be altered, constructed or demolished contains one or more occupied dwelling units</w:t>
      </w:r>
      <w:r w:rsidRPr="003054A7">
        <w:rPr>
          <w:rStyle w:val="CommentReference"/>
          <w:sz w:val="24"/>
          <w:szCs w:val="24"/>
          <w:u w:val="single"/>
        </w:rPr>
        <w:t>;</w:t>
      </w:r>
      <w:r w:rsidRPr="003054A7">
        <w:rPr>
          <w:spacing w:val="1"/>
        </w:rPr>
        <w:t xml:space="preserve"> </w:t>
      </w:r>
    </w:p>
    <w:p w14:paraId="58CA8563" w14:textId="77777777" w:rsidR="00A40EBE" w:rsidRPr="003054A7" w:rsidRDefault="00A40EBE" w:rsidP="00A40EBE">
      <w:pPr>
        <w:ind w:left="720" w:hanging="360"/>
        <w:jc w:val="both"/>
        <w:rPr>
          <w:spacing w:val="1"/>
          <w:u w:val="single"/>
        </w:rPr>
      </w:pPr>
    </w:p>
    <w:p w14:paraId="6C6C1D33" w14:textId="77777777" w:rsidR="00A40EBE" w:rsidRPr="003054A7" w:rsidRDefault="00A40EBE" w:rsidP="00A40EBE">
      <w:pPr>
        <w:ind w:left="720" w:hanging="360"/>
        <w:jc w:val="both"/>
        <w:rPr>
          <w:spacing w:val="1"/>
          <w:u w:val="single"/>
        </w:rPr>
      </w:pPr>
      <w:r w:rsidRPr="003054A7">
        <w:rPr>
          <w:spacing w:val="1"/>
          <w:u w:val="single"/>
        </w:rPr>
        <w:t>2.  A signed statement indicating whether the building to be altered, constructed or demolished contains housing accommodations subject to rent control or rent stabilization under chapters 3 and 4 of title 26 of the administrative code or rent regulation under Article 7-C of the Multiple Dwelling Law; and</w:t>
      </w:r>
    </w:p>
    <w:p w14:paraId="0AA91F7F" w14:textId="77777777" w:rsidR="00A40EBE" w:rsidRPr="003054A7" w:rsidRDefault="00A40EBE" w:rsidP="00A40EBE">
      <w:pPr>
        <w:ind w:left="720" w:hanging="360"/>
        <w:jc w:val="both"/>
        <w:rPr>
          <w:spacing w:val="1"/>
          <w:u w:val="single"/>
        </w:rPr>
      </w:pPr>
    </w:p>
    <w:p w14:paraId="152A0941" w14:textId="77777777" w:rsidR="00A40EBE" w:rsidRPr="003054A7" w:rsidRDefault="00A40EBE" w:rsidP="00A40EBE">
      <w:pPr>
        <w:ind w:left="720" w:hanging="360"/>
        <w:jc w:val="both"/>
        <w:rPr>
          <w:spacing w:val="1"/>
          <w:u w:val="single"/>
        </w:rPr>
      </w:pPr>
      <w:r w:rsidRPr="003054A7">
        <w:rPr>
          <w:spacing w:val="1"/>
          <w:u w:val="single"/>
        </w:rPr>
        <w:t>3.  If the building to be altered, constructed or demolished contains occupied housing accommodations subject to rent control under chapter 3 of title 26 of the administrative code, the application shall contain a signed statement indicating that the owner has notified the New York state division of homes and community renewal that the owner has complied with all requirements imposed by the regulations of such agency as preconditions for such filing; or that the owner has not notified such agency because the nature and scope of the work proposed, pursuant to such regulations, does not require notification; or, if the building is subject to Article 7-C of the Multiple Dwelling Law, the application shall contain a signed statement indicating that the owner will notify the New York City Loft Board of the filing of the construction documents and will comply with all requirements imposed by Multiple Dwelling Law Article 7-C and the Loft Board’s rules.</w:t>
      </w:r>
    </w:p>
    <w:p w14:paraId="08B1CC59" w14:textId="77777777" w:rsidR="00A40EBE" w:rsidRPr="003054A7" w:rsidRDefault="00A40EBE" w:rsidP="00A40EBE">
      <w:pPr>
        <w:jc w:val="both"/>
        <w:rPr>
          <w:spacing w:val="1"/>
          <w:u w:val="single"/>
        </w:rPr>
      </w:pPr>
    </w:p>
    <w:p w14:paraId="27F91B9F" w14:textId="77777777" w:rsidR="00A40EBE" w:rsidRPr="003054A7" w:rsidRDefault="00A40EBE" w:rsidP="00A40EBE">
      <w:pPr>
        <w:spacing w:line="480" w:lineRule="auto"/>
        <w:jc w:val="both"/>
        <w:rPr>
          <w:spacing w:val="1"/>
        </w:rPr>
      </w:pPr>
      <w:r w:rsidRPr="003054A7">
        <w:tab/>
        <w:t xml:space="preserve">§ 5. </w:t>
      </w:r>
      <w:r w:rsidRPr="003054A7">
        <w:rPr>
          <w:spacing w:val="1"/>
        </w:rPr>
        <w:t>Chapter 1 of title 28 of the administrative code of the city of New York, as amended by local law number 141 for the year 2013, is amended to add a new article 120, and s</w:t>
      </w:r>
      <w:r w:rsidRPr="003054A7">
        <w:t xml:space="preserve">ection 28-104.8.4 of the administrative code of the city of New York, as amended by local law number 154 for the year 2017, is renumbered 28-120.1 and amended </w:t>
      </w:r>
      <w:r w:rsidRPr="003054A7">
        <w:rPr>
          <w:spacing w:val="1"/>
        </w:rPr>
        <w:t>to read as follows:</w:t>
      </w:r>
    </w:p>
    <w:p w14:paraId="1AA55976" w14:textId="77777777" w:rsidR="00A40EBE" w:rsidRPr="003054A7" w:rsidRDefault="00A40EBE" w:rsidP="00A40EBE">
      <w:pPr>
        <w:jc w:val="center"/>
        <w:rPr>
          <w:b/>
          <w:bCs/>
          <w:spacing w:val="-8"/>
          <w:w w:val="105"/>
          <w:u w:val="single"/>
        </w:rPr>
      </w:pPr>
      <w:r w:rsidRPr="003054A7">
        <w:rPr>
          <w:b/>
          <w:bCs/>
          <w:spacing w:val="-8"/>
          <w:w w:val="105"/>
          <w:u w:val="single"/>
        </w:rPr>
        <w:t>ARTICLE 120</w:t>
      </w:r>
    </w:p>
    <w:p w14:paraId="5465CE45" w14:textId="77777777" w:rsidR="00A40EBE" w:rsidRPr="003054A7" w:rsidRDefault="00A40EBE" w:rsidP="00A40EBE">
      <w:pPr>
        <w:jc w:val="center"/>
        <w:rPr>
          <w:b/>
          <w:bCs/>
          <w:spacing w:val="-8"/>
          <w:w w:val="105"/>
          <w:u w:val="single"/>
        </w:rPr>
      </w:pPr>
      <w:r w:rsidRPr="003054A7">
        <w:rPr>
          <w:b/>
          <w:bCs/>
          <w:spacing w:val="-8"/>
          <w:w w:val="105"/>
          <w:u w:val="single"/>
        </w:rPr>
        <w:t>TENANT PROTECTION PLAN</w:t>
      </w:r>
    </w:p>
    <w:p w14:paraId="60A71511" w14:textId="77777777" w:rsidR="00A40EBE" w:rsidRPr="003054A7" w:rsidRDefault="00A40EBE" w:rsidP="00A40EBE">
      <w:pPr>
        <w:tabs>
          <w:tab w:val="num" w:pos="504"/>
        </w:tabs>
        <w:jc w:val="both"/>
        <w:rPr>
          <w:spacing w:val="1"/>
        </w:rPr>
      </w:pPr>
    </w:p>
    <w:p w14:paraId="04E00B84" w14:textId="77777777" w:rsidR="00A40EBE" w:rsidRPr="003054A7" w:rsidRDefault="00A40EBE" w:rsidP="00A40EBE">
      <w:pPr>
        <w:pStyle w:val="NormalWeb"/>
        <w:shd w:val="clear" w:color="auto" w:fill="FFFFFF"/>
        <w:spacing w:before="0" w:beforeAutospacing="0" w:after="0" w:afterAutospacing="0"/>
        <w:jc w:val="both"/>
        <w:rPr>
          <w:color w:val="000000"/>
        </w:rPr>
      </w:pPr>
      <w:r w:rsidRPr="003054A7">
        <w:rPr>
          <w:b/>
          <w:color w:val="000000"/>
        </w:rPr>
        <w:t xml:space="preserve">[§ 28-104.8.4] </w:t>
      </w:r>
      <w:r w:rsidRPr="003054A7">
        <w:rPr>
          <w:b/>
          <w:color w:val="000000"/>
          <w:u w:val="single"/>
        </w:rPr>
        <w:t>§ 28-120.1</w:t>
      </w:r>
      <w:r w:rsidRPr="003054A7">
        <w:rPr>
          <w:b/>
          <w:color w:val="000000"/>
        </w:rPr>
        <w:t xml:space="preserve"> Tenant protection plan.</w:t>
      </w:r>
      <w:r w:rsidRPr="003054A7">
        <w:rPr>
          <w:color w:val="000000"/>
        </w:rPr>
        <w:t xml:space="preserve"> [Construction documents] </w:t>
      </w:r>
      <w:r w:rsidRPr="003054A7">
        <w:rPr>
          <w:color w:val="000000"/>
          <w:u w:val="single"/>
        </w:rPr>
        <w:t>A tenant protection plan shall be prepared and submitted</w:t>
      </w:r>
      <w:r w:rsidRPr="003054A7">
        <w:rPr>
          <w:color w:val="000000"/>
        </w:rPr>
        <w:t xml:space="preserve"> for </w:t>
      </w:r>
      <w:r w:rsidRPr="003054A7">
        <w:rPr>
          <w:color w:val="000000"/>
          <w:u w:val="single"/>
        </w:rPr>
        <w:t>the</w:t>
      </w:r>
      <w:r w:rsidRPr="003054A7">
        <w:rPr>
          <w:color w:val="000000"/>
        </w:rPr>
        <w:t xml:space="preserve"> alteration[s]</w:t>
      </w:r>
      <w:r w:rsidRPr="003054A7">
        <w:rPr>
          <w:color w:val="000000"/>
          <w:u w:val="single"/>
        </w:rPr>
        <w:t>, construction, or partial demolition</w:t>
      </w:r>
      <w:r w:rsidRPr="003054A7">
        <w:rPr>
          <w:color w:val="000000"/>
        </w:rPr>
        <w:t xml:space="preserve"> of</w:t>
      </w:r>
      <w:r w:rsidRPr="003054A7">
        <w:rPr>
          <w:rStyle w:val="apple-converted-space"/>
          <w:color w:val="000000"/>
        </w:rPr>
        <w:t> </w:t>
      </w:r>
      <w:r w:rsidRPr="003054A7">
        <w:rPr>
          <w:color w:val="000000"/>
        </w:rPr>
        <w:t>buildings in which any dwelling unit will be occupied during construction</w:t>
      </w:r>
      <w:r w:rsidRPr="003054A7">
        <w:rPr>
          <w:rStyle w:val="apple-converted-space"/>
          <w:color w:val="000000"/>
        </w:rPr>
        <w:t> [</w:t>
      </w:r>
      <w:r w:rsidRPr="003054A7">
        <w:rPr>
          <w:color w:val="000000"/>
        </w:rPr>
        <w:t>shall include a tenant protection plan]</w:t>
      </w:r>
      <w:r w:rsidRPr="003054A7">
        <w:rPr>
          <w:color w:val="000000"/>
          <w:u w:val="single"/>
        </w:rPr>
        <w:t>,</w:t>
      </w:r>
      <w:r w:rsidRPr="003054A7">
        <w:rPr>
          <w:spacing w:val="1"/>
        </w:rPr>
        <w:t xml:space="preserve"> </w:t>
      </w:r>
      <w:r w:rsidRPr="003054A7">
        <w:rPr>
          <w:spacing w:val="1"/>
          <w:u w:val="single"/>
        </w:rPr>
        <w:t>including newly constructed buildings that are partially occupied where work is ongoing</w:t>
      </w:r>
      <w:r w:rsidRPr="003054A7">
        <w:rPr>
          <w:color w:val="000000"/>
        </w:rPr>
        <w:t xml:space="preserve">. </w:t>
      </w:r>
      <w:r w:rsidRPr="003054A7">
        <w:rPr>
          <w:color w:val="000000"/>
          <w:u w:val="single"/>
        </w:rPr>
        <w:t>The tenant protection plan shall be prepared by a registered design professional and filed with the department. The registered design professional preparing the tenant protection plan shall be retained by the general contractor performing the alteration, construction, or partial demolition work.</w:t>
      </w:r>
      <w:r w:rsidRPr="003054A7">
        <w:rPr>
          <w:color w:val="000000"/>
        </w:rPr>
        <w:t xml:space="preserve"> Such plan shall contain a statement that the building contains dwelling units that will be occupied during construction and shall indicate in sufficient detail the specific units that are or may be occupied during construction, the means and methods to be employed to safeguard the safety and health of the occupants</w:t>
      </w:r>
      <w:r w:rsidRPr="003054A7">
        <w:rPr>
          <w:rStyle w:val="apple-converted-space"/>
          <w:color w:val="000000"/>
        </w:rPr>
        <w:t> </w:t>
      </w:r>
      <w:r w:rsidRPr="003054A7">
        <w:rPr>
          <w:color w:val="000000"/>
        </w:rPr>
        <w:t>throughout the construction, including, where applicable, details such as temporary fire-rated assemblies, opening protectives, or dust containment procedures.</w:t>
      </w:r>
      <w:r w:rsidRPr="003054A7">
        <w:rPr>
          <w:rStyle w:val="apple-converted-space"/>
          <w:color w:val="000000"/>
        </w:rPr>
        <w:t> </w:t>
      </w:r>
      <w:r w:rsidRPr="003054A7">
        <w:rPr>
          <w:color w:val="000000"/>
        </w:rPr>
        <w:t>Such means and methods shall be described with particularity and in no case shall terms such as “code compliant,” “approved,” “legal,” “protected in accordance with law” or similar terms be used as a substitute for such description.</w:t>
      </w:r>
      <w:r w:rsidRPr="003054A7">
        <w:rPr>
          <w:rStyle w:val="apple-converted-space"/>
          <w:color w:val="000000"/>
        </w:rPr>
        <w:t xml:space="preserve"> </w:t>
      </w:r>
      <w:r w:rsidRPr="003054A7">
        <w:rPr>
          <w:color w:val="000000"/>
        </w:rPr>
        <w:t>The elements of the tenant protection plan may vary depending on the nature and scope of the work but at a minimum shall make detailed and specific provisions for:</w:t>
      </w:r>
    </w:p>
    <w:p w14:paraId="22266E5E" w14:textId="77777777" w:rsidR="00A40EBE" w:rsidRPr="003054A7" w:rsidRDefault="00A40EBE" w:rsidP="00A40EBE">
      <w:pPr>
        <w:pStyle w:val="NormalWeb"/>
        <w:shd w:val="clear" w:color="auto" w:fill="FFFFFF"/>
        <w:spacing w:before="0" w:beforeAutospacing="0" w:after="0" w:afterAutospacing="0"/>
        <w:jc w:val="both"/>
        <w:rPr>
          <w:color w:val="000000"/>
        </w:rPr>
      </w:pPr>
    </w:p>
    <w:p w14:paraId="3764D475" w14:textId="77777777" w:rsidR="00A40EBE" w:rsidRPr="003054A7" w:rsidRDefault="00A40EBE" w:rsidP="00A40EBE">
      <w:pPr>
        <w:pStyle w:val="NormalWeb"/>
        <w:shd w:val="clear" w:color="auto" w:fill="FFFFFF"/>
        <w:spacing w:before="0" w:beforeAutospacing="0" w:after="0" w:afterAutospacing="0"/>
        <w:ind w:left="360"/>
        <w:jc w:val="both"/>
        <w:rPr>
          <w:color w:val="000000"/>
        </w:rPr>
      </w:pPr>
      <w:r w:rsidRPr="003054A7">
        <w:rPr>
          <w:b/>
          <w:color w:val="000000"/>
        </w:rPr>
        <w:t>1. Egress.</w:t>
      </w:r>
      <w:r w:rsidRPr="003054A7">
        <w:rPr>
          <w:color w:val="000000"/>
        </w:rPr>
        <w:t xml:space="preserve"> At all times in the course of construction</w:t>
      </w:r>
      <w:r w:rsidRPr="003054A7">
        <w:rPr>
          <w:rStyle w:val="apple-converted-space"/>
          <w:color w:val="000000"/>
        </w:rPr>
        <w:t> </w:t>
      </w:r>
      <w:r w:rsidRPr="003054A7">
        <w:rPr>
          <w:color w:val="000000"/>
        </w:rPr>
        <w:t>provision shall be made for adequate egress as required by this code and the tenant protection plan shall identify the egress that will be provided. Required egress shall not be obstructed at any time except where approved by the commissioner.</w:t>
      </w:r>
    </w:p>
    <w:p w14:paraId="32374AD8" w14:textId="77777777" w:rsidR="00A40EBE" w:rsidRPr="003054A7" w:rsidRDefault="00A40EBE" w:rsidP="00A40EBE">
      <w:pPr>
        <w:pStyle w:val="NormalWeb"/>
        <w:shd w:val="clear" w:color="auto" w:fill="FFFFFF"/>
        <w:spacing w:before="0" w:beforeAutospacing="0" w:after="0" w:afterAutospacing="0"/>
        <w:ind w:left="360"/>
        <w:jc w:val="both"/>
        <w:rPr>
          <w:color w:val="000000"/>
        </w:rPr>
      </w:pPr>
    </w:p>
    <w:p w14:paraId="0E3F1F1B" w14:textId="77777777" w:rsidR="00A40EBE" w:rsidRPr="003054A7" w:rsidRDefault="00A40EBE" w:rsidP="00A40EBE">
      <w:pPr>
        <w:pStyle w:val="NormalWeb"/>
        <w:shd w:val="clear" w:color="auto" w:fill="FFFFFF"/>
        <w:spacing w:before="0" w:beforeAutospacing="0" w:after="0" w:afterAutospacing="0"/>
        <w:ind w:left="360"/>
        <w:jc w:val="both"/>
        <w:rPr>
          <w:color w:val="000000"/>
        </w:rPr>
      </w:pPr>
      <w:r w:rsidRPr="003054A7">
        <w:rPr>
          <w:b/>
          <w:color w:val="000000"/>
        </w:rPr>
        <w:t xml:space="preserve">2. Fire safety. </w:t>
      </w:r>
      <w:r w:rsidRPr="003054A7">
        <w:rPr>
          <w:color w:val="000000"/>
        </w:rPr>
        <w:t>All necessary laws and controls, including those with respect to occupied dwellings, as well as additional safety measures necessitated by the construction</w:t>
      </w:r>
      <w:r w:rsidRPr="003054A7">
        <w:rPr>
          <w:rStyle w:val="apple-converted-space"/>
          <w:color w:val="000000"/>
        </w:rPr>
        <w:t> </w:t>
      </w:r>
      <w:r w:rsidRPr="003054A7">
        <w:rPr>
          <w:color w:val="000000"/>
        </w:rPr>
        <w:t>shall be strictly observed.</w:t>
      </w:r>
    </w:p>
    <w:p w14:paraId="26991219" w14:textId="77777777" w:rsidR="00A40EBE" w:rsidRPr="003054A7" w:rsidRDefault="00A40EBE" w:rsidP="00A40EBE">
      <w:pPr>
        <w:pStyle w:val="NormalWeb"/>
        <w:shd w:val="clear" w:color="auto" w:fill="FFFFFF"/>
        <w:spacing w:before="0" w:beforeAutospacing="0" w:after="0" w:afterAutospacing="0"/>
        <w:ind w:left="360"/>
        <w:jc w:val="both"/>
        <w:rPr>
          <w:color w:val="000000"/>
        </w:rPr>
      </w:pPr>
    </w:p>
    <w:p w14:paraId="595800E7" w14:textId="77777777" w:rsidR="00A40EBE" w:rsidRPr="003054A7" w:rsidRDefault="00A40EBE" w:rsidP="00A40EBE">
      <w:pPr>
        <w:pStyle w:val="NormalWeb"/>
        <w:shd w:val="clear" w:color="auto" w:fill="FFFFFF"/>
        <w:spacing w:before="0" w:beforeAutospacing="0" w:after="0" w:afterAutospacing="0"/>
        <w:ind w:left="360"/>
        <w:jc w:val="both"/>
        <w:rPr>
          <w:color w:val="000000"/>
        </w:rPr>
      </w:pPr>
      <w:r w:rsidRPr="003054A7">
        <w:rPr>
          <w:b/>
          <w:color w:val="000000"/>
        </w:rPr>
        <w:t>3. Health requirements.</w:t>
      </w:r>
      <w:r w:rsidRPr="003054A7">
        <w:rPr>
          <w:color w:val="000000"/>
        </w:rPr>
        <w:t xml:space="preserve"> Specification of</w:t>
      </w:r>
      <w:r w:rsidRPr="003054A7">
        <w:rPr>
          <w:rStyle w:val="apple-converted-space"/>
          <w:color w:val="000000"/>
        </w:rPr>
        <w:t> </w:t>
      </w:r>
      <w:r w:rsidRPr="003054A7">
        <w:rPr>
          <w:color w:val="000000"/>
        </w:rPr>
        <w:t>means and</w:t>
      </w:r>
      <w:r w:rsidRPr="003054A7">
        <w:rPr>
          <w:rStyle w:val="apple-converted-space"/>
          <w:color w:val="000000"/>
        </w:rPr>
        <w:t> </w:t>
      </w:r>
      <w:r w:rsidRPr="003054A7">
        <w:rPr>
          <w:color w:val="000000"/>
        </w:rPr>
        <w:t>methods to be used for control of dust, disposal of construction debris, pest control, and maintenance of sanitary facilities[, and limitation of noise to acceptable levels] shall be included.</w:t>
      </w:r>
    </w:p>
    <w:p w14:paraId="2027841F" w14:textId="77777777" w:rsidR="00A40EBE" w:rsidRPr="003054A7" w:rsidRDefault="00A40EBE" w:rsidP="00A40EBE">
      <w:pPr>
        <w:pStyle w:val="NormalWeb"/>
        <w:shd w:val="clear" w:color="auto" w:fill="FFFFFF"/>
        <w:spacing w:before="0" w:beforeAutospacing="0" w:after="0" w:afterAutospacing="0"/>
        <w:ind w:left="360"/>
        <w:jc w:val="both"/>
        <w:rPr>
          <w:color w:val="000000"/>
        </w:rPr>
      </w:pPr>
      <w:r w:rsidRPr="003054A7">
        <w:rPr>
          <w:color w:val="000000"/>
        </w:rPr>
        <w:br/>
        <w:t>3.1. There shall be included a statement of compliance with applicable provisions of law relating to lead</w:t>
      </w:r>
      <w:r w:rsidRPr="003054A7">
        <w:rPr>
          <w:rStyle w:val="apple-converted-space"/>
          <w:color w:val="000000"/>
        </w:rPr>
        <w:t> </w:t>
      </w:r>
      <w:r w:rsidRPr="003054A7">
        <w:rPr>
          <w:color w:val="000000"/>
        </w:rPr>
        <w:t xml:space="preserve">and asbestos, and such statement shall describe with particularity what means and methods are being undertaken to meet such </w:t>
      </w:r>
      <w:r w:rsidRPr="003054A7">
        <w:t>compliance.</w:t>
      </w:r>
    </w:p>
    <w:p w14:paraId="270469D0" w14:textId="77777777" w:rsidR="00A40EBE" w:rsidRPr="003054A7" w:rsidRDefault="00A40EBE" w:rsidP="00A40EBE">
      <w:pPr>
        <w:pStyle w:val="NormalWeb"/>
        <w:shd w:val="clear" w:color="auto" w:fill="FFFFFF"/>
        <w:spacing w:before="0" w:beforeAutospacing="0" w:after="0" w:afterAutospacing="0"/>
        <w:ind w:left="720" w:hanging="360"/>
        <w:jc w:val="both"/>
        <w:rPr>
          <w:color w:val="000000"/>
        </w:rPr>
      </w:pPr>
    </w:p>
    <w:p w14:paraId="6F5C0E27" w14:textId="77777777" w:rsidR="00A40EBE" w:rsidRPr="003054A7" w:rsidRDefault="00A40EBE" w:rsidP="00A40EBE">
      <w:pPr>
        <w:pStyle w:val="NormalWeb"/>
        <w:shd w:val="clear" w:color="auto" w:fill="FFFFFF"/>
        <w:spacing w:before="0" w:beforeAutospacing="0" w:after="0" w:afterAutospacing="0"/>
        <w:ind w:left="360"/>
        <w:jc w:val="both"/>
        <w:rPr>
          <w:color w:val="000000"/>
        </w:rPr>
      </w:pPr>
      <w:r w:rsidRPr="003054A7">
        <w:rPr>
          <w:b/>
          <w:color w:val="000000"/>
        </w:rPr>
        <w:t xml:space="preserve">4. Compliance with housing standards. </w:t>
      </w:r>
      <w:r w:rsidRPr="003054A7">
        <w:rPr>
          <w:color w:val="000000"/>
        </w:rPr>
        <w:t>The requirements of the New York city housing maintenance code, and, where applicable, the New York state multiple dwelling law shall be strictly observed.</w:t>
      </w:r>
    </w:p>
    <w:p w14:paraId="3997D3D9" w14:textId="77777777" w:rsidR="00A40EBE" w:rsidRPr="003054A7" w:rsidRDefault="00A40EBE" w:rsidP="00A40EBE">
      <w:pPr>
        <w:pStyle w:val="NormalWeb"/>
        <w:shd w:val="clear" w:color="auto" w:fill="FFFFFF"/>
        <w:spacing w:before="0" w:beforeAutospacing="0" w:after="0" w:afterAutospacing="0"/>
        <w:ind w:left="360"/>
        <w:jc w:val="both"/>
        <w:rPr>
          <w:color w:val="000000"/>
        </w:rPr>
      </w:pPr>
    </w:p>
    <w:p w14:paraId="10A6F20B" w14:textId="77777777" w:rsidR="00A40EBE" w:rsidRPr="003054A7" w:rsidRDefault="00A40EBE" w:rsidP="00A40EBE">
      <w:pPr>
        <w:pStyle w:val="NormalWeb"/>
        <w:shd w:val="clear" w:color="auto" w:fill="FFFFFF"/>
        <w:spacing w:before="0" w:beforeAutospacing="0" w:after="0" w:afterAutospacing="0"/>
        <w:ind w:left="360"/>
        <w:jc w:val="both"/>
        <w:rPr>
          <w:color w:val="000000"/>
        </w:rPr>
      </w:pPr>
      <w:r w:rsidRPr="003054A7">
        <w:rPr>
          <w:b/>
          <w:color w:val="000000"/>
        </w:rPr>
        <w:t>5. Structural safety.</w:t>
      </w:r>
      <w:r w:rsidRPr="003054A7">
        <w:rPr>
          <w:color w:val="000000"/>
        </w:rPr>
        <w:t xml:space="preserve"> No structural work shall be done that may endanger the occupants.</w:t>
      </w:r>
    </w:p>
    <w:p w14:paraId="6FA04B09" w14:textId="77777777" w:rsidR="00A40EBE" w:rsidRPr="003054A7" w:rsidRDefault="00A40EBE" w:rsidP="00A40EBE">
      <w:pPr>
        <w:pStyle w:val="NormalWeb"/>
        <w:shd w:val="clear" w:color="auto" w:fill="FFFFFF"/>
        <w:spacing w:before="0" w:beforeAutospacing="0" w:after="0" w:afterAutospacing="0"/>
        <w:ind w:left="360"/>
        <w:jc w:val="both"/>
        <w:rPr>
          <w:color w:val="000000"/>
        </w:rPr>
      </w:pPr>
    </w:p>
    <w:p w14:paraId="736B9D90" w14:textId="77777777" w:rsidR="00A40EBE" w:rsidRPr="003054A7" w:rsidRDefault="00A40EBE" w:rsidP="00A40EBE">
      <w:pPr>
        <w:pStyle w:val="NormalWeb"/>
        <w:shd w:val="clear" w:color="auto" w:fill="FFFFFF"/>
        <w:spacing w:before="0" w:beforeAutospacing="0" w:after="0" w:afterAutospacing="0"/>
        <w:ind w:left="360"/>
        <w:jc w:val="both"/>
        <w:rPr>
          <w:color w:val="000000"/>
          <w:u w:val="single"/>
        </w:rPr>
      </w:pPr>
      <w:r w:rsidRPr="003054A7">
        <w:rPr>
          <w:b/>
          <w:color w:val="000000"/>
        </w:rPr>
        <w:t>6. Noise restrictions.</w:t>
      </w:r>
      <w:r w:rsidRPr="003054A7">
        <w:rPr>
          <w:color w:val="000000"/>
        </w:rPr>
        <w:t xml:space="preserve"> </w:t>
      </w:r>
      <w:r w:rsidRPr="003054A7">
        <w:rPr>
          <w:color w:val="000000"/>
          <w:u w:val="single"/>
        </w:rPr>
        <w:t>Specification of means and methods to be used for the limitation of noise to acceptable levels in accordance with the New York city noise control code shall be included.</w:t>
      </w:r>
      <w:r w:rsidRPr="003054A7">
        <w:rPr>
          <w:color w:val="000000"/>
        </w:rPr>
        <w:t xml:space="preserve"> Where hours of the day or the days of the week in which construction work may be undertaken are limited pursuant to the New York city noise control code, such limitations shall be stated.</w:t>
      </w:r>
    </w:p>
    <w:p w14:paraId="0288A2EA" w14:textId="77777777" w:rsidR="00A40EBE" w:rsidRPr="003054A7" w:rsidRDefault="00A40EBE" w:rsidP="00A40EBE">
      <w:pPr>
        <w:pStyle w:val="NormalWeb"/>
        <w:shd w:val="clear" w:color="auto" w:fill="FFFFFF"/>
        <w:spacing w:before="0" w:beforeAutospacing="0" w:after="0" w:afterAutospacing="0"/>
        <w:ind w:left="360"/>
        <w:jc w:val="both"/>
        <w:rPr>
          <w:color w:val="000000"/>
        </w:rPr>
      </w:pPr>
    </w:p>
    <w:p w14:paraId="4EDE9963" w14:textId="77777777" w:rsidR="00A40EBE" w:rsidRPr="003054A7" w:rsidRDefault="00A40EBE" w:rsidP="00A40EBE">
      <w:pPr>
        <w:pStyle w:val="NormalWeb"/>
        <w:shd w:val="clear" w:color="auto" w:fill="FFFFFF"/>
        <w:spacing w:before="0" w:beforeAutospacing="0" w:after="0" w:afterAutospacing="0"/>
        <w:ind w:left="360"/>
        <w:jc w:val="both"/>
        <w:rPr>
          <w:color w:val="000000"/>
          <w:u w:val="single"/>
        </w:rPr>
      </w:pPr>
      <w:r w:rsidRPr="003054A7">
        <w:rPr>
          <w:b/>
          <w:color w:val="000000"/>
        </w:rPr>
        <w:t xml:space="preserve">7. Maintaining essential services. </w:t>
      </w:r>
      <w:r w:rsidRPr="003054A7">
        <w:rPr>
          <w:color w:val="000000"/>
        </w:rPr>
        <w:t xml:space="preserve">Where heat, hot water, cold water, gas, electricity, or other utility services are provided in such building or in any dwelling unit located therein, the tenant protection plan shall specify the means and methods to be used for maintaining such services during such work in accordance with the requirements of the New York city housing maintenance code. If a disruption of any such service is anticipated during the work, then such plan shall specify the anticipated duration of such disruption and the means and methods to be employed to minimize such disruption, including the provision of sufficient alternatives for such service during such disruption. </w:t>
      </w:r>
      <w:r w:rsidRPr="003054A7">
        <w:rPr>
          <w:color w:val="000000"/>
          <w:u w:val="single"/>
        </w:rPr>
        <w:t xml:space="preserve">Notification of the disruption must be given to all affected occupants of occupied dwelling units.  </w:t>
      </w:r>
    </w:p>
    <w:p w14:paraId="4CAF5584" w14:textId="77777777" w:rsidR="00A40EBE" w:rsidRPr="003054A7" w:rsidRDefault="00A40EBE" w:rsidP="00A40EBE">
      <w:pPr>
        <w:pStyle w:val="NormalWeb"/>
        <w:shd w:val="clear" w:color="auto" w:fill="FFFFFF"/>
        <w:spacing w:before="0" w:beforeAutospacing="0" w:after="0" w:afterAutospacing="0"/>
        <w:jc w:val="both"/>
        <w:rPr>
          <w:color w:val="000000"/>
          <w:u w:val="single"/>
        </w:rPr>
      </w:pPr>
    </w:p>
    <w:p w14:paraId="7D707EAB" w14:textId="77777777" w:rsidR="00A40EBE" w:rsidRPr="003054A7" w:rsidRDefault="00A40EBE" w:rsidP="00A40EBE">
      <w:pPr>
        <w:pStyle w:val="NormalWeb"/>
        <w:shd w:val="clear" w:color="auto" w:fill="FFFFFF"/>
        <w:spacing w:before="0" w:beforeAutospacing="0" w:after="0" w:afterAutospacing="0"/>
        <w:ind w:left="360"/>
        <w:jc w:val="both"/>
        <w:rPr>
          <w:color w:val="000000"/>
          <w:u w:val="single"/>
        </w:rPr>
      </w:pPr>
      <w:r w:rsidRPr="003054A7">
        <w:rPr>
          <w:b/>
          <w:color w:val="000000"/>
          <w:u w:val="single"/>
        </w:rPr>
        <w:t>Exception:</w:t>
      </w:r>
      <w:r w:rsidRPr="003054A7">
        <w:rPr>
          <w:color w:val="000000"/>
          <w:u w:val="single"/>
        </w:rPr>
        <w:t xml:space="preserve"> In the following instances, the tenant protection plan may be prepared and filed by the registered design professional of record for the alteration, construction, or partial demolition work as part of the underlying application:</w:t>
      </w:r>
    </w:p>
    <w:p w14:paraId="5FB85E87" w14:textId="77777777" w:rsidR="00A40EBE" w:rsidRPr="003054A7" w:rsidRDefault="00A40EBE" w:rsidP="00A40EBE">
      <w:pPr>
        <w:pStyle w:val="NormalWeb"/>
        <w:shd w:val="clear" w:color="auto" w:fill="FFFFFF"/>
        <w:spacing w:before="0" w:beforeAutospacing="0" w:after="0" w:afterAutospacing="0"/>
        <w:ind w:left="720"/>
        <w:jc w:val="both"/>
        <w:rPr>
          <w:color w:val="000000"/>
          <w:u w:val="single"/>
        </w:rPr>
      </w:pPr>
    </w:p>
    <w:p w14:paraId="3F0F5D59" w14:textId="77777777" w:rsidR="00A40EBE" w:rsidRPr="003054A7" w:rsidRDefault="00A40EBE" w:rsidP="00A40EBE">
      <w:pPr>
        <w:pStyle w:val="NormalWeb"/>
        <w:shd w:val="clear" w:color="auto" w:fill="FFFFFF"/>
        <w:spacing w:before="0" w:beforeAutospacing="0" w:after="0" w:afterAutospacing="0"/>
        <w:ind w:left="1080" w:hanging="360"/>
        <w:jc w:val="both"/>
        <w:rPr>
          <w:color w:val="000000"/>
          <w:u w:val="single"/>
        </w:rPr>
      </w:pPr>
      <w:r w:rsidRPr="003054A7">
        <w:rPr>
          <w:color w:val="000000"/>
          <w:u w:val="single"/>
        </w:rPr>
        <w:t>1.</w:t>
      </w:r>
      <w:r w:rsidRPr="003054A7">
        <w:rPr>
          <w:color w:val="000000"/>
          <w:u w:val="single"/>
        </w:rPr>
        <w:tab/>
        <w:t>Work in occupied one- and two-family homes.</w:t>
      </w:r>
    </w:p>
    <w:p w14:paraId="4B7D0648" w14:textId="77777777" w:rsidR="00A40EBE" w:rsidRPr="003054A7" w:rsidRDefault="00A40EBE" w:rsidP="00A40EBE">
      <w:pPr>
        <w:pStyle w:val="NormalWeb"/>
        <w:shd w:val="clear" w:color="auto" w:fill="FFFFFF"/>
        <w:ind w:left="1080" w:hanging="360"/>
        <w:jc w:val="both"/>
        <w:rPr>
          <w:color w:val="000000"/>
          <w:u w:val="single"/>
        </w:rPr>
      </w:pPr>
      <w:r w:rsidRPr="003054A7">
        <w:rPr>
          <w:color w:val="000000"/>
          <w:u w:val="single"/>
        </w:rPr>
        <w:t>2.</w:t>
      </w:r>
      <w:r w:rsidRPr="003054A7">
        <w:rPr>
          <w:color w:val="000000"/>
          <w:u w:val="single"/>
        </w:rPr>
        <w:tab/>
        <w:t>Work limited to the interior of a single dwelling unit of an occupied multiple dwelling with no disruption to the essential services of other units, where such dwelling is owner-occupied.</w:t>
      </w:r>
      <w:r w:rsidRPr="003054A7">
        <w:rPr>
          <w:u w:val="single"/>
        </w:rPr>
        <w:t xml:space="preserve"> </w:t>
      </w:r>
      <w:r w:rsidRPr="003054A7">
        <w:rPr>
          <w:color w:val="000000"/>
          <w:u w:val="single"/>
        </w:rPr>
        <w:t>For a dwelling unit within a property that is owned by a condominium or held by a shareholder of a cooperative corporation under a proprietary lease, the unit must be occupied by the owners of record for such unit.</w:t>
      </w:r>
    </w:p>
    <w:p w14:paraId="1666E807" w14:textId="77777777" w:rsidR="00A40EBE" w:rsidRPr="003054A7" w:rsidRDefault="00A40EBE" w:rsidP="00A40EBE">
      <w:pPr>
        <w:pStyle w:val="NormalWeb"/>
        <w:shd w:val="clear" w:color="auto" w:fill="FFFFFF"/>
        <w:spacing w:before="0" w:beforeAutospacing="0" w:after="0" w:afterAutospacing="0"/>
        <w:ind w:left="360"/>
        <w:jc w:val="both"/>
        <w:rPr>
          <w:color w:val="000000"/>
        </w:rPr>
      </w:pPr>
      <w:r w:rsidRPr="003054A7">
        <w:rPr>
          <w:b/>
          <w:color w:val="000000"/>
        </w:rPr>
        <w:t xml:space="preserve">[§ 28-104.8.4.1] </w:t>
      </w:r>
      <w:r w:rsidRPr="003054A7">
        <w:rPr>
          <w:b/>
          <w:color w:val="000000"/>
          <w:u w:val="single"/>
        </w:rPr>
        <w:t>§ 28-120.1.1</w:t>
      </w:r>
      <w:r w:rsidRPr="003054A7">
        <w:rPr>
          <w:b/>
          <w:color w:val="000000"/>
        </w:rPr>
        <w:t xml:space="preserve"> Public availability of tenant protection plan.</w:t>
      </w:r>
      <w:r w:rsidRPr="003054A7">
        <w:rPr>
          <w:color w:val="000000"/>
        </w:rPr>
        <w:t xml:space="preserve"> Upon issuance of a permit for work containing a tenant protection plan, the department shall make the tenant protection plan publicly available on its website.</w:t>
      </w:r>
    </w:p>
    <w:p w14:paraId="04E00F4A" w14:textId="77777777" w:rsidR="00A40EBE" w:rsidRPr="003054A7" w:rsidRDefault="00A40EBE" w:rsidP="00A40EBE">
      <w:pPr>
        <w:pStyle w:val="NormalWeb"/>
        <w:shd w:val="clear" w:color="auto" w:fill="FFFFFF"/>
        <w:spacing w:before="0" w:beforeAutospacing="0" w:after="0" w:afterAutospacing="0"/>
        <w:jc w:val="both"/>
        <w:rPr>
          <w:color w:val="000000"/>
          <w:u w:val="single"/>
        </w:rPr>
      </w:pPr>
    </w:p>
    <w:p w14:paraId="22B74CF2" w14:textId="77777777" w:rsidR="00A40EBE" w:rsidRPr="003054A7" w:rsidRDefault="00A40EBE" w:rsidP="00A40EBE">
      <w:pPr>
        <w:pStyle w:val="NormalWeb"/>
        <w:shd w:val="clear" w:color="auto" w:fill="FFFFFF"/>
        <w:spacing w:before="0" w:beforeAutospacing="0" w:after="0" w:afterAutospacing="0"/>
        <w:ind w:left="360"/>
        <w:jc w:val="both"/>
        <w:rPr>
          <w:color w:val="000000"/>
        </w:rPr>
      </w:pPr>
      <w:r w:rsidRPr="003054A7">
        <w:rPr>
          <w:b/>
          <w:color w:val="000000"/>
        </w:rPr>
        <w:t xml:space="preserve">[§ 28-104.8.4.2] </w:t>
      </w:r>
      <w:r w:rsidRPr="003054A7">
        <w:rPr>
          <w:b/>
          <w:color w:val="000000"/>
          <w:u w:val="single"/>
        </w:rPr>
        <w:t>§ 28-120.1.2</w:t>
      </w:r>
      <w:r w:rsidRPr="003054A7">
        <w:rPr>
          <w:b/>
          <w:color w:val="000000"/>
        </w:rPr>
        <w:t xml:space="preserve"> Provision of copy of tenant protection plan to occupants upon request.</w:t>
      </w:r>
      <w:r w:rsidRPr="003054A7">
        <w:rPr>
          <w:color w:val="000000"/>
        </w:rPr>
        <w:t xml:space="preserve"> The owner of a building undergoing work for which a tenant protection plan is required by section [28-104.8.4] </w:t>
      </w:r>
      <w:r w:rsidRPr="003054A7">
        <w:rPr>
          <w:color w:val="000000"/>
          <w:u w:val="single"/>
        </w:rPr>
        <w:t>28-120.1</w:t>
      </w:r>
      <w:r w:rsidRPr="003054A7">
        <w:rPr>
          <w:color w:val="000000"/>
        </w:rPr>
        <w:t xml:space="preserve"> shall, upon request from an occupant of a dwelling unit within such building, provide such occupant with a paper copy of the tenant protection plan approved by the department.</w:t>
      </w:r>
    </w:p>
    <w:p w14:paraId="6D0FA931" w14:textId="77777777" w:rsidR="00A40EBE" w:rsidRPr="003054A7" w:rsidRDefault="00A40EBE" w:rsidP="00A40EBE">
      <w:pPr>
        <w:pStyle w:val="NormalWeb"/>
        <w:shd w:val="clear" w:color="auto" w:fill="FFFFFF"/>
        <w:spacing w:before="0" w:beforeAutospacing="0" w:after="0" w:afterAutospacing="0"/>
        <w:ind w:left="360"/>
        <w:jc w:val="both"/>
        <w:rPr>
          <w:color w:val="000000"/>
          <w:u w:val="single"/>
        </w:rPr>
      </w:pPr>
    </w:p>
    <w:p w14:paraId="0CDAAF5F" w14:textId="77777777" w:rsidR="00A40EBE" w:rsidRPr="003054A7" w:rsidRDefault="00A40EBE" w:rsidP="00A40EBE">
      <w:pPr>
        <w:pStyle w:val="NormalWeb"/>
        <w:shd w:val="clear" w:color="auto" w:fill="FFFFFF"/>
        <w:spacing w:before="0" w:beforeAutospacing="0" w:after="0" w:afterAutospacing="0"/>
        <w:ind w:left="360"/>
        <w:jc w:val="both"/>
        <w:rPr>
          <w:color w:val="000000"/>
        </w:rPr>
      </w:pPr>
      <w:r w:rsidRPr="003054A7">
        <w:rPr>
          <w:b/>
          <w:color w:val="000000"/>
        </w:rPr>
        <w:t xml:space="preserve">[§ 28-104.8.4.3] </w:t>
      </w:r>
      <w:r w:rsidRPr="003054A7">
        <w:rPr>
          <w:b/>
          <w:color w:val="000000"/>
          <w:u w:val="single"/>
        </w:rPr>
        <w:t>§ 28-120.1.3</w:t>
      </w:r>
      <w:r w:rsidRPr="003054A7">
        <w:rPr>
          <w:b/>
          <w:color w:val="000000"/>
        </w:rPr>
        <w:t xml:space="preserve"> Notice to occupants.</w:t>
      </w:r>
      <w:r w:rsidRPr="003054A7">
        <w:rPr>
          <w:color w:val="000000"/>
        </w:rPr>
        <w:t xml:space="preserve"> Upon issuance of a permit for work containing a tenant protection plan, the owner shall (i) distribute a notice regarding such plan to each occupied dwelling unit [or] </w:t>
      </w:r>
      <w:r w:rsidRPr="003054A7">
        <w:rPr>
          <w:color w:val="000000"/>
          <w:u w:val="single"/>
        </w:rPr>
        <w:t>and</w:t>
      </w:r>
      <w:r w:rsidRPr="003054A7">
        <w:rPr>
          <w:color w:val="000000"/>
        </w:rPr>
        <w:t xml:space="preserve"> (ii) post a notice regarding such plan in a conspicuous manner in the building lobby, as well as on each floor within ten feet of the elevator, or in a building where there is no elevator, within ten feet of or in the main stairwell on such floor. The notice shall be in a form created or approved by the department and shall include:</w:t>
      </w:r>
    </w:p>
    <w:p w14:paraId="3C8678A6" w14:textId="77777777" w:rsidR="00A40EBE" w:rsidRPr="003054A7" w:rsidRDefault="00A40EBE" w:rsidP="00A40EBE">
      <w:pPr>
        <w:pStyle w:val="NormalWeb"/>
        <w:shd w:val="clear" w:color="auto" w:fill="FFFFFF"/>
        <w:spacing w:before="0" w:beforeAutospacing="0" w:after="0" w:afterAutospacing="0"/>
        <w:ind w:left="360"/>
        <w:jc w:val="both"/>
        <w:rPr>
          <w:color w:val="000000"/>
        </w:rPr>
      </w:pPr>
    </w:p>
    <w:p w14:paraId="0DCF476F" w14:textId="77777777" w:rsidR="00A40EBE" w:rsidRPr="003054A7" w:rsidRDefault="00A40EBE" w:rsidP="00A40EBE">
      <w:pPr>
        <w:pStyle w:val="NormalWeb"/>
        <w:shd w:val="clear" w:color="auto" w:fill="FFFFFF"/>
        <w:spacing w:before="0" w:beforeAutospacing="0" w:after="0" w:afterAutospacing="0"/>
        <w:ind w:left="720"/>
        <w:jc w:val="both"/>
        <w:rPr>
          <w:color w:val="000000"/>
        </w:rPr>
      </w:pPr>
      <w:r w:rsidRPr="003054A7">
        <w:rPr>
          <w:color w:val="000000"/>
        </w:rPr>
        <w:t>1. A statement that occupants of the building may obtain a paper copy of such plan from the owner and may access such plan on the department website;</w:t>
      </w:r>
    </w:p>
    <w:p w14:paraId="63F4199B" w14:textId="77777777" w:rsidR="00A40EBE" w:rsidRPr="003054A7" w:rsidRDefault="00A40EBE" w:rsidP="00A40EBE">
      <w:pPr>
        <w:pStyle w:val="NormalWeb"/>
        <w:shd w:val="clear" w:color="auto" w:fill="FFFFFF"/>
        <w:spacing w:before="0" w:beforeAutospacing="0" w:after="0" w:afterAutospacing="0"/>
        <w:ind w:left="720"/>
        <w:jc w:val="both"/>
        <w:rPr>
          <w:color w:val="000000"/>
        </w:rPr>
      </w:pPr>
    </w:p>
    <w:p w14:paraId="26873690" w14:textId="77777777" w:rsidR="00A40EBE" w:rsidRPr="003054A7" w:rsidRDefault="00A40EBE" w:rsidP="00A40EBE">
      <w:pPr>
        <w:pStyle w:val="NormalWeb"/>
        <w:shd w:val="clear" w:color="auto" w:fill="FFFFFF"/>
        <w:spacing w:before="0" w:beforeAutospacing="0" w:after="0" w:afterAutospacing="0"/>
        <w:ind w:left="720"/>
        <w:jc w:val="both"/>
        <w:rPr>
          <w:color w:val="000000"/>
        </w:rPr>
      </w:pPr>
      <w:r w:rsidRPr="003054A7">
        <w:rPr>
          <w:color w:val="000000"/>
        </w:rPr>
        <w:t>2. The name and contact information for the site safety manager, site safety coordinator or superintendent of construction required by section 3301.3 of the New York city building code, as applicable, or, if there is no site safety manager, site safety coordinator or superintendent of construction, the name and contact information of the owner of the building or such owner’s designee; and</w:t>
      </w:r>
    </w:p>
    <w:p w14:paraId="2C44F154" w14:textId="77777777" w:rsidR="00A40EBE" w:rsidRPr="003054A7" w:rsidRDefault="00A40EBE" w:rsidP="00A40EBE">
      <w:pPr>
        <w:pStyle w:val="NormalWeb"/>
        <w:shd w:val="clear" w:color="auto" w:fill="FFFFFF"/>
        <w:spacing w:before="0" w:beforeAutospacing="0" w:after="0" w:afterAutospacing="0"/>
        <w:ind w:left="720"/>
        <w:jc w:val="both"/>
        <w:rPr>
          <w:color w:val="000000"/>
        </w:rPr>
      </w:pPr>
    </w:p>
    <w:p w14:paraId="6BEAF423" w14:textId="77777777" w:rsidR="00A40EBE" w:rsidRPr="003054A7" w:rsidRDefault="00A40EBE" w:rsidP="00A40EBE">
      <w:pPr>
        <w:pStyle w:val="NormalWeb"/>
        <w:shd w:val="clear" w:color="auto" w:fill="FFFFFF"/>
        <w:spacing w:before="0" w:beforeAutospacing="0" w:after="0" w:afterAutospacing="0"/>
        <w:ind w:left="720"/>
        <w:jc w:val="both"/>
        <w:rPr>
          <w:color w:val="000000"/>
          <w:u w:val="single"/>
        </w:rPr>
      </w:pPr>
      <w:r w:rsidRPr="003054A7">
        <w:rPr>
          <w:color w:val="000000"/>
        </w:rPr>
        <w:t>3. A statement that occupants of the building may call 311 to make complaints about the work.</w:t>
      </w:r>
    </w:p>
    <w:p w14:paraId="2FA4CDA4" w14:textId="77777777" w:rsidR="00A40EBE" w:rsidRPr="003054A7" w:rsidRDefault="00A40EBE" w:rsidP="00A40EBE">
      <w:pPr>
        <w:pStyle w:val="NormalWeb"/>
        <w:suppressLineNumbers/>
        <w:shd w:val="clear" w:color="auto" w:fill="FFFFFF"/>
        <w:spacing w:before="0" w:beforeAutospacing="0" w:after="0" w:afterAutospacing="0"/>
        <w:ind w:left="720"/>
        <w:jc w:val="both"/>
        <w:rPr>
          <w:color w:val="000000"/>
        </w:rPr>
      </w:pPr>
    </w:p>
    <w:p w14:paraId="6071C7D8" w14:textId="77777777" w:rsidR="00A40EBE" w:rsidRPr="003054A7" w:rsidRDefault="00A40EBE" w:rsidP="00A40EBE">
      <w:pPr>
        <w:pStyle w:val="NormalWeb"/>
        <w:shd w:val="clear" w:color="auto" w:fill="FFFFFF"/>
        <w:spacing w:before="0" w:beforeAutospacing="0" w:after="0" w:afterAutospacing="0"/>
        <w:jc w:val="both"/>
        <w:rPr>
          <w:u w:val="single"/>
        </w:rPr>
      </w:pPr>
      <w:r w:rsidRPr="003054A7">
        <w:rPr>
          <w:b/>
          <w:u w:val="single"/>
        </w:rPr>
        <w:t>§ 28-120.2 Phased tenant protection plans.</w:t>
      </w:r>
      <w:r w:rsidRPr="003054A7">
        <w:rPr>
          <w:u w:val="single"/>
        </w:rPr>
        <w:t xml:space="preserve"> Multiple layouts of the tenant protection features enumerated in section 28-120.1 may be submitted at any time during construction operations to show phased tenant protection plan designs consistent with the phase of anticipated work. Layouts submitted subsequent to a previously approved tenant protection plan shall constitute an amendment to such plan. Such amended plan shall be approved by the department prior to the commencement of the work requiring such amended plan.</w:t>
      </w:r>
    </w:p>
    <w:p w14:paraId="080C9D50" w14:textId="77777777" w:rsidR="00A40EBE" w:rsidRPr="003054A7" w:rsidRDefault="00A40EBE" w:rsidP="00A40EBE">
      <w:pPr>
        <w:pStyle w:val="NormalWeb"/>
        <w:shd w:val="clear" w:color="auto" w:fill="FFFFFF"/>
        <w:spacing w:before="0" w:beforeAutospacing="0" w:after="0" w:afterAutospacing="0"/>
        <w:jc w:val="both"/>
        <w:rPr>
          <w:u w:val="single"/>
        </w:rPr>
      </w:pPr>
    </w:p>
    <w:p w14:paraId="66FBB27E" w14:textId="77777777" w:rsidR="00A40EBE" w:rsidRPr="003054A7" w:rsidRDefault="00A40EBE" w:rsidP="00A40EBE">
      <w:pPr>
        <w:pStyle w:val="NormalWeb"/>
        <w:shd w:val="clear" w:color="auto" w:fill="FFFFFF"/>
        <w:spacing w:before="0" w:beforeAutospacing="0" w:after="0" w:afterAutospacing="0"/>
        <w:jc w:val="both"/>
        <w:rPr>
          <w:u w:val="single"/>
        </w:rPr>
      </w:pPr>
      <w:r w:rsidRPr="003054A7">
        <w:rPr>
          <w:b/>
          <w:u w:val="single"/>
        </w:rPr>
        <w:t>§ 28-120.3 Contractor statement.</w:t>
      </w:r>
      <w:r w:rsidRPr="003054A7">
        <w:rPr>
          <w:u w:val="single"/>
        </w:rPr>
        <w:t xml:space="preserve"> The permit holder for the underlying alteration, construction, or partial demolition shall sign a statement certifying that the tenant protection plan submitted by the registered design professional coordinates with the scope of work intended.</w:t>
      </w:r>
    </w:p>
    <w:p w14:paraId="60FB80F6" w14:textId="77777777" w:rsidR="00A40EBE" w:rsidRPr="003054A7" w:rsidRDefault="00A40EBE" w:rsidP="00A40EBE">
      <w:pPr>
        <w:pStyle w:val="NormalWeb"/>
        <w:shd w:val="clear" w:color="auto" w:fill="FFFFFF"/>
        <w:ind w:left="720" w:hanging="360"/>
        <w:jc w:val="both"/>
        <w:rPr>
          <w:u w:val="single"/>
        </w:rPr>
      </w:pPr>
      <w:r w:rsidRPr="003054A7">
        <w:rPr>
          <w:b/>
          <w:u w:val="single"/>
        </w:rPr>
        <w:t>Exception:</w:t>
      </w:r>
      <w:r w:rsidRPr="003054A7">
        <w:rPr>
          <w:u w:val="single"/>
        </w:rPr>
        <w:t xml:space="preserve">  This statement shall not be required for:</w:t>
      </w:r>
    </w:p>
    <w:p w14:paraId="2B8F3A81" w14:textId="77777777" w:rsidR="00A40EBE" w:rsidRPr="003054A7" w:rsidRDefault="00A40EBE" w:rsidP="00A40EBE">
      <w:pPr>
        <w:pStyle w:val="NormalWeb"/>
        <w:shd w:val="clear" w:color="auto" w:fill="FFFFFF"/>
        <w:ind w:left="1080" w:hanging="360"/>
        <w:jc w:val="both"/>
        <w:rPr>
          <w:u w:val="single"/>
        </w:rPr>
      </w:pPr>
      <w:r w:rsidRPr="003054A7">
        <w:rPr>
          <w:u w:val="single"/>
        </w:rPr>
        <w:t>1.</w:t>
      </w:r>
      <w:r w:rsidRPr="003054A7">
        <w:rPr>
          <w:u w:val="single"/>
        </w:rPr>
        <w:tab/>
        <w:t>Work in occupied one- and two-family homes.</w:t>
      </w:r>
    </w:p>
    <w:p w14:paraId="30C4383D" w14:textId="77777777" w:rsidR="00A40EBE" w:rsidRPr="003054A7" w:rsidRDefault="00A40EBE" w:rsidP="00A40EBE">
      <w:pPr>
        <w:pStyle w:val="NormalWeb"/>
        <w:shd w:val="clear" w:color="auto" w:fill="FFFFFF"/>
        <w:spacing w:before="0" w:beforeAutospacing="0" w:after="0" w:afterAutospacing="0"/>
        <w:ind w:left="1080" w:hanging="360"/>
        <w:jc w:val="both"/>
        <w:rPr>
          <w:color w:val="000000"/>
          <w:u w:val="single"/>
        </w:rPr>
      </w:pPr>
      <w:r w:rsidRPr="003054A7">
        <w:rPr>
          <w:u w:val="single"/>
        </w:rPr>
        <w:t>2.</w:t>
      </w:r>
      <w:r w:rsidRPr="003054A7">
        <w:rPr>
          <w:u w:val="single"/>
        </w:rPr>
        <w:tab/>
        <w:t>Work limited to the interior of a single dwelling unit of an occupied multiple dwelling with no disruption to the essential services of other units, where such dwelling is owner -occupied. For a dwelling unit within a property that is owned by a condominium or held by a shareholder of a cooperative corporation under a proprietary lease, the unit must be occupied by the owners of record for such unit.</w:t>
      </w:r>
    </w:p>
    <w:p w14:paraId="72AE39AC" w14:textId="77777777" w:rsidR="00A40EBE" w:rsidRPr="003054A7" w:rsidRDefault="00A40EBE" w:rsidP="00A40EBE">
      <w:pPr>
        <w:pStyle w:val="NormalWeb"/>
        <w:shd w:val="clear" w:color="auto" w:fill="FFFFFF"/>
        <w:spacing w:before="0" w:beforeAutospacing="0" w:after="0" w:afterAutospacing="0"/>
        <w:ind w:left="720"/>
        <w:jc w:val="both"/>
        <w:rPr>
          <w:color w:val="000000"/>
        </w:rPr>
      </w:pPr>
    </w:p>
    <w:p w14:paraId="20E7808F" w14:textId="77777777" w:rsidR="00A40EBE" w:rsidRPr="003054A7" w:rsidRDefault="00A40EBE" w:rsidP="00A40EBE">
      <w:pPr>
        <w:spacing w:line="480" w:lineRule="auto"/>
        <w:ind w:firstLine="720"/>
        <w:jc w:val="both"/>
        <w:rPr>
          <w:spacing w:val="1"/>
        </w:rPr>
      </w:pPr>
      <w:r w:rsidRPr="003054A7">
        <w:t>§ 6. Section 28-105.12 of the administrative code of the city of New York, is amended by adding a new section 28-105.12.10 to read as follows</w:t>
      </w:r>
      <w:r w:rsidRPr="003054A7">
        <w:rPr>
          <w:spacing w:val="1"/>
        </w:rPr>
        <w:t>:</w:t>
      </w:r>
    </w:p>
    <w:p w14:paraId="6C3BB833" w14:textId="77777777" w:rsidR="00A40EBE" w:rsidRPr="003054A7" w:rsidRDefault="00A40EBE" w:rsidP="00A40EBE">
      <w:pPr>
        <w:jc w:val="both"/>
        <w:rPr>
          <w:color w:val="FF0000"/>
          <w:spacing w:val="1"/>
          <w:u w:val="single"/>
        </w:rPr>
      </w:pPr>
      <w:r w:rsidRPr="003054A7">
        <w:rPr>
          <w:b/>
          <w:bCs/>
          <w:spacing w:val="1"/>
          <w:u w:val="single"/>
        </w:rPr>
        <w:t xml:space="preserve">§28-105.12.10 Tenant protection plan required. </w:t>
      </w:r>
      <w:r w:rsidRPr="003054A7">
        <w:rPr>
          <w:spacing w:val="1"/>
          <w:u w:val="single"/>
        </w:rPr>
        <w:t xml:space="preserve">Where a tenant protection plan is required by article 120, all work shall adhere to the tenant protection plan. </w:t>
      </w:r>
    </w:p>
    <w:p w14:paraId="4A167CF4" w14:textId="77777777" w:rsidR="00A40EBE" w:rsidRPr="003054A7" w:rsidRDefault="00A40EBE" w:rsidP="00A40EBE">
      <w:pPr>
        <w:jc w:val="both"/>
        <w:rPr>
          <w:bCs/>
          <w:u w:val="single"/>
        </w:rPr>
      </w:pPr>
    </w:p>
    <w:p w14:paraId="5BC4835E" w14:textId="77777777" w:rsidR="00A40EBE" w:rsidRPr="003054A7" w:rsidRDefault="00A40EBE" w:rsidP="00A40EBE">
      <w:pPr>
        <w:spacing w:line="480" w:lineRule="auto"/>
        <w:ind w:firstLine="720"/>
        <w:jc w:val="both"/>
      </w:pPr>
      <w:r w:rsidRPr="003054A7">
        <w:t>§ 7. Section BC 110.3.7 of the building code of the city of New York, as added by local law number 154 for the year 2017, is amended to read as follows:</w:t>
      </w:r>
    </w:p>
    <w:p w14:paraId="1CF0881D" w14:textId="77777777" w:rsidR="00A40EBE" w:rsidRPr="003054A7" w:rsidRDefault="00A40EBE" w:rsidP="00A40EBE">
      <w:pPr>
        <w:spacing w:after="240"/>
        <w:jc w:val="both"/>
      </w:pPr>
      <w:r w:rsidRPr="003054A7">
        <w:rPr>
          <w:b/>
        </w:rPr>
        <w:t>110.3.7 Tenant protection plan compliance inspections.</w:t>
      </w:r>
      <w:r w:rsidRPr="003054A7">
        <w:t xml:space="preserve"> For buildings undergoing work for which a tenant protection plan is required by [section 28-104.8.4] </w:t>
      </w:r>
      <w:r w:rsidRPr="003054A7">
        <w:rPr>
          <w:u w:val="single"/>
        </w:rPr>
        <w:t>Article 120</w:t>
      </w:r>
      <w:r w:rsidRPr="003054A7">
        <w:t xml:space="preserve"> of </w:t>
      </w:r>
      <w:r w:rsidRPr="003054A7">
        <w:rPr>
          <w:u w:val="single"/>
        </w:rPr>
        <w:t xml:space="preserve">Title 28 of </w:t>
      </w:r>
      <w:r w:rsidRPr="003054A7">
        <w:t xml:space="preserve">the [administrative code] </w:t>
      </w:r>
      <w:r w:rsidRPr="003054A7">
        <w:rPr>
          <w:i/>
          <w:u w:val="single"/>
        </w:rPr>
        <w:t>Administrative Code</w:t>
      </w:r>
      <w:r w:rsidRPr="003054A7">
        <w:t xml:space="preserve">, inspections shall be made by the department to determine compliance with the tenant protection plan. </w:t>
      </w:r>
    </w:p>
    <w:p w14:paraId="52A287A4" w14:textId="77777777" w:rsidR="00A40EBE" w:rsidRPr="003054A7" w:rsidRDefault="00A40EBE" w:rsidP="00A40EBE">
      <w:pPr>
        <w:spacing w:line="480" w:lineRule="auto"/>
        <w:ind w:firstLine="720"/>
        <w:jc w:val="both"/>
        <w:rPr>
          <w:spacing w:val="1"/>
        </w:rPr>
      </w:pPr>
      <w:r w:rsidRPr="003054A7">
        <w:t>§ 8. Section BC 3303.10.1 of the building code of the city of New York, as amended by local law number 141 for the year 2013 and further amended by local law number 154 for the year 2017, is amended to read as follows</w:t>
      </w:r>
      <w:r w:rsidRPr="003054A7">
        <w:rPr>
          <w:spacing w:val="1"/>
        </w:rPr>
        <w:t>:</w:t>
      </w:r>
    </w:p>
    <w:p w14:paraId="403A86E1" w14:textId="77777777" w:rsidR="00A40EBE" w:rsidRPr="003054A7" w:rsidRDefault="00A40EBE" w:rsidP="00A40EBE">
      <w:pPr>
        <w:jc w:val="both"/>
        <w:rPr>
          <w:spacing w:val="1"/>
        </w:rPr>
      </w:pPr>
      <w:r w:rsidRPr="003054A7">
        <w:rPr>
          <w:b/>
          <w:spacing w:val="1"/>
        </w:rPr>
        <w:t>3303.10.1 Tenant protection plan</w:t>
      </w:r>
      <w:r w:rsidRPr="003054A7">
        <w:rPr>
          <w:spacing w:val="1"/>
        </w:rPr>
        <w:t xml:space="preserve">.  In buildings containing </w:t>
      </w:r>
      <w:r w:rsidRPr="003054A7">
        <w:rPr>
          <w:spacing w:val="1"/>
          <w:u w:val="single"/>
        </w:rPr>
        <w:t>any</w:t>
      </w:r>
      <w:r w:rsidRPr="003054A7">
        <w:rPr>
          <w:spacing w:val="1"/>
        </w:rPr>
        <w:t xml:space="preserve"> occupied dwelling units, including newly constructed buildings that are partially occupied where work is still ongoing within the building, all </w:t>
      </w:r>
      <w:r w:rsidRPr="003054A7">
        <w:rPr>
          <w:spacing w:val="1"/>
          <w:u w:val="single"/>
        </w:rPr>
        <w:t>alteration,</w:t>
      </w:r>
      <w:r w:rsidRPr="003054A7">
        <w:rPr>
          <w:spacing w:val="1"/>
        </w:rPr>
        <w:t xml:space="preserve"> construction</w:t>
      </w:r>
      <w:r w:rsidRPr="003054A7">
        <w:rPr>
          <w:spacing w:val="1"/>
          <w:u w:val="single"/>
        </w:rPr>
        <w:t>,</w:t>
      </w:r>
      <w:r w:rsidRPr="003054A7">
        <w:rPr>
          <w:spacing w:val="1"/>
        </w:rPr>
        <w:t xml:space="preserve"> or </w:t>
      </w:r>
      <w:r w:rsidRPr="003054A7">
        <w:rPr>
          <w:spacing w:val="1"/>
          <w:u w:val="single"/>
        </w:rPr>
        <w:t xml:space="preserve">partial </w:t>
      </w:r>
      <w:r w:rsidRPr="003054A7">
        <w:rPr>
          <w:spacing w:val="1"/>
        </w:rPr>
        <w:t xml:space="preserve">demolition work shall be performed in accordance with a tenant protection plan as required by [Chapter 1] </w:t>
      </w:r>
      <w:r w:rsidRPr="003054A7">
        <w:rPr>
          <w:spacing w:val="1"/>
          <w:u w:val="single"/>
        </w:rPr>
        <w:t>Article 120</w:t>
      </w:r>
      <w:r w:rsidRPr="003054A7">
        <w:rPr>
          <w:spacing w:val="1"/>
        </w:rPr>
        <w:t xml:space="preserve"> of Title 28 of the </w:t>
      </w:r>
      <w:r w:rsidRPr="003054A7">
        <w:rPr>
          <w:i/>
          <w:spacing w:val="1"/>
        </w:rPr>
        <w:t>Administrative Code</w:t>
      </w:r>
      <w:r w:rsidRPr="003054A7">
        <w:rPr>
          <w:spacing w:val="1"/>
        </w:rPr>
        <w:t>.</w:t>
      </w:r>
    </w:p>
    <w:p w14:paraId="20553996" w14:textId="77777777" w:rsidR="00A40EBE" w:rsidRPr="003054A7" w:rsidRDefault="00A40EBE" w:rsidP="00A40EBE">
      <w:pPr>
        <w:ind w:firstLine="720"/>
        <w:jc w:val="both"/>
        <w:rPr>
          <w:spacing w:val="1"/>
        </w:rPr>
      </w:pPr>
    </w:p>
    <w:p w14:paraId="008EECCA" w14:textId="77777777" w:rsidR="00A40EBE" w:rsidRPr="003054A7" w:rsidRDefault="00A40EBE" w:rsidP="00A40EBE">
      <w:pPr>
        <w:spacing w:line="480" w:lineRule="auto"/>
        <w:ind w:firstLine="720"/>
        <w:jc w:val="both"/>
        <w:rPr>
          <w:spacing w:val="1"/>
        </w:rPr>
      </w:pPr>
      <w:r w:rsidRPr="003054A7">
        <w:rPr>
          <w:spacing w:val="1"/>
        </w:rPr>
        <w:t>§ 9.  Section 27–2009.2 (d) of the administrative code of the city of New York</w:t>
      </w:r>
      <w:r w:rsidRPr="003054A7">
        <w:t xml:space="preserve"> </w:t>
      </w:r>
      <w:r w:rsidRPr="003054A7">
        <w:rPr>
          <w:spacing w:val="1"/>
        </w:rPr>
        <w:t>as amended by local law number 159 for the year 2017, is amended to read as follows:</w:t>
      </w:r>
    </w:p>
    <w:p w14:paraId="061EA4D4" w14:textId="77777777" w:rsidR="00A40EBE" w:rsidRPr="003054A7" w:rsidRDefault="00A40EBE" w:rsidP="00A40EBE">
      <w:pPr>
        <w:spacing w:line="480" w:lineRule="auto"/>
        <w:ind w:firstLine="720"/>
        <w:jc w:val="both"/>
        <w:rPr>
          <w:spacing w:val="1"/>
        </w:rPr>
      </w:pPr>
      <w:r w:rsidRPr="003054A7">
        <w:rPr>
          <w:spacing w:val="1"/>
        </w:rPr>
        <w:t xml:space="preserve">d. Tenant protection plan. When notice is required pursuant to this section, the owner shall (i) distribute a notice meeting the requirements of [section 28-104.8.4.3 of the code] </w:t>
      </w:r>
      <w:r w:rsidRPr="003054A7">
        <w:rPr>
          <w:spacing w:val="1"/>
          <w:u w:val="single"/>
        </w:rPr>
        <w:t>article 120 of title 28 of the administrative code</w:t>
      </w:r>
      <w:r w:rsidRPr="003054A7">
        <w:rPr>
          <w:spacing w:val="1"/>
        </w:rPr>
        <w:t xml:space="preserve"> regarding the tenant protection plan to each occupied dwelling unit [or] </w:t>
      </w:r>
      <w:r w:rsidRPr="003054A7">
        <w:rPr>
          <w:spacing w:val="1"/>
          <w:u w:val="single"/>
        </w:rPr>
        <w:t>and</w:t>
      </w:r>
      <w:r w:rsidRPr="003054A7">
        <w:rPr>
          <w:spacing w:val="1"/>
        </w:rPr>
        <w:t xml:space="preserve"> (ii) post such notice in a conspicuous manner in the building lobby, as well as on each floor within 10 feet of the elevator, or in a building where there is no elevator, within 10 feet of the main stairwell on such floor.</w:t>
      </w:r>
    </w:p>
    <w:p w14:paraId="60A60945" w14:textId="77777777" w:rsidR="00A40EBE" w:rsidRPr="003054A7" w:rsidRDefault="00A40EBE" w:rsidP="00A40EBE">
      <w:pPr>
        <w:spacing w:line="480" w:lineRule="auto"/>
        <w:ind w:firstLine="720"/>
        <w:jc w:val="both"/>
        <w:rPr>
          <w:spacing w:val="1"/>
        </w:rPr>
      </w:pPr>
      <w:r w:rsidRPr="003054A7">
        <w:rPr>
          <w:spacing w:val="1"/>
        </w:rPr>
        <w:t>§ 10. This local law takes effect nine months after it becomes law, except that the commissioner of buildings may take such measures as are necessary for the implementation of this local law, including the promulgation of rules, before such date.</w:t>
      </w:r>
    </w:p>
    <w:p w14:paraId="5CBE8080" w14:textId="77777777" w:rsidR="00A40EBE" w:rsidRPr="003054A7" w:rsidRDefault="00A40EBE" w:rsidP="00A40EBE">
      <w:pPr>
        <w:suppressLineNumbers/>
        <w:jc w:val="both"/>
      </w:pPr>
    </w:p>
    <w:p w14:paraId="1354A6B0" w14:textId="77777777" w:rsidR="00A40EBE" w:rsidRPr="003054A7" w:rsidRDefault="00A40EBE" w:rsidP="00A40EBE">
      <w:pPr>
        <w:suppressLineNumbers/>
        <w:jc w:val="both"/>
      </w:pPr>
      <w:r w:rsidRPr="003054A7">
        <w:t>NC/APB</w:t>
      </w:r>
    </w:p>
    <w:p w14:paraId="318B6EE7" w14:textId="77777777" w:rsidR="00A40EBE" w:rsidRPr="003054A7" w:rsidRDefault="00A40EBE" w:rsidP="00A40EBE">
      <w:pPr>
        <w:suppressLineNumbers/>
        <w:jc w:val="both"/>
      </w:pPr>
      <w:r w:rsidRPr="003054A7">
        <w:t>LS #5129</w:t>
      </w:r>
    </w:p>
    <w:p w14:paraId="4D2A59E7" w14:textId="77777777" w:rsidR="00A40EBE" w:rsidRPr="003054A7" w:rsidRDefault="00A40EBE" w:rsidP="00A40EBE">
      <w:pPr>
        <w:suppressLineNumbers/>
      </w:pPr>
      <w:r w:rsidRPr="003054A7">
        <w:t>4/10/19 9:50 am</w:t>
      </w:r>
    </w:p>
    <w:p w14:paraId="6CC7BF6B" w14:textId="77777777" w:rsidR="00A40EBE" w:rsidRPr="003054A7" w:rsidRDefault="00A40EBE" w:rsidP="00A40EBE">
      <w:pPr>
        <w:suppressLineNumbers/>
        <w:spacing w:line="480" w:lineRule="auto"/>
        <w:jc w:val="both"/>
      </w:pPr>
    </w:p>
    <w:p w14:paraId="4607572B" w14:textId="77777777" w:rsidR="00A40EBE" w:rsidRPr="003054A7" w:rsidRDefault="00A40EBE" w:rsidP="00A40EBE">
      <w:pPr>
        <w:suppressLineNumbers/>
        <w:jc w:val="both"/>
        <w:rPr>
          <w:spacing w:val="1"/>
        </w:rPr>
      </w:pPr>
    </w:p>
    <w:p w14:paraId="22A7EAA9" w14:textId="77777777" w:rsidR="00A40EBE" w:rsidRPr="003054A7" w:rsidRDefault="00A40EBE" w:rsidP="00A40EBE">
      <w:pPr>
        <w:suppressLineNumbers/>
        <w:rPr>
          <w:spacing w:val="1"/>
        </w:rPr>
      </w:pPr>
    </w:p>
    <w:p w14:paraId="1EE2074D" w14:textId="77777777" w:rsidR="00A40EBE" w:rsidRPr="003054A7" w:rsidRDefault="00A40EBE">
      <w:r w:rsidRPr="003054A7">
        <w:br w:type="page"/>
      </w:r>
    </w:p>
    <w:p w14:paraId="603EC766" w14:textId="1C869E3E" w:rsidR="00A40EBE" w:rsidRPr="003054A7" w:rsidRDefault="00A40EBE" w:rsidP="00A40EBE">
      <w:pPr>
        <w:suppressLineNumbers/>
        <w:jc w:val="center"/>
        <w:rPr>
          <w:b/>
          <w:bCs/>
        </w:rPr>
      </w:pPr>
      <w:r w:rsidRPr="003054A7">
        <w:t>Int. No. 1171-A</w:t>
      </w:r>
    </w:p>
    <w:p w14:paraId="63747742" w14:textId="77777777" w:rsidR="00A40EBE" w:rsidRPr="003054A7" w:rsidRDefault="00A40EBE" w:rsidP="00A40EBE">
      <w:pPr>
        <w:suppressLineNumbers/>
        <w:jc w:val="center"/>
      </w:pPr>
    </w:p>
    <w:p w14:paraId="06100BB4" w14:textId="3757A6B5" w:rsidR="00A40EBE" w:rsidRPr="003054A7" w:rsidRDefault="002A1533" w:rsidP="00A40EBE">
      <w:pPr>
        <w:suppressLineNumbers/>
        <w:jc w:val="both"/>
      </w:pPr>
      <w:r w:rsidRPr="003054A7">
        <w:t>By Council Member</w:t>
      </w:r>
      <w:r w:rsidR="00443883">
        <w:t>s</w:t>
      </w:r>
      <w:r w:rsidRPr="003054A7">
        <w:t xml:space="preserve"> Torres, the Public Advocate (Mr. Williams), Powers, Rivera, Kallos, Chin, Lancman and Rosenthal</w:t>
      </w:r>
    </w:p>
    <w:p w14:paraId="309D9B02" w14:textId="77777777" w:rsidR="002A1533" w:rsidRPr="003054A7" w:rsidRDefault="002A1533" w:rsidP="00A40EBE">
      <w:pPr>
        <w:suppressLineNumbers/>
        <w:jc w:val="both"/>
      </w:pPr>
    </w:p>
    <w:p w14:paraId="2950726C" w14:textId="77777777" w:rsidR="00A40EBE" w:rsidRPr="003054A7" w:rsidRDefault="00A40EBE" w:rsidP="00A40EBE">
      <w:pPr>
        <w:suppressLineNumbers/>
        <w:jc w:val="center"/>
        <w:rPr>
          <w:caps/>
          <w:vanish/>
        </w:rPr>
      </w:pPr>
      <w:r w:rsidRPr="003054A7">
        <w:rPr>
          <w:caps/>
          <w:vanish/>
        </w:rPr>
        <w:t>..Title</w:t>
      </w:r>
    </w:p>
    <w:p w14:paraId="0E4252C8" w14:textId="77777777" w:rsidR="00A40EBE" w:rsidRPr="003054A7" w:rsidRDefault="00A40EBE" w:rsidP="00A40EBE">
      <w:pPr>
        <w:suppressLineNumbers/>
        <w:jc w:val="center"/>
        <w:rPr>
          <w:caps/>
        </w:rPr>
      </w:pPr>
      <w:r w:rsidRPr="003054A7">
        <w:rPr>
          <w:caps/>
        </w:rPr>
        <w:t>A Local Law</w:t>
      </w:r>
    </w:p>
    <w:p w14:paraId="216E8951" w14:textId="77777777" w:rsidR="00A40EBE" w:rsidRPr="003054A7" w:rsidRDefault="00A40EBE" w:rsidP="00A40EBE">
      <w:pPr>
        <w:suppressLineNumbers/>
        <w:jc w:val="both"/>
      </w:pPr>
    </w:p>
    <w:p w14:paraId="2896A6EB" w14:textId="77777777" w:rsidR="00A40EBE" w:rsidRPr="003054A7" w:rsidRDefault="00A40EBE" w:rsidP="00A40EBE">
      <w:pPr>
        <w:suppressLineNumbers/>
        <w:jc w:val="both"/>
      </w:pPr>
      <w:r w:rsidRPr="003054A7">
        <w:t>To amend the administrative code of the city of New York, in relation to identifying unlawful statements in submissions to the department of buildings</w:t>
      </w:r>
    </w:p>
    <w:p w14:paraId="368E4B94" w14:textId="77777777" w:rsidR="00A40EBE" w:rsidRPr="003054A7" w:rsidRDefault="00A40EBE" w:rsidP="00A40EBE">
      <w:pPr>
        <w:suppressLineNumbers/>
        <w:jc w:val="both"/>
        <w:rPr>
          <w:vanish/>
        </w:rPr>
      </w:pPr>
      <w:r w:rsidRPr="003054A7">
        <w:rPr>
          <w:vanish/>
        </w:rPr>
        <w:t>..Body</w:t>
      </w:r>
    </w:p>
    <w:p w14:paraId="0BF64E2D" w14:textId="77777777" w:rsidR="00A40EBE" w:rsidRPr="003054A7" w:rsidRDefault="00A40EBE" w:rsidP="00A40EBE">
      <w:pPr>
        <w:suppressLineNumbers/>
        <w:jc w:val="both"/>
      </w:pPr>
    </w:p>
    <w:p w14:paraId="0321CCEC" w14:textId="77777777" w:rsidR="00A40EBE" w:rsidRPr="003054A7" w:rsidRDefault="00A40EBE" w:rsidP="00A40EBE">
      <w:pPr>
        <w:suppressLineNumbers/>
        <w:jc w:val="both"/>
        <w:rPr>
          <w:u w:val="single"/>
        </w:rPr>
      </w:pPr>
      <w:r w:rsidRPr="003054A7">
        <w:rPr>
          <w:u w:val="single"/>
        </w:rPr>
        <w:t xml:space="preserve">Be it enacted by the Council as follows: </w:t>
      </w:r>
    </w:p>
    <w:p w14:paraId="42BF3288" w14:textId="77777777" w:rsidR="00A40EBE" w:rsidRPr="003054A7" w:rsidRDefault="00A40EBE" w:rsidP="00A40EBE">
      <w:pPr>
        <w:suppressLineNumbers/>
        <w:jc w:val="both"/>
        <w:rPr>
          <w:i/>
          <w:iCs/>
        </w:rPr>
      </w:pPr>
    </w:p>
    <w:p w14:paraId="3C02591C" w14:textId="77777777" w:rsidR="00A40EBE" w:rsidRPr="003054A7" w:rsidRDefault="00A40EBE" w:rsidP="00A40EBE">
      <w:pPr>
        <w:spacing w:line="480" w:lineRule="auto"/>
        <w:ind w:firstLine="720"/>
        <w:jc w:val="both"/>
      </w:pPr>
      <w:r w:rsidRPr="003054A7">
        <w:t>Section 1. Section 28-211.1 of the administrative code of the city of New York, as added by local law number 141 for the year 2013, is amended by adding new sections 28-211.1.3 and 28-211.1.4 to read as follows:</w:t>
      </w:r>
    </w:p>
    <w:p w14:paraId="41215F83" w14:textId="77777777" w:rsidR="00A40EBE" w:rsidRPr="003054A7" w:rsidRDefault="00A40EBE" w:rsidP="00A40EBE">
      <w:pPr>
        <w:ind w:left="630"/>
        <w:jc w:val="both"/>
        <w:rPr>
          <w:color w:val="000000"/>
          <w:u w:val="single"/>
          <w:shd w:val="clear" w:color="auto" w:fill="FFFFFF"/>
        </w:rPr>
      </w:pPr>
      <w:r w:rsidRPr="003054A7">
        <w:rPr>
          <w:b/>
          <w:color w:val="000000"/>
          <w:u w:val="single"/>
          <w:shd w:val="clear" w:color="auto" w:fill="FFFFFF"/>
        </w:rPr>
        <w:t>§ 28-211.1.3 Notification to other government agencies</w:t>
      </w:r>
      <w:r w:rsidRPr="003054A7">
        <w:rPr>
          <w:color w:val="000000"/>
          <w:u w:val="single"/>
          <w:shd w:val="clear" w:color="auto" w:fill="FFFFFF"/>
        </w:rPr>
        <w:t xml:space="preserve">. </w:t>
      </w:r>
      <w:r w:rsidRPr="003054A7">
        <w:rPr>
          <w:u w:val="single"/>
        </w:rPr>
        <w:t>Where the department makes a determination that a person has violated section 28-211.1, the department shall send written notice to the council, the department of investigation, New York state division of housing and community renewal and the state tenant protection unit, and shall refer such finding to the district attorney of the county in which the property is located and the state attorney general.</w:t>
      </w:r>
    </w:p>
    <w:p w14:paraId="385A0459" w14:textId="77777777" w:rsidR="00A40EBE" w:rsidRPr="003054A7" w:rsidRDefault="00A40EBE" w:rsidP="00A40EBE">
      <w:pPr>
        <w:ind w:left="630"/>
        <w:jc w:val="both"/>
        <w:rPr>
          <w:b/>
          <w:u w:val="single"/>
        </w:rPr>
      </w:pPr>
    </w:p>
    <w:p w14:paraId="7065A96A" w14:textId="77777777" w:rsidR="00A40EBE" w:rsidRPr="003054A7" w:rsidRDefault="00A40EBE" w:rsidP="00A40EBE">
      <w:pPr>
        <w:ind w:left="630"/>
        <w:jc w:val="both"/>
        <w:rPr>
          <w:u w:val="single"/>
        </w:rPr>
      </w:pPr>
      <w:r w:rsidRPr="003054A7">
        <w:rPr>
          <w:b/>
          <w:u w:val="single"/>
        </w:rPr>
        <w:t>§ 28-211.1.4. Reporting.</w:t>
      </w:r>
      <w:r w:rsidRPr="003054A7">
        <w:rPr>
          <w:u w:val="single"/>
        </w:rPr>
        <w:t xml:space="preserve">  By no later than January 30 of each year, the department shall submit a report to the mayor and to the speaker of the council that indicates the actions it took in every instance in which it made a determination that a person had violated section 28-211.1.</w:t>
      </w:r>
    </w:p>
    <w:p w14:paraId="0721349B" w14:textId="77777777" w:rsidR="00A40EBE" w:rsidRPr="003054A7" w:rsidRDefault="00A40EBE" w:rsidP="00A40EBE">
      <w:pPr>
        <w:jc w:val="both"/>
        <w:rPr>
          <w:u w:val="single"/>
        </w:rPr>
      </w:pPr>
    </w:p>
    <w:p w14:paraId="1FEBE3C5" w14:textId="77777777" w:rsidR="00A40EBE" w:rsidRPr="003054A7" w:rsidRDefault="00A40EBE" w:rsidP="00A40EBE">
      <w:pPr>
        <w:spacing w:line="480" w:lineRule="auto"/>
        <w:ind w:firstLine="720"/>
        <w:jc w:val="both"/>
      </w:pPr>
      <w:r w:rsidRPr="003054A7">
        <w:t xml:space="preserve">§ 2. Article 211 of title 28 of the administrative code of the city of New York, as added by local law number 141 for the year 2013, is amended by adding a new section 28-211.3 to read as follows: </w:t>
      </w:r>
    </w:p>
    <w:p w14:paraId="378DBEA7" w14:textId="77777777" w:rsidR="00A40EBE" w:rsidRPr="003054A7" w:rsidRDefault="00A40EBE" w:rsidP="00A40EBE">
      <w:pPr>
        <w:jc w:val="both"/>
        <w:rPr>
          <w:u w:val="single"/>
        </w:rPr>
      </w:pPr>
      <w:r w:rsidRPr="003054A7">
        <w:rPr>
          <w:b/>
          <w:u w:val="single"/>
        </w:rPr>
        <w:t>§ 28-211.3 Identifying unlawful statements.</w:t>
      </w:r>
      <w:r w:rsidRPr="003054A7">
        <w:rPr>
          <w:u w:val="single"/>
        </w:rPr>
        <w:t xml:space="preserve"> The department, in coordination with the department of finance, shall collect information from the department of finance regarding occupied and rent regulated buildings to identify violations of section 28-211.1. The department shall also request information from the New York state division of housing and community renewal regarding occupied and rent regulated buildings to identify violations of section 28-211.1.</w:t>
      </w:r>
    </w:p>
    <w:p w14:paraId="53D7EE73" w14:textId="77777777" w:rsidR="00A40EBE" w:rsidRPr="003054A7" w:rsidRDefault="00A40EBE" w:rsidP="00A40EBE">
      <w:pPr>
        <w:jc w:val="both"/>
      </w:pPr>
    </w:p>
    <w:p w14:paraId="1DE38D31" w14:textId="77777777" w:rsidR="00A40EBE" w:rsidRPr="003054A7" w:rsidRDefault="00A40EBE" w:rsidP="00A40EBE">
      <w:pPr>
        <w:ind w:left="360"/>
        <w:jc w:val="both"/>
        <w:rPr>
          <w:u w:val="single"/>
        </w:rPr>
      </w:pPr>
      <w:r w:rsidRPr="003054A7">
        <w:rPr>
          <w:b/>
          <w:u w:val="single"/>
        </w:rPr>
        <w:t>§ 28-211.3.1 Required audits</w:t>
      </w:r>
      <w:r w:rsidRPr="003054A7">
        <w:rPr>
          <w:u w:val="single"/>
        </w:rPr>
        <w:t>. If the department determines that a person has violated section 28-211.1, or that the person has performed work in violation of section 28-105.1 in a building that is occupied as a dwelling, the department shall conduct an audit of filings for all buildings owned by such person and located in the city to determine if other violations of 28-211.1 have occurred with respect to other buildings owned by such person. If more than five amendments to approved construction documents have been submitted to the department within a six month period for a single building, and where such amendments indicate (i) a change in occupancy, (ii) a change in whether the building contains occupied housing accommodations subject to rent control or rent stabilization under chapters 3 and 4 of title 26 of the code or (iii) a change that would require the person to submit an application for a new permit to the department,  the department shall conduct an audit of all properties owned by such person and located in the city to determine if any statements were made that are unlawful pursuant to section 28-211.1. At least once per year, the department shall audit no less than 25 percent of buildings placed on the watch list established by article 3 of subchapter 4 of chapter 2 of title 27 for compliance with building permit requirements, including whether section 28-211.1 has been violated.</w:t>
      </w:r>
    </w:p>
    <w:p w14:paraId="3DAC5B5B" w14:textId="77777777" w:rsidR="00A40EBE" w:rsidRPr="003054A7" w:rsidRDefault="00A40EBE" w:rsidP="00A40EBE">
      <w:pPr>
        <w:jc w:val="both"/>
        <w:rPr>
          <w:u w:val="single"/>
        </w:rPr>
      </w:pPr>
    </w:p>
    <w:p w14:paraId="183981A3" w14:textId="77777777" w:rsidR="00A40EBE" w:rsidRPr="003054A7" w:rsidRDefault="00A40EBE" w:rsidP="00A40EBE">
      <w:pPr>
        <w:spacing w:line="480" w:lineRule="auto"/>
        <w:ind w:firstLine="720"/>
        <w:jc w:val="both"/>
      </w:pPr>
      <w:r w:rsidRPr="003054A7">
        <w:t xml:space="preserve">§ 3. This local law takes effect 180 days after it becomes law, except that the commissioner of buildings may take such measures as are necessary for the implementation of this local law, including the promulgation of rules, before such date. </w:t>
      </w:r>
    </w:p>
    <w:p w14:paraId="712EF9F1" w14:textId="77777777" w:rsidR="00A40EBE" w:rsidRPr="003054A7" w:rsidRDefault="00A40EBE" w:rsidP="00A40EBE">
      <w:pPr>
        <w:suppressLineNumbers/>
        <w:jc w:val="both"/>
      </w:pPr>
    </w:p>
    <w:p w14:paraId="32378771" w14:textId="77777777" w:rsidR="00A40EBE" w:rsidRPr="003054A7" w:rsidRDefault="00A40EBE" w:rsidP="00A40EBE">
      <w:pPr>
        <w:suppressLineNumbers/>
        <w:jc w:val="both"/>
      </w:pPr>
    </w:p>
    <w:p w14:paraId="1753BB51" w14:textId="77777777" w:rsidR="00A40EBE" w:rsidRPr="003054A7" w:rsidRDefault="00A40EBE" w:rsidP="00A40EBE">
      <w:pPr>
        <w:suppressLineNumbers/>
        <w:jc w:val="both"/>
      </w:pPr>
      <w:r w:rsidRPr="003054A7">
        <w:t>CCF/GZ/APB</w:t>
      </w:r>
    </w:p>
    <w:p w14:paraId="0245CDEC" w14:textId="77777777" w:rsidR="00A40EBE" w:rsidRPr="003054A7" w:rsidRDefault="00A40EBE" w:rsidP="00A40EBE">
      <w:pPr>
        <w:suppressLineNumbers/>
        <w:jc w:val="both"/>
      </w:pPr>
      <w:r w:rsidRPr="003054A7">
        <w:t>LS 5723</w:t>
      </w:r>
    </w:p>
    <w:p w14:paraId="4AF992C0" w14:textId="77777777" w:rsidR="00A40EBE" w:rsidRPr="003054A7" w:rsidRDefault="00A40EBE" w:rsidP="00A40EBE">
      <w:pPr>
        <w:suppressLineNumbers/>
        <w:jc w:val="both"/>
      </w:pPr>
      <w:r w:rsidRPr="003054A7">
        <w:t>4/10/19 4:30pm</w:t>
      </w:r>
    </w:p>
    <w:p w14:paraId="637FBC8C" w14:textId="77777777" w:rsidR="00A40EBE" w:rsidRPr="003054A7" w:rsidRDefault="00A40EBE">
      <w:r w:rsidRPr="003054A7">
        <w:br w:type="page"/>
      </w:r>
    </w:p>
    <w:p w14:paraId="36712DD0" w14:textId="73717C46" w:rsidR="00A40EBE" w:rsidRPr="003054A7" w:rsidRDefault="00A40EBE" w:rsidP="00A40EBE">
      <w:pPr>
        <w:jc w:val="center"/>
      </w:pPr>
      <w:r w:rsidRPr="003054A7">
        <w:t>Int. No. 1241-A</w:t>
      </w:r>
    </w:p>
    <w:p w14:paraId="2EF74E12" w14:textId="77777777" w:rsidR="00A40EBE" w:rsidRPr="003054A7" w:rsidRDefault="00A40EBE" w:rsidP="00A40EBE">
      <w:pPr>
        <w:jc w:val="center"/>
      </w:pPr>
    </w:p>
    <w:p w14:paraId="60A28A94" w14:textId="461F710A" w:rsidR="002A1533" w:rsidRPr="003054A7" w:rsidRDefault="0037181A" w:rsidP="00A40EBE">
      <w:pPr>
        <w:pStyle w:val="BodyText"/>
      </w:pPr>
      <w:r w:rsidRPr="0037181A">
        <w:t>By Council Members Ampry-Samuel, Lander, Lancman, Ayala, Kallos, Vallone, Rosenthal, Perkins, Rivera and Holden</w:t>
      </w:r>
    </w:p>
    <w:p w14:paraId="56AB3F68" w14:textId="77777777" w:rsidR="00A40EBE" w:rsidRPr="003054A7" w:rsidRDefault="00A40EBE" w:rsidP="00A40EBE">
      <w:pPr>
        <w:pStyle w:val="BodyText"/>
        <w:rPr>
          <w:vanish/>
        </w:rPr>
      </w:pPr>
      <w:r w:rsidRPr="003054A7">
        <w:rPr>
          <w:vanish/>
        </w:rPr>
        <w:t>..Title</w:t>
      </w:r>
    </w:p>
    <w:p w14:paraId="02AC6B5A" w14:textId="77777777" w:rsidR="00A40EBE" w:rsidRPr="003054A7" w:rsidRDefault="00A40EBE" w:rsidP="00A40EBE">
      <w:pPr>
        <w:pStyle w:val="BodyText"/>
      </w:pPr>
      <w:r w:rsidRPr="003054A7">
        <w:t>A Local Law to amend the administrative code of the city of New York, in relation to expanding sanctions for submission of professionally-certified false or noncompliant building permit applications or plans</w:t>
      </w:r>
    </w:p>
    <w:p w14:paraId="2B9F04C2" w14:textId="77777777" w:rsidR="00A40EBE" w:rsidRPr="003054A7" w:rsidRDefault="00A40EBE" w:rsidP="00A40EBE">
      <w:pPr>
        <w:pStyle w:val="BodyText"/>
        <w:rPr>
          <w:vanish/>
        </w:rPr>
      </w:pPr>
      <w:r w:rsidRPr="003054A7">
        <w:rPr>
          <w:vanish/>
        </w:rPr>
        <w:t>..Body</w:t>
      </w:r>
    </w:p>
    <w:p w14:paraId="0E864EA3" w14:textId="77777777" w:rsidR="00A40EBE" w:rsidRPr="003054A7" w:rsidRDefault="00A40EBE" w:rsidP="00A40EBE">
      <w:pPr>
        <w:pStyle w:val="BodyText"/>
        <w:rPr>
          <w:u w:val="single"/>
        </w:rPr>
      </w:pPr>
    </w:p>
    <w:p w14:paraId="51838A9F" w14:textId="77777777" w:rsidR="00A40EBE" w:rsidRPr="003054A7" w:rsidRDefault="00A40EBE" w:rsidP="00A40EBE">
      <w:pPr>
        <w:jc w:val="both"/>
      </w:pPr>
      <w:r w:rsidRPr="003054A7">
        <w:rPr>
          <w:u w:val="single"/>
        </w:rPr>
        <w:t>Be it enacted by the Council as follows:</w:t>
      </w:r>
    </w:p>
    <w:p w14:paraId="3E69D393" w14:textId="77777777" w:rsidR="00A40EBE" w:rsidRPr="003054A7" w:rsidRDefault="00A40EBE" w:rsidP="00A40EBE">
      <w:pPr>
        <w:jc w:val="both"/>
      </w:pPr>
    </w:p>
    <w:p w14:paraId="7CE671C2" w14:textId="77777777" w:rsidR="00A40EBE" w:rsidRPr="003054A7" w:rsidRDefault="00A40EBE" w:rsidP="00A40EBE">
      <w:pPr>
        <w:spacing w:line="480" w:lineRule="auto"/>
        <w:jc w:val="both"/>
        <w:sectPr w:rsidR="00A40EBE" w:rsidRPr="003054A7" w:rsidSect="00A40EBE">
          <w:footerReference w:type="default" r:id="rId16"/>
          <w:footerReference w:type="first" r:id="rId17"/>
          <w:type w:val="continuous"/>
          <w:pgSz w:w="12240" w:h="15840"/>
          <w:pgMar w:top="1440" w:right="1440" w:bottom="1440" w:left="1440" w:header="720" w:footer="720" w:gutter="0"/>
          <w:cols w:space="720"/>
          <w:docGrid w:linePitch="360"/>
        </w:sectPr>
      </w:pPr>
    </w:p>
    <w:p w14:paraId="2FA72AFF" w14:textId="77777777" w:rsidR="00A40EBE" w:rsidRPr="003054A7" w:rsidRDefault="00A40EBE" w:rsidP="00CB532F">
      <w:pPr>
        <w:spacing w:line="480" w:lineRule="auto"/>
        <w:ind w:firstLine="720"/>
        <w:jc w:val="both"/>
      </w:pPr>
      <w:r w:rsidRPr="003054A7">
        <w:t>Section 1. Section 28-104.2.1.2 of the administrative code of the city of New York, as amended by local law number 33 for the year 2007, is amended to read as follows:</w:t>
      </w:r>
    </w:p>
    <w:p w14:paraId="3B293481" w14:textId="77777777" w:rsidR="00A40EBE" w:rsidRPr="003054A7" w:rsidRDefault="00A40EBE" w:rsidP="00A40EBE">
      <w:pPr>
        <w:jc w:val="both"/>
        <w:rPr>
          <w:u w:val="single"/>
        </w:rPr>
      </w:pPr>
      <w:r w:rsidRPr="003054A7">
        <w:rPr>
          <w:b/>
        </w:rPr>
        <w:t>§ 28-104.2.1.2</w:t>
      </w:r>
      <w:r w:rsidRPr="003054A7">
        <w:t xml:space="preserve"> </w:t>
      </w:r>
      <w:r w:rsidRPr="003054A7">
        <w:rPr>
          <w:b/>
        </w:rPr>
        <w:t>Program requirements.</w:t>
      </w:r>
      <w:r w:rsidRPr="003054A7">
        <w:t xml:space="preserve"> The commissioner may establish qualifications and requirements for registered design professionals to participate in such program and may exclude, suspend or otherwise sanction participants for cause. </w:t>
      </w:r>
      <w:r w:rsidRPr="003054A7">
        <w:rPr>
          <w:u w:val="single"/>
        </w:rPr>
        <w:t>The commissioner shall send an annual notification to registered design professionals who are currently participating in this program notifying them, in a manner to be determined by the commissioner, of the grounds upon which they may be excluded, suspended or otherwise sanctioned.</w:t>
      </w:r>
    </w:p>
    <w:p w14:paraId="36D017B9" w14:textId="77777777" w:rsidR="00A40EBE" w:rsidRPr="003054A7" w:rsidRDefault="00A40EBE" w:rsidP="00A40EBE">
      <w:pPr>
        <w:jc w:val="both"/>
        <w:rPr>
          <w:u w:val="single"/>
        </w:rPr>
      </w:pPr>
    </w:p>
    <w:p w14:paraId="682AEC65" w14:textId="3F405A09" w:rsidR="00A40EBE" w:rsidRPr="003054A7" w:rsidRDefault="00A40EBE" w:rsidP="00CB532F">
      <w:pPr>
        <w:spacing w:line="480" w:lineRule="auto"/>
        <w:ind w:firstLine="720"/>
        <w:jc w:val="both"/>
      </w:pPr>
      <w:r w:rsidRPr="003054A7">
        <w:t>§ 2. Section 28-104.2.1.3.2 of the administrative code of the city of New York, as amended by a local law for the year 2019 in relation to sanctions for submitting incorrect professionally certified applications for construction document approval, as in introduction number 977-A for the year 2018,  is amended to read as follows:</w:t>
      </w:r>
    </w:p>
    <w:p w14:paraId="51BBD6E0" w14:textId="77777777" w:rsidR="00A40EBE" w:rsidRPr="003054A7" w:rsidRDefault="00A40EBE" w:rsidP="00A40EBE">
      <w:pPr>
        <w:jc w:val="both"/>
      </w:pPr>
      <w:r w:rsidRPr="003054A7">
        <w:rPr>
          <w:b/>
        </w:rPr>
        <w:t>§ 28-104.2.1.3.2 Mandatory sanctions.</w:t>
      </w:r>
      <w:r w:rsidRPr="003054A7">
        <w:t xml:space="preserve">  The commissioner shall, after the opportunity for a hearing before the office of administrative trials and hearings in accordance with department rules, exclude, suspend or otherwise condition the participation of a registered design professional who (i) knowingly or negligently submits a professional certification of an application and/or construction and other related document[s] that contains false information or is not in compliance with all applicable provisions of law, [or] (ii) submits two professionally certified applications for construction document approval within any 12-month period containing errors that result in revocation of an associated permit or that otherwise demonstrate incompetence or a lack of knowledge of applicable laws</w:t>
      </w:r>
      <w:r w:rsidRPr="003054A7">
        <w:rPr>
          <w:u w:val="single"/>
        </w:rPr>
        <w:t>, or (iii) knowingly orders or directs another registered design professional to submit a professional certification of an application and/or construction and any other related document that contains false information or is not in compliance with all applicable provisions of law or that otherwise demonstrates incompetence or a lack of knowledge of applicable laws, or with knowledge of such specific conduct, ratifies or assents to such conduct or with knowledge of such specific conduct and while acting as a supervisor otherwise fails to prevent it.</w:t>
      </w:r>
      <w:r w:rsidRPr="003054A7">
        <w:t xml:space="preserve"> The commissioner may, after the opportunity for a hearing before the office of administrative trials and hearings in accordance with department rules, exclude, suspend, or otherwise condition the participation of a registered design professional who submits two professionally certified applications for construction document approval within any 12-month period containing errors that result in a stop work order. The term "otherwise condition" shall mean limitations on such professional's participation in the program, such as, but not limited to, audits and monitoring of the registered design professional's applications and other submissions. For purposes of this section, a professionally certified application shall include the professional certification of construction and other related documents and the satisfaction of objections issued at plan examination.</w:t>
      </w:r>
    </w:p>
    <w:p w14:paraId="2E2F36B4" w14:textId="77777777" w:rsidR="00A40EBE" w:rsidRPr="003054A7" w:rsidRDefault="00A40EBE" w:rsidP="00A40EBE">
      <w:pPr>
        <w:jc w:val="both"/>
      </w:pPr>
    </w:p>
    <w:p w14:paraId="64525D5F" w14:textId="77777777" w:rsidR="00A40EBE" w:rsidRPr="003054A7" w:rsidRDefault="00A40EBE" w:rsidP="00CB532F">
      <w:pPr>
        <w:spacing w:line="480" w:lineRule="auto"/>
        <w:ind w:firstLine="720"/>
        <w:jc w:val="both"/>
      </w:pPr>
      <w:r w:rsidRPr="003054A7">
        <w:t>§ 3. Section 28-104.2.1.3.2.2 of the administrative code of the city of New York, as amended by local law number 33 for the year 2007, is amended to read as follows:</w:t>
      </w:r>
    </w:p>
    <w:p w14:paraId="46D4F860" w14:textId="77777777" w:rsidR="00A40EBE" w:rsidRPr="003054A7" w:rsidRDefault="00A40EBE" w:rsidP="00A40EBE">
      <w:pPr>
        <w:jc w:val="both"/>
        <w:rPr>
          <w:u w:val="single"/>
        </w:rPr>
      </w:pPr>
      <w:r w:rsidRPr="003054A7">
        <w:rPr>
          <w:b/>
        </w:rPr>
        <w:t>§ 28-104.2.1.3.2.2 Mandatory permanent revocation.</w:t>
      </w:r>
      <w:r w:rsidRPr="003054A7">
        <w:t xml:space="preserve">  The commissioner </w:t>
      </w:r>
      <w:r w:rsidRPr="003054A7">
        <w:rPr>
          <w:u w:val="single"/>
        </w:rPr>
        <w:t xml:space="preserve">(i) </w:t>
      </w:r>
      <w:r w:rsidRPr="003054A7">
        <w:t>shall permanently revoke, without the opportunity of restoration, the professional certification privileges of an engineer or architect who, while on probation, professionally certifies an application, plans, construction or other related document[s] that contains false information or is not in compliance with all applicable provisions of law or who otherwise demonstrates incompetence or a lack of knowledge of applicable laws</w:t>
      </w:r>
      <w:r w:rsidRPr="003054A7">
        <w:rPr>
          <w:u w:val="single"/>
        </w:rPr>
        <w:t xml:space="preserve"> and (ii) may permanently revoke the professional certification privileges of an engineer or architect who knowingly orders or directs another registered design professional to, while on probation, professionally certify an application, plans, construction or other related document that contains false information or is not in compliance with all applicable provisions of law or that otherwise demonstrates incompetence or a lack of knowledge of applicable laws, or with knowledge of such specific conduct, ratifies or assents to, or with knowledge of such specific conduct and while acting as a supervisor otherwise fails to prevent it.</w:t>
      </w:r>
    </w:p>
    <w:p w14:paraId="7349662B" w14:textId="77777777" w:rsidR="00A40EBE" w:rsidRPr="003054A7" w:rsidRDefault="00A40EBE" w:rsidP="00A40EBE">
      <w:pPr>
        <w:jc w:val="both"/>
      </w:pPr>
    </w:p>
    <w:p w14:paraId="61E18405" w14:textId="22CAD719" w:rsidR="00A40EBE" w:rsidRPr="003054A7" w:rsidRDefault="00A40EBE" w:rsidP="00CB532F">
      <w:pPr>
        <w:spacing w:line="480" w:lineRule="auto"/>
        <w:ind w:firstLine="720"/>
        <w:jc w:val="both"/>
      </w:pPr>
      <w:r w:rsidRPr="003054A7">
        <w:t>§ 4. Section 28-104.2.1.4 of the administrative code of the city of New York, as amended by a local law for the year 2019 in relation to sanctions for submitting incorrect professionally certified applications for construction document approval, as in introduction number 977-A for the year 2018,  is amended to read as follows:</w:t>
      </w:r>
    </w:p>
    <w:p w14:paraId="23928C29" w14:textId="77777777" w:rsidR="00A40EBE" w:rsidRPr="003054A7" w:rsidRDefault="00A40EBE" w:rsidP="00A40EBE">
      <w:pPr>
        <w:jc w:val="both"/>
        <w:rPr>
          <w:u w:val="single"/>
        </w:rPr>
      </w:pPr>
      <w:r w:rsidRPr="003054A7">
        <w:rPr>
          <w:b/>
        </w:rPr>
        <w:t>§ 28-104.2.1.4 Database.</w:t>
      </w:r>
      <w:r w:rsidRPr="003054A7">
        <w:t xml:space="preserve">  The department shall create and maintain a database of all registered design professionals who have been excluded, suspended or otherwise sanctioned by the department</w:t>
      </w:r>
      <w:r w:rsidRPr="003054A7">
        <w:rPr>
          <w:u w:val="single"/>
        </w:rPr>
        <w:t>, all current firms of employment or affiliation of such professionals, if known or readily ascertainable, and the firm that employed such professionals, or with which such professional was affiliated, at the time such professionals were sanctioned, and the status of such sanction or sanctions</w:t>
      </w:r>
      <w:r w:rsidRPr="003054A7">
        <w:t>. Within 7 business days of the date a sanction is imposed, the department shall post on its website, in a non-proprietary machine-readable format that permits automated processing</w:t>
      </w:r>
      <w:r w:rsidRPr="003054A7">
        <w:rPr>
          <w:u w:val="single"/>
        </w:rPr>
        <w:t>,</w:t>
      </w:r>
      <w:r w:rsidRPr="003054A7">
        <w:t xml:space="preserve"> and shall make available upon request, the name of the registered design professional </w:t>
      </w:r>
      <w:r w:rsidRPr="003054A7">
        <w:rPr>
          <w:u w:val="single"/>
        </w:rPr>
        <w:t>and the firm that employed such professionals, or with which such professionals were affiliated, at the time such professionals were sanctioned, and</w:t>
      </w:r>
      <w:r w:rsidRPr="003054A7">
        <w:t xml:space="preserve"> a description of the sanction, the initial date of the sanction, the reinstatement date, if applicable, the address of the premises for which the application associated with the sanction was submitted, and whether the sanction was imposed after a hearing or a settlement. The department shall provide requested information concerning the exclusion, suspension or other sanction of a specific registered design professional </w:t>
      </w:r>
      <w:r w:rsidRPr="003054A7">
        <w:rPr>
          <w:u w:val="single"/>
        </w:rPr>
        <w:t>and the firm of employment of such professionals, or the firm with which such professionals were affiliated, when such professionals were sanctioned,</w:t>
      </w:r>
      <w:r w:rsidRPr="003054A7">
        <w:t xml:space="preserve"> within 30 days of such request.</w:t>
      </w:r>
    </w:p>
    <w:p w14:paraId="4817BA4A" w14:textId="77777777" w:rsidR="00A40EBE" w:rsidRPr="003054A7" w:rsidRDefault="00A40EBE" w:rsidP="00A40EBE">
      <w:pPr>
        <w:jc w:val="both"/>
      </w:pPr>
    </w:p>
    <w:p w14:paraId="515287F7" w14:textId="77777777" w:rsidR="00A40EBE" w:rsidRPr="003054A7" w:rsidRDefault="00A40EBE" w:rsidP="00CB532F">
      <w:pPr>
        <w:spacing w:line="480" w:lineRule="auto"/>
        <w:ind w:firstLine="720"/>
        <w:jc w:val="both"/>
        <w:rPr>
          <w:u w:val="single"/>
        </w:rPr>
      </w:pPr>
      <w:r w:rsidRPr="003054A7">
        <w:t xml:space="preserve">§ 5. </w:t>
      </w:r>
      <w:r w:rsidRPr="003054A7">
        <w:rPr>
          <w:color w:val="000000"/>
          <w:shd w:val="clear" w:color="auto" w:fill="FFFFFF"/>
        </w:rPr>
        <w:t>This local law takes effect 90 days after it becomes law, except that the commissioner of buildings may take such measures as are necessary for its implementation, including the promulgation of rules, prior to such effective date.</w:t>
      </w:r>
    </w:p>
    <w:p w14:paraId="6636FBD3" w14:textId="77777777" w:rsidR="00A40EBE" w:rsidRPr="003054A7" w:rsidRDefault="00A40EBE" w:rsidP="00A40EBE">
      <w:pPr>
        <w:jc w:val="both"/>
        <w:sectPr w:rsidR="00A40EBE" w:rsidRPr="003054A7" w:rsidSect="002A1533">
          <w:type w:val="continuous"/>
          <w:pgSz w:w="12240" w:h="15840"/>
          <w:pgMar w:top="1440" w:right="1440" w:bottom="1440" w:left="1440" w:header="720" w:footer="720" w:gutter="0"/>
          <w:lnNumType w:countBy="1"/>
          <w:cols w:space="720"/>
          <w:titlePg/>
          <w:docGrid w:linePitch="360"/>
        </w:sectPr>
      </w:pPr>
    </w:p>
    <w:p w14:paraId="6667B979" w14:textId="77777777" w:rsidR="00A40EBE" w:rsidRPr="003054A7" w:rsidRDefault="00A40EBE" w:rsidP="00A40EBE">
      <w:pPr>
        <w:jc w:val="both"/>
      </w:pPr>
    </w:p>
    <w:p w14:paraId="34433F68" w14:textId="77777777" w:rsidR="00A40EBE" w:rsidRPr="003054A7" w:rsidRDefault="00A40EBE" w:rsidP="00A40EBE">
      <w:pPr>
        <w:jc w:val="both"/>
      </w:pPr>
      <w:r w:rsidRPr="003054A7">
        <w:t>MJT/GZ/APB</w:t>
      </w:r>
    </w:p>
    <w:p w14:paraId="12E45A91" w14:textId="77777777" w:rsidR="00A40EBE" w:rsidRPr="003054A7" w:rsidRDefault="00A40EBE" w:rsidP="00A40EBE">
      <w:pPr>
        <w:jc w:val="both"/>
      </w:pPr>
      <w:r w:rsidRPr="003054A7">
        <w:t>LS #8403</w:t>
      </w:r>
    </w:p>
    <w:p w14:paraId="5D7321B9" w14:textId="77777777" w:rsidR="00A40EBE" w:rsidRPr="003054A7" w:rsidRDefault="00A40EBE" w:rsidP="00A40EBE">
      <w:r w:rsidRPr="003054A7">
        <w:t>4/30/19 10:30pm</w:t>
      </w:r>
    </w:p>
    <w:p w14:paraId="24E1A720" w14:textId="77777777" w:rsidR="00A40EBE" w:rsidRPr="003054A7" w:rsidRDefault="00A40EBE" w:rsidP="00A40EBE"/>
    <w:p w14:paraId="7FD54632" w14:textId="77777777" w:rsidR="00A40EBE" w:rsidRPr="003054A7" w:rsidRDefault="00A40EBE" w:rsidP="00A40EBE"/>
    <w:p w14:paraId="33F2E89F" w14:textId="77777777" w:rsidR="00A40EBE" w:rsidRPr="003054A7" w:rsidRDefault="00A40EBE">
      <w:r w:rsidRPr="003054A7">
        <w:br w:type="page"/>
      </w:r>
    </w:p>
    <w:p w14:paraId="08D2EA5D" w14:textId="77777777" w:rsidR="005F7E78" w:rsidRPr="003054A7" w:rsidRDefault="005F7E78" w:rsidP="005F7E78">
      <w:pPr>
        <w:jc w:val="center"/>
      </w:pPr>
    </w:p>
    <w:p w14:paraId="1E75BA05" w14:textId="77777777" w:rsidR="005F7E78" w:rsidRPr="003054A7" w:rsidRDefault="005F7E78" w:rsidP="005F7E78">
      <w:pPr>
        <w:jc w:val="center"/>
      </w:pPr>
    </w:p>
    <w:p w14:paraId="256E0931" w14:textId="77777777" w:rsidR="005F7E78" w:rsidRPr="003054A7" w:rsidRDefault="005F7E78" w:rsidP="005F7E78">
      <w:pPr>
        <w:jc w:val="center"/>
      </w:pPr>
    </w:p>
    <w:p w14:paraId="09635932" w14:textId="77777777" w:rsidR="005F7E78" w:rsidRPr="003054A7" w:rsidRDefault="005F7E78" w:rsidP="005F7E78">
      <w:pPr>
        <w:jc w:val="center"/>
      </w:pPr>
    </w:p>
    <w:p w14:paraId="43619613" w14:textId="77777777" w:rsidR="005F7E78" w:rsidRPr="003054A7" w:rsidRDefault="005F7E78" w:rsidP="005F7E78">
      <w:pPr>
        <w:jc w:val="center"/>
      </w:pPr>
    </w:p>
    <w:p w14:paraId="11C7389D" w14:textId="77777777" w:rsidR="005F7E78" w:rsidRPr="003054A7" w:rsidRDefault="005F7E78" w:rsidP="005F7E78">
      <w:pPr>
        <w:jc w:val="center"/>
      </w:pPr>
    </w:p>
    <w:p w14:paraId="22D38D1E" w14:textId="77777777" w:rsidR="005F7E78" w:rsidRPr="003054A7" w:rsidRDefault="005F7E78" w:rsidP="005F7E78">
      <w:pPr>
        <w:jc w:val="center"/>
      </w:pPr>
    </w:p>
    <w:p w14:paraId="28D98693" w14:textId="77777777" w:rsidR="005F7E78" w:rsidRPr="003054A7" w:rsidRDefault="005F7E78" w:rsidP="005F7E78">
      <w:pPr>
        <w:jc w:val="center"/>
      </w:pPr>
    </w:p>
    <w:p w14:paraId="3C0C849A" w14:textId="77777777" w:rsidR="005F7E78" w:rsidRPr="003054A7" w:rsidRDefault="005F7E78" w:rsidP="005F7E78">
      <w:pPr>
        <w:jc w:val="center"/>
      </w:pPr>
    </w:p>
    <w:p w14:paraId="4747E18F" w14:textId="77777777" w:rsidR="005F7E78" w:rsidRPr="003054A7" w:rsidRDefault="005F7E78" w:rsidP="005F7E78">
      <w:pPr>
        <w:jc w:val="center"/>
      </w:pPr>
    </w:p>
    <w:p w14:paraId="2BA50E15" w14:textId="77777777" w:rsidR="005F7E78" w:rsidRPr="003054A7" w:rsidRDefault="005F7E78" w:rsidP="005F7E78">
      <w:pPr>
        <w:jc w:val="center"/>
      </w:pPr>
    </w:p>
    <w:p w14:paraId="7619FB04" w14:textId="77777777" w:rsidR="005F7E78" w:rsidRPr="003054A7" w:rsidRDefault="005F7E78" w:rsidP="005F7E78">
      <w:pPr>
        <w:jc w:val="center"/>
      </w:pPr>
    </w:p>
    <w:p w14:paraId="5DBFBBEB" w14:textId="77777777" w:rsidR="005F7E78" w:rsidRPr="003054A7" w:rsidRDefault="005F7E78" w:rsidP="005F7E78">
      <w:pPr>
        <w:jc w:val="center"/>
      </w:pPr>
    </w:p>
    <w:p w14:paraId="1F98FCC4" w14:textId="77777777" w:rsidR="005F7E78" w:rsidRPr="003054A7" w:rsidRDefault="005F7E78" w:rsidP="005F7E78">
      <w:pPr>
        <w:jc w:val="center"/>
      </w:pPr>
    </w:p>
    <w:p w14:paraId="4B25AF3D" w14:textId="77777777" w:rsidR="005F7E78" w:rsidRPr="003054A7" w:rsidRDefault="005F7E78" w:rsidP="005F7E78">
      <w:pPr>
        <w:jc w:val="center"/>
      </w:pPr>
    </w:p>
    <w:p w14:paraId="7FC08E4C" w14:textId="77777777" w:rsidR="005F7E78" w:rsidRPr="003054A7" w:rsidRDefault="005F7E78" w:rsidP="005F7E78">
      <w:pPr>
        <w:jc w:val="center"/>
      </w:pPr>
    </w:p>
    <w:p w14:paraId="19200355" w14:textId="77777777" w:rsidR="005F7E78" w:rsidRPr="003054A7" w:rsidRDefault="005F7E78" w:rsidP="005F7E78">
      <w:pPr>
        <w:jc w:val="center"/>
      </w:pPr>
    </w:p>
    <w:p w14:paraId="7C2C81F5" w14:textId="77777777" w:rsidR="005F7E78" w:rsidRPr="003054A7" w:rsidRDefault="005F7E78" w:rsidP="005F7E78">
      <w:pPr>
        <w:jc w:val="center"/>
      </w:pPr>
    </w:p>
    <w:p w14:paraId="5282890B" w14:textId="77777777" w:rsidR="005F7E78" w:rsidRPr="003054A7" w:rsidRDefault="005F7E78" w:rsidP="005F7E78">
      <w:pPr>
        <w:jc w:val="center"/>
      </w:pPr>
    </w:p>
    <w:p w14:paraId="74D03A58" w14:textId="77777777" w:rsidR="005F7E78" w:rsidRPr="003054A7" w:rsidRDefault="005F7E78" w:rsidP="005F7E78">
      <w:pPr>
        <w:jc w:val="center"/>
      </w:pPr>
    </w:p>
    <w:p w14:paraId="735B2984" w14:textId="77777777" w:rsidR="005F7E78" w:rsidRPr="003054A7" w:rsidRDefault="005F7E78" w:rsidP="005F7E78">
      <w:pPr>
        <w:jc w:val="center"/>
      </w:pPr>
    </w:p>
    <w:p w14:paraId="0B54AE5C" w14:textId="77777777" w:rsidR="005F7E78" w:rsidRPr="003054A7" w:rsidRDefault="005F7E78" w:rsidP="005F7E78">
      <w:pPr>
        <w:jc w:val="center"/>
      </w:pPr>
    </w:p>
    <w:p w14:paraId="4AB1A735" w14:textId="77777777" w:rsidR="005F7E78" w:rsidRPr="003054A7" w:rsidRDefault="005F7E78" w:rsidP="005F7E78">
      <w:pPr>
        <w:jc w:val="center"/>
      </w:pPr>
      <w:r w:rsidRPr="003054A7">
        <w:t xml:space="preserve"> [THIS PAGE INTENTIONALLY LEFT BLANK]</w:t>
      </w:r>
    </w:p>
    <w:p w14:paraId="1C688767" w14:textId="77777777" w:rsidR="005F7E78" w:rsidRPr="003054A7" w:rsidRDefault="005F7E78" w:rsidP="005F7E78"/>
    <w:p w14:paraId="711F4A83" w14:textId="77777777" w:rsidR="00A40EBE" w:rsidRPr="003054A7" w:rsidRDefault="005F7E78">
      <w:r w:rsidRPr="003054A7">
        <w:br w:type="page"/>
      </w:r>
    </w:p>
    <w:p w14:paraId="587A8A76" w14:textId="5AAAAD07" w:rsidR="00A40EBE" w:rsidRPr="003054A7" w:rsidRDefault="00A40EBE" w:rsidP="00A40EBE">
      <w:pPr>
        <w:jc w:val="center"/>
      </w:pPr>
      <w:r w:rsidRPr="003054A7">
        <w:t>Int. No. 1242-A</w:t>
      </w:r>
    </w:p>
    <w:p w14:paraId="701EA8E8" w14:textId="77777777" w:rsidR="00A40EBE" w:rsidRPr="003054A7" w:rsidRDefault="00A40EBE" w:rsidP="00A40EBE">
      <w:pPr>
        <w:jc w:val="center"/>
      </w:pPr>
    </w:p>
    <w:p w14:paraId="116148C4" w14:textId="4476FF3B" w:rsidR="002A1533" w:rsidRPr="003054A7" w:rsidRDefault="0037181A" w:rsidP="00A40EBE">
      <w:pPr>
        <w:pStyle w:val="BodyText"/>
      </w:pPr>
      <w:r w:rsidRPr="0037181A">
        <w:t>By Council Members Ayala, Lander, Brannan, Ampry-Samuel, Lancman, Kallos, Rosenthal, Perkins and Rivera</w:t>
      </w:r>
    </w:p>
    <w:p w14:paraId="5C313402" w14:textId="77777777" w:rsidR="00A40EBE" w:rsidRPr="003054A7" w:rsidRDefault="00A40EBE" w:rsidP="00A40EBE">
      <w:pPr>
        <w:pStyle w:val="BodyText"/>
        <w:jc w:val="center"/>
        <w:rPr>
          <w:caps/>
          <w:vanish/>
        </w:rPr>
      </w:pPr>
      <w:r w:rsidRPr="003054A7">
        <w:rPr>
          <w:caps/>
          <w:vanish/>
        </w:rPr>
        <w:t>..Title</w:t>
      </w:r>
    </w:p>
    <w:p w14:paraId="66A52264" w14:textId="77777777" w:rsidR="00A40EBE" w:rsidRPr="003054A7" w:rsidRDefault="00A40EBE" w:rsidP="00A40EBE">
      <w:pPr>
        <w:pStyle w:val="BodyText"/>
        <w:jc w:val="center"/>
        <w:rPr>
          <w:caps/>
        </w:rPr>
      </w:pPr>
      <w:r w:rsidRPr="003054A7">
        <w:rPr>
          <w:caps/>
        </w:rPr>
        <w:t>A Local Law</w:t>
      </w:r>
    </w:p>
    <w:p w14:paraId="68254538" w14:textId="77777777" w:rsidR="00A40EBE" w:rsidRPr="003054A7" w:rsidRDefault="00A40EBE" w:rsidP="00A40EBE">
      <w:pPr>
        <w:pStyle w:val="BodyText"/>
      </w:pPr>
    </w:p>
    <w:p w14:paraId="78DD6EF3" w14:textId="77777777" w:rsidR="00A40EBE" w:rsidRPr="003054A7" w:rsidRDefault="00A40EBE" w:rsidP="00A40EBE">
      <w:pPr>
        <w:pStyle w:val="BodyText"/>
      </w:pPr>
      <w:r w:rsidRPr="003054A7">
        <w:t>To amend the administrative code of the city of New York, in relation to expanding available data in the online property owner registry</w:t>
      </w:r>
    </w:p>
    <w:p w14:paraId="61F658E9" w14:textId="77777777" w:rsidR="00A40EBE" w:rsidRPr="003054A7" w:rsidRDefault="00A40EBE" w:rsidP="00A40EBE">
      <w:pPr>
        <w:pStyle w:val="BodyText"/>
        <w:rPr>
          <w:vanish/>
        </w:rPr>
      </w:pPr>
      <w:r w:rsidRPr="003054A7">
        <w:rPr>
          <w:vanish/>
        </w:rPr>
        <w:t>..Body</w:t>
      </w:r>
    </w:p>
    <w:p w14:paraId="42BDCD91" w14:textId="77777777" w:rsidR="00A40EBE" w:rsidRPr="003054A7" w:rsidRDefault="00A40EBE" w:rsidP="00A40EBE">
      <w:pPr>
        <w:pStyle w:val="BodyText"/>
        <w:rPr>
          <w:u w:val="single"/>
        </w:rPr>
      </w:pPr>
    </w:p>
    <w:p w14:paraId="0684153C" w14:textId="77777777" w:rsidR="00A40EBE" w:rsidRPr="003054A7" w:rsidRDefault="00A40EBE" w:rsidP="00A40EBE">
      <w:pPr>
        <w:jc w:val="both"/>
      </w:pPr>
      <w:r w:rsidRPr="003054A7">
        <w:rPr>
          <w:u w:val="single"/>
        </w:rPr>
        <w:t>Be it enacted by the Council as follows:</w:t>
      </w:r>
    </w:p>
    <w:p w14:paraId="142F654F" w14:textId="77777777" w:rsidR="00A40EBE" w:rsidRPr="003054A7" w:rsidRDefault="00A40EBE" w:rsidP="00A40EBE">
      <w:pPr>
        <w:jc w:val="both"/>
      </w:pPr>
    </w:p>
    <w:p w14:paraId="794E3840" w14:textId="77777777" w:rsidR="00A40EBE" w:rsidRPr="003054A7" w:rsidRDefault="00A40EBE" w:rsidP="00A40EBE">
      <w:pPr>
        <w:spacing w:line="480" w:lineRule="auto"/>
        <w:jc w:val="both"/>
        <w:sectPr w:rsidR="00A40EBE" w:rsidRPr="003054A7" w:rsidSect="00A40EBE">
          <w:footerReference w:type="default" r:id="rId18"/>
          <w:footerReference w:type="first" r:id="rId19"/>
          <w:type w:val="continuous"/>
          <w:pgSz w:w="12240" w:h="15840"/>
          <w:pgMar w:top="1440" w:right="1440" w:bottom="1440" w:left="1440" w:header="720" w:footer="720" w:gutter="0"/>
          <w:cols w:space="720"/>
          <w:docGrid w:linePitch="360"/>
        </w:sectPr>
      </w:pPr>
    </w:p>
    <w:p w14:paraId="48D0E410" w14:textId="77777777" w:rsidR="00A40EBE" w:rsidRPr="003054A7" w:rsidRDefault="00A40EBE" w:rsidP="00CB532F">
      <w:pPr>
        <w:spacing w:line="480" w:lineRule="auto"/>
        <w:ind w:firstLine="720"/>
        <w:jc w:val="both"/>
      </w:pPr>
      <w:r w:rsidRPr="003054A7">
        <w:t>Section 1. Section 27-2109.2 of the administrative code of the city of New York, as added by local law number 62 for the year 2018, is amended to read as follows:</w:t>
      </w:r>
    </w:p>
    <w:p w14:paraId="10CA1A8C" w14:textId="77777777" w:rsidR="00A40EBE" w:rsidRPr="003054A7" w:rsidRDefault="00A40EBE" w:rsidP="00CB532F">
      <w:pPr>
        <w:spacing w:line="480" w:lineRule="auto"/>
        <w:ind w:firstLine="720"/>
        <w:jc w:val="both"/>
        <w:rPr>
          <w:color w:val="000000"/>
          <w:shd w:val="clear" w:color="auto" w:fill="FFFFFF"/>
        </w:rPr>
      </w:pPr>
      <w:r w:rsidRPr="003054A7">
        <w:rPr>
          <w:color w:val="000000"/>
          <w:shd w:val="clear" w:color="auto" w:fill="FFFFFF"/>
        </w:rPr>
        <w:t>§ 27-2109.2 Online portfolio report of registered property owners. The department shall maintain through the department’s website a publicly accessible electronic interface that reports portfolio information based on the name of a property owner. The report shall be based on the last valid information registered with the department pursuant to section 27-2097. Such report shall include (i) the address of each registered property owned by such registered owner; (ii) the current number of outstanding violations issued by the department, disaggregated by class, for each property; (iii) the number of findings of harassment currently on record with the department; [and] (iv) the number and types of departmental orders pending on each property</w:t>
      </w:r>
      <w:r w:rsidRPr="003054A7">
        <w:rPr>
          <w:color w:val="000000"/>
          <w:u w:val="single"/>
          <w:shd w:val="clear" w:color="auto" w:fill="FFFFFF"/>
        </w:rPr>
        <w:t>; (v) the number of violations issued by the department of buildings pursuant to sections 28-207.2.6 or 28-213.1.2 for each property, including the status of each violation and the date each violation was issued; (vi) findings from the appropriate state agency of rent overcharges against a property, including the reasons provided by the owner for such overcharge, if available, or why such findings could not be included; and (vii) findings from the appropriate state agency indicating illegal removal from rent-regulation, if available, or why such findings could not be included</w:t>
      </w:r>
      <w:r w:rsidRPr="003054A7">
        <w:rPr>
          <w:color w:val="000000"/>
          <w:shd w:val="clear" w:color="auto" w:fill="FFFFFF"/>
        </w:rPr>
        <w:t>. The department may provide the aggregate data used to create such website to the public advocate upon request in a form that permits automated processing and downloading.</w:t>
      </w:r>
    </w:p>
    <w:p w14:paraId="34693371" w14:textId="77777777" w:rsidR="00A40EBE" w:rsidRPr="003054A7" w:rsidRDefault="00A40EBE" w:rsidP="00CB532F">
      <w:pPr>
        <w:spacing w:line="480" w:lineRule="auto"/>
        <w:ind w:firstLine="720"/>
        <w:jc w:val="both"/>
        <w:rPr>
          <w:u w:val="single"/>
        </w:rPr>
      </w:pPr>
      <w:r w:rsidRPr="003054A7">
        <w:rPr>
          <w:color w:val="000000"/>
          <w:shd w:val="clear" w:color="auto" w:fill="FFFFFF"/>
        </w:rPr>
        <w:t>§ 2. This local law takes effect May 1, 2021, except that the commissioner of housing preservation and development may take such measures as are necessary for its implementation, including the promulgation of rules, prior to such effective date.</w:t>
      </w:r>
      <w:r w:rsidRPr="003054A7">
        <w:rPr>
          <w:u w:val="single"/>
        </w:rPr>
        <w:t xml:space="preserve"> </w:t>
      </w:r>
    </w:p>
    <w:p w14:paraId="42E753F0" w14:textId="77777777" w:rsidR="00A40EBE" w:rsidRPr="003054A7" w:rsidRDefault="00A40EBE" w:rsidP="00A40EBE">
      <w:pPr>
        <w:jc w:val="both"/>
        <w:sectPr w:rsidR="00A40EBE" w:rsidRPr="003054A7" w:rsidSect="002A1533">
          <w:type w:val="continuous"/>
          <w:pgSz w:w="12240" w:h="15840"/>
          <w:pgMar w:top="1440" w:right="1440" w:bottom="1440" w:left="1440" w:header="720" w:footer="720" w:gutter="0"/>
          <w:lnNumType w:countBy="1"/>
          <w:cols w:space="720"/>
          <w:titlePg/>
          <w:docGrid w:linePitch="360"/>
        </w:sectPr>
      </w:pPr>
    </w:p>
    <w:p w14:paraId="3F8BE884" w14:textId="77777777" w:rsidR="00A40EBE" w:rsidRPr="003054A7" w:rsidRDefault="00A40EBE" w:rsidP="00A40EBE">
      <w:pPr>
        <w:jc w:val="both"/>
      </w:pPr>
    </w:p>
    <w:p w14:paraId="7563F0FB" w14:textId="77777777" w:rsidR="00A40EBE" w:rsidRPr="003054A7" w:rsidRDefault="00A40EBE" w:rsidP="00A40EBE">
      <w:pPr>
        <w:jc w:val="both"/>
      </w:pPr>
      <w:r w:rsidRPr="003054A7">
        <w:t>MJT/GZ/APB/AS</w:t>
      </w:r>
    </w:p>
    <w:p w14:paraId="1620D601" w14:textId="77777777" w:rsidR="00A40EBE" w:rsidRPr="003054A7" w:rsidRDefault="00A40EBE" w:rsidP="00A40EBE">
      <w:pPr>
        <w:jc w:val="both"/>
      </w:pPr>
      <w:r w:rsidRPr="003054A7">
        <w:t>LS #7100</w:t>
      </w:r>
    </w:p>
    <w:p w14:paraId="04BEB1EB" w14:textId="77777777" w:rsidR="00A40EBE" w:rsidRPr="003054A7" w:rsidRDefault="00A40EBE" w:rsidP="00A40EBE">
      <w:r w:rsidRPr="003054A7">
        <w:t>4/30/19 7:45pm</w:t>
      </w:r>
    </w:p>
    <w:p w14:paraId="22BC37C6" w14:textId="77777777" w:rsidR="00A40EBE" w:rsidRPr="003054A7" w:rsidRDefault="00A40EBE" w:rsidP="00A40EBE"/>
    <w:p w14:paraId="29B471A3" w14:textId="77777777" w:rsidR="00A40EBE" w:rsidRPr="003054A7" w:rsidRDefault="00A40EBE" w:rsidP="00A40EBE"/>
    <w:p w14:paraId="0A78315E" w14:textId="77777777" w:rsidR="00A40EBE" w:rsidRPr="003054A7" w:rsidRDefault="00A40EBE">
      <w:r w:rsidRPr="003054A7">
        <w:br w:type="page"/>
      </w:r>
    </w:p>
    <w:p w14:paraId="400A8AA3" w14:textId="242A4C8F" w:rsidR="00A40EBE" w:rsidRPr="003054A7" w:rsidRDefault="00A40EBE" w:rsidP="00A40EBE">
      <w:pPr>
        <w:jc w:val="center"/>
      </w:pPr>
      <w:r w:rsidRPr="003054A7">
        <w:t>Int. No. 1247-A</w:t>
      </w:r>
    </w:p>
    <w:p w14:paraId="6F755E7D" w14:textId="77777777" w:rsidR="00A40EBE" w:rsidRPr="003054A7" w:rsidRDefault="00A40EBE" w:rsidP="00A40EBE">
      <w:pPr>
        <w:jc w:val="center"/>
      </w:pPr>
    </w:p>
    <w:p w14:paraId="723D0C5B" w14:textId="5B2DCB18" w:rsidR="00E46837" w:rsidRPr="003054A7" w:rsidRDefault="0037181A" w:rsidP="00A40EBE">
      <w:pPr>
        <w:pStyle w:val="BodyText"/>
      </w:pPr>
      <w:r w:rsidRPr="0037181A">
        <w:t>By Council Members Cabrera, Brannan, Lancman, Kallos, Vallone, Rosenthal, Chin, Perkins, Rivera and Holden</w:t>
      </w:r>
    </w:p>
    <w:p w14:paraId="2B0FEC28" w14:textId="77777777" w:rsidR="00A40EBE" w:rsidRPr="003054A7" w:rsidRDefault="00A40EBE" w:rsidP="00A40EBE">
      <w:pPr>
        <w:pStyle w:val="BodyText"/>
        <w:jc w:val="center"/>
        <w:rPr>
          <w:caps/>
          <w:vanish/>
        </w:rPr>
      </w:pPr>
      <w:r w:rsidRPr="003054A7">
        <w:rPr>
          <w:caps/>
          <w:vanish/>
        </w:rPr>
        <w:t>..Title</w:t>
      </w:r>
    </w:p>
    <w:p w14:paraId="1CE37FFE" w14:textId="77777777" w:rsidR="00A40EBE" w:rsidRPr="003054A7" w:rsidRDefault="00A40EBE" w:rsidP="00BE508C">
      <w:pPr>
        <w:pStyle w:val="BodyText"/>
        <w:jc w:val="center"/>
        <w:rPr>
          <w:caps/>
        </w:rPr>
      </w:pPr>
      <w:r w:rsidRPr="003054A7">
        <w:rPr>
          <w:caps/>
        </w:rPr>
        <w:t>A Local Law</w:t>
      </w:r>
    </w:p>
    <w:p w14:paraId="5EB1F55C" w14:textId="77777777" w:rsidR="00BE508C" w:rsidRPr="003054A7" w:rsidRDefault="00BE508C" w:rsidP="00BE508C">
      <w:pPr>
        <w:pStyle w:val="BodyText"/>
        <w:jc w:val="center"/>
        <w:rPr>
          <w:caps/>
        </w:rPr>
      </w:pPr>
    </w:p>
    <w:p w14:paraId="6C1EAC33" w14:textId="77777777" w:rsidR="00A40EBE" w:rsidRPr="003054A7" w:rsidRDefault="00A40EBE" w:rsidP="00A40EBE">
      <w:pPr>
        <w:pStyle w:val="BodyText"/>
      </w:pPr>
      <w:r w:rsidRPr="003054A7">
        <w:t>To amend the administrative code of the city of New York, in relation to providing residents with copies of notices of violations</w:t>
      </w:r>
    </w:p>
    <w:p w14:paraId="6FC1224D" w14:textId="77777777" w:rsidR="00A40EBE" w:rsidRPr="003054A7" w:rsidRDefault="00A40EBE" w:rsidP="00A40EBE">
      <w:pPr>
        <w:pStyle w:val="BodyText"/>
        <w:rPr>
          <w:vanish/>
        </w:rPr>
      </w:pPr>
      <w:r w:rsidRPr="003054A7">
        <w:rPr>
          <w:vanish/>
        </w:rPr>
        <w:t>..Body</w:t>
      </w:r>
    </w:p>
    <w:p w14:paraId="5F4DD4E3" w14:textId="77777777" w:rsidR="00A40EBE" w:rsidRPr="003054A7" w:rsidRDefault="00A40EBE" w:rsidP="00A40EBE">
      <w:pPr>
        <w:pStyle w:val="BodyText"/>
        <w:rPr>
          <w:u w:val="single"/>
        </w:rPr>
      </w:pPr>
    </w:p>
    <w:p w14:paraId="47ECFE7A" w14:textId="77777777" w:rsidR="00A40EBE" w:rsidRPr="003054A7" w:rsidRDefault="00A40EBE" w:rsidP="00A40EBE">
      <w:pPr>
        <w:jc w:val="both"/>
      </w:pPr>
      <w:r w:rsidRPr="003054A7">
        <w:rPr>
          <w:u w:val="single"/>
        </w:rPr>
        <w:t>Be it enacted by the Council as follows:</w:t>
      </w:r>
    </w:p>
    <w:p w14:paraId="69EB6B61" w14:textId="77777777" w:rsidR="00A40EBE" w:rsidRPr="003054A7" w:rsidRDefault="00A40EBE" w:rsidP="00A40EBE">
      <w:pPr>
        <w:jc w:val="both"/>
      </w:pPr>
    </w:p>
    <w:p w14:paraId="07835902" w14:textId="77777777" w:rsidR="00A40EBE" w:rsidRPr="003054A7" w:rsidRDefault="00A40EBE" w:rsidP="00A40EBE">
      <w:pPr>
        <w:spacing w:line="480" w:lineRule="auto"/>
        <w:jc w:val="both"/>
        <w:sectPr w:rsidR="00A40EBE" w:rsidRPr="003054A7" w:rsidSect="00A40EBE">
          <w:footerReference w:type="default" r:id="rId20"/>
          <w:footerReference w:type="first" r:id="rId21"/>
          <w:type w:val="continuous"/>
          <w:pgSz w:w="12240" w:h="15840"/>
          <w:pgMar w:top="1440" w:right="1440" w:bottom="1440" w:left="1440" w:header="720" w:footer="720" w:gutter="0"/>
          <w:cols w:space="720"/>
          <w:docGrid w:linePitch="360"/>
        </w:sectPr>
      </w:pPr>
    </w:p>
    <w:p w14:paraId="54FA635D" w14:textId="77777777" w:rsidR="00A40EBE" w:rsidRPr="003054A7" w:rsidRDefault="00A40EBE" w:rsidP="00CB532F">
      <w:pPr>
        <w:spacing w:line="480" w:lineRule="auto"/>
        <w:ind w:firstLine="720"/>
        <w:jc w:val="both"/>
      </w:pPr>
      <w:r w:rsidRPr="003054A7">
        <w:t>Section 1. Article 204 of chapter 2 of title 28 of the administrative code of the city of New York is amended by adding new sections 28-204.1.2 and 28-204.1.3 to read as follows:</w:t>
      </w:r>
    </w:p>
    <w:p w14:paraId="24C2C51F" w14:textId="77777777" w:rsidR="00A40EBE" w:rsidRPr="003054A7" w:rsidRDefault="00A40EBE" w:rsidP="00A40EBE">
      <w:pPr>
        <w:pStyle w:val="NormalWeb"/>
        <w:shd w:val="clear" w:color="auto" w:fill="FFFFFF"/>
        <w:spacing w:before="0" w:beforeAutospacing="0" w:after="240" w:afterAutospacing="0"/>
        <w:jc w:val="both"/>
        <w:rPr>
          <w:u w:val="single"/>
        </w:rPr>
      </w:pPr>
      <w:r w:rsidRPr="003054A7">
        <w:rPr>
          <w:b/>
          <w:u w:val="single"/>
        </w:rPr>
        <w:t>§ 28-204.1.2 Notice of violating conditions outside of occupied dwelling units</w:t>
      </w:r>
      <w:r w:rsidRPr="003054A7">
        <w:rPr>
          <w:u w:val="single"/>
        </w:rPr>
        <w:t xml:space="preserve">. An owner must post a copy of a notice of violation that relates to a violating condition outside of an occupied dwelling unit, including in a common area or affecting all residents, of such owner’s building in a conspicuous manner in the building’s lobby until such violation has been closed. In addition, such owner shall post a flyer or pamphlet, created by the department, with information about the adjudication process. </w:t>
      </w:r>
      <w:r w:rsidRPr="003054A7">
        <w:rPr>
          <w:color w:val="000000"/>
          <w:u w:val="single"/>
        </w:rPr>
        <w:t xml:space="preserve">Such notice of violation and flyer or pamphlet shall be posted as soon as practicable, but no later than five calendar days after it has been served. </w:t>
      </w:r>
    </w:p>
    <w:p w14:paraId="5F110409" w14:textId="77777777" w:rsidR="00A40EBE" w:rsidRPr="003054A7" w:rsidRDefault="00A40EBE" w:rsidP="00A40EBE">
      <w:pPr>
        <w:jc w:val="both"/>
        <w:rPr>
          <w:color w:val="000000"/>
          <w:u w:val="single"/>
        </w:rPr>
      </w:pPr>
      <w:r w:rsidRPr="003054A7">
        <w:rPr>
          <w:b/>
          <w:u w:val="single"/>
        </w:rPr>
        <w:t>§ 28-204.1.3 Notice to occupants of violating conditions in occupied dwelling units</w:t>
      </w:r>
      <w:r w:rsidRPr="003054A7">
        <w:rPr>
          <w:u w:val="single"/>
        </w:rPr>
        <w:t>. An owner must distribute a copy of a notice of violation to the resident of an occupied dwelling unit where such violation relates to a violating condition that is present within such dwelling unit, and to residents of occupied dwelling units adjacent to such dwelling unit. In addition, such owner shall provide such residents with a flyer or pamphlet, created by the department, with information about the adjudication process.</w:t>
      </w:r>
      <w:r w:rsidRPr="003054A7">
        <w:rPr>
          <w:color w:val="000000"/>
          <w:u w:val="single"/>
        </w:rPr>
        <w:t xml:space="preserve"> Such notice of violation and flyer or pamphlet shall be distributed to such occupied dwelling units as soon as practicable, but no later than five calendar days after it has been served.</w:t>
      </w:r>
    </w:p>
    <w:p w14:paraId="2AD4BBF1" w14:textId="77777777" w:rsidR="00A40EBE" w:rsidRPr="003054A7" w:rsidRDefault="00A40EBE" w:rsidP="00A40EBE">
      <w:pPr>
        <w:jc w:val="both"/>
        <w:rPr>
          <w:u w:val="single"/>
        </w:rPr>
      </w:pPr>
    </w:p>
    <w:p w14:paraId="3E3ACAE4" w14:textId="77777777" w:rsidR="00A40EBE" w:rsidRPr="003054A7" w:rsidRDefault="00A40EBE" w:rsidP="00CB532F">
      <w:pPr>
        <w:spacing w:line="480" w:lineRule="auto"/>
        <w:ind w:firstLine="720"/>
        <w:jc w:val="both"/>
      </w:pPr>
      <w:r w:rsidRPr="003054A7">
        <w:t>§ 2.  This local law takes effect 180 days after it becomes law, except that the commissioner of buildings may take such measures as are necessary for the implementation of this local law, including the promulgation of rules, before such date.</w:t>
      </w:r>
    </w:p>
    <w:p w14:paraId="70866B76" w14:textId="77777777" w:rsidR="00A40EBE" w:rsidRPr="003054A7" w:rsidRDefault="00A40EBE" w:rsidP="00A40EBE">
      <w:pPr>
        <w:jc w:val="both"/>
        <w:sectPr w:rsidR="00A40EBE" w:rsidRPr="003054A7" w:rsidSect="002A1533">
          <w:type w:val="continuous"/>
          <w:pgSz w:w="12240" w:h="15840"/>
          <w:pgMar w:top="1440" w:right="1440" w:bottom="1440" w:left="1440" w:header="720" w:footer="720" w:gutter="0"/>
          <w:lnNumType w:countBy="1"/>
          <w:cols w:space="720"/>
          <w:titlePg/>
          <w:docGrid w:linePitch="360"/>
        </w:sectPr>
      </w:pPr>
    </w:p>
    <w:p w14:paraId="6FD57783" w14:textId="77777777" w:rsidR="00A40EBE" w:rsidRPr="003054A7" w:rsidRDefault="00A40EBE" w:rsidP="00A40EBE">
      <w:pPr>
        <w:jc w:val="both"/>
      </w:pPr>
    </w:p>
    <w:p w14:paraId="6B56E149" w14:textId="77777777" w:rsidR="00A40EBE" w:rsidRPr="003054A7" w:rsidRDefault="00A40EBE" w:rsidP="00A40EBE">
      <w:pPr>
        <w:jc w:val="both"/>
      </w:pPr>
    </w:p>
    <w:p w14:paraId="7F0DA1BB" w14:textId="77777777" w:rsidR="00A40EBE" w:rsidRPr="003054A7" w:rsidRDefault="00A40EBE" w:rsidP="00A40EBE">
      <w:pPr>
        <w:jc w:val="both"/>
      </w:pPr>
    </w:p>
    <w:p w14:paraId="490278A5" w14:textId="77777777" w:rsidR="00A40EBE" w:rsidRPr="003054A7" w:rsidRDefault="00A40EBE" w:rsidP="00A40EBE">
      <w:pPr>
        <w:jc w:val="both"/>
      </w:pPr>
      <w:r w:rsidRPr="003054A7">
        <w:t>MJT/GZ/APB/AS</w:t>
      </w:r>
    </w:p>
    <w:p w14:paraId="7EDB3990" w14:textId="77777777" w:rsidR="00A40EBE" w:rsidRPr="003054A7" w:rsidRDefault="00A40EBE" w:rsidP="00A40EBE">
      <w:pPr>
        <w:jc w:val="both"/>
      </w:pPr>
      <w:r w:rsidRPr="003054A7">
        <w:t>LS #7108</w:t>
      </w:r>
    </w:p>
    <w:p w14:paraId="3B3C5188" w14:textId="77777777" w:rsidR="00A40EBE" w:rsidRPr="003054A7" w:rsidRDefault="00A40EBE" w:rsidP="00A40EBE">
      <w:r w:rsidRPr="003054A7">
        <w:t>4/30/19 8:52pm</w:t>
      </w:r>
    </w:p>
    <w:p w14:paraId="1410B0F1" w14:textId="77777777" w:rsidR="00A40EBE" w:rsidRPr="003054A7" w:rsidRDefault="00A40EBE" w:rsidP="00A40EBE"/>
    <w:p w14:paraId="5F60BB8E" w14:textId="77777777" w:rsidR="00A40EBE" w:rsidRPr="003054A7" w:rsidRDefault="00A40EBE" w:rsidP="00A40EBE"/>
    <w:p w14:paraId="1D0824A8" w14:textId="77777777" w:rsidR="00A40EBE" w:rsidRPr="003054A7" w:rsidRDefault="00A40EBE" w:rsidP="00A40EBE"/>
    <w:p w14:paraId="5C73145A" w14:textId="77777777" w:rsidR="005F7E78" w:rsidRPr="003054A7" w:rsidRDefault="005F7E78" w:rsidP="005F7E78">
      <w:pPr>
        <w:jc w:val="center"/>
      </w:pPr>
    </w:p>
    <w:p w14:paraId="45E099EF" w14:textId="77777777" w:rsidR="005F7E78" w:rsidRPr="003054A7" w:rsidRDefault="005F7E78" w:rsidP="005F7E78">
      <w:pPr>
        <w:jc w:val="center"/>
      </w:pPr>
    </w:p>
    <w:p w14:paraId="547E4C7A" w14:textId="77777777" w:rsidR="005F7E78" w:rsidRPr="003054A7" w:rsidRDefault="005F7E78" w:rsidP="005F7E78">
      <w:pPr>
        <w:jc w:val="center"/>
      </w:pPr>
    </w:p>
    <w:p w14:paraId="0C48B852" w14:textId="77777777" w:rsidR="005F7E78" w:rsidRPr="003054A7" w:rsidRDefault="005F7E78" w:rsidP="005F7E78">
      <w:pPr>
        <w:jc w:val="center"/>
      </w:pPr>
    </w:p>
    <w:p w14:paraId="5CD3C6A7" w14:textId="77777777" w:rsidR="005F7E78" w:rsidRPr="003054A7" w:rsidRDefault="005F7E78" w:rsidP="005F7E78">
      <w:pPr>
        <w:jc w:val="center"/>
      </w:pPr>
    </w:p>
    <w:p w14:paraId="4378DC98" w14:textId="77777777" w:rsidR="005F7E78" w:rsidRPr="003054A7" w:rsidRDefault="005F7E78" w:rsidP="005F7E78">
      <w:pPr>
        <w:jc w:val="center"/>
      </w:pPr>
    </w:p>
    <w:p w14:paraId="0EB38A97" w14:textId="77777777" w:rsidR="005F7E78" w:rsidRPr="003054A7" w:rsidRDefault="005F7E78" w:rsidP="005F7E78">
      <w:pPr>
        <w:jc w:val="center"/>
      </w:pPr>
    </w:p>
    <w:p w14:paraId="18D86E64" w14:textId="77777777" w:rsidR="005F7E78" w:rsidRPr="003054A7" w:rsidRDefault="005F7E78" w:rsidP="005F7E78">
      <w:pPr>
        <w:jc w:val="center"/>
      </w:pPr>
    </w:p>
    <w:p w14:paraId="420FBA42" w14:textId="77777777" w:rsidR="005F7E78" w:rsidRPr="003054A7" w:rsidRDefault="005F7E78" w:rsidP="005F7E78">
      <w:pPr>
        <w:jc w:val="center"/>
      </w:pPr>
    </w:p>
    <w:p w14:paraId="70695E33" w14:textId="77777777" w:rsidR="005F7E78" w:rsidRPr="003054A7" w:rsidRDefault="005F7E78" w:rsidP="005F7E78">
      <w:pPr>
        <w:jc w:val="center"/>
      </w:pPr>
    </w:p>
    <w:p w14:paraId="154FBDC5" w14:textId="77777777" w:rsidR="005F7E78" w:rsidRPr="003054A7" w:rsidRDefault="005F7E78" w:rsidP="005F7E78">
      <w:pPr>
        <w:jc w:val="center"/>
      </w:pPr>
    </w:p>
    <w:p w14:paraId="2F2FF021" w14:textId="77777777" w:rsidR="005F7E78" w:rsidRPr="003054A7" w:rsidRDefault="005F7E78" w:rsidP="005F7E78">
      <w:pPr>
        <w:jc w:val="center"/>
      </w:pPr>
    </w:p>
    <w:p w14:paraId="5D1BF95A" w14:textId="77777777" w:rsidR="005F7E78" w:rsidRPr="003054A7" w:rsidRDefault="005F7E78" w:rsidP="005F7E78">
      <w:pPr>
        <w:jc w:val="center"/>
      </w:pPr>
    </w:p>
    <w:p w14:paraId="1539E9F5" w14:textId="77777777" w:rsidR="005F7E78" w:rsidRPr="003054A7" w:rsidRDefault="005F7E78" w:rsidP="005F7E78">
      <w:pPr>
        <w:jc w:val="center"/>
      </w:pPr>
    </w:p>
    <w:p w14:paraId="69D123EF" w14:textId="77777777" w:rsidR="005F7E78" w:rsidRPr="003054A7" w:rsidRDefault="005F7E78" w:rsidP="005F7E78">
      <w:pPr>
        <w:jc w:val="center"/>
      </w:pPr>
    </w:p>
    <w:p w14:paraId="175C700D" w14:textId="77777777" w:rsidR="005F7E78" w:rsidRPr="003054A7" w:rsidRDefault="005F7E78" w:rsidP="005F7E78">
      <w:pPr>
        <w:jc w:val="center"/>
      </w:pPr>
    </w:p>
    <w:p w14:paraId="50436F99" w14:textId="77777777" w:rsidR="005F7E78" w:rsidRPr="003054A7" w:rsidRDefault="005F7E78" w:rsidP="005F7E78">
      <w:pPr>
        <w:jc w:val="center"/>
      </w:pPr>
    </w:p>
    <w:p w14:paraId="461D285C" w14:textId="77777777" w:rsidR="005F7E78" w:rsidRPr="003054A7" w:rsidRDefault="005F7E78" w:rsidP="005F7E78">
      <w:pPr>
        <w:jc w:val="center"/>
      </w:pPr>
    </w:p>
    <w:p w14:paraId="67A21AD9" w14:textId="77777777" w:rsidR="005F7E78" w:rsidRPr="003054A7" w:rsidRDefault="005F7E78" w:rsidP="005F7E78">
      <w:pPr>
        <w:jc w:val="center"/>
      </w:pPr>
    </w:p>
    <w:p w14:paraId="50ECF755" w14:textId="77777777" w:rsidR="005F7E78" w:rsidRPr="003054A7" w:rsidRDefault="005F7E78" w:rsidP="005F7E78">
      <w:pPr>
        <w:jc w:val="center"/>
      </w:pPr>
    </w:p>
    <w:p w14:paraId="2DD9656D" w14:textId="77777777" w:rsidR="005F7E78" w:rsidRPr="003054A7" w:rsidRDefault="005F7E78" w:rsidP="005F7E78">
      <w:pPr>
        <w:jc w:val="center"/>
      </w:pPr>
    </w:p>
    <w:p w14:paraId="0814CF82" w14:textId="77777777" w:rsidR="005F7E78" w:rsidRPr="003054A7" w:rsidRDefault="005F7E78" w:rsidP="005F7E78">
      <w:pPr>
        <w:jc w:val="center"/>
      </w:pPr>
    </w:p>
    <w:p w14:paraId="21695797" w14:textId="77777777" w:rsidR="005F7E78" w:rsidRPr="003054A7" w:rsidRDefault="005F7E78" w:rsidP="005F7E78">
      <w:pPr>
        <w:jc w:val="center"/>
      </w:pPr>
      <w:r w:rsidRPr="003054A7">
        <w:t xml:space="preserve"> [THIS PAGE INTENTIONALLY LEFT BLANK]</w:t>
      </w:r>
    </w:p>
    <w:p w14:paraId="6151F985" w14:textId="77777777" w:rsidR="005F7E78" w:rsidRPr="003054A7" w:rsidRDefault="005F7E78" w:rsidP="005F7E78"/>
    <w:p w14:paraId="20DE4FF7" w14:textId="77777777" w:rsidR="00A40EBE" w:rsidRPr="003054A7" w:rsidRDefault="005F7E78">
      <w:r w:rsidRPr="003054A7">
        <w:br w:type="page"/>
      </w:r>
    </w:p>
    <w:p w14:paraId="0BAE78BF" w14:textId="06D54C16" w:rsidR="00A40EBE" w:rsidRPr="003054A7" w:rsidRDefault="00A40EBE" w:rsidP="00A40EBE">
      <w:pPr>
        <w:jc w:val="center"/>
      </w:pPr>
      <w:r w:rsidRPr="003054A7">
        <w:t>Int. No. 1257-A</w:t>
      </w:r>
    </w:p>
    <w:p w14:paraId="3F5AEBD6" w14:textId="77777777" w:rsidR="00A40EBE" w:rsidRPr="003054A7" w:rsidRDefault="00A40EBE" w:rsidP="00A40EBE">
      <w:pPr>
        <w:jc w:val="center"/>
      </w:pPr>
    </w:p>
    <w:p w14:paraId="59127DF9" w14:textId="5ADE7672" w:rsidR="00A40EBE" w:rsidRPr="003054A7" w:rsidRDefault="0037181A" w:rsidP="00A40EBE">
      <w:pPr>
        <w:pStyle w:val="BodyText"/>
      </w:pPr>
      <w:r w:rsidRPr="0037181A">
        <w:t>By Council Members Cornegy, Lancman, Kallos, Vallone, Rosenthal, Chin, Perkins, Rivera and Holden</w:t>
      </w:r>
    </w:p>
    <w:p w14:paraId="35778C8E" w14:textId="77777777" w:rsidR="00A40EBE" w:rsidRPr="003054A7" w:rsidRDefault="00A40EBE" w:rsidP="00A40EBE">
      <w:pPr>
        <w:pStyle w:val="BodyText"/>
        <w:rPr>
          <w:vanish/>
        </w:rPr>
      </w:pPr>
      <w:r w:rsidRPr="003054A7">
        <w:rPr>
          <w:vanish/>
        </w:rPr>
        <w:t>..Title</w:t>
      </w:r>
    </w:p>
    <w:p w14:paraId="4657E7EC" w14:textId="77777777" w:rsidR="00A40EBE" w:rsidRPr="003054A7" w:rsidRDefault="00A40EBE" w:rsidP="00A40EBE">
      <w:pPr>
        <w:pStyle w:val="BodyText"/>
      </w:pPr>
      <w:r w:rsidRPr="003054A7">
        <w:t>A Local Law to amend the administrative code of the city of New York, in relation to inspections of construction sites for which the department of buildings has issued a permit</w:t>
      </w:r>
    </w:p>
    <w:p w14:paraId="35691563" w14:textId="77777777" w:rsidR="00A40EBE" w:rsidRPr="003054A7" w:rsidRDefault="00A40EBE" w:rsidP="00A40EBE">
      <w:pPr>
        <w:pStyle w:val="BodyText"/>
        <w:rPr>
          <w:vanish/>
        </w:rPr>
      </w:pPr>
      <w:r w:rsidRPr="003054A7">
        <w:rPr>
          <w:vanish/>
        </w:rPr>
        <w:t>..Body</w:t>
      </w:r>
    </w:p>
    <w:p w14:paraId="1B6649D7" w14:textId="77777777" w:rsidR="00A40EBE" w:rsidRPr="003054A7" w:rsidRDefault="00A40EBE" w:rsidP="00A40EBE">
      <w:pPr>
        <w:pStyle w:val="BodyText"/>
        <w:rPr>
          <w:u w:val="single"/>
        </w:rPr>
      </w:pPr>
    </w:p>
    <w:p w14:paraId="3E2B6C89" w14:textId="77777777" w:rsidR="00A40EBE" w:rsidRPr="003054A7" w:rsidRDefault="00A40EBE" w:rsidP="00A40EBE">
      <w:pPr>
        <w:jc w:val="both"/>
      </w:pPr>
      <w:r w:rsidRPr="003054A7">
        <w:rPr>
          <w:u w:val="single"/>
        </w:rPr>
        <w:t>Be it enacted by the Council as follows:</w:t>
      </w:r>
    </w:p>
    <w:p w14:paraId="22EF9CC9" w14:textId="77777777" w:rsidR="00A40EBE" w:rsidRPr="003054A7" w:rsidRDefault="00A40EBE" w:rsidP="00A40EBE">
      <w:pPr>
        <w:jc w:val="both"/>
      </w:pPr>
    </w:p>
    <w:p w14:paraId="5D5E9CC4" w14:textId="77777777" w:rsidR="00A40EBE" w:rsidRPr="003054A7" w:rsidRDefault="00A40EBE" w:rsidP="00A40EBE">
      <w:pPr>
        <w:spacing w:line="480" w:lineRule="auto"/>
        <w:jc w:val="both"/>
        <w:sectPr w:rsidR="00A40EBE" w:rsidRPr="003054A7" w:rsidSect="00A40EBE">
          <w:footerReference w:type="default" r:id="rId22"/>
          <w:footerReference w:type="first" r:id="rId23"/>
          <w:type w:val="continuous"/>
          <w:pgSz w:w="12240" w:h="15840"/>
          <w:pgMar w:top="1440" w:right="1440" w:bottom="1440" w:left="1440" w:header="720" w:footer="720" w:gutter="0"/>
          <w:cols w:space="720"/>
          <w:docGrid w:linePitch="360"/>
        </w:sectPr>
      </w:pPr>
    </w:p>
    <w:p w14:paraId="11B0EB90" w14:textId="77777777" w:rsidR="00A40EBE" w:rsidRPr="003054A7" w:rsidRDefault="00A40EBE" w:rsidP="00CB532F">
      <w:pPr>
        <w:spacing w:line="480" w:lineRule="auto"/>
        <w:ind w:firstLine="720"/>
        <w:jc w:val="both"/>
      </w:pPr>
      <w:r w:rsidRPr="003054A7">
        <w:t>Section 1. Article 105 of chapter 1 of title 28 of the administrative code of the city of New York is amended by adding a new section 28-105.12.11 to read as follows:</w:t>
      </w:r>
    </w:p>
    <w:p w14:paraId="4B49BD6B" w14:textId="77777777" w:rsidR="00A40EBE" w:rsidRPr="003054A7" w:rsidRDefault="00A40EBE" w:rsidP="00A40EBE">
      <w:pPr>
        <w:jc w:val="both"/>
        <w:rPr>
          <w:u w:val="single"/>
          <w:shd w:val="clear" w:color="auto" w:fill="FFFFFF"/>
        </w:rPr>
      </w:pPr>
      <w:r w:rsidRPr="003054A7">
        <w:rPr>
          <w:b/>
          <w:u w:val="single"/>
        </w:rPr>
        <w:t>§ 28-105.12.11 Inspections.</w:t>
      </w:r>
      <w:r w:rsidRPr="003054A7">
        <w:rPr>
          <w:u w:val="single"/>
          <w:shd w:val="clear" w:color="auto" w:fill="FFFFFF"/>
        </w:rPr>
        <w:t xml:space="preserve"> Upon issuance of a permit and at any time during such permit period, </w:t>
      </w:r>
      <w:r w:rsidRPr="003054A7">
        <w:rPr>
          <w:u w:val="single"/>
        </w:rPr>
        <w:t xml:space="preserve">the commissioner or his or her authorized representatives, in the discharge of their duties, shall have the right to enter, in accordance with applicable law, upon any buildings, enclosures, premises, or any part thereof, or attached thereto </w:t>
      </w:r>
      <w:r w:rsidRPr="003054A7">
        <w:rPr>
          <w:u w:val="single"/>
          <w:shd w:val="clear" w:color="auto" w:fill="FFFFFF"/>
        </w:rPr>
        <w:t xml:space="preserve">for the purposes of an inspection of work pursuant to such permit to ensure that such work is not occurring in an unsafe or dangerous manner, and that such work is being performed in compliance with applicable code provisions. If the commissioner or his or her authorized representative is unable to gain access to such property expeditiously for the purposes of an inspection of work pursuant to such permit and there is a reason to believe that the work is being done in violation of the law, the commissioner shall issue a stop work order. Such stop work order may be rescinded in accordance with section 28-207.2.3.  </w:t>
      </w:r>
    </w:p>
    <w:p w14:paraId="66F47DFF" w14:textId="77777777" w:rsidR="00A40EBE" w:rsidRPr="003054A7" w:rsidRDefault="00A40EBE" w:rsidP="00A40EBE">
      <w:pPr>
        <w:jc w:val="both"/>
        <w:rPr>
          <w:color w:val="000000"/>
          <w:u w:val="single"/>
          <w:shd w:val="clear" w:color="auto" w:fill="FFFFFF"/>
        </w:rPr>
      </w:pPr>
    </w:p>
    <w:p w14:paraId="4C928E75" w14:textId="77777777" w:rsidR="00A40EBE" w:rsidRPr="003054A7" w:rsidRDefault="00A40EBE" w:rsidP="00CB532F">
      <w:pPr>
        <w:spacing w:line="480" w:lineRule="auto"/>
        <w:ind w:firstLine="720"/>
        <w:jc w:val="both"/>
        <w:rPr>
          <w:u w:val="single"/>
        </w:rPr>
      </w:pPr>
      <w:r w:rsidRPr="003054A7">
        <w:t xml:space="preserve"> </w:t>
      </w:r>
      <w:r w:rsidRPr="003054A7">
        <w:rPr>
          <w:color w:val="000000"/>
          <w:shd w:val="clear" w:color="auto" w:fill="FFFFFF"/>
        </w:rPr>
        <w:t>§ 2. This local law shall take effect 120 days after it becomes law, except that the commissioner of the department of buildings shall take such measures as are necessary for its implementation, including the promulgation of rules, prior to such effective date.</w:t>
      </w:r>
    </w:p>
    <w:p w14:paraId="2D6FEAC8" w14:textId="77777777" w:rsidR="00A40EBE" w:rsidRPr="003054A7" w:rsidRDefault="00A40EBE" w:rsidP="00A40EBE">
      <w:pPr>
        <w:jc w:val="both"/>
        <w:sectPr w:rsidR="00A40EBE" w:rsidRPr="003054A7" w:rsidSect="002A1533">
          <w:type w:val="continuous"/>
          <w:pgSz w:w="12240" w:h="15840"/>
          <w:pgMar w:top="1440" w:right="1440" w:bottom="1440" w:left="1440" w:header="720" w:footer="720" w:gutter="0"/>
          <w:lnNumType w:countBy="1"/>
          <w:cols w:space="720"/>
          <w:titlePg/>
          <w:docGrid w:linePitch="360"/>
        </w:sectPr>
      </w:pPr>
    </w:p>
    <w:p w14:paraId="398ED10D" w14:textId="77777777" w:rsidR="00A40EBE" w:rsidRPr="003054A7" w:rsidRDefault="00A40EBE" w:rsidP="00A40EBE">
      <w:pPr>
        <w:jc w:val="both"/>
      </w:pPr>
    </w:p>
    <w:p w14:paraId="36F6A3C2" w14:textId="77777777" w:rsidR="00A40EBE" w:rsidRPr="003054A7" w:rsidRDefault="00A40EBE" w:rsidP="00A40EBE">
      <w:pPr>
        <w:jc w:val="both"/>
      </w:pPr>
      <w:r w:rsidRPr="003054A7">
        <w:t>APB/GZ</w:t>
      </w:r>
    </w:p>
    <w:p w14:paraId="2EF5209F" w14:textId="77777777" w:rsidR="00A40EBE" w:rsidRPr="003054A7" w:rsidRDefault="00A40EBE" w:rsidP="00A40EBE">
      <w:pPr>
        <w:jc w:val="both"/>
      </w:pPr>
      <w:r w:rsidRPr="003054A7">
        <w:t>LS #7106</w:t>
      </w:r>
    </w:p>
    <w:p w14:paraId="0CF130C2" w14:textId="77777777" w:rsidR="00A40EBE" w:rsidRPr="003054A7" w:rsidRDefault="00A40EBE" w:rsidP="00A40EBE">
      <w:r w:rsidRPr="003054A7">
        <w:t>4/10/19 3:50 pm</w:t>
      </w:r>
    </w:p>
    <w:p w14:paraId="1BE83069" w14:textId="77777777" w:rsidR="00A40EBE" w:rsidRPr="003054A7" w:rsidRDefault="00A40EBE" w:rsidP="00A40EBE"/>
    <w:p w14:paraId="3595ECE2" w14:textId="77777777" w:rsidR="00A40EBE" w:rsidRPr="003054A7" w:rsidRDefault="00A40EBE">
      <w:r w:rsidRPr="003054A7">
        <w:br w:type="page"/>
      </w:r>
    </w:p>
    <w:p w14:paraId="53AD718B" w14:textId="77777777" w:rsidR="00BE508C" w:rsidRPr="003054A7" w:rsidRDefault="00BE508C" w:rsidP="00BE508C"/>
    <w:p w14:paraId="3FE9BA5D" w14:textId="77777777" w:rsidR="00BE508C" w:rsidRPr="003054A7" w:rsidRDefault="00BE508C" w:rsidP="00BE508C"/>
    <w:p w14:paraId="049F4599" w14:textId="77777777" w:rsidR="00BE508C" w:rsidRPr="003054A7" w:rsidRDefault="00BE508C" w:rsidP="00BE508C">
      <w:pPr>
        <w:jc w:val="center"/>
      </w:pPr>
    </w:p>
    <w:p w14:paraId="6D3DC0D1" w14:textId="77777777" w:rsidR="00BE508C" w:rsidRPr="003054A7" w:rsidRDefault="00BE508C" w:rsidP="00BE508C">
      <w:pPr>
        <w:jc w:val="center"/>
      </w:pPr>
    </w:p>
    <w:p w14:paraId="751B01A4" w14:textId="77777777" w:rsidR="00BE508C" w:rsidRPr="003054A7" w:rsidRDefault="00BE508C" w:rsidP="00BE508C">
      <w:pPr>
        <w:jc w:val="center"/>
      </w:pPr>
    </w:p>
    <w:p w14:paraId="281AEA30" w14:textId="77777777" w:rsidR="00BE508C" w:rsidRPr="003054A7" w:rsidRDefault="00BE508C" w:rsidP="00BE508C">
      <w:pPr>
        <w:jc w:val="center"/>
      </w:pPr>
    </w:p>
    <w:p w14:paraId="2B9705C9" w14:textId="77777777" w:rsidR="00BE508C" w:rsidRPr="003054A7" w:rsidRDefault="00BE508C" w:rsidP="00BE508C">
      <w:pPr>
        <w:jc w:val="center"/>
      </w:pPr>
    </w:p>
    <w:p w14:paraId="5BC5BB65" w14:textId="77777777" w:rsidR="00BE508C" w:rsidRPr="003054A7" w:rsidRDefault="00BE508C" w:rsidP="00BE508C">
      <w:pPr>
        <w:jc w:val="center"/>
      </w:pPr>
    </w:p>
    <w:p w14:paraId="4BB3078E" w14:textId="77777777" w:rsidR="00BE508C" w:rsidRPr="003054A7" w:rsidRDefault="00BE508C" w:rsidP="00BE508C">
      <w:pPr>
        <w:jc w:val="center"/>
      </w:pPr>
    </w:p>
    <w:p w14:paraId="2E35A1B6" w14:textId="77777777" w:rsidR="00BE508C" w:rsidRPr="003054A7" w:rsidRDefault="00BE508C" w:rsidP="00BE508C">
      <w:pPr>
        <w:jc w:val="center"/>
      </w:pPr>
    </w:p>
    <w:p w14:paraId="5A8995C3" w14:textId="77777777" w:rsidR="00BE508C" w:rsidRPr="003054A7" w:rsidRDefault="00BE508C" w:rsidP="00BE508C">
      <w:pPr>
        <w:jc w:val="center"/>
      </w:pPr>
    </w:p>
    <w:p w14:paraId="6B434117" w14:textId="77777777" w:rsidR="00BE508C" w:rsidRPr="003054A7" w:rsidRDefault="00BE508C" w:rsidP="00BE508C">
      <w:pPr>
        <w:jc w:val="center"/>
      </w:pPr>
    </w:p>
    <w:p w14:paraId="0E24F4BD" w14:textId="77777777" w:rsidR="00BE508C" w:rsidRPr="003054A7" w:rsidRDefault="00BE508C" w:rsidP="00BE508C">
      <w:pPr>
        <w:jc w:val="center"/>
      </w:pPr>
    </w:p>
    <w:p w14:paraId="3ACDA0FF" w14:textId="77777777" w:rsidR="00BE508C" w:rsidRPr="003054A7" w:rsidRDefault="00BE508C" w:rsidP="00BE508C">
      <w:pPr>
        <w:jc w:val="center"/>
      </w:pPr>
    </w:p>
    <w:p w14:paraId="7DA62229" w14:textId="77777777" w:rsidR="00BE508C" w:rsidRPr="003054A7" w:rsidRDefault="00BE508C" w:rsidP="00BE508C">
      <w:pPr>
        <w:jc w:val="center"/>
      </w:pPr>
      <w:r w:rsidRPr="003054A7">
        <w:t>[THIS PAGE INTENTIONALLY LEFT BLANK]</w:t>
      </w:r>
    </w:p>
    <w:p w14:paraId="697982B1" w14:textId="77777777" w:rsidR="00BE508C" w:rsidRPr="003054A7" w:rsidRDefault="00BE508C">
      <w:r w:rsidRPr="003054A7">
        <w:br w:type="page"/>
      </w:r>
    </w:p>
    <w:p w14:paraId="7597AD9E" w14:textId="2372D32D" w:rsidR="00A40EBE" w:rsidRPr="003054A7" w:rsidRDefault="00A40EBE" w:rsidP="00A40EBE">
      <w:pPr>
        <w:jc w:val="center"/>
      </w:pPr>
      <w:r w:rsidRPr="003054A7">
        <w:t>Int. No. 1258-A</w:t>
      </w:r>
    </w:p>
    <w:p w14:paraId="56EC8720" w14:textId="77777777" w:rsidR="00A40EBE" w:rsidRPr="003054A7" w:rsidRDefault="00A40EBE" w:rsidP="00A40EBE">
      <w:pPr>
        <w:jc w:val="center"/>
      </w:pPr>
    </w:p>
    <w:p w14:paraId="27C292C4" w14:textId="5CBA5F45" w:rsidR="00E46837" w:rsidRPr="003054A7" w:rsidRDefault="0037181A" w:rsidP="00A40EBE">
      <w:pPr>
        <w:pStyle w:val="BodyText"/>
      </w:pPr>
      <w:r w:rsidRPr="0037181A">
        <w:t>By Council Member</w:t>
      </w:r>
      <w:r w:rsidR="00443883">
        <w:t>s</w:t>
      </w:r>
      <w:r w:rsidRPr="0037181A">
        <w:t xml:space="preserve"> Cornegy, Lancman, Kallos, Perkins and Rivera</w:t>
      </w:r>
    </w:p>
    <w:p w14:paraId="6E8531CE" w14:textId="77777777" w:rsidR="00A40EBE" w:rsidRPr="003054A7" w:rsidRDefault="00A40EBE" w:rsidP="00A40EBE">
      <w:pPr>
        <w:pStyle w:val="BodyText"/>
        <w:rPr>
          <w:vanish/>
        </w:rPr>
      </w:pPr>
      <w:r w:rsidRPr="003054A7">
        <w:rPr>
          <w:vanish/>
        </w:rPr>
        <w:t>..Title</w:t>
      </w:r>
    </w:p>
    <w:p w14:paraId="06D4AC6B" w14:textId="77777777" w:rsidR="00A40EBE" w:rsidRPr="003054A7" w:rsidRDefault="00A40EBE" w:rsidP="00A40EBE">
      <w:pPr>
        <w:pStyle w:val="BodyText"/>
        <w:rPr>
          <w:u w:val="single"/>
        </w:rPr>
      </w:pPr>
      <w:r w:rsidRPr="003054A7">
        <w:t>A Local Law to amend the administrative code of the city of New York, in relation to mandating audits of the records of process servers and creating a notification system regarding licensed process servers who have had their licenses suspended, revoked or who have had renewal denied</w:t>
      </w:r>
    </w:p>
    <w:p w14:paraId="27E72CA9" w14:textId="77777777" w:rsidR="00A40EBE" w:rsidRPr="003054A7" w:rsidRDefault="00A40EBE" w:rsidP="00A40EBE">
      <w:pPr>
        <w:pStyle w:val="BodyText"/>
        <w:rPr>
          <w:vanish/>
        </w:rPr>
      </w:pPr>
      <w:r w:rsidRPr="003054A7">
        <w:rPr>
          <w:vanish/>
        </w:rPr>
        <w:t>..Body</w:t>
      </w:r>
    </w:p>
    <w:p w14:paraId="6AA9142D" w14:textId="77777777" w:rsidR="00A40EBE" w:rsidRPr="003054A7" w:rsidRDefault="00A40EBE" w:rsidP="00A40EBE">
      <w:pPr>
        <w:pStyle w:val="BodyText"/>
        <w:rPr>
          <w:u w:val="single"/>
        </w:rPr>
      </w:pPr>
    </w:p>
    <w:p w14:paraId="7377F8CE" w14:textId="77777777" w:rsidR="00A40EBE" w:rsidRPr="003054A7" w:rsidRDefault="00A40EBE" w:rsidP="00A40EBE">
      <w:pPr>
        <w:jc w:val="both"/>
      </w:pPr>
      <w:r w:rsidRPr="003054A7">
        <w:rPr>
          <w:u w:val="single"/>
        </w:rPr>
        <w:t>Be it enacted by the Council as follows:</w:t>
      </w:r>
    </w:p>
    <w:p w14:paraId="5C90FDB5" w14:textId="77777777" w:rsidR="00A40EBE" w:rsidRPr="003054A7" w:rsidRDefault="00A40EBE" w:rsidP="00A40EBE">
      <w:pPr>
        <w:jc w:val="both"/>
      </w:pPr>
    </w:p>
    <w:p w14:paraId="4161E0CB" w14:textId="77777777" w:rsidR="00A40EBE" w:rsidRPr="003054A7" w:rsidRDefault="00A40EBE" w:rsidP="00A40EBE">
      <w:pPr>
        <w:spacing w:line="480" w:lineRule="auto"/>
        <w:jc w:val="both"/>
        <w:sectPr w:rsidR="00A40EBE" w:rsidRPr="003054A7" w:rsidSect="00A40EBE">
          <w:footerReference w:type="default" r:id="rId24"/>
          <w:footerReference w:type="first" r:id="rId25"/>
          <w:type w:val="continuous"/>
          <w:pgSz w:w="12240" w:h="15840"/>
          <w:pgMar w:top="1440" w:right="1440" w:bottom="1440" w:left="1440" w:header="720" w:footer="720" w:gutter="0"/>
          <w:cols w:space="720"/>
          <w:docGrid w:linePitch="360"/>
        </w:sectPr>
      </w:pPr>
    </w:p>
    <w:p w14:paraId="62F9B5FE" w14:textId="77777777" w:rsidR="00A40EBE" w:rsidRPr="003054A7" w:rsidRDefault="00A40EBE" w:rsidP="00A40EBE">
      <w:pPr>
        <w:jc w:val="both"/>
      </w:pPr>
    </w:p>
    <w:p w14:paraId="20C7C0D8" w14:textId="77777777" w:rsidR="00A40EBE" w:rsidRPr="003054A7" w:rsidRDefault="00A40EBE" w:rsidP="00A40EBE">
      <w:pPr>
        <w:spacing w:line="480" w:lineRule="auto"/>
        <w:jc w:val="both"/>
        <w:sectPr w:rsidR="00A40EBE" w:rsidRPr="003054A7" w:rsidSect="002A1533">
          <w:footerReference w:type="default" r:id="rId26"/>
          <w:footerReference w:type="first" r:id="rId27"/>
          <w:type w:val="continuous"/>
          <w:pgSz w:w="12240" w:h="15840"/>
          <w:pgMar w:top="1440" w:right="1440" w:bottom="1440" w:left="1440" w:header="720" w:footer="720" w:gutter="0"/>
          <w:cols w:space="720"/>
          <w:docGrid w:linePitch="360"/>
        </w:sectPr>
      </w:pPr>
    </w:p>
    <w:p w14:paraId="2A3DE3B4" w14:textId="77777777" w:rsidR="00A40EBE" w:rsidRPr="003054A7" w:rsidRDefault="00A40EBE" w:rsidP="00745A73">
      <w:pPr>
        <w:spacing w:line="480" w:lineRule="auto"/>
        <w:ind w:firstLine="720"/>
        <w:jc w:val="both"/>
      </w:pPr>
      <w:r w:rsidRPr="003054A7">
        <w:t>Section 1. Subdivision c of section 20-406.3 of the administrative code of the city of New York, as added by local law number 7 for the year 2010, is amended to read as follows:</w:t>
      </w:r>
    </w:p>
    <w:p w14:paraId="235543F0" w14:textId="77777777" w:rsidR="00A40EBE" w:rsidRPr="003054A7" w:rsidRDefault="00A40EBE" w:rsidP="00745A73">
      <w:pPr>
        <w:spacing w:line="480" w:lineRule="auto"/>
        <w:ind w:firstLine="720"/>
        <w:jc w:val="both"/>
        <w:rPr>
          <w:u w:val="single"/>
        </w:rPr>
      </w:pPr>
      <w:r w:rsidRPr="003054A7">
        <w:t xml:space="preserve">c. The commissioner [may] </w:t>
      </w:r>
      <w:r w:rsidRPr="003054A7">
        <w:rPr>
          <w:u w:val="single"/>
        </w:rPr>
        <w:t>shall</w:t>
      </w:r>
      <w:r w:rsidRPr="003054A7">
        <w:t xml:space="preserve"> conduct audits of the information required to be kept pursuant to subdivision [(]a[)] of this section in order to monitor compliance with this subchapter. </w:t>
      </w:r>
      <w:r w:rsidRPr="003054A7">
        <w:rPr>
          <w:u w:val="single"/>
        </w:rPr>
        <w:t xml:space="preserve">The commissioner shall conduct annual audits, of the information required to be kept pursuant to subdivision a, for at least 20 percent of the licensed process servers who have certified, pursuant to subdivision d, having served at least one summons, subpoena, notice, citation or other process, directing an appearance or response to a legal action, legal proceeding or administrative proceeding that is subject to the provisions of section 110 of the civil court act. </w:t>
      </w:r>
    </w:p>
    <w:p w14:paraId="191C15F9" w14:textId="77777777" w:rsidR="00A40EBE" w:rsidRPr="003054A7" w:rsidRDefault="00A40EBE" w:rsidP="00745A73">
      <w:pPr>
        <w:spacing w:line="480" w:lineRule="auto"/>
        <w:ind w:firstLine="720"/>
        <w:jc w:val="both"/>
      </w:pPr>
      <w:r w:rsidRPr="003054A7">
        <w:t>§ 2. Section 20-406.3 of the administrative code of the city of New York, as added by local law number 7 for the year 2010, is amended by adding a new subdivision d to read as follows:</w:t>
      </w:r>
    </w:p>
    <w:p w14:paraId="6583A561" w14:textId="77777777" w:rsidR="00A40EBE" w:rsidRPr="003054A7" w:rsidRDefault="00A40EBE" w:rsidP="00745A73">
      <w:pPr>
        <w:spacing w:line="480" w:lineRule="auto"/>
        <w:ind w:firstLine="720"/>
        <w:jc w:val="both"/>
        <w:rPr>
          <w:u w:val="single"/>
        </w:rPr>
      </w:pPr>
      <w:r w:rsidRPr="003054A7">
        <w:rPr>
          <w:u w:val="single"/>
        </w:rPr>
        <w:t xml:space="preserve">d. By February 1, 2020 and every six months thereafter, each licensed process server shall submit electronically to the commissioner a certification, in a form to be determined by the commissioner, stating whether the licensed process server has served at least one summons, subpoena, notice, citation or other process, directing an appearance or response to a legal action, legal proceeding or administrative proceeding that is subject to the provisions of section 110 of the civil court act within the immediately prior semi-annual calendar year period. </w:t>
      </w:r>
    </w:p>
    <w:p w14:paraId="066C75B9" w14:textId="77777777" w:rsidR="00A40EBE" w:rsidRPr="003054A7" w:rsidRDefault="00A40EBE" w:rsidP="00CB532F">
      <w:pPr>
        <w:spacing w:line="480" w:lineRule="auto"/>
        <w:ind w:firstLine="720"/>
        <w:jc w:val="both"/>
      </w:pPr>
      <w:r w:rsidRPr="003054A7">
        <w:t>§ 3. Subdivision a of section 20-409 of the administrative code of the city of New York is amended to read as follows:</w:t>
      </w:r>
    </w:p>
    <w:p w14:paraId="09ECFAE0" w14:textId="77777777" w:rsidR="00A40EBE" w:rsidRPr="003054A7" w:rsidRDefault="00A40EBE" w:rsidP="00745A73">
      <w:pPr>
        <w:spacing w:line="480" w:lineRule="auto"/>
        <w:ind w:firstLine="720"/>
        <w:jc w:val="both"/>
        <w:rPr>
          <w:u w:val="single"/>
        </w:rPr>
      </w:pPr>
      <w:r w:rsidRPr="003054A7">
        <w:t xml:space="preserve">a. A license issued hereunder may be suspended or revoked or its renewal denied by the commissioner at any time for the failure of the licensee to comply with any rule, regulation or order promulgated by the commissioner. </w:t>
      </w:r>
      <w:r w:rsidRPr="003054A7">
        <w:rPr>
          <w:u w:val="single"/>
        </w:rPr>
        <w:t xml:space="preserve">Where a license is suspended or revoked or its renewal denied for the reasons set forth in this section, where a penalty is issued pursuant to section 20-409.1 or where such license holder is otherwise disciplined by the commissioner, the commissioner shall post to the department’s website and notify all process serving agencies of the suspension, revocation or denial of renewal of such license, the issuance of a penalty pursuant to section 20-409.1 and the reasons for such suspension, revocation or denial of renewal or issuance of such penalty. Such notification and posting shall occur no more than five days from the date the department has suspended, revoked or denied renewal of such license, or issued such penalty.  </w:t>
      </w:r>
    </w:p>
    <w:p w14:paraId="63610D7C" w14:textId="77777777" w:rsidR="00A40EBE" w:rsidRPr="003054A7" w:rsidRDefault="00A40EBE" w:rsidP="00745A73">
      <w:pPr>
        <w:spacing w:line="480" w:lineRule="auto"/>
        <w:ind w:firstLine="720"/>
        <w:jc w:val="both"/>
        <w:rPr>
          <w:u w:val="single"/>
        </w:rPr>
      </w:pPr>
      <w:r w:rsidRPr="003054A7">
        <w:t>§ 4. This local law takes effect 120 days after it becomes law, except that the commissioner of consumer affairs may take such measures as are necessary for its implementation, including the promulgation of rules, before such date.</w:t>
      </w:r>
    </w:p>
    <w:p w14:paraId="1D4F2B09" w14:textId="77777777" w:rsidR="00A40EBE" w:rsidRPr="003054A7" w:rsidRDefault="00A40EBE" w:rsidP="00A40EBE">
      <w:pPr>
        <w:jc w:val="both"/>
        <w:sectPr w:rsidR="00A40EBE" w:rsidRPr="003054A7" w:rsidSect="002A1533">
          <w:type w:val="continuous"/>
          <w:pgSz w:w="12240" w:h="15840"/>
          <w:pgMar w:top="1440" w:right="1440" w:bottom="1440" w:left="1440" w:header="720" w:footer="720" w:gutter="0"/>
          <w:lnNumType w:countBy="1"/>
          <w:cols w:space="720"/>
          <w:titlePg/>
          <w:docGrid w:linePitch="360"/>
        </w:sectPr>
      </w:pPr>
    </w:p>
    <w:p w14:paraId="0132BBB6" w14:textId="77777777" w:rsidR="00A40EBE" w:rsidRPr="003054A7" w:rsidRDefault="00A40EBE" w:rsidP="00A40EBE">
      <w:pPr>
        <w:jc w:val="both"/>
      </w:pPr>
    </w:p>
    <w:p w14:paraId="1257D484" w14:textId="77777777" w:rsidR="00A40EBE" w:rsidRPr="003054A7" w:rsidRDefault="00A40EBE" w:rsidP="00A40EBE">
      <w:pPr>
        <w:jc w:val="both"/>
      </w:pPr>
    </w:p>
    <w:p w14:paraId="4E80838D" w14:textId="77777777" w:rsidR="00A40EBE" w:rsidRPr="003054A7" w:rsidRDefault="00A40EBE" w:rsidP="00A40EBE">
      <w:pPr>
        <w:jc w:val="both"/>
      </w:pPr>
      <w:r w:rsidRPr="003054A7">
        <w:t>JG/GZ</w:t>
      </w:r>
    </w:p>
    <w:p w14:paraId="33439506" w14:textId="77777777" w:rsidR="00A40EBE" w:rsidRPr="003054A7" w:rsidRDefault="00A40EBE" w:rsidP="00A40EBE">
      <w:pPr>
        <w:jc w:val="both"/>
      </w:pPr>
      <w:r w:rsidRPr="003054A7">
        <w:t>LS #7722</w:t>
      </w:r>
    </w:p>
    <w:p w14:paraId="42B8CC6A" w14:textId="77777777" w:rsidR="00A40EBE" w:rsidRPr="003054A7" w:rsidRDefault="00A40EBE" w:rsidP="00A40EBE">
      <w:r w:rsidRPr="003054A7">
        <w:t>4.30.19 6:30pm</w:t>
      </w:r>
    </w:p>
    <w:p w14:paraId="4686D20E" w14:textId="77777777" w:rsidR="00A40EBE" w:rsidRPr="003054A7" w:rsidRDefault="00A40EBE">
      <w:r w:rsidRPr="003054A7">
        <w:br w:type="page"/>
      </w:r>
    </w:p>
    <w:p w14:paraId="3D352ADE" w14:textId="74E5C5E3" w:rsidR="00A40EBE" w:rsidRPr="003054A7" w:rsidRDefault="00A40EBE" w:rsidP="00A40EBE">
      <w:pPr>
        <w:jc w:val="center"/>
      </w:pPr>
      <w:r w:rsidRPr="003054A7">
        <w:t>Int. No. 1274-A</w:t>
      </w:r>
    </w:p>
    <w:p w14:paraId="3BBA60F0" w14:textId="77777777" w:rsidR="00A40EBE" w:rsidRPr="003054A7" w:rsidRDefault="00A40EBE" w:rsidP="00A40EBE">
      <w:pPr>
        <w:jc w:val="center"/>
      </w:pPr>
    </w:p>
    <w:p w14:paraId="5850135C" w14:textId="581C5BF0" w:rsidR="00E46837" w:rsidRPr="003054A7" w:rsidRDefault="0037181A" w:rsidP="00A40EBE">
      <w:pPr>
        <w:pStyle w:val="BodyText"/>
      </w:pPr>
      <w:r w:rsidRPr="0037181A">
        <w:t>By Council Members Levine, Lander, Ampry-Samuel, Lancman, Ayala, Kallos, Rosenthal and Rivera</w:t>
      </w:r>
    </w:p>
    <w:p w14:paraId="1303A756" w14:textId="77777777" w:rsidR="00A40EBE" w:rsidRPr="003054A7" w:rsidRDefault="00A40EBE" w:rsidP="00A40EBE">
      <w:pPr>
        <w:pStyle w:val="BodyText"/>
        <w:jc w:val="center"/>
        <w:rPr>
          <w:caps/>
          <w:vanish/>
        </w:rPr>
      </w:pPr>
      <w:r w:rsidRPr="003054A7">
        <w:rPr>
          <w:caps/>
          <w:vanish/>
        </w:rPr>
        <w:t>..Title</w:t>
      </w:r>
    </w:p>
    <w:p w14:paraId="0E374BD6" w14:textId="77777777" w:rsidR="00A40EBE" w:rsidRPr="003054A7" w:rsidRDefault="00A40EBE" w:rsidP="00A40EBE">
      <w:pPr>
        <w:pStyle w:val="BodyText"/>
        <w:jc w:val="center"/>
        <w:rPr>
          <w:caps/>
        </w:rPr>
      </w:pPr>
      <w:r w:rsidRPr="003054A7">
        <w:rPr>
          <w:caps/>
        </w:rPr>
        <w:t>A Local Law</w:t>
      </w:r>
    </w:p>
    <w:p w14:paraId="7A65100E" w14:textId="77777777" w:rsidR="00A40EBE" w:rsidRPr="003054A7" w:rsidRDefault="00A40EBE" w:rsidP="00A40EBE">
      <w:pPr>
        <w:pStyle w:val="BodyText"/>
      </w:pPr>
    </w:p>
    <w:p w14:paraId="1225D596" w14:textId="77777777" w:rsidR="00A40EBE" w:rsidRPr="003054A7" w:rsidRDefault="00A40EBE" w:rsidP="00A40EBE">
      <w:pPr>
        <w:pStyle w:val="BodyText"/>
      </w:pPr>
      <w:r w:rsidRPr="003054A7">
        <w:t>To amend the administrative code of the city of New York, in relation to requiring landlords to obtain and provide tenants with the previous four years of rental history</w:t>
      </w:r>
    </w:p>
    <w:p w14:paraId="507F8F91" w14:textId="77777777" w:rsidR="00A40EBE" w:rsidRPr="003054A7" w:rsidRDefault="00A40EBE" w:rsidP="00A40EBE">
      <w:pPr>
        <w:pStyle w:val="BodyText"/>
        <w:rPr>
          <w:vanish/>
        </w:rPr>
      </w:pPr>
      <w:r w:rsidRPr="003054A7">
        <w:rPr>
          <w:vanish/>
        </w:rPr>
        <w:t>..Body</w:t>
      </w:r>
    </w:p>
    <w:p w14:paraId="48B390BB" w14:textId="77777777" w:rsidR="00A40EBE" w:rsidRPr="003054A7" w:rsidRDefault="00A40EBE" w:rsidP="00A40EBE">
      <w:pPr>
        <w:pStyle w:val="BodyText"/>
        <w:rPr>
          <w:u w:val="single"/>
        </w:rPr>
      </w:pPr>
    </w:p>
    <w:p w14:paraId="2BC434B8" w14:textId="77777777" w:rsidR="00A40EBE" w:rsidRPr="003054A7" w:rsidRDefault="00A40EBE" w:rsidP="00A40EBE">
      <w:pPr>
        <w:jc w:val="both"/>
      </w:pPr>
      <w:r w:rsidRPr="003054A7">
        <w:rPr>
          <w:u w:val="single"/>
        </w:rPr>
        <w:t>Be it enacted by the Council as follows:</w:t>
      </w:r>
    </w:p>
    <w:p w14:paraId="21274811" w14:textId="77777777" w:rsidR="00A40EBE" w:rsidRPr="003054A7" w:rsidRDefault="00A40EBE" w:rsidP="00A40EBE">
      <w:pPr>
        <w:jc w:val="both"/>
      </w:pPr>
    </w:p>
    <w:p w14:paraId="7B048A1E" w14:textId="77777777" w:rsidR="00A40EBE" w:rsidRPr="003054A7" w:rsidRDefault="00A40EBE" w:rsidP="00A40EBE">
      <w:pPr>
        <w:spacing w:line="480" w:lineRule="auto"/>
        <w:jc w:val="both"/>
        <w:sectPr w:rsidR="00A40EBE" w:rsidRPr="003054A7" w:rsidSect="00A40EBE">
          <w:footerReference w:type="default" r:id="rId28"/>
          <w:footerReference w:type="first" r:id="rId29"/>
          <w:type w:val="continuous"/>
          <w:pgSz w:w="12240" w:h="15840"/>
          <w:pgMar w:top="1440" w:right="1440" w:bottom="1440" w:left="1440" w:header="720" w:footer="720" w:gutter="0"/>
          <w:cols w:space="720"/>
          <w:docGrid w:linePitch="360"/>
        </w:sectPr>
      </w:pPr>
    </w:p>
    <w:p w14:paraId="783387D9" w14:textId="77777777" w:rsidR="00A40EBE" w:rsidRPr="003054A7" w:rsidRDefault="00A40EBE" w:rsidP="00745A73">
      <w:pPr>
        <w:spacing w:line="480" w:lineRule="auto"/>
        <w:ind w:firstLine="720"/>
        <w:jc w:val="both"/>
      </w:pPr>
      <w:r w:rsidRPr="003054A7">
        <w:t>Section 1. Section 27-2005 of article 1 of subchapter 2 of chapter 2 of title 27 of the administrative code of the city of New York is amended by adding a new subdivision g to read as follows:</w:t>
      </w:r>
    </w:p>
    <w:p w14:paraId="6BEF7FD9" w14:textId="77777777" w:rsidR="00A40EBE" w:rsidRPr="003054A7" w:rsidRDefault="00A40EBE" w:rsidP="00745A73">
      <w:pPr>
        <w:spacing w:line="480" w:lineRule="auto"/>
        <w:ind w:firstLine="720"/>
        <w:jc w:val="both"/>
        <w:rPr>
          <w:u w:val="single"/>
        </w:rPr>
      </w:pPr>
      <w:r w:rsidRPr="003054A7">
        <w:rPr>
          <w:u w:val="single"/>
        </w:rPr>
        <w:t>g. The owner of a multiple dwelling shall obtain for each dwelling unit, where available, the previous four years of rent amounts from the New York state division of housing and community renewal, and provide such rent amounts to the current tenant of such dwelling unit.</w:t>
      </w:r>
    </w:p>
    <w:p w14:paraId="5E0896F3" w14:textId="77777777" w:rsidR="00A40EBE" w:rsidRPr="003054A7" w:rsidRDefault="00A40EBE" w:rsidP="00745A73">
      <w:pPr>
        <w:spacing w:line="480" w:lineRule="auto"/>
        <w:ind w:firstLine="720"/>
        <w:jc w:val="both"/>
        <w:rPr>
          <w:u w:val="single"/>
        </w:rPr>
      </w:pPr>
      <w:r w:rsidRPr="003054A7">
        <w:t>§ 2. This local law takes effect 120 days after it becomes law, except that the commissioner of housing preservation and development may take such measures as are necessary for its implementation, including the promulgation of rules, before such date.</w:t>
      </w:r>
    </w:p>
    <w:p w14:paraId="0A93D082" w14:textId="77777777" w:rsidR="00A40EBE" w:rsidRPr="003054A7" w:rsidRDefault="00A40EBE" w:rsidP="00A40EBE">
      <w:pPr>
        <w:jc w:val="both"/>
        <w:sectPr w:rsidR="00A40EBE" w:rsidRPr="003054A7" w:rsidSect="002A1533">
          <w:type w:val="continuous"/>
          <w:pgSz w:w="12240" w:h="15840"/>
          <w:pgMar w:top="1440" w:right="1440" w:bottom="1440" w:left="1440" w:header="720" w:footer="720" w:gutter="0"/>
          <w:lnNumType w:countBy="1"/>
          <w:cols w:space="720"/>
          <w:titlePg/>
          <w:docGrid w:linePitch="360"/>
        </w:sectPr>
      </w:pPr>
    </w:p>
    <w:p w14:paraId="63B2B1BD" w14:textId="77777777" w:rsidR="00A40EBE" w:rsidRPr="003054A7" w:rsidRDefault="00A40EBE" w:rsidP="00A40EBE">
      <w:pPr>
        <w:jc w:val="both"/>
      </w:pPr>
    </w:p>
    <w:p w14:paraId="5959876F" w14:textId="77777777" w:rsidR="00A40EBE" w:rsidRPr="003054A7" w:rsidRDefault="00A40EBE" w:rsidP="00A40EBE">
      <w:pPr>
        <w:jc w:val="both"/>
      </w:pPr>
    </w:p>
    <w:p w14:paraId="5AAD9D1E" w14:textId="77777777" w:rsidR="00A40EBE" w:rsidRPr="003054A7" w:rsidRDefault="00A40EBE" w:rsidP="00A40EBE">
      <w:pPr>
        <w:jc w:val="both"/>
      </w:pPr>
    </w:p>
    <w:p w14:paraId="51716209" w14:textId="77777777" w:rsidR="00A40EBE" w:rsidRPr="003054A7" w:rsidRDefault="00A40EBE" w:rsidP="00A40EBE">
      <w:pPr>
        <w:jc w:val="both"/>
      </w:pPr>
    </w:p>
    <w:p w14:paraId="05CAE0D2" w14:textId="77777777" w:rsidR="00A40EBE" w:rsidRPr="003054A7" w:rsidRDefault="00A40EBE" w:rsidP="00A40EBE">
      <w:pPr>
        <w:jc w:val="both"/>
      </w:pPr>
    </w:p>
    <w:p w14:paraId="531F7AD5" w14:textId="77777777" w:rsidR="00A40EBE" w:rsidRPr="003054A7" w:rsidRDefault="00A40EBE" w:rsidP="00A40EBE">
      <w:pPr>
        <w:jc w:val="both"/>
      </w:pPr>
      <w:r w:rsidRPr="003054A7">
        <w:t>JG/GZ/AS</w:t>
      </w:r>
    </w:p>
    <w:p w14:paraId="79B80D19" w14:textId="77777777" w:rsidR="00A40EBE" w:rsidRPr="003054A7" w:rsidRDefault="00A40EBE" w:rsidP="00A40EBE">
      <w:pPr>
        <w:jc w:val="both"/>
      </w:pPr>
      <w:r w:rsidRPr="003054A7">
        <w:t>LS # 4446</w:t>
      </w:r>
    </w:p>
    <w:p w14:paraId="24DB827A" w14:textId="77777777" w:rsidR="00A40EBE" w:rsidRPr="003054A7" w:rsidRDefault="00A40EBE" w:rsidP="00A40EBE">
      <w:r w:rsidRPr="003054A7">
        <w:t>04/10/19 5:11pm</w:t>
      </w:r>
    </w:p>
    <w:p w14:paraId="142948AE" w14:textId="77777777" w:rsidR="00A40EBE" w:rsidRPr="003054A7" w:rsidRDefault="00A40EBE" w:rsidP="00A40EBE"/>
    <w:p w14:paraId="0ED60432" w14:textId="77777777" w:rsidR="00A40EBE" w:rsidRPr="003054A7" w:rsidRDefault="00A40EBE" w:rsidP="00A40EBE"/>
    <w:p w14:paraId="436BA27E" w14:textId="77777777" w:rsidR="00BE508C" w:rsidRPr="003054A7" w:rsidRDefault="00A40EBE" w:rsidP="00BE508C">
      <w:r w:rsidRPr="003054A7">
        <w:br w:type="page"/>
      </w:r>
    </w:p>
    <w:p w14:paraId="13459BAF" w14:textId="77777777" w:rsidR="00BE508C" w:rsidRPr="003054A7" w:rsidRDefault="00BE508C" w:rsidP="00BE508C"/>
    <w:p w14:paraId="70724F3B" w14:textId="77777777" w:rsidR="00BE508C" w:rsidRPr="003054A7" w:rsidRDefault="00BE508C" w:rsidP="00BE508C"/>
    <w:p w14:paraId="6C566F49" w14:textId="77777777" w:rsidR="00BE508C" w:rsidRPr="003054A7" w:rsidRDefault="00BE508C" w:rsidP="00BE508C"/>
    <w:p w14:paraId="4AF8303D" w14:textId="77777777" w:rsidR="00BE508C" w:rsidRPr="003054A7" w:rsidRDefault="00BE508C" w:rsidP="00BE508C"/>
    <w:p w14:paraId="2E5F8394" w14:textId="77777777" w:rsidR="00BE508C" w:rsidRPr="003054A7" w:rsidRDefault="00BE508C" w:rsidP="00BE508C"/>
    <w:p w14:paraId="2147A26E" w14:textId="77777777" w:rsidR="00BE508C" w:rsidRPr="003054A7" w:rsidRDefault="00BE508C" w:rsidP="00BE508C"/>
    <w:p w14:paraId="542F0B62" w14:textId="77777777" w:rsidR="00BE508C" w:rsidRPr="003054A7" w:rsidRDefault="00BE508C" w:rsidP="00BE508C"/>
    <w:p w14:paraId="2BD49C00" w14:textId="77777777" w:rsidR="00BE508C" w:rsidRPr="003054A7" w:rsidRDefault="00BE508C" w:rsidP="00BE508C"/>
    <w:p w14:paraId="167166F9" w14:textId="77777777" w:rsidR="00BE508C" w:rsidRPr="003054A7" w:rsidRDefault="00BE508C" w:rsidP="00BE508C"/>
    <w:p w14:paraId="17881010" w14:textId="77777777" w:rsidR="00BE508C" w:rsidRPr="003054A7" w:rsidRDefault="00BE508C" w:rsidP="00BE508C"/>
    <w:p w14:paraId="59DCF2BA" w14:textId="77777777" w:rsidR="00BE508C" w:rsidRPr="003054A7" w:rsidRDefault="00BE508C" w:rsidP="00BE508C"/>
    <w:p w14:paraId="0C58BD43" w14:textId="77777777" w:rsidR="00BE508C" w:rsidRPr="003054A7" w:rsidRDefault="00BE508C" w:rsidP="00BE508C"/>
    <w:p w14:paraId="43617833" w14:textId="77777777" w:rsidR="00BE508C" w:rsidRPr="003054A7" w:rsidRDefault="00BE508C" w:rsidP="00BE508C"/>
    <w:p w14:paraId="0D4D1399" w14:textId="77777777" w:rsidR="00BE508C" w:rsidRPr="003054A7" w:rsidRDefault="00BE508C" w:rsidP="00BE508C"/>
    <w:p w14:paraId="60F58A9B" w14:textId="77777777" w:rsidR="00BE508C" w:rsidRPr="003054A7" w:rsidRDefault="00BE508C" w:rsidP="00BE508C"/>
    <w:p w14:paraId="46D334B9" w14:textId="77777777" w:rsidR="00BE508C" w:rsidRPr="003054A7" w:rsidRDefault="00BE508C" w:rsidP="00BE508C"/>
    <w:p w14:paraId="2F9A83EF" w14:textId="77777777" w:rsidR="00BE508C" w:rsidRPr="003054A7" w:rsidRDefault="00BE508C" w:rsidP="00BE508C">
      <w:pPr>
        <w:jc w:val="center"/>
      </w:pPr>
    </w:p>
    <w:p w14:paraId="55C442C9" w14:textId="77777777" w:rsidR="00BE508C" w:rsidRPr="003054A7" w:rsidRDefault="00BE508C" w:rsidP="00BE508C">
      <w:pPr>
        <w:jc w:val="center"/>
      </w:pPr>
      <w:r w:rsidRPr="003054A7">
        <w:t>[THIS PAGE INTENTIONALLY LEFT BLANK]</w:t>
      </w:r>
    </w:p>
    <w:p w14:paraId="6543067D" w14:textId="77777777" w:rsidR="00BE508C" w:rsidRPr="003054A7" w:rsidRDefault="00BE508C"/>
    <w:p w14:paraId="575CD1B6" w14:textId="77777777" w:rsidR="00A40EBE" w:rsidRPr="003054A7" w:rsidRDefault="00A40EBE"/>
    <w:p w14:paraId="1EE606F7" w14:textId="77777777" w:rsidR="00BE508C" w:rsidRPr="003054A7" w:rsidRDefault="00BE508C">
      <w:r w:rsidRPr="003054A7">
        <w:br w:type="page"/>
      </w:r>
    </w:p>
    <w:p w14:paraId="79A5EF05" w14:textId="52FFEF89" w:rsidR="00A40EBE" w:rsidRPr="003054A7" w:rsidRDefault="00A40EBE" w:rsidP="00A40EBE">
      <w:pPr>
        <w:jc w:val="center"/>
      </w:pPr>
      <w:r w:rsidRPr="003054A7">
        <w:t>Int. No. 1275-A</w:t>
      </w:r>
    </w:p>
    <w:p w14:paraId="6DCF82FB" w14:textId="77777777" w:rsidR="00A40EBE" w:rsidRPr="003054A7" w:rsidRDefault="00A40EBE" w:rsidP="00A40EBE">
      <w:pPr>
        <w:jc w:val="both"/>
      </w:pPr>
    </w:p>
    <w:p w14:paraId="683B0824" w14:textId="5C493CBC" w:rsidR="00E46837" w:rsidRPr="003054A7" w:rsidRDefault="0037181A" w:rsidP="00A40EBE">
      <w:pPr>
        <w:pStyle w:val="BodyText"/>
      </w:pPr>
      <w:r w:rsidRPr="0037181A">
        <w:t>By Council Members Powers, Brannan, Lancman, Ayala, Kallos and Rivera</w:t>
      </w:r>
    </w:p>
    <w:p w14:paraId="3BB44111" w14:textId="77777777" w:rsidR="00A40EBE" w:rsidRPr="003054A7" w:rsidRDefault="00A40EBE" w:rsidP="00A40EBE">
      <w:pPr>
        <w:pStyle w:val="BodyText"/>
        <w:jc w:val="center"/>
        <w:rPr>
          <w:caps/>
          <w:vanish/>
        </w:rPr>
      </w:pPr>
      <w:r w:rsidRPr="003054A7">
        <w:rPr>
          <w:caps/>
          <w:vanish/>
        </w:rPr>
        <w:t>..Title</w:t>
      </w:r>
    </w:p>
    <w:p w14:paraId="0D3109E9" w14:textId="77777777" w:rsidR="00A40EBE" w:rsidRPr="003054A7" w:rsidRDefault="00A40EBE" w:rsidP="00A40EBE">
      <w:pPr>
        <w:pStyle w:val="BodyText"/>
        <w:jc w:val="center"/>
        <w:rPr>
          <w:caps/>
        </w:rPr>
      </w:pPr>
      <w:r w:rsidRPr="003054A7">
        <w:rPr>
          <w:caps/>
        </w:rPr>
        <w:t xml:space="preserve">A Local Law </w:t>
      </w:r>
    </w:p>
    <w:p w14:paraId="2D55F63A" w14:textId="77777777" w:rsidR="00A40EBE" w:rsidRPr="003054A7" w:rsidRDefault="00A40EBE" w:rsidP="00A40EBE">
      <w:pPr>
        <w:pStyle w:val="BodyText"/>
      </w:pPr>
    </w:p>
    <w:p w14:paraId="55D3ECF4" w14:textId="77777777" w:rsidR="00A40EBE" w:rsidRPr="003054A7" w:rsidRDefault="00A40EBE" w:rsidP="00A40EBE">
      <w:pPr>
        <w:pStyle w:val="BodyText"/>
      </w:pPr>
      <w:r w:rsidRPr="003054A7">
        <w:t>To amend the administrative code of the city of New York, in relation to denying permits for occupied buildings</w:t>
      </w:r>
    </w:p>
    <w:p w14:paraId="3E363D55" w14:textId="77777777" w:rsidR="00A40EBE" w:rsidRPr="003054A7" w:rsidRDefault="00A40EBE" w:rsidP="00A40EBE">
      <w:pPr>
        <w:pStyle w:val="BodyText"/>
        <w:rPr>
          <w:vanish/>
        </w:rPr>
      </w:pPr>
      <w:r w:rsidRPr="003054A7">
        <w:rPr>
          <w:vanish/>
        </w:rPr>
        <w:t>..Body</w:t>
      </w:r>
    </w:p>
    <w:p w14:paraId="41DBC6E9" w14:textId="77777777" w:rsidR="00A40EBE" w:rsidRPr="003054A7" w:rsidRDefault="00A40EBE" w:rsidP="00A40EBE">
      <w:pPr>
        <w:pStyle w:val="BodyText"/>
        <w:rPr>
          <w:u w:val="single"/>
        </w:rPr>
      </w:pPr>
    </w:p>
    <w:p w14:paraId="276ABB1A" w14:textId="77777777" w:rsidR="00A40EBE" w:rsidRPr="003054A7" w:rsidRDefault="00A40EBE" w:rsidP="00A40EBE">
      <w:pPr>
        <w:jc w:val="both"/>
      </w:pPr>
      <w:r w:rsidRPr="003054A7">
        <w:rPr>
          <w:u w:val="single"/>
        </w:rPr>
        <w:t>Be it enacted by the Council as follows:</w:t>
      </w:r>
    </w:p>
    <w:p w14:paraId="4498A1D9" w14:textId="77777777" w:rsidR="00A40EBE" w:rsidRPr="003054A7" w:rsidRDefault="00A40EBE" w:rsidP="00A40EBE">
      <w:pPr>
        <w:jc w:val="both"/>
      </w:pPr>
    </w:p>
    <w:p w14:paraId="2E85CDA9" w14:textId="77777777" w:rsidR="00A40EBE" w:rsidRPr="003054A7" w:rsidRDefault="00A40EBE" w:rsidP="00A40EBE">
      <w:pPr>
        <w:spacing w:line="480" w:lineRule="auto"/>
        <w:jc w:val="both"/>
        <w:sectPr w:rsidR="00A40EBE" w:rsidRPr="003054A7" w:rsidSect="00A40EBE">
          <w:footerReference w:type="default" r:id="rId30"/>
          <w:footerReference w:type="first" r:id="rId31"/>
          <w:type w:val="continuous"/>
          <w:pgSz w:w="12240" w:h="15840"/>
          <w:pgMar w:top="1440" w:right="1440" w:bottom="1440" w:left="1440" w:header="720" w:footer="720" w:gutter="0"/>
          <w:cols w:space="720"/>
          <w:docGrid w:linePitch="360"/>
        </w:sectPr>
      </w:pPr>
    </w:p>
    <w:p w14:paraId="5E2F9F57" w14:textId="77777777" w:rsidR="00A40EBE" w:rsidRPr="003054A7" w:rsidRDefault="00A40EBE" w:rsidP="00745A73">
      <w:pPr>
        <w:spacing w:line="480" w:lineRule="auto"/>
        <w:ind w:firstLine="720"/>
        <w:jc w:val="both"/>
      </w:pPr>
      <w:r w:rsidRPr="003054A7">
        <w:t>Section 1. Chapter 1 of title 28 of the administrative code of the city of New York is amended by adding a new section 28-105.1.4 to read as follows:</w:t>
      </w:r>
    </w:p>
    <w:p w14:paraId="6400A95D" w14:textId="77777777" w:rsidR="00A40EBE" w:rsidRPr="003054A7" w:rsidRDefault="00A40EBE" w:rsidP="00A40EBE">
      <w:pPr>
        <w:jc w:val="both"/>
        <w:rPr>
          <w:u w:val="single"/>
        </w:rPr>
      </w:pPr>
      <w:r w:rsidRPr="003054A7">
        <w:rPr>
          <w:b/>
          <w:u w:val="single"/>
        </w:rPr>
        <w:t>§ 28-105.1.4</w:t>
      </w:r>
      <w:r w:rsidRPr="003054A7">
        <w:rPr>
          <w:u w:val="single"/>
        </w:rPr>
        <w:t xml:space="preserve"> </w:t>
      </w:r>
      <w:r w:rsidRPr="003054A7">
        <w:rPr>
          <w:b/>
          <w:u w:val="single"/>
        </w:rPr>
        <w:t>Denial of permits for false statements on applications for construction document approval.</w:t>
      </w:r>
      <w:r w:rsidRPr="003054A7">
        <w:rPr>
          <w:u w:val="single"/>
        </w:rPr>
        <w:t xml:space="preserve"> The commissioner shall not issue a permit for an occupied building for at least one year following the date of a determination by the commissioner that a false statement about the occupancy status of such building has been made in an application for construction document approval. </w:t>
      </w:r>
      <w:r w:rsidRPr="003054A7">
        <w:rPr>
          <w:color w:val="000000"/>
          <w:u w:val="single"/>
        </w:rPr>
        <w:t>Such denial shall not apply where a dwelling unit within such multiple dwelling is owned as a condominium or held by a shareholder of a cooperative corporation under a proprietary lease.</w:t>
      </w:r>
    </w:p>
    <w:p w14:paraId="086E500C" w14:textId="77777777" w:rsidR="00A40EBE" w:rsidRPr="003054A7" w:rsidRDefault="00A40EBE" w:rsidP="00A40EBE">
      <w:pPr>
        <w:jc w:val="both"/>
        <w:rPr>
          <w:u w:val="single"/>
        </w:rPr>
      </w:pPr>
    </w:p>
    <w:p w14:paraId="0B01881F" w14:textId="77777777" w:rsidR="00A40EBE" w:rsidRPr="003054A7" w:rsidRDefault="00A40EBE" w:rsidP="00A40EBE">
      <w:pPr>
        <w:ind w:left="360"/>
        <w:jc w:val="both"/>
        <w:rPr>
          <w:u w:val="single"/>
        </w:rPr>
      </w:pPr>
      <w:r w:rsidRPr="003054A7">
        <w:rPr>
          <w:b/>
          <w:u w:val="single"/>
        </w:rPr>
        <w:t>Exceptions:</w:t>
      </w:r>
      <w:r w:rsidRPr="003054A7">
        <w:rPr>
          <w:u w:val="single"/>
        </w:rPr>
        <w:t xml:space="preserve"> </w:t>
      </w:r>
    </w:p>
    <w:p w14:paraId="54CFC3BC" w14:textId="77777777" w:rsidR="00A40EBE" w:rsidRPr="003054A7" w:rsidRDefault="00A40EBE" w:rsidP="00A40EBE">
      <w:pPr>
        <w:ind w:left="720"/>
        <w:jc w:val="both"/>
        <w:rPr>
          <w:u w:val="single"/>
        </w:rPr>
      </w:pPr>
    </w:p>
    <w:p w14:paraId="4194DF29" w14:textId="77777777" w:rsidR="00A40EBE" w:rsidRPr="003054A7" w:rsidRDefault="00A40EBE" w:rsidP="00A40EBE">
      <w:pPr>
        <w:pStyle w:val="NormalWeb"/>
        <w:shd w:val="clear" w:color="auto" w:fill="FFFFFF"/>
        <w:spacing w:before="0" w:beforeAutospacing="0" w:after="0" w:afterAutospacing="0"/>
        <w:ind w:firstLine="720"/>
        <w:jc w:val="both"/>
        <w:rPr>
          <w:u w:val="single"/>
        </w:rPr>
      </w:pPr>
      <w:r w:rsidRPr="003054A7">
        <w:rPr>
          <w:u w:val="single"/>
        </w:rPr>
        <w:t xml:space="preserve">1.   Where the issuance of such permit is necessary to correct an outstanding violation of </w:t>
      </w:r>
    </w:p>
    <w:p w14:paraId="0741F5E6" w14:textId="77777777" w:rsidR="00A40EBE" w:rsidRPr="003054A7" w:rsidRDefault="00A40EBE" w:rsidP="00A40EBE">
      <w:pPr>
        <w:pStyle w:val="NormalWeb"/>
        <w:shd w:val="clear" w:color="auto" w:fill="FFFFFF"/>
        <w:spacing w:before="0" w:beforeAutospacing="0" w:after="0" w:afterAutospacing="0"/>
        <w:ind w:firstLine="720"/>
        <w:jc w:val="both"/>
        <w:rPr>
          <w:u w:val="single"/>
        </w:rPr>
      </w:pPr>
      <w:r w:rsidRPr="003054A7">
        <w:t xml:space="preserve">      </w:t>
      </w:r>
      <w:r w:rsidRPr="003054A7">
        <w:rPr>
          <w:u w:val="single"/>
        </w:rPr>
        <w:t xml:space="preserve">this code, the housing maintenance code or any other applicable provisions of law or </w:t>
      </w:r>
    </w:p>
    <w:p w14:paraId="08832F68" w14:textId="77777777" w:rsidR="00A40EBE" w:rsidRPr="003054A7" w:rsidRDefault="00A40EBE" w:rsidP="00A40EBE">
      <w:pPr>
        <w:pStyle w:val="NormalWeb"/>
        <w:shd w:val="clear" w:color="auto" w:fill="FFFFFF"/>
        <w:spacing w:before="0" w:beforeAutospacing="0" w:after="0" w:afterAutospacing="0"/>
        <w:ind w:left="720"/>
        <w:jc w:val="both"/>
        <w:rPr>
          <w:u w:val="single"/>
        </w:rPr>
      </w:pPr>
      <w:r w:rsidRPr="003054A7">
        <w:t xml:space="preserve">      </w:t>
      </w:r>
      <w:r w:rsidRPr="003054A7">
        <w:rPr>
          <w:u w:val="single"/>
        </w:rPr>
        <w:t>rule.</w:t>
      </w:r>
    </w:p>
    <w:p w14:paraId="2BBE5AC3" w14:textId="77777777" w:rsidR="00A40EBE" w:rsidRPr="003054A7" w:rsidRDefault="00A40EBE" w:rsidP="00A40EBE">
      <w:pPr>
        <w:pStyle w:val="NormalWeb"/>
        <w:shd w:val="clear" w:color="auto" w:fill="FFFFFF"/>
        <w:spacing w:before="0" w:beforeAutospacing="0" w:after="0" w:afterAutospacing="0"/>
        <w:ind w:left="1080"/>
        <w:jc w:val="both"/>
        <w:rPr>
          <w:u w:val="single"/>
        </w:rPr>
      </w:pPr>
    </w:p>
    <w:p w14:paraId="40ACA43C" w14:textId="77777777" w:rsidR="00A40EBE" w:rsidRPr="003054A7" w:rsidRDefault="00A40EBE" w:rsidP="00A40EBE">
      <w:pPr>
        <w:pStyle w:val="NormalWeb"/>
        <w:shd w:val="clear" w:color="auto" w:fill="FFFFFF"/>
        <w:spacing w:before="0" w:beforeAutospacing="0" w:after="0" w:afterAutospacing="0"/>
        <w:ind w:left="720"/>
        <w:jc w:val="both"/>
        <w:rPr>
          <w:u w:val="single"/>
        </w:rPr>
      </w:pPr>
      <w:r w:rsidRPr="003054A7">
        <w:rPr>
          <w:u w:val="single"/>
        </w:rPr>
        <w:t xml:space="preserve">2.   Where the issuance of such permit is necessary to perform work to protect public </w:t>
      </w:r>
    </w:p>
    <w:p w14:paraId="3A2570E2" w14:textId="77777777" w:rsidR="00A40EBE" w:rsidRPr="003054A7" w:rsidRDefault="00A40EBE" w:rsidP="00A40EBE">
      <w:pPr>
        <w:pStyle w:val="NormalWeb"/>
        <w:shd w:val="clear" w:color="auto" w:fill="FFFFFF"/>
        <w:spacing w:before="0" w:beforeAutospacing="0" w:after="0" w:afterAutospacing="0"/>
        <w:ind w:left="720" w:firstLine="360"/>
        <w:jc w:val="both"/>
        <w:rPr>
          <w:u w:val="single"/>
        </w:rPr>
      </w:pPr>
      <w:r w:rsidRPr="003054A7">
        <w:rPr>
          <w:u w:val="single"/>
        </w:rPr>
        <w:t xml:space="preserve">health and safety. </w:t>
      </w:r>
    </w:p>
    <w:p w14:paraId="496854D5" w14:textId="77777777" w:rsidR="00A40EBE" w:rsidRPr="003054A7" w:rsidRDefault="00A40EBE" w:rsidP="00A40EBE">
      <w:pPr>
        <w:pStyle w:val="NormalWeb"/>
        <w:shd w:val="clear" w:color="auto" w:fill="FFFFFF"/>
        <w:spacing w:before="0" w:beforeAutospacing="0" w:after="0" w:afterAutospacing="0"/>
        <w:ind w:left="720" w:firstLine="360"/>
        <w:jc w:val="both"/>
        <w:rPr>
          <w:u w:val="single"/>
        </w:rPr>
      </w:pPr>
    </w:p>
    <w:p w14:paraId="428B5B33" w14:textId="77777777" w:rsidR="00A40EBE" w:rsidRPr="003054A7" w:rsidRDefault="00A40EBE" w:rsidP="00A40EBE">
      <w:pPr>
        <w:pStyle w:val="NormalWeb"/>
        <w:shd w:val="clear" w:color="auto" w:fill="FFFFFF"/>
        <w:spacing w:before="0" w:beforeAutospacing="0" w:after="0" w:afterAutospacing="0"/>
        <w:ind w:left="1080" w:hanging="360"/>
        <w:jc w:val="both"/>
        <w:rPr>
          <w:u w:val="single"/>
        </w:rPr>
      </w:pPr>
      <w:r w:rsidRPr="003054A7">
        <w:rPr>
          <w:u w:val="single"/>
        </w:rPr>
        <w:t>3.</w:t>
      </w:r>
      <w:r w:rsidRPr="003054A7">
        <w:rPr>
          <w:u w:val="single"/>
        </w:rPr>
        <w:tab/>
        <w:t>For a portion of a property occupied by a tenant who is not an owner of such property</w:t>
      </w:r>
    </w:p>
    <w:p w14:paraId="77369BF9" w14:textId="77777777" w:rsidR="00A40EBE" w:rsidRPr="003054A7" w:rsidRDefault="00A40EBE" w:rsidP="00A40EBE">
      <w:pPr>
        <w:pStyle w:val="NormalWeb"/>
        <w:shd w:val="clear" w:color="auto" w:fill="FFFFFF"/>
        <w:spacing w:before="0" w:beforeAutospacing="0" w:after="0" w:afterAutospacing="0"/>
        <w:ind w:left="1080"/>
        <w:jc w:val="both"/>
        <w:rPr>
          <w:u w:val="single"/>
        </w:rPr>
      </w:pPr>
      <w:r w:rsidRPr="003054A7">
        <w:rPr>
          <w:u w:val="single"/>
        </w:rPr>
        <w:t xml:space="preserve">or responsible for any existing violations in such property. </w:t>
      </w:r>
    </w:p>
    <w:p w14:paraId="050AA79B" w14:textId="77777777" w:rsidR="00A40EBE" w:rsidRPr="003054A7" w:rsidRDefault="00A40EBE" w:rsidP="00A40EBE">
      <w:pPr>
        <w:pStyle w:val="NormalWeb"/>
        <w:shd w:val="clear" w:color="auto" w:fill="FFFFFF"/>
        <w:spacing w:before="0" w:beforeAutospacing="0" w:after="0" w:afterAutospacing="0"/>
        <w:ind w:left="1080"/>
        <w:jc w:val="both"/>
        <w:rPr>
          <w:u w:val="single"/>
        </w:rPr>
      </w:pPr>
    </w:p>
    <w:p w14:paraId="04CC9A70" w14:textId="77777777" w:rsidR="00A40EBE" w:rsidRPr="003054A7" w:rsidRDefault="00A40EBE" w:rsidP="00A40EBE">
      <w:pPr>
        <w:pStyle w:val="NormalWeb"/>
        <w:shd w:val="clear" w:color="auto" w:fill="FFFFFF"/>
        <w:spacing w:before="0" w:beforeAutospacing="0" w:after="0" w:afterAutospacing="0"/>
        <w:ind w:left="1080" w:hanging="360"/>
        <w:jc w:val="both"/>
        <w:rPr>
          <w:u w:val="single"/>
        </w:rPr>
      </w:pPr>
      <w:r w:rsidRPr="003054A7">
        <w:rPr>
          <w:u w:val="single"/>
        </w:rPr>
        <w:t xml:space="preserve">4.  Where a property was the subject of an in rem foreclosure judgment in favor of the city and was transferred by the city to a third party pursuant to section 11-412.1 of the code. </w:t>
      </w:r>
    </w:p>
    <w:p w14:paraId="384D65D9" w14:textId="77777777" w:rsidR="00A40EBE" w:rsidRPr="003054A7" w:rsidRDefault="00A40EBE" w:rsidP="00A40EBE">
      <w:pPr>
        <w:pStyle w:val="NormalWeb"/>
        <w:shd w:val="clear" w:color="auto" w:fill="FFFFFF"/>
        <w:spacing w:before="0" w:beforeAutospacing="0" w:after="0" w:afterAutospacing="0"/>
        <w:ind w:left="1080" w:hanging="360"/>
        <w:jc w:val="both"/>
        <w:rPr>
          <w:u w:val="single"/>
        </w:rPr>
      </w:pPr>
    </w:p>
    <w:p w14:paraId="0C49014A" w14:textId="77777777" w:rsidR="00A40EBE" w:rsidRPr="003054A7" w:rsidRDefault="00A40EBE" w:rsidP="00A40EBE">
      <w:pPr>
        <w:pStyle w:val="NormalWeb"/>
        <w:shd w:val="clear" w:color="auto" w:fill="FFFFFF"/>
        <w:spacing w:before="0" w:beforeAutospacing="0" w:after="0" w:afterAutospacing="0"/>
        <w:ind w:left="1080" w:hanging="360"/>
        <w:jc w:val="both"/>
        <w:rPr>
          <w:u w:val="single"/>
        </w:rPr>
      </w:pPr>
      <w:r w:rsidRPr="003054A7">
        <w:rPr>
          <w:u w:val="single"/>
        </w:rPr>
        <w:t xml:space="preserve">5.  Where a property is the subject of a court order appointing an administrator pursuant  </w:t>
      </w:r>
    </w:p>
    <w:p w14:paraId="67C323FC" w14:textId="77777777" w:rsidR="00A40EBE" w:rsidRPr="003054A7" w:rsidRDefault="00A40EBE" w:rsidP="00A40EBE">
      <w:pPr>
        <w:pStyle w:val="NormalWeb"/>
        <w:shd w:val="clear" w:color="auto" w:fill="FFFFFF"/>
        <w:spacing w:before="0" w:beforeAutospacing="0" w:after="0" w:afterAutospacing="0"/>
        <w:ind w:left="1080" w:hanging="360"/>
        <w:jc w:val="both"/>
        <w:rPr>
          <w:u w:val="single"/>
        </w:rPr>
      </w:pPr>
      <w:r w:rsidRPr="003054A7">
        <w:t xml:space="preserve">     </w:t>
      </w:r>
      <w:r w:rsidRPr="003054A7">
        <w:rPr>
          <w:u w:val="single"/>
        </w:rPr>
        <w:t>to article 7-a of the real property actions and proceedings law in a case brought by the</w:t>
      </w:r>
    </w:p>
    <w:p w14:paraId="44486BEA" w14:textId="77777777" w:rsidR="00A40EBE" w:rsidRPr="003054A7" w:rsidRDefault="00A40EBE" w:rsidP="00A40EBE">
      <w:pPr>
        <w:pStyle w:val="NormalWeb"/>
        <w:shd w:val="clear" w:color="auto" w:fill="FFFFFF"/>
        <w:spacing w:before="0" w:beforeAutospacing="0" w:after="0" w:afterAutospacing="0"/>
        <w:ind w:left="1080" w:hanging="360"/>
        <w:jc w:val="both"/>
        <w:rPr>
          <w:u w:val="single"/>
        </w:rPr>
      </w:pPr>
      <w:r w:rsidRPr="003054A7">
        <w:t xml:space="preserve">     </w:t>
      </w:r>
      <w:r w:rsidRPr="003054A7">
        <w:rPr>
          <w:u w:val="single"/>
        </w:rPr>
        <w:t xml:space="preserve">department of housing preservation and development. </w:t>
      </w:r>
    </w:p>
    <w:p w14:paraId="2960C308" w14:textId="77777777" w:rsidR="00A40EBE" w:rsidRPr="003054A7" w:rsidRDefault="00A40EBE" w:rsidP="00A40EBE">
      <w:pPr>
        <w:pStyle w:val="NormalWeb"/>
        <w:shd w:val="clear" w:color="auto" w:fill="FFFFFF"/>
        <w:spacing w:before="0" w:beforeAutospacing="0" w:after="0" w:afterAutospacing="0"/>
        <w:ind w:left="1080" w:hanging="360"/>
        <w:jc w:val="both"/>
        <w:rPr>
          <w:u w:val="single"/>
        </w:rPr>
      </w:pPr>
    </w:p>
    <w:p w14:paraId="0026C747" w14:textId="77777777" w:rsidR="00A40EBE" w:rsidRPr="003054A7" w:rsidRDefault="00A40EBE" w:rsidP="00A40EBE">
      <w:pPr>
        <w:pStyle w:val="NormalWeb"/>
        <w:shd w:val="clear" w:color="auto" w:fill="FFFFFF"/>
        <w:spacing w:before="0" w:beforeAutospacing="0" w:after="0" w:afterAutospacing="0"/>
        <w:ind w:left="1080" w:hanging="360"/>
        <w:jc w:val="both"/>
        <w:rPr>
          <w:u w:val="single"/>
        </w:rPr>
      </w:pPr>
      <w:r w:rsidRPr="003054A7">
        <w:rPr>
          <w:u w:val="single"/>
        </w:rPr>
        <w:t xml:space="preserve">6.  Where a property is the subject of a loan provided by or through the department of housing preservation and development or the New York city housing development corporation for the purpose of rehabilitation that has closed within the five years preceding the application for such permit. </w:t>
      </w:r>
    </w:p>
    <w:p w14:paraId="6AB79933" w14:textId="77777777" w:rsidR="00A40EBE" w:rsidRPr="003054A7" w:rsidRDefault="00A40EBE" w:rsidP="00A40EBE">
      <w:pPr>
        <w:pStyle w:val="NormalWeb"/>
        <w:shd w:val="clear" w:color="auto" w:fill="FFFFFF"/>
        <w:spacing w:before="0" w:beforeAutospacing="0" w:after="0" w:afterAutospacing="0"/>
        <w:ind w:left="1080" w:hanging="360"/>
        <w:jc w:val="both"/>
        <w:rPr>
          <w:u w:val="single"/>
        </w:rPr>
      </w:pPr>
    </w:p>
    <w:p w14:paraId="207D3264" w14:textId="77777777" w:rsidR="00A40EBE" w:rsidRPr="003054A7" w:rsidRDefault="00A40EBE" w:rsidP="00A40EBE">
      <w:pPr>
        <w:pStyle w:val="NormalWeb"/>
        <w:shd w:val="clear" w:color="auto" w:fill="FFFFFF"/>
        <w:spacing w:before="0" w:beforeAutospacing="0" w:after="0" w:afterAutospacing="0"/>
        <w:ind w:left="1080" w:hanging="360"/>
        <w:jc w:val="both"/>
        <w:rPr>
          <w:color w:val="000000"/>
          <w:u w:val="single"/>
        </w:rPr>
      </w:pPr>
      <w:r w:rsidRPr="003054A7">
        <w:rPr>
          <w:u w:val="single"/>
        </w:rPr>
        <w:t>7.   For a property where the department of housing preservation and development or the New York city housing development corporation notifies the commissioner that the permit is required in connection with the implementation of a program of such department or corporation.</w:t>
      </w:r>
    </w:p>
    <w:p w14:paraId="7E02E7AA" w14:textId="77777777" w:rsidR="00A40EBE" w:rsidRPr="003054A7" w:rsidRDefault="00A40EBE" w:rsidP="00A40EBE">
      <w:pPr>
        <w:jc w:val="both"/>
      </w:pPr>
    </w:p>
    <w:p w14:paraId="507E4D95" w14:textId="77777777" w:rsidR="00A40EBE" w:rsidRPr="003054A7" w:rsidRDefault="00A40EBE" w:rsidP="00745A73">
      <w:pPr>
        <w:spacing w:line="480" w:lineRule="auto"/>
        <w:ind w:firstLine="720"/>
        <w:jc w:val="both"/>
      </w:pPr>
      <w:r w:rsidRPr="003054A7">
        <w:t>§ 2. Chapter 2 of title 28 of the administrative code of the city of New York is amended by adding a new section 28-105.1.5 to read as follows:</w:t>
      </w:r>
    </w:p>
    <w:p w14:paraId="18732B77" w14:textId="77777777" w:rsidR="00A40EBE" w:rsidRPr="003054A7" w:rsidRDefault="00A40EBE" w:rsidP="00A40EBE">
      <w:pPr>
        <w:jc w:val="both"/>
        <w:rPr>
          <w:u w:val="single"/>
        </w:rPr>
      </w:pPr>
      <w:r w:rsidRPr="003054A7">
        <w:rPr>
          <w:b/>
          <w:u w:val="single"/>
        </w:rPr>
        <w:t>§ 28-105.1.5 Denial of permits for work without permit on occupied building.</w:t>
      </w:r>
      <w:r w:rsidRPr="003054A7">
        <w:rPr>
          <w:u w:val="single"/>
        </w:rPr>
        <w:t xml:space="preserve"> The commissioner shall not issue a permit for a building for at least one year following the date of a determination by the commissioner that work has been performed without a permit in such building and such building was occupied at the time such work was being performed. </w:t>
      </w:r>
      <w:r w:rsidRPr="003054A7">
        <w:rPr>
          <w:color w:val="000000"/>
          <w:u w:val="single"/>
        </w:rPr>
        <w:t>Such denial shall not apply where a dwelling unit within such multiple dwelling is owned as a condominium or held by a shareholder of a cooperative corporation under a proprietary lease.</w:t>
      </w:r>
    </w:p>
    <w:p w14:paraId="15574202" w14:textId="77777777" w:rsidR="00A40EBE" w:rsidRPr="003054A7" w:rsidRDefault="00A40EBE" w:rsidP="00A40EBE">
      <w:pPr>
        <w:pStyle w:val="NormalWeb"/>
        <w:shd w:val="clear" w:color="auto" w:fill="FFFFFF"/>
        <w:spacing w:after="240"/>
        <w:ind w:left="360"/>
        <w:jc w:val="both"/>
        <w:rPr>
          <w:u w:val="single"/>
        </w:rPr>
      </w:pPr>
      <w:r w:rsidRPr="003054A7">
        <w:rPr>
          <w:b/>
          <w:u w:val="single"/>
        </w:rPr>
        <w:t>Exceptions:</w:t>
      </w:r>
      <w:r w:rsidRPr="003054A7">
        <w:rPr>
          <w:u w:val="single"/>
        </w:rPr>
        <w:t xml:space="preserve"> </w:t>
      </w:r>
    </w:p>
    <w:p w14:paraId="4F8C0F08" w14:textId="77777777" w:rsidR="00A40EBE" w:rsidRPr="003054A7" w:rsidRDefault="00A40EBE" w:rsidP="00A40EBE">
      <w:pPr>
        <w:pStyle w:val="NormalWeb"/>
        <w:shd w:val="clear" w:color="auto" w:fill="FFFFFF"/>
        <w:spacing w:before="0" w:beforeAutospacing="0" w:after="0" w:afterAutospacing="0"/>
        <w:ind w:firstLine="720"/>
        <w:jc w:val="both"/>
        <w:rPr>
          <w:u w:val="single"/>
        </w:rPr>
      </w:pPr>
      <w:r w:rsidRPr="003054A7">
        <w:rPr>
          <w:u w:val="single"/>
        </w:rPr>
        <w:t xml:space="preserve">1.   Where the issuance of such permit is necessary to correct an outstanding violation of </w:t>
      </w:r>
    </w:p>
    <w:p w14:paraId="4B298A9C" w14:textId="77777777" w:rsidR="00A40EBE" w:rsidRPr="003054A7" w:rsidRDefault="00A40EBE" w:rsidP="00A40EBE">
      <w:pPr>
        <w:pStyle w:val="NormalWeb"/>
        <w:shd w:val="clear" w:color="auto" w:fill="FFFFFF"/>
        <w:spacing w:before="0" w:beforeAutospacing="0" w:after="0" w:afterAutospacing="0"/>
        <w:ind w:firstLine="720"/>
        <w:jc w:val="both"/>
        <w:rPr>
          <w:u w:val="single"/>
        </w:rPr>
      </w:pPr>
      <w:r w:rsidRPr="003054A7">
        <w:t xml:space="preserve">      </w:t>
      </w:r>
      <w:r w:rsidRPr="003054A7">
        <w:rPr>
          <w:u w:val="single"/>
        </w:rPr>
        <w:t xml:space="preserve">this code, the housing maintenance code or any other applicable provisions of law or </w:t>
      </w:r>
    </w:p>
    <w:p w14:paraId="13B7614F" w14:textId="77777777" w:rsidR="00A40EBE" w:rsidRPr="003054A7" w:rsidRDefault="00A40EBE" w:rsidP="00A40EBE">
      <w:pPr>
        <w:pStyle w:val="NormalWeb"/>
        <w:shd w:val="clear" w:color="auto" w:fill="FFFFFF"/>
        <w:spacing w:before="0" w:beforeAutospacing="0" w:after="0" w:afterAutospacing="0"/>
        <w:ind w:left="720"/>
        <w:jc w:val="both"/>
        <w:rPr>
          <w:u w:val="single"/>
        </w:rPr>
      </w:pPr>
      <w:r w:rsidRPr="003054A7">
        <w:t xml:space="preserve">      </w:t>
      </w:r>
      <w:r w:rsidRPr="003054A7">
        <w:rPr>
          <w:u w:val="single"/>
        </w:rPr>
        <w:t>rule.</w:t>
      </w:r>
    </w:p>
    <w:p w14:paraId="7D1CD6FB" w14:textId="77777777" w:rsidR="00A40EBE" w:rsidRPr="003054A7" w:rsidRDefault="00A40EBE" w:rsidP="00A40EBE">
      <w:pPr>
        <w:pStyle w:val="NormalWeb"/>
        <w:shd w:val="clear" w:color="auto" w:fill="FFFFFF"/>
        <w:spacing w:before="0" w:beforeAutospacing="0" w:after="0" w:afterAutospacing="0"/>
        <w:ind w:left="1080"/>
        <w:jc w:val="both"/>
        <w:rPr>
          <w:u w:val="single"/>
        </w:rPr>
      </w:pPr>
    </w:p>
    <w:p w14:paraId="56705FBB" w14:textId="77777777" w:rsidR="00A40EBE" w:rsidRPr="003054A7" w:rsidRDefault="00A40EBE" w:rsidP="00A40EBE">
      <w:pPr>
        <w:pStyle w:val="NormalWeb"/>
        <w:shd w:val="clear" w:color="auto" w:fill="FFFFFF"/>
        <w:spacing w:before="0" w:beforeAutospacing="0" w:after="0" w:afterAutospacing="0"/>
        <w:ind w:left="720"/>
        <w:jc w:val="both"/>
        <w:rPr>
          <w:u w:val="single"/>
        </w:rPr>
      </w:pPr>
      <w:r w:rsidRPr="003054A7">
        <w:rPr>
          <w:u w:val="single"/>
        </w:rPr>
        <w:t xml:space="preserve">2.   Where the issuance of such permit is necessary to perform work to protect public </w:t>
      </w:r>
    </w:p>
    <w:p w14:paraId="30156F36" w14:textId="77777777" w:rsidR="00A40EBE" w:rsidRPr="003054A7" w:rsidRDefault="00A40EBE" w:rsidP="00A40EBE">
      <w:pPr>
        <w:pStyle w:val="NormalWeb"/>
        <w:shd w:val="clear" w:color="auto" w:fill="FFFFFF"/>
        <w:spacing w:before="0" w:beforeAutospacing="0" w:after="0" w:afterAutospacing="0"/>
        <w:ind w:left="720" w:firstLine="360"/>
        <w:jc w:val="both"/>
        <w:rPr>
          <w:u w:val="single"/>
        </w:rPr>
      </w:pPr>
      <w:r w:rsidRPr="003054A7">
        <w:rPr>
          <w:u w:val="single"/>
        </w:rPr>
        <w:t xml:space="preserve">health and safety. </w:t>
      </w:r>
    </w:p>
    <w:p w14:paraId="41584222" w14:textId="77777777" w:rsidR="00A40EBE" w:rsidRPr="003054A7" w:rsidRDefault="00A40EBE" w:rsidP="00A40EBE">
      <w:pPr>
        <w:pStyle w:val="NormalWeb"/>
        <w:shd w:val="clear" w:color="auto" w:fill="FFFFFF"/>
        <w:spacing w:before="0" w:beforeAutospacing="0" w:after="0" w:afterAutospacing="0"/>
        <w:ind w:left="720" w:firstLine="360"/>
        <w:jc w:val="both"/>
        <w:rPr>
          <w:u w:val="single"/>
        </w:rPr>
      </w:pPr>
    </w:p>
    <w:p w14:paraId="71EDF22F" w14:textId="77777777" w:rsidR="00A40EBE" w:rsidRPr="003054A7" w:rsidRDefault="00A40EBE" w:rsidP="00A40EBE">
      <w:pPr>
        <w:pStyle w:val="NormalWeb"/>
        <w:shd w:val="clear" w:color="auto" w:fill="FFFFFF"/>
        <w:spacing w:before="0" w:beforeAutospacing="0" w:after="0" w:afterAutospacing="0"/>
        <w:ind w:left="1080" w:hanging="360"/>
        <w:jc w:val="both"/>
        <w:rPr>
          <w:u w:val="single"/>
        </w:rPr>
      </w:pPr>
      <w:r w:rsidRPr="003054A7">
        <w:rPr>
          <w:u w:val="single"/>
        </w:rPr>
        <w:t>3.</w:t>
      </w:r>
      <w:r w:rsidRPr="003054A7">
        <w:rPr>
          <w:u w:val="single"/>
        </w:rPr>
        <w:tab/>
        <w:t>For a portion of a property occupied by a tenant who is not an owner of such property</w:t>
      </w:r>
    </w:p>
    <w:p w14:paraId="5070DB20" w14:textId="77777777" w:rsidR="00A40EBE" w:rsidRPr="003054A7" w:rsidRDefault="00A40EBE" w:rsidP="00A40EBE">
      <w:pPr>
        <w:pStyle w:val="NormalWeb"/>
        <w:shd w:val="clear" w:color="auto" w:fill="FFFFFF"/>
        <w:spacing w:before="0" w:beforeAutospacing="0" w:after="0" w:afterAutospacing="0"/>
        <w:ind w:left="1080"/>
        <w:jc w:val="both"/>
        <w:rPr>
          <w:u w:val="single"/>
        </w:rPr>
      </w:pPr>
      <w:r w:rsidRPr="003054A7">
        <w:rPr>
          <w:u w:val="single"/>
        </w:rPr>
        <w:t xml:space="preserve">or responsible for any existing violations in such property. </w:t>
      </w:r>
    </w:p>
    <w:p w14:paraId="149343C1" w14:textId="77777777" w:rsidR="00A40EBE" w:rsidRPr="003054A7" w:rsidRDefault="00A40EBE" w:rsidP="00A40EBE">
      <w:pPr>
        <w:pStyle w:val="NormalWeb"/>
        <w:shd w:val="clear" w:color="auto" w:fill="FFFFFF"/>
        <w:spacing w:before="0" w:beforeAutospacing="0" w:after="0" w:afterAutospacing="0"/>
        <w:ind w:left="1080"/>
        <w:jc w:val="both"/>
        <w:rPr>
          <w:u w:val="single"/>
        </w:rPr>
      </w:pPr>
    </w:p>
    <w:p w14:paraId="709AF084" w14:textId="77777777" w:rsidR="00A40EBE" w:rsidRPr="003054A7" w:rsidRDefault="00A40EBE" w:rsidP="00A40EBE">
      <w:pPr>
        <w:pStyle w:val="NormalWeb"/>
        <w:shd w:val="clear" w:color="auto" w:fill="FFFFFF"/>
        <w:spacing w:before="0" w:beforeAutospacing="0" w:after="0" w:afterAutospacing="0"/>
        <w:ind w:left="1080" w:hanging="360"/>
        <w:jc w:val="both"/>
        <w:rPr>
          <w:u w:val="single"/>
        </w:rPr>
      </w:pPr>
      <w:r w:rsidRPr="003054A7">
        <w:rPr>
          <w:u w:val="single"/>
        </w:rPr>
        <w:t xml:space="preserve">4.  Where a property was the subject of an in rem foreclosure judgment in favor of the city and was transferred by the city to a third party pursuant to section 11-412.1 of the code. </w:t>
      </w:r>
    </w:p>
    <w:p w14:paraId="0309FB02" w14:textId="77777777" w:rsidR="00A40EBE" w:rsidRPr="003054A7" w:rsidRDefault="00A40EBE" w:rsidP="00A40EBE">
      <w:pPr>
        <w:pStyle w:val="NormalWeb"/>
        <w:shd w:val="clear" w:color="auto" w:fill="FFFFFF"/>
        <w:spacing w:before="0" w:beforeAutospacing="0" w:after="0" w:afterAutospacing="0"/>
        <w:ind w:left="1080" w:hanging="360"/>
        <w:jc w:val="both"/>
        <w:rPr>
          <w:u w:val="single"/>
        </w:rPr>
      </w:pPr>
    </w:p>
    <w:p w14:paraId="30EF235D" w14:textId="77777777" w:rsidR="00A40EBE" w:rsidRPr="003054A7" w:rsidRDefault="00A40EBE" w:rsidP="00A40EBE">
      <w:pPr>
        <w:pStyle w:val="NormalWeb"/>
        <w:shd w:val="clear" w:color="auto" w:fill="FFFFFF"/>
        <w:spacing w:before="0" w:beforeAutospacing="0" w:after="0" w:afterAutospacing="0"/>
        <w:ind w:left="1080" w:hanging="360"/>
        <w:jc w:val="both"/>
        <w:rPr>
          <w:u w:val="single"/>
        </w:rPr>
      </w:pPr>
      <w:r w:rsidRPr="003054A7">
        <w:rPr>
          <w:u w:val="single"/>
        </w:rPr>
        <w:t xml:space="preserve">5.  Where a property is the subject of a court order appointing an administrator pursuant  </w:t>
      </w:r>
    </w:p>
    <w:p w14:paraId="612C83FF" w14:textId="77777777" w:rsidR="00A40EBE" w:rsidRPr="003054A7" w:rsidRDefault="00A40EBE" w:rsidP="00A40EBE">
      <w:pPr>
        <w:pStyle w:val="NormalWeb"/>
        <w:shd w:val="clear" w:color="auto" w:fill="FFFFFF"/>
        <w:spacing w:before="0" w:beforeAutospacing="0" w:after="0" w:afterAutospacing="0"/>
        <w:ind w:left="1080" w:hanging="360"/>
        <w:jc w:val="both"/>
        <w:rPr>
          <w:u w:val="single"/>
        </w:rPr>
      </w:pPr>
      <w:r w:rsidRPr="003054A7">
        <w:t xml:space="preserve">     </w:t>
      </w:r>
      <w:r w:rsidRPr="003054A7">
        <w:rPr>
          <w:u w:val="single"/>
        </w:rPr>
        <w:t>to article 7-a of the real property actions and proceedings law in a case brought by the</w:t>
      </w:r>
    </w:p>
    <w:p w14:paraId="03D0BCFC" w14:textId="77777777" w:rsidR="00A40EBE" w:rsidRPr="003054A7" w:rsidRDefault="00A40EBE" w:rsidP="00A40EBE">
      <w:pPr>
        <w:pStyle w:val="NormalWeb"/>
        <w:shd w:val="clear" w:color="auto" w:fill="FFFFFF"/>
        <w:spacing w:before="0" w:beforeAutospacing="0" w:after="0" w:afterAutospacing="0"/>
        <w:ind w:left="1080" w:hanging="360"/>
        <w:jc w:val="both"/>
        <w:rPr>
          <w:u w:val="single"/>
        </w:rPr>
      </w:pPr>
      <w:r w:rsidRPr="003054A7">
        <w:t xml:space="preserve">     </w:t>
      </w:r>
      <w:r w:rsidRPr="003054A7">
        <w:rPr>
          <w:u w:val="single"/>
        </w:rPr>
        <w:t xml:space="preserve">department of housing preservation and development. </w:t>
      </w:r>
    </w:p>
    <w:p w14:paraId="79EEBFDF" w14:textId="77777777" w:rsidR="00A40EBE" w:rsidRPr="003054A7" w:rsidRDefault="00A40EBE" w:rsidP="00A40EBE">
      <w:pPr>
        <w:pStyle w:val="NormalWeb"/>
        <w:shd w:val="clear" w:color="auto" w:fill="FFFFFF"/>
        <w:spacing w:before="0" w:beforeAutospacing="0" w:after="0" w:afterAutospacing="0"/>
        <w:ind w:left="1080" w:hanging="360"/>
        <w:jc w:val="both"/>
        <w:rPr>
          <w:u w:val="single"/>
        </w:rPr>
      </w:pPr>
    </w:p>
    <w:p w14:paraId="5743D448" w14:textId="77777777" w:rsidR="00A40EBE" w:rsidRPr="003054A7" w:rsidRDefault="00A40EBE" w:rsidP="00A40EBE">
      <w:pPr>
        <w:pStyle w:val="NormalWeb"/>
        <w:shd w:val="clear" w:color="auto" w:fill="FFFFFF"/>
        <w:spacing w:before="0" w:beforeAutospacing="0" w:after="0" w:afterAutospacing="0"/>
        <w:ind w:left="1080" w:hanging="360"/>
        <w:jc w:val="both"/>
        <w:rPr>
          <w:u w:val="single"/>
        </w:rPr>
      </w:pPr>
      <w:r w:rsidRPr="003054A7">
        <w:rPr>
          <w:u w:val="single"/>
        </w:rPr>
        <w:t xml:space="preserve">6.  Where a property is the subject of a loan provided by or through the department of housing preservation and development or the New York city housing development corporation for the purpose of rehabilitation that has closed within the five years preceding the application for such permit. </w:t>
      </w:r>
    </w:p>
    <w:p w14:paraId="6033BB2D" w14:textId="77777777" w:rsidR="00A40EBE" w:rsidRPr="003054A7" w:rsidRDefault="00A40EBE" w:rsidP="00A40EBE">
      <w:pPr>
        <w:pStyle w:val="NormalWeb"/>
        <w:shd w:val="clear" w:color="auto" w:fill="FFFFFF"/>
        <w:spacing w:before="0" w:beforeAutospacing="0" w:after="0" w:afterAutospacing="0"/>
        <w:ind w:left="1080" w:hanging="360"/>
        <w:jc w:val="both"/>
        <w:rPr>
          <w:u w:val="single"/>
        </w:rPr>
      </w:pPr>
    </w:p>
    <w:p w14:paraId="3BA09234" w14:textId="77777777" w:rsidR="00A40EBE" w:rsidRPr="003054A7" w:rsidRDefault="00A40EBE" w:rsidP="00A40EBE">
      <w:pPr>
        <w:pStyle w:val="NormalWeb"/>
        <w:shd w:val="clear" w:color="auto" w:fill="FFFFFF"/>
        <w:spacing w:before="0" w:beforeAutospacing="0" w:after="0" w:afterAutospacing="0"/>
        <w:ind w:left="1080" w:hanging="360"/>
        <w:jc w:val="both"/>
        <w:rPr>
          <w:color w:val="000000"/>
          <w:u w:val="single"/>
        </w:rPr>
      </w:pPr>
      <w:r w:rsidRPr="003054A7">
        <w:rPr>
          <w:u w:val="single"/>
        </w:rPr>
        <w:t>7.   For a property where the department of housing preservation and development or the New York city housing development corporation notifies the commissioner that the permit is required in connection with the implementation of a program of such department or corporation.</w:t>
      </w:r>
    </w:p>
    <w:p w14:paraId="1A159B1A" w14:textId="77777777" w:rsidR="00A40EBE" w:rsidRPr="003054A7" w:rsidRDefault="00A40EBE" w:rsidP="00A40EBE">
      <w:pPr>
        <w:jc w:val="both"/>
        <w:rPr>
          <w:u w:val="single"/>
        </w:rPr>
      </w:pPr>
    </w:p>
    <w:p w14:paraId="49EBEF7D" w14:textId="77777777" w:rsidR="00A40EBE" w:rsidRPr="003054A7" w:rsidRDefault="00A40EBE" w:rsidP="00745A73">
      <w:pPr>
        <w:spacing w:line="480" w:lineRule="auto"/>
        <w:ind w:firstLine="720"/>
        <w:jc w:val="both"/>
        <w:rPr>
          <w:u w:val="single"/>
        </w:rPr>
      </w:pPr>
      <w:r w:rsidRPr="003054A7">
        <w:t>§ 3. This local law takes effect 180 days after it becomes law, except that the commissioner of buildings may take such measures as are necessary for its implementation, including the promulgation of rules, before such date.</w:t>
      </w:r>
    </w:p>
    <w:p w14:paraId="7B4F6D57" w14:textId="77777777" w:rsidR="00A40EBE" w:rsidRPr="003054A7" w:rsidRDefault="00A40EBE" w:rsidP="00A40EBE">
      <w:pPr>
        <w:jc w:val="both"/>
        <w:sectPr w:rsidR="00A40EBE" w:rsidRPr="003054A7" w:rsidSect="002A1533">
          <w:type w:val="continuous"/>
          <w:pgSz w:w="12240" w:h="15840"/>
          <w:pgMar w:top="1440" w:right="1440" w:bottom="1440" w:left="1440" w:header="720" w:footer="720" w:gutter="0"/>
          <w:lnNumType w:countBy="1"/>
          <w:cols w:space="720"/>
          <w:titlePg/>
          <w:docGrid w:linePitch="360"/>
        </w:sectPr>
      </w:pPr>
    </w:p>
    <w:p w14:paraId="3122A821" w14:textId="77777777" w:rsidR="00A40EBE" w:rsidRPr="003054A7" w:rsidRDefault="00A40EBE" w:rsidP="00A40EBE">
      <w:pPr>
        <w:jc w:val="both"/>
      </w:pPr>
    </w:p>
    <w:p w14:paraId="1998C7D7" w14:textId="77777777" w:rsidR="00A40EBE" w:rsidRPr="003054A7" w:rsidRDefault="00A40EBE" w:rsidP="00A40EBE">
      <w:pPr>
        <w:jc w:val="both"/>
      </w:pPr>
    </w:p>
    <w:p w14:paraId="15375262" w14:textId="77777777" w:rsidR="00A40EBE" w:rsidRPr="003054A7" w:rsidRDefault="00A40EBE" w:rsidP="00A40EBE">
      <w:pPr>
        <w:jc w:val="both"/>
      </w:pPr>
      <w:r w:rsidRPr="003054A7">
        <w:t>JG/GZ/AS</w:t>
      </w:r>
    </w:p>
    <w:p w14:paraId="066033D3" w14:textId="77777777" w:rsidR="00A40EBE" w:rsidRPr="003054A7" w:rsidRDefault="00A40EBE" w:rsidP="00A40EBE">
      <w:pPr>
        <w:jc w:val="both"/>
      </w:pPr>
      <w:r w:rsidRPr="003054A7">
        <w:t>LS # 8401</w:t>
      </w:r>
    </w:p>
    <w:p w14:paraId="33B0DE4D" w14:textId="77777777" w:rsidR="00A40EBE" w:rsidRPr="003054A7" w:rsidRDefault="00A40EBE" w:rsidP="00A40EBE">
      <w:r w:rsidRPr="003054A7">
        <w:t>4/30/19 8:11pm</w:t>
      </w:r>
    </w:p>
    <w:p w14:paraId="234CEFBD" w14:textId="77777777" w:rsidR="00A40EBE" w:rsidRPr="003054A7" w:rsidRDefault="00A40EBE">
      <w:r w:rsidRPr="003054A7">
        <w:br w:type="page"/>
      </w:r>
    </w:p>
    <w:p w14:paraId="5995EF3D" w14:textId="77777777" w:rsidR="00BE508C" w:rsidRPr="003054A7" w:rsidRDefault="00A40EBE" w:rsidP="00BE508C">
      <w:r w:rsidRPr="003054A7">
        <w:softHyphen/>
      </w:r>
    </w:p>
    <w:p w14:paraId="6807DF3C" w14:textId="77777777" w:rsidR="00BE508C" w:rsidRPr="003054A7" w:rsidRDefault="00BE508C" w:rsidP="00BE508C"/>
    <w:p w14:paraId="110BE61A" w14:textId="77777777" w:rsidR="00BE508C" w:rsidRPr="003054A7" w:rsidRDefault="00BE508C" w:rsidP="00BE508C"/>
    <w:p w14:paraId="10873D1A" w14:textId="77777777" w:rsidR="00BE508C" w:rsidRPr="003054A7" w:rsidRDefault="00BE508C" w:rsidP="00BE508C"/>
    <w:p w14:paraId="2F3FD721" w14:textId="77777777" w:rsidR="00BE508C" w:rsidRPr="003054A7" w:rsidRDefault="00BE508C" w:rsidP="00BE508C"/>
    <w:p w14:paraId="3F2CC7CF" w14:textId="77777777" w:rsidR="00BE508C" w:rsidRPr="003054A7" w:rsidRDefault="00BE508C" w:rsidP="00BE508C"/>
    <w:p w14:paraId="33FA1A3B" w14:textId="77777777" w:rsidR="00BE508C" w:rsidRPr="003054A7" w:rsidRDefault="00BE508C" w:rsidP="00BE508C"/>
    <w:p w14:paraId="1CCD0E98" w14:textId="77777777" w:rsidR="00BE508C" w:rsidRPr="003054A7" w:rsidRDefault="00BE508C" w:rsidP="00BE508C"/>
    <w:p w14:paraId="01B5A9CD" w14:textId="77777777" w:rsidR="00BE508C" w:rsidRPr="003054A7" w:rsidRDefault="00BE508C" w:rsidP="00BE508C"/>
    <w:p w14:paraId="313FC303" w14:textId="77777777" w:rsidR="00BE508C" w:rsidRPr="003054A7" w:rsidRDefault="00BE508C" w:rsidP="00BE508C"/>
    <w:p w14:paraId="76292401" w14:textId="77777777" w:rsidR="00BE508C" w:rsidRPr="003054A7" w:rsidRDefault="00BE508C" w:rsidP="00BE508C"/>
    <w:p w14:paraId="23572A02" w14:textId="77777777" w:rsidR="00BE508C" w:rsidRPr="003054A7" w:rsidRDefault="00BE508C" w:rsidP="00BE508C"/>
    <w:p w14:paraId="61F35B14" w14:textId="77777777" w:rsidR="00BE508C" w:rsidRPr="003054A7" w:rsidRDefault="00BE508C" w:rsidP="00BE508C"/>
    <w:p w14:paraId="4FF9EBA0" w14:textId="77777777" w:rsidR="00BE508C" w:rsidRPr="003054A7" w:rsidRDefault="00BE508C" w:rsidP="00BE508C"/>
    <w:p w14:paraId="41D13F67" w14:textId="77777777" w:rsidR="00BE508C" w:rsidRPr="003054A7" w:rsidRDefault="00BE508C" w:rsidP="00BE508C"/>
    <w:p w14:paraId="137A29F0" w14:textId="77777777" w:rsidR="00BE508C" w:rsidRPr="003054A7" w:rsidRDefault="00BE508C" w:rsidP="00BE508C"/>
    <w:p w14:paraId="50A795A8" w14:textId="77777777" w:rsidR="00BE508C" w:rsidRPr="003054A7" w:rsidRDefault="00BE508C" w:rsidP="00BE508C">
      <w:pPr>
        <w:jc w:val="center"/>
      </w:pPr>
    </w:p>
    <w:p w14:paraId="48253415" w14:textId="77777777" w:rsidR="00BE508C" w:rsidRPr="003054A7" w:rsidRDefault="00BE508C" w:rsidP="00BE508C">
      <w:pPr>
        <w:jc w:val="center"/>
      </w:pPr>
      <w:r w:rsidRPr="003054A7">
        <w:t>[THIS PAGE INTENTIONALLY LEFT BLANK]</w:t>
      </w:r>
    </w:p>
    <w:p w14:paraId="564BF29A" w14:textId="77777777" w:rsidR="00BE508C" w:rsidRPr="003054A7" w:rsidRDefault="00BE508C" w:rsidP="00BE508C"/>
    <w:p w14:paraId="3AA6EA24" w14:textId="77777777" w:rsidR="00BE508C" w:rsidRPr="003054A7" w:rsidRDefault="00BE508C" w:rsidP="00BE508C"/>
    <w:p w14:paraId="30714C02" w14:textId="77777777" w:rsidR="00BE508C" w:rsidRPr="003054A7" w:rsidRDefault="00BE508C" w:rsidP="00BE508C">
      <w:r w:rsidRPr="003054A7">
        <w:br w:type="page"/>
      </w:r>
    </w:p>
    <w:p w14:paraId="057DB5E8" w14:textId="00ABEDB7" w:rsidR="00A40EBE" w:rsidRPr="003054A7" w:rsidRDefault="00A40EBE" w:rsidP="00A40EBE">
      <w:pPr>
        <w:tabs>
          <w:tab w:val="center" w:pos="4680"/>
        </w:tabs>
        <w:jc w:val="center"/>
      </w:pPr>
      <w:r w:rsidRPr="003054A7">
        <w:t>Int. No. 1277-A</w:t>
      </w:r>
    </w:p>
    <w:p w14:paraId="42B83C34" w14:textId="77777777" w:rsidR="00A40EBE" w:rsidRPr="003054A7" w:rsidRDefault="00A40EBE" w:rsidP="00A40EBE">
      <w:pPr>
        <w:tabs>
          <w:tab w:val="center" w:pos="4680"/>
        </w:tabs>
        <w:jc w:val="both"/>
      </w:pPr>
    </w:p>
    <w:p w14:paraId="3BB50439" w14:textId="77777777" w:rsidR="00CF5635" w:rsidRDefault="0037181A" w:rsidP="00A40EBE">
      <w:pPr>
        <w:suppressLineNumbers/>
        <w:jc w:val="both"/>
      </w:pPr>
      <w:r w:rsidRPr="0037181A">
        <w:t xml:space="preserve">By Council Members Ampry-Samuel, Lancman, </w:t>
      </w:r>
      <w:r w:rsidR="00CB31C3">
        <w:t>Ayala,</w:t>
      </w:r>
      <w:r w:rsidRPr="0037181A">
        <w:t xml:space="preserve"> Kallos, Rosenthal, Perkins, Rivera and Holden</w:t>
      </w:r>
    </w:p>
    <w:p w14:paraId="2DC55E2B" w14:textId="77777777" w:rsidR="00E46837" w:rsidRPr="003054A7" w:rsidRDefault="00E46837" w:rsidP="00A40EBE">
      <w:pPr>
        <w:suppressLineNumbers/>
        <w:jc w:val="both"/>
      </w:pPr>
    </w:p>
    <w:p w14:paraId="07BA50B8" w14:textId="77777777" w:rsidR="00A40EBE" w:rsidRPr="003054A7" w:rsidRDefault="00A40EBE" w:rsidP="00A40EBE">
      <w:pPr>
        <w:suppressLineNumbers/>
        <w:jc w:val="both"/>
        <w:rPr>
          <w:vanish/>
        </w:rPr>
      </w:pPr>
      <w:r w:rsidRPr="003054A7">
        <w:rPr>
          <w:vanish/>
        </w:rPr>
        <w:t>..Title</w:t>
      </w:r>
    </w:p>
    <w:p w14:paraId="11B7660F" w14:textId="77777777" w:rsidR="00A40EBE" w:rsidRPr="003054A7" w:rsidRDefault="00A40EBE" w:rsidP="00A40EBE">
      <w:pPr>
        <w:suppressLineNumbers/>
        <w:jc w:val="both"/>
      </w:pPr>
      <w:r w:rsidRPr="003054A7">
        <w:t>A Local Law to amend the administrative code of the city of New York, in relation to preliminary inspections</w:t>
      </w:r>
    </w:p>
    <w:p w14:paraId="43D2FE4D" w14:textId="77777777" w:rsidR="00A40EBE" w:rsidRPr="003054A7" w:rsidRDefault="00A40EBE" w:rsidP="00A40EBE">
      <w:pPr>
        <w:suppressLineNumbers/>
        <w:jc w:val="both"/>
        <w:rPr>
          <w:vanish/>
        </w:rPr>
      </w:pPr>
      <w:r w:rsidRPr="003054A7">
        <w:rPr>
          <w:vanish/>
        </w:rPr>
        <w:t>..Body</w:t>
      </w:r>
    </w:p>
    <w:p w14:paraId="1072BA4D" w14:textId="77777777" w:rsidR="00A40EBE" w:rsidRPr="003054A7" w:rsidRDefault="00A40EBE" w:rsidP="00A40EBE">
      <w:pPr>
        <w:suppressLineNumbers/>
        <w:jc w:val="both"/>
      </w:pPr>
    </w:p>
    <w:p w14:paraId="1C61C5C9" w14:textId="77777777" w:rsidR="00A40EBE" w:rsidRPr="003054A7" w:rsidRDefault="00A40EBE" w:rsidP="00A40EBE">
      <w:pPr>
        <w:tabs>
          <w:tab w:val="center" w:pos="4680"/>
        </w:tabs>
        <w:spacing w:line="480" w:lineRule="auto"/>
        <w:jc w:val="both"/>
      </w:pPr>
      <w:r w:rsidRPr="003054A7">
        <w:rPr>
          <w:u w:val="single"/>
        </w:rPr>
        <w:t>Be it enacted by the Council as follows:</w:t>
      </w:r>
      <w:r w:rsidRPr="003054A7">
        <w:tab/>
      </w:r>
    </w:p>
    <w:p w14:paraId="6DED7121" w14:textId="77777777" w:rsidR="00A40EBE" w:rsidRPr="003054A7" w:rsidRDefault="00A40EBE" w:rsidP="00A40EBE">
      <w:pPr>
        <w:tabs>
          <w:tab w:val="left" w:pos="-720"/>
        </w:tabs>
        <w:suppressAutoHyphens/>
        <w:spacing w:line="480" w:lineRule="auto"/>
        <w:jc w:val="both"/>
      </w:pPr>
      <w:r w:rsidRPr="003054A7">
        <w:rPr>
          <w:spacing w:val="-3"/>
        </w:rPr>
        <w:tab/>
        <w:t>Section 1. Section 28-116.2.1 of the administrative code of the city of New York is amended to read as follows:</w:t>
      </w:r>
    </w:p>
    <w:p w14:paraId="4919F945" w14:textId="77777777" w:rsidR="00A40EBE" w:rsidRPr="003054A7" w:rsidRDefault="00A40EBE" w:rsidP="00A40EBE">
      <w:pPr>
        <w:tabs>
          <w:tab w:val="left" w:pos="-720"/>
        </w:tabs>
        <w:suppressAutoHyphens/>
        <w:jc w:val="both"/>
        <w:rPr>
          <w:spacing w:val="-3"/>
          <w:u w:val="single"/>
        </w:rPr>
      </w:pPr>
      <w:r w:rsidRPr="003054A7">
        <w:rPr>
          <w:b/>
          <w:spacing w:val="-3"/>
        </w:rPr>
        <w:t>§ 28-116.2.1 Preliminary inspection.</w:t>
      </w:r>
      <w:r w:rsidRPr="003054A7">
        <w:rPr>
          <w:spacing w:val="-3"/>
        </w:rPr>
        <w:t xml:space="preserve"> Before approving construction documents, the commissioner is authorized to examine or cause to be examined structures or premises for which an application has been filed. </w:t>
      </w:r>
      <w:r w:rsidRPr="003054A7">
        <w:rPr>
          <w:spacing w:val="-3"/>
          <w:u w:val="single"/>
        </w:rPr>
        <w:t xml:space="preserve">The department shall conduct preliminary inspections of no less than 20 percent of buildings containing six or more units where (i) an application for construction documents is submitted to the department and (ii) the applicant has indicated that the building that is the subject of such application is unoccupied, in order to verify the occupancy status of such sites. </w:t>
      </w:r>
    </w:p>
    <w:p w14:paraId="047CB6B1" w14:textId="77777777" w:rsidR="00A40EBE" w:rsidRPr="003054A7" w:rsidRDefault="00A40EBE" w:rsidP="00A40EBE">
      <w:pPr>
        <w:tabs>
          <w:tab w:val="left" w:pos="-720"/>
        </w:tabs>
        <w:suppressAutoHyphens/>
        <w:jc w:val="both"/>
        <w:rPr>
          <w:spacing w:val="-3"/>
        </w:rPr>
      </w:pPr>
    </w:p>
    <w:p w14:paraId="3F7969FC" w14:textId="77777777" w:rsidR="00A40EBE" w:rsidRPr="003054A7" w:rsidRDefault="00A40EBE" w:rsidP="00A40EBE">
      <w:pPr>
        <w:spacing w:line="480" w:lineRule="auto"/>
        <w:ind w:firstLine="720"/>
        <w:jc w:val="both"/>
        <w:rPr>
          <w:spacing w:val="-3"/>
        </w:rPr>
      </w:pPr>
      <w:r w:rsidRPr="003054A7">
        <w:rPr>
          <w:spacing w:val="-3"/>
        </w:rPr>
        <w:t>§ 2. Article 116 of chapter 1 of title 28 of the administrative code of the city of New York is amended by adding a new section 28-116.2.1.1 to read as follows:</w:t>
      </w:r>
    </w:p>
    <w:p w14:paraId="2FE3BF8A" w14:textId="77777777" w:rsidR="00A40EBE" w:rsidRPr="003054A7" w:rsidRDefault="00A40EBE" w:rsidP="00A40EBE">
      <w:pPr>
        <w:tabs>
          <w:tab w:val="left" w:pos="-720"/>
        </w:tabs>
        <w:suppressAutoHyphens/>
        <w:jc w:val="both"/>
        <w:rPr>
          <w:spacing w:val="-3"/>
          <w:u w:val="single"/>
        </w:rPr>
      </w:pPr>
      <w:r w:rsidRPr="003054A7">
        <w:rPr>
          <w:b/>
          <w:spacing w:val="-3"/>
          <w:u w:val="single"/>
        </w:rPr>
        <w:t>§ 28-116.2.1.1 Preliminary inspection reporting.</w:t>
      </w:r>
      <w:r w:rsidRPr="003054A7">
        <w:rPr>
          <w:spacing w:val="-3"/>
          <w:u w:val="single"/>
        </w:rPr>
        <w:t xml:space="preserve"> By January 1, 2021 and no later than January 1 annually thereafter, the department of buildings shall submit to the mayor and the speaker of the council a report describing the findings of preliminary inspections performed pursuant to section 28-116.2.1 in the preceding year. Such report shall include, but not be limited to: (i) the total number of applications found to have falsely indicated that a building was unoccupied; and (ii) for each application found to have falsely indicated that a building was unoccupied, the location of the associated building and date of filing for such application.</w:t>
      </w:r>
    </w:p>
    <w:p w14:paraId="4F37E68D" w14:textId="77777777" w:rsidR="00A40EBE" w:rsidRPr="003054A7" w:rsidRDefault="00A40EBE" w:rsidP="00A40EBE">
      <w:pPr>
        <w:tabs>
          <w:tab w:val="left" w:pos="-720"/>
        </w:tabs>
        <w:suppressAutoHyphens/>
        <w:jc w:val="both"/>
        <w:rPr>
          <w:spacing w:val="-3"/>
          <w:u w:val="single"/>
        </w:rPr>
      </w:pPr>
    </w:p>
    <w:p w14:paraId="2E948BC3" w14:textId="77777777" w:rsidR="00A40EBE" w:rsidRPr="003054A7" w:rsidRDefault="00A40EBE" w:rsidP="00A40EBE">
      <w:pPr>
        <w:spacing w:line="480" w:lineRule="auto"/>
        <w:ind w:firstLine="720"/>
        <w:jc w:val="both"/>
        <w:rPr>
          <w:spacing w:val="-3"/>
        </w:rPr>
      </w:pPr>
      <w:r w:rsidRPr="003054A7">
        <w:rPr>
          <w:spacing w:val="-3"/>
        </w:rPr>
        <w:t xml:space="preserve">§ 3. </w:t>
      </w:r>
      <w:r w:rsidRPr="003054A7">
        <w:t xml:space="preserve">This local law takes effect on January 1, 2020, except that the commissioner of buildings may take such actions as are necessary for its implementation, including the promulgation of rules, prior to such effective date. </w:t>
      </w:r>
    </w:p>
    <w:p w14:paraId="13C277D5" w14:textId="77777777" w:rsidR="00A40EBE" w:rsidRPr="003054A7" w:rsidRDefault="00A40EBE" w:rsidP="00A40EBE">
      <w:pPr>
        <w:suppressLineNumbers/>
        <w:tabs>
          <w:tab w:val="left" w:pos="-720"/>
        </w:tabs>
        <w:suppressAutoHyphens/>
        <w:jc w:val="both"/>
        <w:rPr>
          <w:spacing w:val="-3"/>
        </w:rPr>
      </w:pPr>
    </w:p>
    <w:p w14:paraId="7913B036" w14:textId="77777777" w:rsidR="00A40EBE" w:rsidRPr="003054A7" w:rsidRDefault="00A40EBE" w:rsidP="00A40EBE">
      <w:pPr>
        <w:suppressLineNumbers/>
        <w:tabs>
          <w:tab w:val="left" w:pos="-720"/>
        </w:tabs>
        <w:suppressAutoHyphens/>
        <w:jc w:val="both"/>
        <w:rPr>
          <w:spacing w:val="-3"/>
        </w:rPr>
      </w:pPr>
    </w:p>
    <w:p w14:paraId="035BEE0C" w14:textId="77777777" w:rsidR="00A40EBE" w:rsidRPr="003054A7" w:rsidRDefault="00A40EBE" w:rsidP="00A40EBE">
      <w:pPr>
        <w:suppressLineNumbers/>
        <w:tabs>
          <w:tab w:val="left" w:pos="-720"/>
        </w:tabs>
        <w:suppressAutoHyphens/>
        <w:jc w:val="both"/>
        <w:rPr>
          <w:spacing w:val="-3"/>
        </w:rPr>
      </w:pPr>
    </w:p>
    <w:p w14:paraId="78C80185" w14:textId="77777777" w:rsidR="00A40EBE" w:rsidRPr="003054A7" w:rsidRDefault="00A40EBE" w:rsidP="00A40EBE">
      <w:pPr>
        <w:suppressLineNumbers/>
        <w:tabs>
          <w:tab w:val="left" w:pos="-720"/>
        </w:tabs>
        <w:suppressAutoHyphens/>
        <w:jc w:val="both"/>
        <w:rPr>
          <w:spacing w:val="-3"/>
        </w:rPr>
      </w:pPr>
      <w:r w:rsidRPr="003054A7">
        <w:rPr>
          <w:spacing w:val="-3"/>
        </w:rPr>
        <w:t>GP/MPC/JG</w:t>
      </w:r>
    </w:p>
    <w:p w14:paraId="2BEF503E" w14:textId="77777777" w:rsidR="00A40EBE" w:rsidRPr="003054A7" w:rsidRDefault="00A40EBE" w:rsidP="00A40EBE">
      <w:pPr>
        <w:suppressLineNumbers/>
        <w:tabs>
          <w:tab w:val="left" w:pos="-720"/>
        </w:tabs>
        <w:suppressAutoHyphens/>
        <w:jc w:val="both"/>
        <w:rPr>
          <w:spacing w:val="-3"/>
        </w:rPr>
      </w:pPr>
      <w:r w:rsidRPr="003054A7">
        <w:rPr>
          <w:spacing w:val="-3"/>
        </w:rPr>
        <w:t>LS 3588</w:t>
      </w:r>
    </w:p>
    <w:p w14:paraId="16E616FE" w14:textId="77777777" w:rsidR="00A40EBE" w:rsidRPr="003054A7" w:rsidRDefault="00A40EBE" w:rsidP="00A40EBE">
      <w:pPr>
        <w:suppressLineNumbers/>
        <w:tabs>
          <w:tab w:val="left" w:pos="-720"/>
        </w:tabs>
        <w:suppressAutoHyphens/>
        <w:jc w:val="both"/>
        <w:rPr>
          <w:spacing w:val="-3"/>
        </w:rPr>
      </w:pPr>
      <w:r w:rsidRPr="003054A7">
        <w:rPr>
          <w:spacing w:val="-3"/>
        </w:rPr>
        <w:t>LS 8402</w:t>
      </w:r>
    </w:p>
    <w:p w14:paraId="140CD828" w14:textId="77777777" w:rsidR="00A40EBE" w:rsidRPr="003054A7" w:rsidRDefault="00A40EBE" w:rsidP="00A40EBE">
      <w:r w:rsidRPr="003054A7">
        <w:rPr>
          <w:spacing w:val="-3"/>
        </w:rPr>
        <w:t>4/30/19 8:45 pm</w:t>
      </w:r>
    </w:p>
    <w:p w14:paraId="29055EF9" w14:textId="77777777" w:rsidR="00EA0E4B" w:rsidRDefault="00EA0E4B" w:rsidP="005F7E78"/>
    <w:p w14:paraId="50CFCFF9" w14:textId="77777777" w:rsidR="00EA0E4B" w:rsidRDefault="00EA0E4B" w:rsidP="005F7E78"/>
    <w:p w14:paraId="15C38A6C" w14:textId="77777777" w:rsidR="00EA0E4B" w:rsidRDefault="00EA0E4B" w:rsidP="005F7E78"/>
    <w:p w14:paraId="2B7F9641" w14:textId="77777777" w:rsidR="00EA0E4B" w:rsidRDefault="00EA0E4B" w:rsidP="005F7E78"/>
    <w:p w14:paraId="379B46ED" w14:textId="77777777" w:rsidR="00EA0E4B" w:rsidRDefault="00EA0E4B" w:rsidP="005F7E78"/>
    <w:p w14:paraId="58D7BAB6" w14:textId="77777777" w:rsidR="00EA0E4B" w:rsidRDefault="00EA0E4B" w:rsidP="005F7E78"/>
    <w:p w14:paraId="33770896" w14:textId="77777777" w:rsidR="00EA0E4B" w:rsidRDefault="00EA0E4B" w:rsidP="005F7E78"/>
    <w:p w14:paraId="5347A2F1" w14:textId="77777777" w:rsidR="00EA0E4B" w:rsidRDefault="00EA0E4B" w:rsidP="005F7E78"/>
    <w:p w14:paraId="50A25AE7" w14:textId="77777777" w:rsidR="00EA0E4B" w:rsidRDefault="00EA0E4B" w:rsidP="005F7E78"/>
    <w:p w14:paraId="70CE6F92" w14:textId="77777777" w:rsidR="00EA0E4B" w:rsidRDefault="00EA0E4B" w:rsidP="005F7E78"/>
    <w:p w14:paraId="7BB76485" w14:textId="77777777" w:rsidR="00EA0E4B" w:rsidRDefault="00EA0E4B" w:rsidP="005F7E78"/>
    <w:p w14:paraId="621409A3" w14:textId="77777777" w:rsidR="00EA0E4B" w:rsidRDefault="00EA0E4B" w:rsidP="005F7E78"/>
    <w:p w14:paraId="05833E54" w14:textId="77777777" w:rsidR="00EA0E4B" w:rsidRDefault="00EA0E4B" w:rsidP="005F7E78"/>
    <w:p w14:paraId="3BB17B2A" w14:textId="77777777" w:rsidR="00EA0E4B" w:rsidRDefault="00EA0E4B" w:rsidP="005F7E78"/>
    <w:p w14:paraId="371A2C4C" w14:textId="77777777" w:rsidR="00EA0E4B" w:rsidRDefault="00EA0E4B" w:rsidP="005F7E78"/>
    <w:p w14:paraId="59C384EF" w14:textId="77777777" w:rsidR="00EA0E4B" w:rsidRDefault="00EA0E4B" w:rsidP="005F7E78"/>
    <w:p w14:paraId="42FEAD93" w14:textId="77777777" w:rsidR="005F7E78" w:rsidRPr="003054A7" w:rsidRDefault="005F7E78" w:rsidP="005F7E78"/>
    <w:p w14:paraId="3F55C242" w14:textId="77777777" w:rsidR="005F7E78" w:rsidRPr="003054A7" w:rsidRDefault="005F7E78" w:rsidP="005F7E78">
      <w:pPr>
        <w:jc w:val="center"/>
      </w:pPr>
      <w:r w:rsidRPr="003054A7">
        <w:t>[THIS PAGE INTENTIONALLY LEFT BLANK]</w:t>
      </w:r>
    </w:p>
    <w:p w14:paraId="580A405B" w14:textId="77777777" w:rsidR="005F7E78" w:rsidRPr="003054A7" w:rsidRDefault="005F7E78" w:rsidP="005F7E78"/>
    <w:p w14:paraId="1C53CFDB" w14:textId="77777777" w:rsidR="00A40EBE" w:rsidRPr="003054A7" w:rsidRDefault="005F7E78">
      <w:r w:rsidRPr="003054A7">
        <w:br w:type="page"/>
      </w:r>
    </w:p>
    <w:p w14:paraId="5659D482" w14:textId="3335991F" w:rsidR="00A40EBE" w:rsidRPr="003054A7" w:rsidRDefault="00A40EBE" w:rsidP="00A40EBE">
      <w:pPr>
        <w:jc w:val="center"/>
      </w:pPr>
      <w:r w:rsidRPr="003054A7">
        <w:t>Int. No. 1278-A</w:t>
      </w:r>
    </w:p>
    <w:p w14:paraId="4F3A51CC" w14:textId="77777777" w:rsidR="00A40EBE" w:rsidRPr="003054A7" w:rsidRDefault="00A40EBE" w:rsidP="00A40EBE"/>
    <w:p w14:paraId="1E66E8D4" w14:textId="74F45646" w:rsidR="00DB683E" w:rsidRPr="003054A7" w:rsidRDefault="0037181A" w:rsidP="00A40EBE">
      <w:pPr>
        <w:pStyle w:val="BodyText"/>
      </w:pPr>
      <w:r w:rsidRPr="0037181A">
        <w:t>By Council Members Rivera, Levine, Ampry-Samuel, Gibson, Lancman, Powers, Kallos, Rosenthal and Perkins</w:t>
      </w:r>
    </w:p>
    <w:p w14:paraId="6CFEDD43" w14:textId="77777777" w:rsidR="00A40EBE" w:rsidRPr="003054A7" w:rsidRDefault="00A40EBE" w:rsidP="00A40EBE">
      <w:pPr>
        <w:pStyle w:val="BodyText"/>
        <w:rPr>
          <w:vanish/>
        </w:rPr>
      </w:pPr>
      <w:r w:rsidRPr="003054A7">
        <w:rPr>
          <w:vanish/>
        </w:rPr>
        <w:t>..Title</w:t>
      </w:r>
    </w:p>
    <w:p w14:paraId="087B41CA" w14:textId="77777777" w:rsidR="00A40EBE" w:rsidRPr="003054A7" w:rsidRDefault="00A40EBE" w:rsidP="00A40EBE">
      <w:pPr>
        <w:pStyle w:val="BodyText"/>
      </w:pPr>
      <w:r w:rsidRPr="003054A7">
        <w:t>A Local Law to amend the administrative code of the city of New York and the New York city building code, in relation to requiring heightened review of tenant protection plans and increased enforcement of building code standards</w:t>
      </w:r>
    </w:p>
    <w:p w14:paraId="7B978BF7" w14:textId="77777777" w:rsidR="00A40EBE" w:rsidRPr="003054A7" w:rsidRDefault="00A40EBE" w:rsidP="00A40EBE">
      <w:pPr>
        <w:pStyle w:val="BodyText"/>
        <w:rPr>
          <w:vanish/>
        </w:rPr>
      </w:pPr>
      <w:r w:rsidRPr="003054A7">
        <w:rPr>
          <w:vanish/>
        </w:rPr>
        <w:t>..Body</w:t>
      </w:r>
    </w:p>
    <w:p w14:paraId="7FE17BA9" w14:textId="77777777" w:rsidR="00A40EBE" w:rsidRPr="003054A7" w:rsidRDefault="00A40EBE" w:rsidP="00A40EBE">
      <w:pPr>
        <w:pStyle w:val="BodyText"/>
        <w:rPr>
          <w:u w:val="single"/>
        </w:rPr>
      </w:pPr>
    </w:p>
    <w:p w14:paraId="08520932" w14:textId="77777777" w:rsidR="00A40EBE" w:rsidRPr="003054A7" w:rsidRDefault="00A40EBE" w:rsidP="00A40EBE">
      <w:pPr>
        <w:jc w:val="both"/>
      </w:pPr>
      <w:r w:rsidRPr="003054A7">
        <w:rPr>
          <w:u w:val="single"/>
        </w:rPr>
        <w:t>Be it enacted by the Council as follows:</w:t>
      </w:r>
    </w:p>
    <w:p w14:paraId="4E376DF3" w14:textId="77777777" w:rsidR="00A40EBE" w:rsidRPr="003054A7" w:rsidRDefault="00A40EBE" w:rsidP="00A40EBE">
      <w:pPr>
        <w:jc w:val="both"/>
      </w:pPr>
    </w:p>
    <w:p w14:paraId="3F81D241" w14:textId="77777777" w:rsidR="00A40EBE" w:rsidRPr="003054A7" w:rsidRDefault="00A40EBE" w:rsidP="00A40EBE">
      <w:pPr>
        <w:spacing w:line="480" w:lineRule="auto"/>
        <w:jc w:val="both"/>
        <w:sectPr w:rsidR="00A40EBE" w:rsidRPr="003054A7" w:rsidSect="00A40EBE">
          <w:footerReference w:type="default" r:id="rId32"/>
          <w:footerReference w:type="first" r:id="rId33"/>
          <w:type w:val="continuous"/>
          <w:pgSz w:w="12240" w:h="15840"/>
          <w:pgMar w:top="1440" w:right="1440" w:bottom="1440" w:left="1440" w:header="720" w:footer="720" w:gutter="0"/>
          <w:cols w:space="720"/>
          <w:docGrid w:linePitch="360"/>
        </w:sectPr>
      </w:pPr>
    </w:p>
    <w:p w14:paraId="726BCC52" w14:textId="5C9EAA3F" w:rsidR="00A40EBE" w:rsidRPr="003054A7" w:rsidRDefault="00A40EBE" w:rsidP="00745A73">
      <w:pPr>
        <w:spacing w:line="480" w:lineRule="auto"/>
        <w:ind w:firstLine="720"/>
        <w:jc w:val="both"/>
      </w:pPr>
      <w:r w:rsidRPr="003054A7">
        <w:t>Section 1. Section 28-120.1 of the administrative code of the city of New York, as added by a local law amending the administrative code of the city of New York, in relation to submittal of construction documents, applicant and owner statements, and tenant protection plans, as in introduction number 1107-A, is amended to read as follows:</w:t>
      </w:r>
    </w:p>
    <w:p w14:paraId="2C8A5549" w14:textId="77777777" w:rsidR="00A40EBE" w:rsidRPr="003054A7" w:rsidRDefault="00A40EBE" w:rsidP="00A40EBE">
      <w:pPr>
        <w:jc w:val="both"/>
      </w:pPr>
      <w:r w:rsidRPr="003054A7">
        <w:rPr>
          <w:b/>
          <w:color w:val="000000"/>
        </w:rPr>
        <w:t>§ 28-120.1 Tenant protection plan.</w:t>
      </w:r>
      <w:r w:rsidRPr="003054A7">
        <w:rPr>
          <w:color w:val="000000"/>
        </w:rPr>
        <w:t xml:space="preserve"> A tenant protection plan shall be prepared and submitted for the alteration, construction, or partial demolition of</w:t>
      </w:r>
      <w:r w:rsidRPr="003054A7">
        <w:rPr>
          <w:rStyle w:val="apple-converted-space"/>
          <w:color w:val="000000"/>
        </w:rPr>
        <w:t> </w:t>
      </w:r>
      <w:r w:rsidRPr="003054A7">
        <w:rPr>
          <w:color w:val="000000"/>
        </w:rPr>
        <w:t>buildings in which any dwelling unit will be occupied during construction,</w:t>
      </w:r>
      <w:r w:rsidRPr="003054A7">
        <w:rPr>
          <w:spacing w:val="1"/>
        </w:rPr>
        <w:t xml:space="preserve"> including newly constructed buildings that are partially occupied where work is ongoing</w:t>
      </w:r>
      <w:r w:rsidRPr="003054A7">
        <w:rPr>
          <w:color w:val="000000"/>
        </w:rPr>
        <w:t xml:space="preserve">. The tenant protection plan shall be prepared by a registered design professional and filed with the department. The registered design professional preparing the tenant protection plan shall be retained by the general contractor performing the alteration, construction, or partial demolition work. </w:t>
      </w:r>
      <w:r w:rsidRPr="003054A7">
        <w:rPr>
          <w:color w:val="000000"/>
          <w:u w:val="single"/>
        </w:rPr>
        <w:t>No permit shall be issued for work that requires a tenant protection plan unless such plan is approved by the department.</w:t>
      </w:r>
      <w:r w:rsidRPr="003054A7">
        <w:rPr>
          <w:color w:val="000000"/>
        </w:rPr>
        <w:t xml:space="preserve"> Such plan shall </w:t>
      </w:r>
      <w:r w:rsidRPr="003054A7">
        <w:t xml:space="preserve">contain a statement that the building contains dwelling units that will be occupied during construction and shall indicate in sufficient detail the specific units that are or may be occupied during construction, the means and methods to be employed to safeguard the safety and health of the occupants throughout the construction, including, where applicable, details such as temporary fire-rated assemblies, opening protectives, or dust containment procedures. Such means and methods shall be described with particularity and in no case shall terms such as "code compliant," "approved," "legal," "protected in accordance with law" or similar terms be used as a substitute for such description. </w:t>
      </w:r>
      <w:r w:rsidRPr="003054A7">
        <w:rPr>
          <w:rStyle w:val="apple-converted-space"/>
          <w:color w:val="000000"/>
          <w:u w:val="single"/>
        </w:rPr>
        <w:t>The tenant protection plan must be site specific.</w:t>
      </w:r>
      <w:r w:rsidRPr="003054A7">
        <w:rPr>
          <w:rStyle w:val="apple-converted-space"/>
          <w:color w:val="000000"/>
        </w:rPr>
        <w:t xml:space="preserve"> </w:t>
      </w:r>
      <w:r w:rsidRPr="003054A7">
        <w:t>The elements of the tenant protection plan may vary depending on the nature and scope of the work but at a minimum,</w:t>
      </w:r>
      <w:r w:rsidRPr="003054A7">
        <w:rPr>
          <w:u w:val="single"/>
        </w:rPr>
        <w:t xml:space="preserve"> must comply with all applicable laws and regulations, including the New York city construction codes, the New York city housing maintenance code, the New York city noise control code and the New York city health code, and</w:t>
      </w:r>
      <w:r w:rsidRPr="003054A7">
        <w:t xml:space="preserve"> shall make detailed and specific provisions for:</w:t>
      </w:r>
    </w:p>
    <w:p w14:paraId="51F68FC9" w14:textId="77777777" w:rsidR="00A40EBE" w:rsidRPr="003054A7" w:rsidRDefault="00A40EBE" w:rsidP="00A40EBE">
      <w:pPr>
        <w:jc w:val="both"/>
      </w:pPr>
    </w:p>
    <w:p w14:paraId="7AF6E9AF" w14:textId="77777777" w:rsidR="00A40EBE" w:rsidRPr="003054A7" w:rsidRDefault="00A40EBE" w:rsidP="00A40EBE">
      <w:pPr>
        <w:ind w:left="360"/>
        <w:jc w:val="both"/>
      </w:pPr>
      <w:r w:rsidRPr="003054A7">
        <w:rPr>
          <w:b/>
        </w:rPr>
        <w:t>1. Egress</w:t>
      </w:r>
      <w:r w:rsidRPr="003054A7">
        <w:t xml:space="preserve">. At all times in the course of construction provision shall be made for adequate egress as required by this code and the tenant protection plan shall identify the egress that will be provided. Required egress shall not be obstructed at any time except where approved by the commissioner. </w:t>
      </w:r>
    </w:p>
    <w:p w14:paraId="6D6FCC57" w14:textId="77777777" w:rsidR="00A40EBE" w:rsidRPr="003054A7" w:rsidRDefault="00A40EBE" w:rsidP="00A40EBE">
      <w:pPr>
        <w:ind w:left="360"/>
        <w:jc w:val="both"/>
      </w:pPr>
    </w:p>
    <w:p w14:paraId="74FF29DA" w14:textId="77777777" w:rsidR="00A40EBE" w:rsidRPr="003054A7" w:rsidRDefault="00A40EBE" w:rsidP="00A40EBE">
      <w:pPr>
        <w:ind w:left="360"/>
        <w:jc w:val="both"/>
        <w:rPr>
          <w:u w:val="single"/>
        </w:rPr>
      </w:pPr>
      <w:r w:rsidRPr="003054A7">
        <w:rPr>
          <w:b/>
        </w:rPr>
        <w:t>2. Fire safety.</w:t>
      </w:r>
      <w:r w:rsidRPr="003054A7">
        <w:t xml:space="preserve"> All necessary laws and controls, including those with respect to occupied dwellings, as well as additional safety measures necessitated by the construction shall be strictly observed. </w:t>
      </w:r>
    </w:p>
    <w:p w14:paraId="7BF580F6" w14:textId="77777777" w:rsidR="00A40EBE" w:rsidRPr="003054A7" w:rsidRDefault="00A40EBE" w:rsidP="00A40EBE">
      <w:pPr>
        <w:jc w:val="both"/>
      </w:pPr>
    </w:p>
    <w:p w14:paraId="14614572" w14:textId="77777777" w:rsidR="00A40EBE" w:rsidRPr="003054A7" w:rsidRDefault="00A40EBE" w:rsidP="00A40EBE">
      <w:pPr>
        <w:ind w:left="360"/>
        <w:jc w:val="both"/>
        <w:rPr>
          <w:u w:val="single"/>
        </w:rPr>
      </w:pPr>
      <w:r w:rsidRPr="003054A7">
        <w:rPr>
          <w:b/>
        </w:rPr>
        <w:t>3. Health requirements.</w:t>
      </w:r>
      <w:r w:rsidRPr="003054A7">
        <w:t xml:space="preserve"> Specification of means and methods to be used for control of dust, disposal of construction debris, pest control and maintenance of sanitary facilities shall be included. </w:t>
      </w:r>
    </w:p>
    <w:p w14:paraId="72B1E56D" w14:textId="77777777" w:rsidR="00A40EBE" w:rsidRPr="003054A7" w:rsidRDefault="00A40EBE" w:rsidP="00A40EBE">
      <w:pPr>
        <w:ind w:left="360"/>
        <w:jc w:val="both"/>
      </w:pPr>
    </w:p>
    <w:p w14:paraId="2DBB7D96" w14:textId="77777777" w:rsidR="00A40EBE" w:rsidRPr="003054A7" w:rsidRDefault="00A40EBE" w:rsidP="00A40EBE">
      <w:pPr>
        <w:ind w:left="720"/>
        <w:jc w:val="both"/>
      </w:pPr>
      <w:r w:rsidRPr="003054A7">
        <w:t xml:space="preserve">3.1. There shall be included a statement of compliance with applicable provisions of law relating to lead and asbestos, and such statement shall describe with particularity what means and methods are being undertaken to meet such compliance. </w:t>
      </w:r>
    </w:p>
    <w:p w14:paraId="0CCDA80E" w14:textId="77777777" w:rsidR="00A40EBE" w:rsidRPr="003054A7" w:rsidRDefault="00A40EBE" w:rsidP="00A40EBE">
      <w:pPr>
        <w:ind w:left="360"/>
        <w:jc w:val="both"/>
      </w:pPr>
    </w:p>
    <w:p w14:paraId="48B4DC47" w14:textId="77777777" w:rsidR="00A40EBE" w:rsidRPr="003054A7" w:rsidRDefault="00A40EBE" w:rsidP="00A40EBE">
      <w:pPr>
        <w:ind w:left="360"/>
        <w:jc w:val="both"/>
      </w:pPr>
      <w:r w:rsidRPr="003054A7">
        <w:rPr>
          <w:b/>
        </w:rPr>
        <w:t>4. Compliance with housing standards.</w:t>
      </w:r>
      <w:r w:rsidRPr="003054A7">
        <w:t xml:space="preserve"> The requirements of the New York city housing maintenance code, and, where applicable, the New York state multiple dwelling law shall be strictly observed.</w:t>
      </w:r>
    </w:p>
    <w:p w14:paraId="5D737CAA" w14:textId="77777777" w:rsidR="00A40EBE" w:rsidRPr="003054A7" w:rsidRDefault="00A40EBE" w:rsidP="00A40EBE">
      <w:pPr>
        <w:ind w:left="360"/>
        <w:jc w:val="both"/>
      </w:pPr>
    </w:p>
    <w:p w14:paraId="32825CAD" w14:textId="77777777" w:rsidR="00A40EBE" w:rsidRPr="003054A7" w:rsidRDefault="00A40EBE" w:rsidP="00A40EBE">
      <w:pPr>
        <w:ind w:left="360"/>
        <w:jc w:val="both"/>
      </w:pPr>
      <w:r w:rsidRPr="003054A7">
        <w:rPr>
          <w:b/>
        </w:rPr>
        <w:t>5. Structural safety.</w:t>
      </w:r>
      <w:r w:rsidRPr="003054A7">
        <w:t xml:space="preserve"> No structural work shall be done that may endanger the occupants. </w:t>
      </w:r>
    </w:p>
    <w:p w14:paraId="4E2A274C" w14:textId="77777777" w:rsidR="00A40EBE" w:rsidRPr="003054A7" w:rsidRDefault="00A40EBE" w:rsidP="00A40EBE">
      <w:pPr>
        <w:ind w:left="360"/>
        <w:jc w:val="both"/>
      </w:pPr>
    </w:p>
    <w:p w14:paraId="42326F44" w14:textId="77777777" w:rsidR="00A40EBE" w:rsidRPr="003054A7" w:rsidRDefault="00A40EBE" w:rsidP="00A40EBE">
      <w:pPr>
        <w:ind w:left="360"/>
        <w:jc w:val="both"/>
      </w:pPr>
      <w:r w:rsidRPr="003054A7">
        <w:rPr>
          <w:b/>
        </w:rPr>
        <w:t>6. Noise restrictions.</w:t>
      </w:r>
      <w:r w:rsidRPr="003054A7">
        <w:t xml:space="preserve"> Specification of means and methods to be used for the limitation of noise to acceptable levels in accordance with the New York city noise control code shall be included. Where hours of the day or the days of the week in which construction work may be undertaken are limited pursuant to the New York city noise control code, such limitations shall be stated.</w:t>
      </w:r>
    </w:p>
    <w:p w14:paraId="23E369AF" w14:textId="77777777" w:rsidR="00A40EBE" w:rsidRPr="003054A7" w:rsidRDefault="00A40EBE" w:rsidP="00A40EBE">
      <w:pPr>
        <w:ind w:left="360"/>
        <w:jc w:val="both"/>
      </w:pPr>
    </w:p>
    <w:p w14:paraId="665A1A37" w14:textId="77777777" w:rsidR="00A40EBE" w:rsidRPr="003054A7" w:rsidRDefault="00A40EBE" w:rsidP="00A40EBE">
      <w:pPr>
        <w:ind w:left="360"/>
        <w:jc w:val="both"/>
        <w:rPr>
          <w:u w:val="single"/>
        </w:rPr>
      </w:pPr>
      <w:r w:rsidRPr="003054A7">
        <w:rPr>
          <w:b/>
        </w:rPr>
        <w:t>7. Maintaining essential services.</w:t>
      </w:r>
      <w:r w:rsidRPr="003054A7">
        <w:t xml:space="preserve"> Where heat, hot water, cold water, gas, electricity, or other utility services are provided in such building or in any dwelling unit located therein, the tenant protection plan shall specify the means and methods to be used for maintaining such services during such work in accordance with the requirements of the New York city housing maintenance code. If a disruption of any such service is anticipated during the work, then such plan shall specify the anticipated duration of such disruption and the means and methods to be employed to minimize such disruption, including the provision of sufficient alternatives for such service during such disruption. </w:t>
      </w:r>
      <w:r w:rsidRPr="003054A7">
        <w:rPr>
          <w:color w:val="000000"/>
        </w:rPr>
        <w:t>Notification of the disruption must be given to all affected occupants of occupied dwelling units.</w:t>
      </w:r>
      <w:r w:rsidRPr="003054A7">
        <w:t xml:space="preserve"> </w:t>
      </w:r>
    </w:p>
    <w:p w14:paraId="29ACA04D" w14:textId="77777777" w:rsidR="00A40EBE" w:rsidRPr="003054A7" w:rsidRDefault="00A40EBE" w:rsidP="00A40EBE">
      <w:pPr>
        <w:jc w:val="both"/>
        <w:rPr>
          <w:u w:val="single"/>
        </w:rPr>
      </w:pPr>
    </w:p>
    <w:p w14:paraId="5E8E6829" w14:textId="77777777" w:rsidR="00A40EBE" w:rsidRPr="003054A7" w:rsidRDefault="00A40EBE" w:rsidP="00A40EBE">
      <w:pPr>
        <w:pStyle w:val="NormalWeb"/>
        <w:shd w:val="clear" w:color="auto" w:fill="FFFFFF"/>
        <w:spacing w:before="0" w:beforeAutospacing="0" w:after="0" w:afterAutospacing="0"/>
        <w:ind w:left="360"/>
        <w:jc w:val="both"/>
        <w:rPr>
          <w:color w:val="000000"/>
        </w:rPr>
      </w:pPr>
      <w:r w:rsidRPr="003054A7">
        <w:rPr>
          <w:b/>
          <w:color w:val="000000"/>
        </w:rPr>
        <w:t>Exception:</w:t>
      </w:r>
      <w:r w:rsidRPr="003054A7">
        <w:rPr>
          <w:color w:val="000000"/>
        </w:rPr>
        <w:t xml:space="preserve"> In the following instances, the tenant protection plan may be prepared and filed by the registered design professional of record for the alteration, construction, or partial demolition work as part of the underlying application:</w:t>
      </w:r>
    </w:p>
    <w:p w14:paraId="183EE3F5" w14:textId="77777777" w:rsidR="00A40EBE" w:rsidRPr="003054A7" w:rsidRDefault="00A40EBE" w:rsidP="00A40EBE">
      <w:pPr>
        <w:pStyle w:val="NormalWeb"/>
        <w:shd w:val="clear" w:color="auto" w:fill="FFFFFF"/>
        <w:spacing w:before="0" w:beforeAutospacing="0" w:after="0" w:afterAutospacing="0"/>
        <w:ind w:left="720"/>
        <w:jc w:val="both"/>
        <w:rPr>
          <w:color w:val="000000"/>
        </w:rPr>
      </w:pPr>
    </w:p>
    <w:p w14:paraId="3FBBF988" w14:textId="77777777" w:rsidR="00A40EBE" w:rsidRPr="003054A7" w:rsidRDefault="00A40EBE" w:rsidP="00A40EBE">
      <w:pPr>
        <w:pStyle w:val="NormalWeb"/>
        <w:shd w:val="clear" w:color="auto" w:fill="FFFFFF"/>
        <w:spacing w:before="0" w:beforeAutospacing="0" w:after="0" w:afterAutospacing="0"/>
        <w:ind w:left="1080" w:hanging="360"/>
        <w:jc w:val="both"/>
        <w:rPr>
          <w:color w:val="000000"/>
        </w:rPr>
      </w:pPr>
      <w:r w:rsidRPr="003054A7">
        <w:rPr>
          <w:color w:val="000000"/>
        </w:rPr>
        <w:t>1.</w:t>
      </w:r>
      <w:r w:rsidRPr="003054A7">
        <w:rPr>
          <w:color w:val="000000"/>
        </w:rPr>
        <w:tab/>
        <w:t>Work in occupied one- and two-family homes.</w:t>
      </w:r>
    </w:p>
    <w:p w14:paraId="2960B3D8" w14:textId="77777777" w:rsidR="00A40EBE" w:rsidRPr="003054A7" w:rsidRDefault="00A40EBE" w:rsidP="00A40EBE">
      <w:pPr>
        <w:pStyle w:val="NormalWeb"/>
        <w:shd w:val="clear" w:color="auto" w:fill="FFFFFF"/>
        <w:ind w:left="1080" w:hanging="360"/>
        <w:jc w:val="both"/>
      </w:pPr>
      <w:r w:rsidRPr="003054A7">
        <w:rPr>
          <w:color w:val="000000"/>
        </w:rPr>
        <w:t>2.</w:t>
      </w:r>
      <w:r w:rsidRPr="003054A7">
        <w:rPr>
          <w:color w:val="000000"/>
        </w:rPr>
        <w:tab/>
        <w:t>Work limited to the interior of a single dwelling unit of an occupied multiple dwelling with no disruption to the essential services of other units, where such dwelling is owner-occupied.</w:t>
      </w:r>
      <w:r w:rsidRPr="003054A7">
        <w:t xml:space="preserve"> </w:t>
      </w:r>
      <w:r w:rsidRPr="003054A7">
        <w:rPr>
          <w:color w:val="000000"/>
        </w:rPr>
        <w:t>For a dwelling unit within a property that is owned by a condominium or held by a shareholder of a cooperative corporation under a proprietary lease, the unit must be occupied by the owners of record for such unit.</w:t>
      </w:r>
    </w:p>
    <w:p w14:paraId="7DE02C59" w14:textId="77777777" w:rsidR="00A40EBE" w:rsidRPr="003054A7" w:rsidRDefault="00A40EBE" w:rsidP="00745A73">
      <w:pPr>
        <w:spacing w:line="480" w:lineRule="auto"/>
        <w:ind w:firstLine="720"/>
        <w:jc w:val="both"/>
        <w:rPr>
          <w:spacing w:val="1"/>
        </w:rPr>
      </w:pPr>
      <w:r w:rsidRPr="003054A7">
        <w:t>§ 2. Section BC 1704 of the building code of the city of New York is amended by adding a new section 1704.33 to read as follows</w:t>
      </w:r>
      <w:r w:rsidRPr="003054A7">
        <w:rPr>
          <w:spacing w:val="1"/>
        </w:rPr>
        <w:t>:</w:t>
      </w:r>
    </w:p>
    <w:p w14:paraId="1C124C18" w14:textId="77777777" w:rsidR="00A40EBE" w:rsidRPr="003054A7" w:rsidRDefault="00A40EBE" w:rsidP="00A40EBE">
      <w:pPr>
        <w:jc w:val="both"/>
        <w:rPr>
          <w:u w:val="single"/>
        </w:rPr>
      </w:pPr>
      <w:r w:rsidRPr="003054A7">
        <w:rPr>
          <w:b/>
          <w:u w:val="single"/>
        </w:rPr>
        <w:t>1704.33 Tenant protection plan.</w:t>
      </w:r>
      <w:r w:rsidRPr="003054A7">
        <w:rPr>
          <w:u w:val="single"/>
        </w:rPr>
        <w:t xml:space="preserve"> When alteration, partial demolition, or construction operations are performed at occupied multiple dwellings, the department shall periodically verify compliance with a tenant protection plan as provided for in Chapter 1 of Title 28 of the </w:t>
      </w:r>
      <w:r w:rsidRPr="003054A7">
        <w:rPr>
          <w:i/>
          <w:iCs/>
          <w:u w:val="single"/>
        </w:rPr>
        <w:t>Administrative Code</w:t>
      </w:r>
      <w:r w:rsidRPr="003054A7">
        <w:rPr>
          <w:iCs/>
          <w:u w:val="single"/>
        </w:rPr>
        <w:t xml:space="preserve"> and Section 3303.10</w:t>
      </w:r>
      <w:r w:rsidRPr="003054A7">
        <w:rPr>
          <w:u w:val="single"/>
        </w:rPr>
        <w:t xml:space="preserve">.  </w:t>
      </w:r>
    </w:p>
    <w:p w14:paraId="04FDEEA4" w14:textId="77777777" w:rsidR="00A40EBE" w:rsidRPr="003054A7" w:rsidRDefault="00A40EBE" w:rsidP="00A40EBE">
      <w:pPr>
        <w:jc w:val="both"/>
        <w:rPr>
          <w:u w:val="single"/>
        </w:rPr>
      </w:pPr>
    </w:p>
    <w:p w14:paraId="1CB8CCB7" w14:textId="77777777" w:rsidR="00A40EBE" w:rsidRPr="003054A7" w:rsidRDefault="00A40EBE" w:rsidP="00A40EBE">
      <w:pPr>
        <w:ind w:left="720"/>
        <w:jc w:val="both"/>
        <w:rPr>
          <w:bCs/>
          <w:u w:val="single"/>
        </w:rPr>
      </w:pPr>
    </w:p>
    <w:p w14:paraId="789258BA" w14:textId="77777777" w:rsidR="00A40EBE" w:rsidRPr="003054A7" w:rsidRDefault="00A40EBE" w:rsidP="00745A73">
      <w:pPr>
        <w:spacing w:line="480" w:lineRule="auto"/>
        <w:ind w:firstLine="720"/>
        <w:jc w:val="both"/>
      </w:pPr>
      <w:r w:rsidRPr="003054A7">
        <w:t>§ 3. Section 3303.10.2 of the New York city building code, as added by local law number 154 for the year 2017, is amended to read as follows:</w:t>
      </w:r>
    </w:p>
    <w:p w14:paraId="2162C604" w14:textId="77777777" w:rsidR="00A40EBE" w:rsidRPr="003054A7" w:rsidRDefault="00A40EBE" w:rsidP="00A40EBE">
      <w:pPr>
        <w:jc w:val="both"/>
      </w:pPr>
      <w:r w:rsidRPr="003054A7">
        <w:rPr>
          <w:b/>
        </w:rPr>
        <w:t>3303.10.2 Inspections of tenant protection plan</w:t>
      </w:r>
      <w:r w:rsidRPr="003054A7">
        <w:t xml:space="preserve">. The owner shall notify the department in writing at least 72 hours prior to the commencement of any work requiring a tenant protection plan. The department shall conduct an inspection of [five] </w:t>
      </w:r>
      <w:r w:rsidRPr="003054A7">
        <w:rPr>
          <w:u w:val="single"/>
        </w:rPr>
        <w:t>10</w:t>
      </w:r>
      <w:r w:rsidRPr="003054A7">
        <w:t xml:space="preserve"> percent of such sites within seven days after the commencement of such work to verify compliance with the tenant protection plan. </w:t>
      </w:r>
      <w:r w:rsidRPr="003054A7">
        <w:rPr>
          <w:u w:val="single"/>
        </w:rPr>
        <w:t>The department shall conduct follow up inspections of such sites every 180 days until such construction is completed to verify compliance with the building code and tenant protection plan.</w:t>
      </w:r>
      <w:r w:rsidRPr="003054A7">
        <w:t xml:space="preserve"> Thereafter, the department shall conduct an inspection [upon the] </w:t>
      </w:r>
      <w:r w:rsidRPr="003054A7">
        <w:rPr>
          <w:u w:val="single"/>
        </w:rPr>
        <w:t>within 10 days of</w:t>
      </w:r>
      <w:r w:rsidRPr="003054A7">
        <w:t xml:space="preserve"> receipt of a complaint concerning such work.</w:t>
      </w:r>
    </w:p>
    <w:p w14:paraId="65535766" w14:textId="77777777" w:rsidR="00A40EBE" w:rsidRPr="003054A7" w:rsidRDefault="00A40EBE" w:rsidP="00A40EBE">
      <w:pPr>
        <w:jc w:val="both"/>
      </w:pPr>
    </w:p>
    <w:p w14:paraId="494CDCFD" w14:textId="4DF6259A" w:rsidR="00A40EBE" w:rsidRPr="003054A7" w:rsidRDefault="00A40EBE" w:rsidP="00745A73">
      <w:pPr>
        <w:spacing w:line="480" w:lineRule="auto"/>
        <w:ind w:firstLine="720"/>
        <w:jc w:val="both"/>
      </w:pPr>
      <w:r w:rsidRPr="003054A7">
        <w:t>§ 4. This local law takes effect on the same date as a local law amending the administrative code of the city of New York, relating to submittal of construction documents, applicant and owner statements, and tenant protection plans, as in introduction number 1107-A for the year 2018, takes effect, except that the commissioner of buildings may take such measures as are necessary for its implementation, including the promulgation of rules, before such effective date.</w:t>
      </w:r>
    </w:p>
    <w:p w14:paraId="24C6B632" w14:textId="77777777" w:rsidR="00A40EBE" w:rsidRPr="003054A7" w:rsidRDefault="00A40EBE" w:rsidP="00A40EBE">
      <w:pPr>
        <w:spacing w:line="480" w:lineRule="auto"/>
        <w:jc w:val="both"/>
        <w:sectPr w:rsidR="00A40EBE" w:rsidRPr="003054A7" w:rsidSect="002A1533">
          <w:type w:val="continuous"/>
          <w:pgSz w:w="12240" w:h="15840"/>
          <w:pgMar w:top="1440" w:right="1440" w:bottom="1440" w:left="1440" w:header="720" w:footer="720" w:gutter="0"/>
          <w:lnNumType w:countBy="1"/>
          <w:cols w:space="720"/>
          <w:titlePg/>
          <w:docGrid w:linePitch="360"/>
        </w:sectPr>
      </w:pPr>
    </w:p>
    <w:p w14:paraId="76485F4C" w14:textId="77777777" w:rsidR="00A40EBE" w:rsidRPr="003054A7" w:rsidRDefault="00A40EBE" w:rsidP="00A40EBE">
      <w:pPr>
        <w:jc w:val="both"/>
      </w:pPr>
    </w:p>
    <w:p w14:paraId="517CDD38" w14:textId="77777777" w:rsidR="00A40EBE" w:rsidRPr="003054A7" w:rsidRDefault="00A40EBE" w:rsidP="00A40EBE">
      <w:pPr>
        <w:jc w:val="both"/>
      </w:pPr>
    </w:p>
    <w:p w14:paraId="3E3F9BDD" w14:textId="77777777" w:rsidR="00A40EBE" w:rsidRPr="003054A7" w:rsidRDefault="00A40EBE" w:rsidP="00A40EBE">
      <w:pPr>
        <w:jc w:val="both"/>
      </w:pPr>
    </w:p>
    <w:p w14:paraId="294B440E" w14:textId="77777777" w:rsidR="00A40EBE" w:rsidRPr="003054A7" w:rsidRDefault="00A40EBE" w:rsidP="00A40EBE">
      <w:pPr>
        <w:jc w:val="both"/>
      </w:pPr>
    </w:p>
    <w:p w14:paraId="477E8D99" w14:textId="77777777" w:rsidR="00A40EBE" w:rsidRPr="003054A7" w:rsidRDefault="00A40EBE" w:rsidP="00A40EBE">
      <w:pPr>
        <w:jc w:val="both"/>
      </w:pPr>
    </w:p>
    <w:p w14:paraId="5D0B0F7B" w14:textId="77777777" w:rsidR="00A40EBE" w:rsidRPr="003054A7" w:rsidRDefault="00A40EBE" w:rsidP="00A40EBE">
      <w:pPr>
        <w:jc w:val="both"/>
      </w:pPr>
    </w:p>
    <w:p w14:paraId="0C5DC6EA" w14:textId="77777777" w:rsidR="00A40EBE" w:rsidRPr="003054A7" w:rsidRDefault="00A40EBE" w:rsidP="00A40EBE">
      <w:pPr>
        <w:jc w:val="both"/>
      </w:pPr>
      <w:r w:rsidRPr="003054A7">
        <w:t>JG/ APB</w:t>
      </w:r>
    </w:p>
    <w:p w14:paraId="04A4C1B3" w14:textId="77777777" w:rsidR="00A40EBE" w:rsidRPr="003054A7" w:rsidRDefault="00A40EBE" w:rsidP="00A40EBE">
      <w:pPr>
        <w:jc w:val="both"/>
      </w:pPr>
      <w:r w:rsidRPr="003054A7">
        <w:t>LS # 7111</w:t>
      </w:r>
    </w:p>
    <w:p w14:paraId="3FA79677" w14:textId="77777777" w:rsidR="00A40EBE" w:rsidRPr="003054A7" w:rsidRDefault="00A40EBE" w:rsidP="00A40EBE">
      <w:r w:rsidRPr="003054A7">
        <w:t>4/30/19 7:19 pm</w:t>
      </w:r>
    </w:p>
    <w:p w14:paraId="1B44340A" w14:textId="77777777" w:rsidR="005F7E78" w:rsidRPr="003054A7" w:rsidRDefault="005F7E78">
      <w:r w:rsidRPr="003054A7">
        <w:br w:type="page"/>
      </w:r>
    </w:p>
    <w:p w14:paraId="228D3130" w14:textId="77777777" w:rsidR="005F7E78" w:rsidRPr="003054A7" w:rsidRDefault="005F7E78" w:rsidP="005F7E78"/>
    <w:p w14:paraId="1DA4B1D7" w14:textId="77777777" w:rsidR="005F7E78" w:rsidRPr="003054A7" w:rsidRDefault="005F7E78" w:rsidP="005F7E78"/>
    <w:p w14:paraId="52474FCF" w14:textId="77777777" w:rsidR="005F7E78" w:rsidRPr="003054A7" w:rsidRDefault="005F7E78" w:rsidP="005F7E78"/>
    <w:p w14:paraId="14CD95B6" w14:textId="77777777" w:rsidR="005F7E78" w:rsidRPr="003054A7" w:rsidRDefault="005F7E78" w:rsidP="005F7E78"/>
    <w:p w14:paraId="2DF534F8" w14:textId="77777777" w:rsidR="005F7E78" w:rsidRPr="003054A7" w:rsidRDefault="005F7E78" w:rsidP="005F7E78"/>
    <w:p w14:paraId="32FDDD5E" w14:textId="77777777" w:rsidR="005F7E78" w:rsidRPr="003054A7" w:rsidRDefault="005F7E78" w:rsidP="005F7E78"/>
    <w:p w14:paraId="50223FBB" w14:textId="77777777" w:rsidR="005F7E78" w:rsidRPr="003054A7" w:rsidRDefault="005F7E78" w:rsidP="005F7E78"/>
    <w:p w14:paraId="4CF3C7F1" w14:textId="77777777" w:rsidR="005F7E78" w:rsidRPr="003054A7" w:rsidRDefault="005F7E78" w:rsidP="005F7E78"/>
    <w:p w14:paraId="3F4A4EAE" w14:textId="77777777" w:rsidR="005F7E78" w:rsidRPr="003054A7" w:rsidRDefault="005F7E78" w:rsidP="005F7E78"/>
    <w:p w14:paraId="20B932CB" w14:textId="77777777" w:rsidR="005F7E78" w:rsidRPr="003054A7" w:rsidRDefault="005F7E78" w:rsidP="005F7E78"/>
    <w:p w14:paraId="7BDE5774" w14:textId="77777777" w:rsidR="005F7E78" w:rsidRPr="003054A7" w:rsidRDefault="005F7E78" w:rsidP="005F7E78"/>
    <w:p w14:paraId="1BCE08CF" w14:textId="77777777" w:rsidR="005F7E78" w:rsidRPr="003054A7" w:rsidRDefault="005F7E78" w:rsidP="005F7E78"/>
    <w:p w14:paraId="4A34B6DA" w14:textId="77777777" w:rsidR="005F7E78" w:rsidRPr="003054A7" w:rsidRDefault="005F7E78" w:rsidP="005F7E78"/>
    <w:p w14:paraId="6357B83D" w14:textId="77777777" w:rsidR="005F7E78" w:rsidRPr="003054A7" w:rsidRDefault="005F7E78" w:rsidP="005F7E78"/>
    <w:p w14:paraId="3743DD58" w14:textId="77777777" w:rsidR="005F7E78" w:rsidRPr="003054A7" w:rsidRDefault="005F7E78" w:rsidP="005F7E78"/>
    <w:p w14:paraId="418F4300" w14:textId="77777777" w:rsidR="005F7E78" w:rsidRPr="003054A7" w:rsidRDefault="005F7E78" w:rsidP="005F7E78"/>
    <w:p w14:paraId="300A1C29" w14:textId="77777777" w:rsidR="005F7E78" w:rsidRPr="003054A7" w:rsidRDefault="005F7E78" w:rsidP="005F7E78"/>
    <w:p w14:paraId="0EE71D79" w14:textId="77777777" w:rsidR="005F7E78" w:rsidRPr="003054A7" w:rsidRDefault="005F7E78" w:rsidP="005F7E78">
      <w:pPr>
        <w:jc w:val="center"/>
      </w:pPr>
      <w:r w:rsidRPr="003054A7">
        <w:t>[THIS PAGE INTENTIONALLY LEFT BLANK]</w:t>
      </w:r>
    </w:p>
    <w:p w14:paraId="536276DC" w14:textId="77777777" w:rsidR="005F7E78" w:rsidRPr="003054A7" w:rsidRDefault="005F7E78" w:rsidP="005F7E78"/>
    <w:p w14:paraId="0376AFD7" w14:textId="77777777" w:rsidR="005F7E78" w:rsidRPr="003054A7" w:rsidRDefault="005F7E78">
      <w:r w:rsidRPr="003054A7">
        <w:br w:type="page"/>
      </w:r>
    </w:p>
    <w:p w14:paraId="7B447D61" w14:textId="770D624E" w:rsidR="005F7E78" w:rsidRPr="003054A7" w:rsidRDefault="005F7E78" w:rsidP="005F7E78">
      <w:pPr>
        <w:pStyle w:val="NormalWeb"/>
        <w:shd w:val="clear" w:color="auto" w:fill="FFFFFF"/>
        <w:spacing w:before="0" w:beforeAutospacing="0" w:after="0" w:afterAutospacing="0"/>
        <w:jc w:val="center"/>
        <w:rPr>
          <w:color w:val="000000"/>
        </w:rPr>
      </w:pPr>
      <w:r w:rsidRPr="003054A7">
        <w:rPr>
          <w:color w:val="000000"/>
        </w:rPr>
        <w:t>Int. No. 1279-A</w:t>
      </w:r>
    </w:p>
    <w:p w14:paraId="0D8AEDE0" w14:textId="77777777" w:rsidR="005F7E78" w:rsidRPr="003054A7" w:rsidRDefault="005F7E78" w:rsidP="005F7E78">
      <w:pPr>
        <w:pStyle w:val="NormalWeb"/>
        <w:shd w:val="clear" w:color="auto" w:fill="FFFFFF"/>
        <w:spacing w:before="0" w:beforeAutospacing="0" w:after="0" w:afterAutospacing="0"/>
        <w:jc w:val="center"/>
        <w:rPr>
          <w:color w:val="000000"/>
        </w:rPr>
      </w:pPr>
      <w:r w:rsidRPr="003054A7">
        <w:rPr>
          <w:color w:val="000000"/>
        </w:rPr>
        <w:t> </w:t>
      </w:r>
    </w:p>
    <w:p w14:paraId="5D77D902" w14:textId="7C3B79DC" w:rsidR="00B50AC1" w:rsidRDefault="0037181A" w:rsidP="005F7E78">
      <w:pPr>
        <w:pStyle w:val="NormalWeb"/>
        <w:shd w:val="clear" w:color="auto" w:fill="FFFFFF"/>
        <w:spacing w:before="0" w:beforeAutospacing="0" w:after="0" w:afterAutospacing="0"/>
        <w:jc w:val="both"/>
        <w:rPr>
          <w:color w:val="000000"/>
        </w:rPr>
      </w:pPr>
      <w:r w:rsidRPr="0037181A">
        <w:rPr>
          <w:color w:val="000000"/>
        </w:rPr>
        <w:t>By Council Members Rosenthal, Ampry-Samuel, Lancman, Ayala, Kallos, Vallone, Perkins and Rivera</w:t>
      </w:r>
    </w:p>
    <w:p w14:paraId="10BEF2D2" w14:textId="77777777" w:rsidR="00FC1269" w:rsidRPr="003054A7" w:rsidRDefault="00FC1269" w:rsidP="005F7E78">
      <w:pPr>
        <w:pStyle w:val="NormalWeb"/>
        <w:shd w:val="clear" w:color="auto" w:fill="FFFFFF"/>
        <w:spacing w:before="0" w:beforeAutospacing="0" w:after="0" w:afterAutospacing="0"/>
        <w:jc w:val="both"/>
        <w:rPr>
          <w:color w:val="000000"/>
        </w:rPr>
      </w:pPr>
    </w:p>
    <w:p w14:paraId="59CCF738" w14:textId="77777777" w:rsidR="005F7E78" w:rsidRPr="003054A7" w:rsidRDefault="005F7E78" w:rsidP="005F7E78">
      <w:pPr>
        <w:pStyle w:val="NormalWeb"/>
        <w:shd w:val="clear" w:color="auto" w:fill="FFFFFF"/>
        <w:spacing w:before="0" w:beforeAutospacing="0" w:after="0" w:afterAutospacing="0"/>
        <w:rPr>
          <w:vanish/>
          <w:color w:val="000000"/>
        </w:rPr>
      </w:pPr>
      <w:r w:rsidRPr="003054A7">
        <w:rPr>
          <w:vanish/>
          <w:color w:val="000000"/>
        </w:rPr>
        <w:t>..Title</w:t>
      </w:r>
    </w:p>
    <w:p w14:paraId="273502DA" w14:textId="77777777" w:rsidR="005F7E78" w:rsidRPr="003054A7" w:rsidRDefault="005F7E78" w:rsidP="005F7E78">
      <w:pPr>
        <w:pStyle w:val="NormalWeb"/>
        <w:shd w:val="clear" w:color="auto" w:fill="FFFFFF"/>
        <w:spacing w:before="0" w:beforeAutospacing="0" w:after="0" w:afterAutospacing="0"/>
        <w:rPr>
          <w:color w:val="000000"/>
        </w:rPr>
      </w:pPr>
      <w:r w:rsidRPr="003054A7">
        <w:rPr>
          <w:color w:val="000000"/>
        </w:rPr>
        <w:t>A Local Law to amend the administrative code of the city of New York, in relation to requiring the department of buildings and the department of housing preservation and development to audit a certain percentage of certifications of correction</w:t>
      </w:r>
    </w:p>
    <w:p w14:paraId="37BB2110" w14:textId="77777777" w:rsidR="005F7E78" w:rsidRPr="003054A7" w:rsidRDefault="005F7E78" w:rsidP="005F7E78">
      <w:pPr>
        <w:pStyle w:val="NormalWeb"/>
        <w:shd w:val="clear" w:color="auto" w:fill="FFFFFF"/>
        <w:spacing w:before="0" w:beforeAutospacing="0" w:after="0" w:afterAutospacing="0"/>
        <w:rPr>
          <w:vanish/>
          <w:color w:val="000000"/>
        </w:rPr>
      </w:pPr>
      <w:r w:rsidRPr="003054A7">
        <w:rPr>
          <w:vanish/>
          <w:color w:val="000000"/>
        </w:rPr>
        <w:t>..Body</w:t>
      </w:r>
    </w:p>
    <w:p w14:paraId="20F041AD" w14:textId="77777777" w:rsidR="005F7E78" w:rsidRPr="003054A7" w:rsidRDefault="005F7E78" w:rsidP="005F7E78">
      <w:pPr>
        <w:pStyle w:val="NormalWeb"/>
        <w:shd w:val="clear" w:color="auto" w:fill="FFFFFF"/>
        <w:spacing w:before="0" w:beforeAutospacing="0" w:after="0" w:afterAutospacing="0"/>
        <w:rPr>
          <w:color w:val="000000"/>
        </w:rPr>
      </w:pPr>
    </w:p>
    <w:p w14:paraId="3C143BAD" w14:textId="77777777" w:rsidR="005F7E78" w:rsidRPr="003054A7" w:rsidRDefault="005F7E78" w:rsidP="005F7E78">
      <w:pPr>
        <w:pStyle w:val="NormalWeb"/>
        <w:shd w:val="clear" w:color="auto" w:fill="FFFFFF"/>
        <w:spacing w:before="0" w:beforeAutospacing="0" w:after="0" w:afterAutospacing="0"/>
        <w:rPr>
          <w:color w:val="000000"/>
        </w:rPr>
      </w:pPr>
      <w:r w:rsidRPr="003054A7">
        <w:rPr>
          <w:color w:val="000000"/>
          <w:u w:val="single"/>
        </w:rPr>
        <w:t>Be it enacted by the Council as follows:</w:t>
      </w:r>
    </w:p>
    <w:p w14:paraId="6F422DAB" w14:textId="77777777" w:rsidR="005F7E78" w:rsidRPr="003054A7" w:rsidRDefault="005F7E78" w:rsidP="005F7E78">
      <w:pPr>
        <w:pStyle w:val="NormalWeb"/>
        <w:shd w:val="clear" w:color="auto" w:fill="FFFFFF"/>
        <w:spacing w:before="0" w:beforeAutospacing="0" w:after="0" w:afterAutospacing="0"/>
        <w:jc w:val="both"/>
        <w:rPr>
          <w:color w:val="000000"/>
        </w:rPr>
      </w:pPr>
      <w:r w:rsidRPr="003054A7">
        <w:rPr>
          <w:color w:val="000000"/>
        </w:rPr>
        <w:t> </w:t>
      </w:r>
    </w:p>
    <w:p w14:paraId="58DEE072" w14:textId="77777777" w:rsidR="005F7E78" w:rsidRPr="003054A7" w:rsidRDefault="005F7E78" w:rsidP="005F7E78">
      <w:pPr>
        <w:pStyle w:val="NormalWeb"/>
        <w:shd w:val="clear" w:color="auto" w:fill="FFFFFF"/>
        <w:spacing w:before="0" w:beforeAutospacing="0" w:after="0" w:afterAutospacing="0" w:line="480" w:lineRule="auto"/>
        <w:ind w:firstLine="720"/>
        <w:jc w:val="both"/>
        <w:rPr>
          <w:color w:val="000000"/>
        </w:rPr>
        <w:sectPr w:rsidR="005F7E78" w:rsidRPr="003054A7" w:rsidSect="005F7E78">
          <w:type w:val="continuous"/>
          <w:pgSz w:w="12240" w:h="15840"/>
          <w:pgMar w:top="1440" w:right="1440" w:bottom="1440" w:left="1440" w:header="720" w:footer="720" w:gutter="0"/>
          <w:cols w:space="720"/>
          <w:docGrid w:linePitch="360"/>
        </w:sectPr>
      </w:pPr>
    </w:p>
    <w:p w14:paraId="795561D5" w14:textId="77777777" w:rsidR="005F7E78" w:rsidRPr="003054A7" w:rsidRDefault="005F7E78" w:rsidP="005F7E78">
      <w:pPr>
        <w:pStyle w:val="NormalWeb"/>
        <w:shd w:val="clear" w:color="auto" w:fill="FFFFFF"/>
        <w:spacing w:before="0" w:beforeAutospacing="0" w:after="0" w:afterAutospacing="0" w:line="480" w:lineRule="auto"/>
        <w:ind w:firstLine="720"/>
        <w:jc w:val="both"/>
        <w:rPr>
          <w:color w:val="000000"/>
        </w:rPr>
      </w:pPr>
      <w:r w:rsidRPr="003054A7">
        <w:rPr>
          <w:color w:val="000000"/>
        </w:rPr>
        <w:t xml:space="preserve">Section 1. </w:t>
      </w:r>
      <w:r w:rsidRPr="003054A7">
        <w:t>Title 26 of the administrative code of the city of New York is amended by adding a new chapter 25 to read as follows:</w:t>
      </w:r>
    </w:p>
    <w:p w14:paraId="5B972236" w14:textId="77777777" w:rsidR="005F7E78" w:rsidRPr="003054A7" w:rsidRDefault="005F7E78" w:rsidP="005F7E78">
      <w:pPr>
        <w:pStyle w:val="NormalWeb"/>
        <w:shd w:val="clear" w:color="auto" w:fill="FFFFFF"/>
        <w:spacing w:before="0" w:beforeAutospacing="0" w:after="0" w:afterAutospacing="0"/>
        <w:ind w:firstLine="720"/>
        <w:jc w:val="center"/>
        <w:rPr>
          <w:color w:val="000000"/>
          <w:u w:val="single"/>
        </w:rPr>
      </w:pPr>
      <w:r w:rsidRPr="003054A7">
        <w:rPr>
          <w:color w:val="000000"/>
          <w:u w:val="single"/>
        </w:rPr>
        <w:t>CHAPTER 25</w:t>
      </w:r>
    </w:p>
    <w:p w14:paraId="500858F1" w14:textId="77777777" w:rsidR="005F7E78" w:rsidRPr="003054A7" w:rsidRDefault="005F7E78" w:rsidP="005F7E78">
      <w:pPr>
        <w:pStyle w:val="NormalWeb"/>
        <w:shd w:val="clear" w:color="auto" w:fill="FFFFFF"/>
        <w:spacing w:before="0" w:beforeAutospacing="0" w:after="0" w:afterAutospacing="0"/>
        <w:ind w:firstLine="720"/>
        <w:jc w:val="center"/>
        <w:rPr>
          <w:color w:val="000000"/>
          <w:u w:val="single"/>
        </w:rPr>
      </w:pPr>
      <w:r w:rsidRPr="003054A7">
        <w:rPr>
          <w:color w:val="000000"/>
          <w:u w:val="single"/>
        </w:rPr>
        <w:t>AUDITS OF CERTIFICATIONS OF CORRECTION</w:t>
      </w:r>
    </w:p>
    <w:p w14:paraId="6B4901E5" w14:textId="77777777" w:rsidR="005F7E78" w:rsidRPr="003054A7" w:rsidRDefault="005F7E78" w:rsidP="005F7E78">
      <w:pPr>
        <w:pStyle w:val="NormalWeb"/>
        <w:shd w:val="clear" w:color="auto" w:fill="FFFFFF"/>
        <w:spacing w:before="0" w:beforeAutospacing="0" w:after="0" w:afterAutospacing="0"/>
        <w:ind w:firstLine="720"/>
        <w:jc w:val="both"/>
        <w:rPr>
          <w:color w:val="000000"/>
          <w:u w:val="single"/>
        </w:rPr>
      </w:pPr>
    </w:p>
    <w:p w14:paraId="6ADAA10E" w14:textId="77777777" w:rsidR="005F7E78" w:rsidRPr="003054A7" w:rsidRDefault="005F7E78" w:rsidP="005F7E78">
      <w:pPr>
        <w:pStyle w:val="NormalWeb"/>
        <w:shd w:val="clear" w:color="auto" w:fill="FFFFFF"/>
        <w:spacing w:before="0" w:beforeAutospacing="0" w:after="0" w:afterAutospacing="0" w:line="480" w:lineRule="auto"/>
        <w:jc w:val="both"/>
        <w:rPr>
          <w:color w:val="000000"/>
          <w:u w:val="single"/>
        </w:rPr>
      </w:pPr>
      <w:r w:rsidRPr="003054A7">
        <w:rPr>
          <w:color w:val="000000"/>
        </w:rPr>
        <w:tab/>
      </w:r>
      <w:r w:rsidRPr="003054A7">
        <w:rPr>
          <w:color w:val="000000"/>
          <w:u w:val="single"/>
        </w:rPr>
        <w:t>§ 26-2501 Definitions. As used in this chapter, the term “certification of correction” means the paper or electronic document filed with the department of buildings or the department of housing preservation and development by a property owner or managing agent to affirm that the violating conditions cited on a notice of violation have been corrected within the required timeframe.</w:t>
      </w:r>
    </w:p>
    <w:p w14:paraId="60618175" w14:textId="77777777" w:rsidR="005F7E78" w:rsidRPr="003054A7" w:rsidRDefault="005F7E78" w:rsidP="005F7E78">
      <w:pPr>
        <w:pStyle w:val="NormalWeb"/>
        <w:shd w:val="clear" w:color="auto" w:fill="FFFFFF"/>
        <w:spacing w:before="0" w:beforeAutospacing="0" w:after="0" w:afterAutospacing="0" w:line="480" w:lineRule="auto"/>
        <w:ind w:firstLine="720"/>
        <w:jc w:val="both"/>
        <w:rPr>
          <w:u w:val="single"/>
        </w:rPr>
      </w:pPr>
      <w:r w:rsidRPr="003054A7">
        <w:rPr>
          <w:color w:val="000000"/>
          <w:u w:val="single"/>
        </w:rPr>
        <w:t xml:space="preserve">§ 26-2502 Audits of certifications of correction.  a. </w:t>
      </w:r>
      <w:r w:rsidRPr="003054A7">
        <w:rPr>
          <w:u w:val="single"/>
        </w:rPr>
        <w:t xml:space="preserve">The department of buildings shall audit no fewer than 15 percent of certifications of correction of immediately hazardous violations filed with such department. Such audit shall include, at minimum, an inspection by such department to ensure that the violating conditions cited in the notice of violation have been corrected. </w:t>
      </w:r>
    </w:p>
    <w:p w14:paraId="17B04A96" w14:textId="77777777" w:rsidR="005F7E78" w:rsidRPr="003054A7" w:rsidRDefault="005F7E78" w:rsidP="005F7E78">
      <w:pPr>
        <w:pStyle w:val="NormalWeb"/>
        <w:shd w:val="clear" w:color="auto" w:fill="FFFFFF"/>
        <w:spacing w:before="0" w:beforeAutospacing="0" w:after="0" w:afterAutospacing="0" w:line="480" w:lineRule="auto"/>
        <w:ind w:firstLine="720"/>
        <w:jc w:val="both"/>
        <w:rPr>
          <w:u w:val="single"/>
        </w:rPr>
      </w:pPr>
      <w:r w:rsidRPr="003054A7">
        <w:rPr>
          <w:u w:val="single"/>
        </w:rPr>
        <w:t xml:space="preserve">b. The department of housing preservation and development shall audit no fewer than 15 percent of all certifications of correction of class C violations filed with such department. Such audit shall include, at minimum, an inspection by such department to ensure that the violating conditions cited in the notice of violation have been corrected. </w:t>
      </w:r>
    </w:p>
    <w:p w14:paraId="612A113D" w14:textId="77777777" w:rsidR="005F7E78" w:rsidRPr="003054A7" w:rsidRDefault="005F7E78" w:rsidP="005F7E78">
      <w:pPr>
        <w:pStyle w:val="NormalWeb"/>
        <w:shd w:val="clear" w:color="auto" w:fill="FFFFFF"/>
        <w:spacing w:before="0" w:beforeAutospacing="0" w:after="0" w:afterAutospacing="0" w:line="480" w:lineRule="auto"/>
        <w:ind w:firstLine="720"/>
        <w:jc w:val="both"/>
        <w:rPr>
          <w:u w:val="single"/>
        </w:rPr>
      </w:pPr>
      <w:r w:rsidRPr="003054A7">
        <w:rPr>
          <w:u w:val="single"/>
        </w:rPr>
        <w:t>§ 26-2503 Reporting. By March 31, 2020 and no later than March 31 annually thereafter, the department of buildings and the department of housing preservation and development shall each submit to the speaker of the council an electronic report describing the findings of the audits performed by such departments in the previous year pursuant to section 26-2502 of this chapter. Such report shall include, but not be limited to:</w:t>
      </w:r>
    </w:p>
    <w:p w14:paraId="25E44C92" w14:textId="77777777" w:rsidR="005F7E78" w:rsidRPr="003054A7" w:rsidRDefault="005F7E78" w:rsidP="005F7E78">
      <w:pPr>
        <w:pStyle w:val="NormalWeb"/>
        <w:shd w:val="clear" w:color="auto" w:fill="FFFFFF"/>
        <w:spacing w:before="0" w:beforeAutospacing="0" w:after="0" w:afterAutospacing="0" w:line="480" w:lineRule="auto"/>
        <w:ind w:firstLine="720"/>
        <w:jc w:val="both"/>
        <w:rPr>
          <w:u w:val="single"/>
        </w:rPr>
      </w:pPr>
      <w:r w:rsidRPr="003054A7">
        <w:rPr>
          <w:u w:val="single"/>
        </w:rPr>
        <w:t>1. The total number of audits conducted;</w:t>
      </w:r>
    </w:p>
    <w:p w14:paraId="425A36BC" w14:textId="77777777" w:rsidR="005F7E78" w:rsidRPr="003054A7" w:rsidRDefault="005F7E78" w:rsidP="005F7E78">
      <w:pPr>
        <w:pStyle w:val="NormalWeb"/>
        <w:shd w:val="clear" w:color="auto" w:fill="FFFFFF"/>
        <w:spacing w:before="0" w:beforeAutospacing="0" w:after="0" w:afterAutospacing="0" w:line="480" w:lineRule="auto"/>
        <w:ind w:firstLine="720"/>
        <w:jc w:val="both"/>
        <w:rPr>
          <w:u w:val="single"/>
        </w:rPr>
      </w:pPr>
      <w:r w:rsidRPr="003054A7">
        <w:rPr>
          <w:u w:val="single"/>
        </w:rPr>
        <w:t>2. The percentage of certifications of correction audited;</w:t>
      </w:r>
    </w:p>
    <w:p w14:paraId="19F29EE5" w14:textId="77777777" w:rsidR="005F7E78" w:rsidRPr="003054A7" w:rsidRDefault="005F7E78" w:rsidP="005F7E78">
      <w:pPr>
        <w:pStyle w:val="NormalWeb"/>
        <w:shd w:val="clear" w:color="auto" w:fill="FFFFFF"/>
        <w:spacing w:before="0" w:beforeAutospacing="0" w:after="0" w:afterAutospacing="0" w:line="480" w:lineRule="auto"/>
        <w:ind w:firstLine="720"/>
        <w:jc w:val="both"/>
        <w:rPr>
          <w:u w:val="single"/>
        </w:rPr>
      </w:pPr>
      <w:r w:rsidRPr="003054A7">
        <w:rPr>
          <w:u w:val="single"/>
        </w:rPr>
        <w:t xml:space="preserve">3. The percentage of audited certifications of correction found to have been false; </w:t>
      </w:r>
    </w:p>
    <w:p w14:paraId="0BC66D71" w14:textId="77777777" w:rsidR="005F7E78" w:rsidRPr="003054A7" w:rsidRDefault="005F7E78" w:rsidP="005F7E78">
      <w:pPr>
        <w:pStyle w:val="NormalWeb"/>
        <w:shd w:val="clear" w:color="auto" w:fill="FFFFFF"/>
        <w:spacing w:before="0" w:beforeAutospacing="0" w:after="0" w:afterAutospacing="0" w:line="480" w:lineRule="auto"/>
        <w:ind w:firstLine="720"/>
        <w:jc w:val="both"/>
        <w:rPr>
          <w:u w:val="single"/>
        </w:rPr>
      </w:pPr>
      <w:r w:rsidRPr="003054A7">
        <w:rPr>
          <w:u w:val="single"/>
        </w:rPr>
        <w:t>4. For audited certifications of correction found to have been false, the total amount of civil penalties collected and, if applicable, the number of additional sanctions imposed, disaggregated by type; and</w:t>
      </w:r>
    </w:p>
    <w:p w14:paraId="56614F02" w14:textId="77777777" w:rsidR="005F7E78" w:rsidRPr="003054A7" w:rsidRDefault="005F7E78" w:rsidP="005F7E78">
      <w:pPr>
        <w:pStyle w:val="NormalWeb"/>
        <w:shd w:val="clear" w:color="auto" w:fill="FFFFFF"/>
        <w:spacing w:before="0" w:beforeAutospacing="0" w:after="0" w:afterAutospacing="0" w:line="480" w:lineRule="auto"/>
        <w:ind w:firstLine="720"/>
        <w:jc w:val="both"/>
        <w:rPr>
          <w:u w:val="single"/>
        </w:rPr>
      </w:pPr>
      <w:r w:rsidRPr="003054A7">
        <w:rPr>
          <w:u w:val="single"/>
        </w:rPr>
        <w:t>5. For buildings where an audited certification of correction is found to have been false in the reporting period, whether a certification of correction filed for such building has been audited by the department of buildings or the department of housing preservation and development in the previous five years, and whether such audit or audits resulted in a finding or findings of false certification.</w:t>
      </w:r>
    </w:p>
    <w:p w14:paraId="6E20DA16" w14:textId="77777777" w:rsidR="005F7E78" w:rsidRPr="003054A7" w:rsidRDefault="005F7E78" w:rsidP="005F7E78">
      <w:pPr>
        <w:pStyle w:val="NormalWeb"/>
        <w:shd w:val="clear" w:color="auto" w:fill="FFFFFF"/>
        <w:spacing w:line="480" w:lineRule="auto"/>
        <w:ind w:firstLine="720"/>
        <w:jc w:val="both"/>
        <w:rPr>
          <w:color w:val="000000"/>
        </w:rPr>
      </w:pPr>
      <w:r w:rsidRPr="003054A7">
        <w:rPr>
          <w:color w:val="000000"/>
        </w:rPr>
        <w:t>§ 2. This local law takes effect 180 days after it becomes law, except that the commissioner of buildings and the commissioner of housing preservation and development may promulgate rules as may be necessary for the purpose of implementing and carrying out the provisions of this local law, prior to its effective date.</w:t>
      </w:r>
    </w:p>
    <w:p w14:paraId="7D5B8070" w14:textId="77777777" w:rsidR="005F7E78" w:rsidRPr="003054A7" w:rsidRDefault="005F7E78" w:rsidP="005F7E78">
      <w:pPr>
        <w:pStyle w:val="NormalWeb"/>
        <w:suppressLineNumbers/>
        <w:shd w:val="clear" w:color="auto" w:fill="FFFFFF"/>
        <w:spacing w:before="0" w:beforeAutospacing="0" w:after="0" w:afterAutospacing="0"/>
        <w:jc w:val="both"/>
      </w:pPr>
      <w:r w:rsidRPr="003054A7">
        <w:t>CCF/APB</w:t>
      </w:r>
    </w:p>
    <w:p w14:paraId="3A5B5208" w14:textId="77777777" w:rsidR="005F7E78" w:rsidRPr="003054A7" w:rsidRDefault="005F7E78" w:rsidP="005F7E78">
      <w:pPr>
        <w:pStyle w:val="NormalWeb"/>
        <w:suppressLineNumbers/>
        <w:shd w:val="clear" w:color="auto" w:fill="FFFFFF"/>
        <w:spacing w:before="0" w:beforeAutospacing="0" w:after="0" w:afterAutospacing="0"/>
        <w:jc w:val="both"/>
      </w:pPr>
      <w:r w:rsidRPr="003054A7">
        <w:t>LS 2369</w:t>
      </w:r>
    </w:p>
    <w:p w14:paraId="5C66D4CC" w14:textId="77777777" w:rsidR="005F7E78" w:rsidRPr="003054A7" w:rsidRDefault="005F7E78" w:rsidP="005F7E78">
      <w:pPr>
        <w:pStyle w:val="NormalWeb"/>
        <w:suppressLineNumbers/>
        <w:shd w:val="clear" w:color="auto" w:fill="FFFFFF"/>
        <w:spacing w:before="0" w:beforeAutospacing="0" w:after="0" w:afterAutospacing="0"/>
        <w:jc w:val="both"/>
      </w:pPr>
      <w:r w:rsidRPr="003054A7">
        <w:t>4/30/19 6:09 pm</w:t>
      </w:r>
    </w:p>
    <w:p w14:paraId="76FAA626" w14:textId="17CF4F63" w:rsidR="00BE508C" w:rsidRPr="003054A7" w:rsidRDefault="00BE508C"/>
    <w:p w14:paraId="08C4FD17" w14:textId="422DB6ED" w:rsidR="005F7E78" w:rsidRPr="003054A7" w:rsidRDefault="005F7E78" w:rsidP="005F7E78">
      <w:pPr>
        <w:jc w:val="center"/>
      </w:pPr>
      <w:r w:rsidRPr="003054A7">
        <w:t>Int. No. 1280-A</w:t>
      </w:r>
    </w:p>
    <w:p w14:paraId="082E0372" w14:textId="77777777" w:rsidR="005F7E78" w:rsidRPr="003054A7" w:rsidRDefault="005F7E78" w:rsidP="005F7E78">
      <w:pPr>
        <w:jc w:val="center"/>
      </w:pPr>
    </w:p>
    <w:p w14:paraId="030D93BC" w14:textId="3301B8A7" w:rsidR="005F7E78" w:rsidRPr="003054A7" w:rsidRDefault="0037181A" w:rsidP="005F7E78">
      <w:pPr>
        <w:pStyle w:val="BodyText"/>
      </w:pPr>
      <w:r w:rsidRPr="0037181A">
        <w:t>By Council Members Rosenthal, Levine, Ampry-Samuel, Lancman, Ayala, Kallos, Perkins and Rivera</w:t>
      </w:r>
    </w:p>
    <w:p w14:paraId="3AE94EF1" w14:textId="77777777" w:rsidR="005F7E78" w:rsidRPr="003054A7" w:rsidRDefault="005F7E78" w:rsidP="005F7E78">
      <w:pPr>
        <w:pStyle w:val="BodyText"/>
        <w:jc w:val="center"/>
        <w:rPr>
          <w:vanish/>
        </w:rPr>
      </w:pPr>
      <w:r w:rsidRPr="003054A7">
        <w:rPr>
          <w:vanish/>
        </w:rPr>
        <w:t>..Title</w:t>
      </w:r>
    </w:p>
    <w:p w14:paraId="23863D82" w14:textId="77777777" w:rsidR="005F7E78" w:rsidRPr="003054A7" w:rsidRDefault="005F7E78" w:rsidP="005F7E78">
      <w:pPr>
        <w:pStyle w:val="BodyText"/>
        <w:jc w:val="center"/>
      </w:pPr>
      <w:r w:rsidRPr="003054A7">
        <w:t>A LOCAL LAW</w:t>
      </w:r>
    </w:p>
    <w:p w14:paraId="6FF2796B" w14:textId="77777777" w:rsidR="005F7E78" w:rsidRPr="003054A7" w:rsidRDefault="005F7E78" w:rsidP="005F7E78">
      <w:pPr>
        <w:pStyle w:val="BodyText"/>
      </w:pPr>
      <w:r w:rsidRPr="003054A7">
        <w:t xml:space="preserve"> </w:t>
      </w:r>
    </w:p>
    <w:p w14:paraId="4428EBDE" w14:textId="77777777" w:rsidR="005F7E78" w:rsidRPr="003054A7" w:rsidRDefault="005F7E78" w:rsidP="005F7E78">
      <w:pPr>
        <w:pStyle w:val="BodyText"/>
      </w:pPr>
      <w:r w:rsidRPr="003054A7">
        <w:t>To amend the administrative code of the city of New York, in relation to the tenant protection plan and penalties for false statements relating to tenant occupancy on certain construction documents</w:t>
      </w:r>
    </w:p>
    <w:p w14:paraId="70ED6FFF" w14:textId="77777777" w:rsidR="005F7E78" w:rsidRPr="003054A7" w:rsidRDefault="005F7E78" w:rsidP="005F7E78">
      <w:pPr>
        <w:pStyle w:val="BodyText"/>
        <w:rPr>
          <w:vanish/>
        </w:rPr>
      </w:pPr>
      <w:r w:rsidRPr="003054A7">
        <w:rPr>
          <w:vanish/>
        </w:rPr>
        <w:t>..Body</w:t>
      </w:r>
    </w:p>
    <w:p w14:paraId="5FEE8D5C" w14:textId="77777777" w:rsidR="005F7E78" w:rsidRPr="003054A7" w:rsidRDefault="005F7E78" w:rsidP="005F7E78">
      <w:pPr>
        <w:pStyle w:val="BodyText"/>
        <w:rPr>
          <w:u w:val="single"/>
        </w:rPr>
      </w:pPr>
    </w:p>
    <w:p w14:paraId="5DB1E8D9" w14:textId="77777777" w:rsidR="005F7E78" w:rsidRPr="003054A7" w:rsidRDefault="005F7E78" w:rsidP="005F7E78">
      <w:pPr>
        <w:jc w:val="both"/>
      </w:pPr>
      <w:r w:rsidRPr="003054A7">
        <w:rPr>
          <w:u w:val="single"/>
        </w:rPr>
        <w:t>Be it enacted by the Council as follows:</w:t>
      </w:r>
    </w:p>
    <w:p w14:paraId="0D3EB24A" w14:textId="77777777" w:rsidR="005F7E78" w:rsidRPr="003054A7" w:rsidRDefault="005F7E78" w:rsidP="005F7E78">
      <w:pPr>
        <w:jc w:val="both"/>
      </w:pPr>
    </w:p>
    <w:p w14:paraId="394A721D" w14:textId="77777777" w:rsidR="005F7E78" w:rsidRPr="003054A7" w:rsidRDefault="005F7E78" w:rsidP="005F7E78">
      <w:pPr>
        <w:spacing w:line="480" w:lineRule="auto"/>
        <w:jc w:val="both"/>
        <w:sectPr w:rsidR="005F7E78" w:rsidRPr="003054A7" w:rsidSect="005F7E78">
          <w:footerReference w:type="default" r:id="rId34"/>
          <w:footerReference w:type="first" r:id="rId35"/>
          <w:type w:val="continuous"/>
          <w:pgSz w:w="12240" w:h="15840"/>
          <w:pgMar w:top="1440" w:right="1440" w:bottom="1440" w:left="1440" w:header="720" w:footer="720" w:gutter="0"/>
          <w:cols w:space="720"/>
          <w:docGrid w:linePitch="360"/>
        </w:sectPr>
      </w:pPr>
    </w:p>
    <w:p w14:paraId="780882F8" w14:textId="30FDBD45" w:rsidR="005F7E78" w:rsidRPr="003054A7" w:rsidRDefault="005F7E78" w:rsidP="00745A73">
      <w:pPr>
        <w:spacing w:line="480" w:lineRule="auto"/>
        <w:ind w:firstLine="720"/>
        <w:jc w:val="both"/>
      </w:pPr>
      <w:r w:rsidRPr="003054A7">
        <w:t>Section 1. Section 28-120.1 of the administrative code of the city of New York, as added by a local law amending the administrative code of the city of New York, relating to submittal of construction documents, applicant and owner statements, and tenant protection plans, as in introduction number 1107-A, and as amended by a local law amending the administrative code of the city of New York, relating to requiring heightened review of tenant protection plans and increased enforcement of building code standards as in introduction number 1278-A, is amended to read as follows:</w:t>
      </w:r>
    </w:p>
    <w:p w14:paraId="79956C63" w14:textId="77777777" w:rsidR="005F7E78" w:rsidRPr="003054A7" w:rsidRDefault="005F7E78" w:rsidP="005F7E78">
      <w:pPr>
        <w:pStyle w:val="NormalWeb"/>
        <w:shd w:val="clear" w:color="auto" w:fill="FFFFFF"/>
        <w:spacing w:before="0" w:beforeAutospacing="0" w:after="0" w:afterAutospacing="0"/>
        <w:jc w:val="both"/>
        <w:rPr>
          <w:color w:val="000000"/>
        </w:rPr>
      </w:pPr>
      <w:r w:rsidRPr="003054A7">
        <w:rPr>
          <w:b/>
          <w:color w:val="000000"/>
        </w:rPr>
        <w:t>§ 28-120.1 Tenant protection plan.</w:t>
      </w:r>
      <w:r w:rsidRPr="003054A7">
        <w:rPr>
          <w:color w:val="000000"/>
        </w:rPr>
        <w:t xml:space="preserve"> A tenant protection plan shall be prepared and submitted for the alteration, construction, or partial demolition of</w:t>
      </w:r>
      <w:r w:rsidRPr="003054A7">
        <w:rPr>
          <w:rStyle w:val="apple-converted-space"/>
          <w:color w:val="000000"/>
        </w:rPr>
        <w:t> </w:t>
      </w:r>
      <w:r w:rsidRPr="003054A7">
        <w:rPr>
          <w:color w:val="000000"/>
        </w:rPr>
        <w:t>buildings in which any dwelling unit will be occupied during construction,</w:t>
      </w:r>
      <w:r w:rsidRPr="003054A7">
        <w:rPr>
          <w:spacing w:val="1"/>
        </w:rPr>
        <w:t xml:space="preserve"> including newly constructed buildings that are partially occupied where work is ongoing</w:t>
      </w:r>
      <w:r w:rsidRPr="003054A7">
        <w:rPr>
          <w:color w:val="000000"/>
        </w:rPr>
        <w:t xml:space="preserve">. The tenant protection plan shall be prepared by a registered design professional and filed with the department. The registered design professional preparing the tenant protection plan shall be retained by the general contractor performing the alteration, construction, or partial demolition work. No permit shall be issued for work that requires a tenant protection plan unless such plan is approved by the department. Such plan shall contain a statement </w:t>
      </w:r>
      <w:r w:rsidRPr="003054A7">
        <w:rPr>
          <w:color w:val="000000"/>
          <w:u w:val="single"/>
        </w:rPr>
        <w:t>signed by the owner and signed by the applicant affirming</w:t>
      </w:r>
      <w:r w:rsidRPr="003054A7">
        <w:rPr>
          <w:color w:val="000000"/>
        </w:rPr>
        <w:t xml:space="preserve"> that the building contains dwelling units that will be occupied during construction and shall [indicate] </w:t>
      </w:r>
      <w:r w:rsidRPr="003054A7">
        <w:rPr>
          <w:color w:val="000000"/>
          <w:u w:val="single"/>
        </w:rPr>
        <w:t>identify</w:t>
      </w:r>
      <w:r w:rsidRPr="003054A7">
        <w:rPr>
          <w:color w:val="000000"/>
        </w:rPr>
        <w:t xml:space="preserve"> in sufficient detail the specific units that are or may be occupied during construction, the means and methods to be employed to safeguard the safety and health of the occupants</w:t>
      </w:r>
      <w:r w:rsidRPr="003054A7">
        <w:rPr>
          <w:rStyle w:val="apple-converted-space"/>
          <w:color w:val="000000"/>
        </w:rPr>
        <w:t> </w:t>
      </w:r>
      <w:r w:rsidRPr="003054A7">
        <w:rPr>
          <w:color w:val="000000"/>
        </w:rPr>
        <w:t>throughout the construction, including, where applicable, details such as temporary fire-rated assemblies, opening protectives, or dust containment procedures.</w:t>
      </w:r>
      <w:r w:rsidRPr="003054A7">
        <w:rPr>
          <w:rStyle w:val="apple-converted-space"/>
          <w:color w:val="000000"/>
        </w:rPr>
        <w:t> </w:t>
      </w:r>
      <w:r w:rsidRPr="003054A7">
        <w:rPr>
          <w:color w:val="000000"/>
        </w:rPr>
        <w:t>Such means and methods shall be described with particularity and in no case shall terms such as “code compliant,” “approved,” “legal,” “protected in accordance with law” or similar terms be used as a substitute for such description.</w:t>
      </w:r>
      <w:r w:rsidRPr="003054A7">
        <w:rPr>
          <w:rStyle w:val="apple-converted-space"/>
          <w:color w:val="000000"/>
        </w:rPr>
        <w:t xml:space="preserve"> The tenant protection plan must be site specific. </w:t>
      </w:r>
      <w:r w:rsidRPr="003054A7">
        <w:rPr>
          <w:color w:val="000000"/>
        </w:rPr>
        <w:t>The elements of the tenant protection plan may vary depending on the nature and scope of the work but at a minimum, must comply with all applicable laws and regulations, including the New York city construction codes, the New York city housing maintenance code, the New York city noise control code and the New York city health code, and shall make detailed and specific provisions for:</w:t>
      </w:r>
    </w:p>
    <w:p w14:paraId="746BFB63" w14:textId="77777777" w:rsidR="005F7E78" w:rsidRPr="003054A7" w:rsidRDefault="005F7E78" w:rsidP="005F7E78">
      <w:pPr>
        <w:pStyle w:val="NormalWeb"/>
        <w:shd w:val="clear" w:color="auto" w:fill="FFFFFF"/>
        <w:spacing w:before="0" w:beforeAutospacing="0" w:after="0" w:afterAutospacing="0"/>
        <w:jc w:val="both"/>
        <w:rPr>
          <w:color w:val="000000"/>
        </w:rPr>
      </w:pPr>
    </w:p>
    <w:p w14:paraId="6D97F4AE" w14:textId="77777777" w:rsidR="005F7E78" w:rsidRPr="003054A7" w:rsidRDefault="005F7E78" w:rsidP="005F7E78">
      <w:pPr>
        <w:pStyle w:val="NormalWeb"/>
        <w:shd w:val="clear" w:color="auto" w:fill="FFFFFF"/>
        <w:spacing w:before="0" w:beforeAutospacing="0" w:after="0" w:afterAutospacing="0"/>
        <w:ind w:left="360"/>
        <w:jc w:val="both"/>
        <w:rPr>
          <w:color w:val="000000"/>
        </w:rPr>
      </w:pPr>
      <w:r w:rsidRPr="003054A7">
        <w:rPr>
          <w:b/>
          <w:color w:val="000000"/>
        </w:rPr>
        <w:t>1. Egress.</w:t>
      </w:r>
      <w:r w:rsidRPr="003054A7">
        <w:rPr>
          <w:color w:val="000000"/>
        </w:rPr>
        <w:t xml:space="preserve"> At all times in the course of construction</w:t>
      </w:r>
      <w:r w:rsidRPr="003054A7">
        <w:rPr>
          <w:rStyle w:val="apple-converted-space"/>
          <w:color w:val="000000"/>
        </w:rPr>
        <w:t> </w:t>
      </w:r>
      <w:r w:rsidRPr="003054A7">
        <w:rPr>
          <w:color w:val="000000"/>
        </w:rPr>
        <w:t xml:space="preserve">provision shall be made for adequate egress as required by this code and the tenant protection plan shall identify the egress that will be provided. Required egress shall not be obstructed at any time except where approved by the commissioner. </w:t>
      </w:r>
    </w:p>
    <w:p w14:paraId="7992B0D1" w14:textId="77777777" w:rsidR="005F7E78" w:rsidRPr="003054A7" w:rsidRDefault="005F7E78" w:rsidP="005F7E78">
      <w:pPr>
        <w:pStyle w:val="NormalWeb"/>
        <w:shd w:val="clear" w:color="auto" w:fill="FFFFFF"/>
        <w:spacing w:before="0" w:beforeAutospacing="0" w:after="0" w:afterAutospacing="0"/>
        <w:ind w:left="360"/>
        <w:jc w:val="both"/>
        <w:rPr>
          <w:color w:val="000000"/>
        </w:rPr>
      </w:pPr>
    </w:p>
    <w:p w14:paraId="0B963AA4" w14:textId="77777777" w:rsidR="005F7E78" w:rsidRPr="003054A7" w:rsidRDefault="005F7E78" w:rsidP="005F7E78">
      <w:pPr>
        <w:pStyle w:val="NormalWeb"/>
        <w:shd w:val="clear" w:color="auto" w:fill="FFFFFF"/>
        <w:spacing w:before="0" w:beforeAutospacing="0" w:after="0" w:afterAutospacing="0"/>
        <w:ind w:left="360"/>
        <w:jc w:val="both"/>
        <w:rPr>
          <w:color w:val="000000"/>
        </w:rPr>
      </w:pPr>
      <w:r w:rsidRPr="003054A7">
        <w:rPr>
          <w:b/>
          <w:color w:val="000000"/>
        </w:rPr>
        <w:t xml:space="preserve">2. Fire safety. </w:t>
      </w:r>
      <w:r w:rsidRPr="003054A7">
        <w:rPr>
          <w:color w:val="000000"/>
        </w:rPr>
        <w:t>All necessary laws and controls, including those with respect to occupied dwellings, as well as additional safety measures necessitated by the construction</w:t>
      </w:r>
      <w:r w:rsidRPr="003054A7">
        <w:rPr>
          <w:rStyle w:val="apple-converted-space"/>
          <w:color w:val="000000"/>
        </w:rPr>
        <w:t> </w:t>
      </w:r>
      <w:r w:rsidRPr="003054A7">
        <w:rPr>
          <w:color w:val="000000"/>
        </w:rPr>
        <w:t xml:space="preserve">shall be strictly observed. </w:t>
      </w:r>
    </w:p>
    <w:p w14:paraId="1D544AAC" w14:textId="77777777" w:rsidR="005F7E78" w:rsidRPr="003054A7" w:rsidRDefault="005F7E78" w:rsidP="005F7E78">
      <w:pPr>
        <w:pStyle w:val="NormalWeb"/>
        <w:shd w:val="clear" w:color="auto" w:fill="FFFFFF"/>
        <w:spacing w:before="0" w:beforeAutospacing="0" w:after="0" w:afterAutospacing="0"/>
        <w:ind w:left="360"/>
        <w:jc w:val="both"/>
        <w:rPr>
          <w:color w:val="000000"/>
        </w:rPr>
      </w:pPr>
    </w:p>
    <w:p w14:paraId="45C15897" w14:textId="77777777" w:rsidR="005F7E78" w:rsidRPr="003054A7" w:rsidRDefault="005F7E78" w:rsidP="005F7E78">
      <w:pPr>
        <w:pStyle w:val="NormalWeb"/>
        <w:shd w:val="clear" w:color="auto" w:fill="FFFFFF"/>
        <w:spacing w:before="0" w:beforeAutospacing="0" w:after="0" w:afterAutospacing="0"/>
        <w:ind w:left="360"/>
        <w:jc w:val="both"/>
        <w:rPr>
          <w:color w:val="000000"/>
        </w:rPr>
      </w:pPr>
      <w:r w:rsidRPr="003054A7">
        <w:rPr>
          <w:b/>
          <w:color w:val="000000"/>
        </w:rPr>
        <w:t>3. Health requirements.</w:t>
      </w:r>
      <w:r w:rsidRPr="003054A7">
        <w:rPr>
          <w:color w:val="000000"/>
        </w:rPr>
        <w:t xml:space="preserve"> Specification of</w:t>
      </w:r>
      <w:r w:rsidRPr="003054A7">
        <w:rPr>
          <w:rStyle w:val="apple-converted-space"/>
          <w:color w:val="000000"/>
        </w:rPr>
        <w:t> </w:t>
      </w:r>
      <w:r w:rsidRPr="003054A7">
        <w:rPr>
          <w:color w:val="000000"/>
        </w:rPr>
        <w:t>means and</w:t>
      </w:r>
      <w:r w:rsidRPr="003054A7">
        <w:rPr>
          <w:rStyle w:val="apple-converted-space"/>
          <w:color w:val="000000"/>
        </w:rPr>
        <w:t> </w:t>
      </w:r>
      <w:r w:rsidRPr="003054A7">
        <w:rPr>
          <w:color w:val="000000"/>
        </w:rPr>
        <w:t>methods to be used for control of dust, disposal of construction debris, pest control and maintenance of sanitary facilities shall be included.</w:t>
      </w:r>
    </w:p>
    <w:p w14:paraId="257063DC" w14:textId="77777777" w:rsidR="005F7E78" w:rsidRPr="003054A7" w:rsidRDefault="005F7E78" w:rsidP="005F7E78">
      <w:pPr>
        <w:pStyle w:val="NormalWeb"/>
        <w:shd w:val="clear" w:color="auto" w:fill="FFFFFF"/>
        <w:spacing w:before="0" w:beforeAutospacing="0" w:after="0" w:afterAutospacing="0"/>
        <w:ind w:left="360"/>
        <w:jc w:val="both"/>
        <w:rPr>
          <w:color w:val="000000"/>
        </w:rPr>
      </w:pPr>
    </w:p>
    <w:p w14:paraId="63B3C1F1" w14:textId="77777777" w:rsidR="005F7E78" w:rsidRPr="003054A7" w:rsidRDefault="005F7E78" w:rsidP="005F7E78">
      <w:pPr>
        <w:pStyle w:val="NormalWeb"/>
        <w:shd w:val="clear" w:color="auto" w:fill="FFFFFF"/>
        <w:spacing w:before="0" w:beforeAutospacing="0" w:after="0" w:afterAutospacing="0"/>
        <w:ind w:left="900"/>
        <w:jc w:val="both"/>
        <w:rPr>
          <w:color w:val="000000"/>
        </w:rPr>
      </w:pPr>
      <w:r w:rsidRPr="003054A7">
        <w:rPr>
          <w:color w:val="000000"/>
        </w:rPr>
        <w:t>3.1. There shall be included a statement of compliance with applicable provisions of law relating to lead</w:t>
      </w:r>
      <w:r w:rsidRPr="003054A7">
        <w:rPr>
          <w:rStyle w:val="apple-converted-space"/>
          <w:color w:val="000000"/>
        </w:rPr>
        <w:t> </w:t>
      </w:r>
      <w:r w:rsidRPr="003054A7">
        <w:rPr>
          <w:color w:val="000000"/>
        </w:rPr>
        <w:t>and asbestos, and such statement shall describe with particularity what means and methods are being undertaken to meet such compliance.</w:t>
      </w:r>
      <w:r w:rsidRPr="003054A7">
        <w:t>.</w:t>
      </w:r>
    </w:p>
    <w:p w14:paraId="02241E49" w14:textId="77777777" w:rsidR="005F7E78" w:rsidRPr="003054A7" w:rsidRDefault="005F7E78" w:rsidP="005F7E78">
      <w:pPr>
        <w:pStyle w:val="NormalWeb"/>
        <w:shd w:val="clear" w:color="auto" w:fill="FFFFFF"/>
        <w:spacing w:before="0" w:beforeAutospacing="0" w:after="0" w:afterAutospacing="0"/>
        <w:ind w:left="360"/>
        <w:jc w:val="both"/>
        <w:rPr>
          <w:color w:val="000000"/>
        </w:rPr>
      </w:pPr>
    </w:p>
    <w:p w14:paraId="3EAA80EE" w14:textId="77777777" w:rsidR="005F7E78" w:rsidRPr="003054A7" w:rsidRDefault="005F7E78" w:rsidP="005F7E78">
      <w:pPr>
        <w:pStyle w:val="NormalWeb"/>
        <w:shd w:val="clear" w:color="auto" w:fill="FFFFFF"/>
        <w:spacing w:before="0" w:beforeAutospacing="0" w:after="0" w:afterAutospacing="0"/>
        <w:ind w:left="360"/>
        <w:jc w:val="both"/>
        <w:rPr>
          <w:color w:val="000000"/>
        </w:rPr>
      </w:pPr>
      <w:r w:rsidRPr="003054A7">
        <w:rPr>
          <w:b/>
          <w:color w:val="000000"/>
        </w:rPr>
        <w:t xml:space="preserve">4. Compliance with housing standards. </w:t>
      </w:r>
      <w:r w:rsidRPr="003054A7">
        <w:rPr>
          <w:color w:val="000000"/>
        </w:rPr>
        <w:t>The requirements of the New York city housing maintenance code, and, where applicable, the New York state multiple dwelling law shall be strictly observed.</w:t>
      </w:r>
    </w:p>
    <w:p w14:paraId="2E20FCF6" w14:textId="77777777" w:rsidR="005F7E78" w:rsidRPr="003054A7" w:rsidRDefault="005F7E78" w:rsidP="005F7E78">
      <w:pPr>
        <w:pStyle w:val="NormalWeb"/>
        <w:shd w:val="clear" w:color="auto" w:fill="FFFFFF"/>
        <w:spacing w:before="0" w:beforeAutospacing="0" w:after="0" w:afterAutospacing="0"/>
        <w:ind w:left="360"/>
        <w:jc w:val="both"/>
        <w:rPr>
          <w:color w:val="000000"/>
        </w:rPr>
      </w:pPr>
    </w:p>
    <w:p w14:paraId="42953352" w14:textId="77777777" w:rsidR="005F7E78" w:rsidRPr="003054A7" w:rsidRDefault="005F7E78" w:rsidP="005F7E78">
      <w:pPr>
        <w:pStyle w:val="NormalWeb"/>
        <w:shd w:val="clear" w:color="auto" w:fill="FFFFFF"/>
        <w:spacing w:before="0" w:beforeAutospacing="0" w:after="0" w:afterAutospacing="0"/>
        <w:ind w:left="360"/>
        <w:jc w:val="both"/>
        <w:rPr>
          <w:color w:val="000000"/>
        </w:rPr>
      </w:pPr>
      <w:r w:rsidRPr="003054A7">
        <w:rPr>
          <w:b/>
          <w:color w:val="000000"/>
        </w:rPr>
        <w:t>5. Structural safety.</w:t>
      </w:r>
      <w:r w:rsidRPr="003054A7">
        <w:rPr>
          <w:color w:val="000000"/>
        </w:rPr>
        <w:t xml:space="preserve"> No structural work shall be done that may endanger the occupants.</w:t>
      </w:r>
    </w:p>
    <w:p w14:paraId="70DEB557" w14:textId="77777777" w:rsidR="005F7E78" w:rsidRPr="003054A7" w:rsidRDefault="005F7E78" w:rsidP="005F7E78">
      <w:pPr>
        <w:pStyle w:val="NormalWeb"/>
        <w:shd w:val="clear" w:color="auto" w:fill="FFFFFF"/>
        <w:spacing w:before="0" w:beforeAutospacing="0" w:after="0" w:afterAutospacing="0"/>
        <w:ind w:left="360"/>
        <w:jc w:val="both"/>
        <w:rPr>
          <w:color w:val="000000"/>
        </w:rPr>
      </w:pPr>
    </w:p>
    <w:p w14:paraId="2ADFC1AB" w14:textId="77777777" w:rsidR="005F7E78" w:rsidRPr="003054A7" w:rsidRDefault="005F7E78" w:rsidP="005F7E78">
      <w:pPr>
        <w:pStyle w:val="NormalWeb"/>
        <w:shd w:val="clear" w:color="auto" w:fill="FFFFFF"/>
        <w:spacing w:before="0" w:beforeAutospacing="0" w:after="0" w:afterAutospacing="0"/>
        <w:ind w:left="360"/>
        <w:jc w:val="both"/>
        <w:rPr>
          <w:color w:val="000000"/>
        </w:rPr>
      </w:pPr>
      <w:r w:rsidRPr="003054A7">
        <w:rPr>
          <w:b/>
          <w:color w:val="000000"/>
        </w:rPr>
        <w:t>6. Noise restrictions.</w:t>
      </w:r>
      <w:r w:rsidRPr="003054A7">
        <w:rPr>
          <w:color w:val="000000"/>
        </w:rPr>
        <w:t xml:space="preserve"> Specification of means and methods to be used for the limitation of noise to acceptable levels in accordance with the New York city noise control code shall be included. Where hours of the day or the days of the week in which construction work may be undertaken are limited pursuant to the New York city noise control code, such limitations shall be stated.</w:t>
      </w:r>
    </w:p>
    <w:p w14:paraId="651588B9" w14:textId="77777777" w:rsidR="005F7E78" w:rsidRPr="003054A7" w:rsidRDefault="005F7E78" w:rsidP="005F7E78">
      <w:pPr>
        <w:pStyle w:val="NormalWeb"/>
        <w:shd w:val="clear" w:color="auto" w:fill="FFFFFF"/>
        <w:spacing w:before="0" w:beforeAutospacing="0" w:after="0" w:afterAutospacing="0"/>
        <w:ind w:left="360"/>
        <w:jc w:val="both"/>
        <w:rPr>
          <w:color w:val="000000"/>
        </w:rPr>
      </w:pPr>
    </w:p>
    <w:p w14:paraId="062B059D" w14:textId="77777777" w:rsidR="005F7E78" w:rsidRPr="003054A7" w:rsidRDefault="005F7E78" w:rsidP="005F7E78">
      <w:pPr>
        <w:pStyle w:val="NormalWeb"/>
        <w:shd w:val="clear" w:color="auto" w:fill="FFFFFF"/>
        <w:spacing w:before="0" w:beforeAutospacing="0" w:after="0" w:afterAutospacing="0"/>
        <w:ind w:left="360"/>
        <w:jc w:val="both"/>
        <w:rPr>
          <w:color w:val="000000"/>
        </w:rPr>
      </w:pPr>
      <w:r w:rsidRPr="003054A7">
        <w:rPr>
          <w:b/>
          <w:color w:val="000000"/>
        </w:rPr>
        <w:t xml:space="preserve">7. Maintaining essential services. </w:t>
      </w:r>
      <w:r w:rsidRPr="003054A7">
        <w:rPr>
          <w:color w:val="000000"/>
        </w:rPr>
        <w:t xml:space="preserve">Where heat, hot water, cold water, gas, electricity, or other utility services are provided in such building or in any dwelling unit located therein, the tenant protection plan shall specify the means and methods to be used for maintaining such services during such work in accordance with the requirements of the New York city housing maintenance code. If a disruption of any such service is anticipated during the work, then such plan shall specify the anticipated duration of such disruption and the means and methods to be employed to minimize such disruption, including the provision of sufficient alternatives for such service during such disruption. Notification of the disruption must be given to all affected occupants of occupied dwelling units. </w:t>
      </w:r>
    </w:p>
    <w:p w14:paraId="3B831ACC" w14:textId="77777777" w:rsidR="005F7E78" w:rsidRPr="003054A7" w:rsidRDefault="005F7E78" w:rsidP="005F7E78">
      <w:pPr>
        <w:pStyle w:val="NormalWeb"/>
        <w:shd w:val="clear" w:color="auto" w:fill="FFFFFF"/>
        <w:spacing w:before="0" w:beforeAutospacing="0" w:after="0" w:afterAutospacing="0"/>
        <w:jc w:val="both"/>
        <w:rPr>
          <w:color w:val="000000"/>
        </w:rPr>
      </w:pPr>
    </w:p>
    <w:p w14:paraId="2FA7D7E1" w14:textId="77777777" w:rsidR="005F7E78" w:rsidRPr="003054A7" w:rsidRDefault="005F7E78" w:rsidP="005F7E78">
      <w:pPr>
        <w:pStyle w:val="NormalWeb"/>
        <w:shd w:val="clear" w:color="auto" w:fill="FFFFFF"/>
        <w:spacing w:before="0" w:beforeAutospacing="0" w:after="0" w:afterAutospacing="0"/>
        <w:ind w:left="360"/>
        <w:jc w:val="both"/>
        <w:rPr>
          <w:color w:val="000000"/>
        </w:rPr>
      </w:pPr>
      <w:r w:rsidRPr="003054A7">
        <w:rPr>
          <w:b/>
          <w:color w:val="000000"/>
        </w:rPr>
        <w:t>Exception:</w:t>
      </w:r>
      <w:r w:rsidRPr="003054A7">
        <w:rPr>
          <w:color w:val="000000"/>
        </w:rPr>
        <w:t xml:space="preserve"> In the following instances, the tenant protection plan may be prepared and filed by the registered design professional of record for the alteration, construction, or partial demolition work as part of the underlying application:</w:t>
      </w:r>
    </w:p>
    <w:p w14:paraId="5511AF6C" w14:textId="77777777" w:rsidR="005F7E78" w:rsidRPr="003054A7" w:rsidRDefault="005F7E78" w:rsidP="005F7E78">
      <w:pPr>
        <w:pStyle w:val="NormalWeb"/>
        <w:shd w:val="clear" w:color="auto" w:fill="FFFFFF"/>
        <w:spacing w:before="0" w:beforeAutospacing="0" w:after="0" w:afterAutospacing="0"/>
        <w:ind w:left="720" w:hanging="360"/>
        <w:jc w:val="both"/>
        <w:rPr>
          <w:color w:val="000000"/>
        </w:rPr>
      </w:pPr>
    </w:p>
    <w:p w14:paraId="2283B686" w14:textId="77777777" w:rsidR="005F7E78" w:rsidRPr="003054A7" w:rsidRDefault="005F7E78" w:rsidP="005F7E78">
      <w:pPr>
        <w:pStyle w:val="NormalWeb"/>
        <w:shd w:val="clear" w:color="auto" w:fill="FFFFFF"/>
        <w:spacing w:before="0" w:beforeAutospacing="0" w:after="0" w:afterAutospacing="0"/>
        <w:ind w:left="1080" w:hanging="360"/>
        <w:jc w:val="both"/>
        <w:rPr>
          <w:color w:val="000000"/>
        </w:rPr>
      </w:pPr>
      <w:r w:rsidRPr="003054A7">
        <w:rPr>
          <w:color w:val="000000"/>
        </w:rPr>
        <w:t xml:space="preserve">1. </w:t>
      </w:r>
      <w:r w:rsidRPr="003054A7">
        <w:rPr>
          <w:color w:val="000000"/>
        </w:rPr>
        <w:tab/>
        <w:t>Work in occupied one- and two-family homes.</w:t>
      </w:r>
    </w:p>
    <w:p w14:paraId="31FE08EC" w14:textId="77777777" w:rsidR="005F7E78" w:rsidRPr="003054A7" w:rsidRDefault="005F7E78" w:rsidP="005F7E78">
      <w:pPr>
        <w:pStyle w:val="NormalWeb"/>
        <w:shd w:val="clear" w:color="auto" w:fill="FFFFFF"/>
        <w:spacing w:before="0" w:beforeAutospacing="0" w:after="0" w:afterAutospacing="0"/>
        <w:ind w:left="1080" w:hanging="360"/>
        <w:jc w:val="both"/>
        <w:rPr>
          <w:color w:val="000000"/>
        </w:rPr>
      </w:pPr>
    </w:p>
    <w:p w14:paraId="79A92231" w14:textId="77777777" w:rsidR="005F7E78" w:rsidRPr="003054A7" w:rsidRDefault="005F7E78" w:rsidP="005F7E78">
      <w:pPr>
        <w:pStyle w:val="NormalWeb"/>
        <w:shd w:val="clear" w:color="auto" w:fill="FFFFFF"/>
        <w:spacing w:before="0" w:beforeAutospacing="0" w:after="0" w:afterAutospacing="0"/>
        <w:ind w:left="1080" w:hanging="360"/>
        <w:jc w:val="both"/>
        <w:rPr>
          <w:color w:val="000000"/>
        </w:rPr>
      </w:pPr>
      <w:r w:rsidRPr="003054A7">
        <w:rPr>
          <w:color w:val="000000"/>
        </w:rPr>
        <w:t xml:space="preserve">2. </w:t>
      </w:r>
      <w:r w:rsidRPr="003054A7">
        <w:rPr>
          <w:color w:val="000000"/>
        </w:rPr>
        <w:tab/>
        <w:t>Work limited to the interior of a single dwelling unit of an occupied multiple dwelling with no disruption to the essential services of other units, where such dwelling is owner-occupied.</w:t>
      </w:r>
      <w:r w:rsidRPr="003054A7">
        <w:t xml:space="preserve"> </w:t>
      </w:r>
      <w:r w:rsidRPr="003054A7">
        <w:rPr>
          <w:color w:val="000000"/>
        </w:rPr>
        <w:t>For a dwelling unit within a property that is owned by a condominium or held by a shareholder of a cooperative corporation under a proprietary lease, the unit must be occupied by the owners of record for such unit.</w:t>
      </w:r>
    </w:p>
    <w:p w14:paraId="6891B78C" w14:textId="77777777" w:rsidR="005F7E78" w:rsidRPr="003054A7" w:rsidRDefault="005F7E78" w:rsidP="005F7E78">
      <w:pPr>
        <w:jc w:val="both"/>
      </w:pPr>
    </w:p>
    <w:p w14:paraId="393B588A" w14:textId="77777777" w:rsidR="005F7E78" w:rsidRPr="003054A7" w:rsidRDefault="005F7E78" w:rsidP="00745A73">
      <w:pPr>
        <w:spacing w:line="480" w:lineRule="auto"/>
        <w:ind w:firstLine="720"/>
        <w:jc w:val="both"/>
      </w:pPr>
      <w:r w:rsidRPr="003054A7">
        <w:t>§ 2. Section 28-202.1 of the administrative code of the city of New York, as amended by local law number 70 for the year 2018, is amended by adding a new exception 11 to read as follows:</w:t>
      </w:r>
    </w:p>
    <w:p w14:paraId="34C08871" w14:textId="77777777" w:rsidR="005F7E78" w:rsidRPr="003054A7" w:rsidRDefault="005F7E78" w:rsidP="005F7E78">
      <w:pPr>
        <w:jc w:val="both"/>
        <w:rPr>
          <w:u w:val="single"/>
        </w:rPr>
      </w:pPr>
      <w:r w:rsidRPr="003054A7">
        <w:rPr>
          <w:u w:val="single"/>
        </w:rPr>
        <w:t>11. For (i) a violation of section 28-211.1 or (ii) where a tenant protection plan is required pursuant to section 28-120.1, but has not been submitted to the department, the minimum civil penalty for a first offense shall be no less than $10,000 and, for each subsequent offense, no less than $25,000.</w:t>
      </w:r>
    </w:p>
    <w:p w14:paraId="593F1684" w14:textId="77777777" w:rsidR="005F7E78" w:rsidRPr="003054A7" w:rsidRDefault="005F7E78" w:rsidP="005F7E78">
      <w:pPr>
        <w:jc w:val="both"/>
        <w:rPr>
          <w:u w:val="single"/>
        </w:rPr>
      </w:pPr>
    </w:p>
    <w:p w14:paraId="644F9A05" w14:textId="77777777" w:rsidR="005F7E78" w:rsidRPr="003054A7" w:rsidRDefault="005F7E78" w:rsidP="00745A73">
      <w:pPr>
        <w:spacing w:line="480" w:lineRule="auto"/>
        <w:ind w:firstLine="720"/>
        <w:jc w:val="both"/>
      </w:pPr>
      <w:r w:rsidRPr="003054A7">
        <w:t>§ 3. Section 28-203.1 of the administrative code of the city of New York, as amended by local law number 203 for the year 2017, is amended by adding a new exception 6 to read as follows:</w:t>
      </w:r>
    </w:p>
    <w:p w14:paraId="5CD4AA60" w14:textId="77777777" w:rsidR="005F7E78" w:rsidRPr="003054A7" w:rsidRDefault="005F7E78" w:rsidP="005F7E78">
      <w:pPr>
        <w:jc w:val="both"/>
        <w:rPr>
          <w:u w:val="single"/>
        </w:rPr>
      </w:pPr>
      <w:r w:rsidRPr="003054A7">
        <w:rPr>
          <w:u w:val="single"/>
        </w:rPr>
        <w:t>6. For (i) a violation of section 28-211.1 or (ii) where a tenant protection plan is required pursuant to section 28-120.1, but has not been submitted to the department, the minimum fine shall be no less than $10,000 and, for each subsequent offense, no less than $25,000.</w:t>
      </w:r>
    </w:p>
    <w:p w14:paraId="659908AD" w14:textId="77777777" w:rsidR="005F7E78" w:rsidRPr="003054A7" w:rsidRDefault="005F7E78" w:rsidP="005F7E78">
      <w:pPr>
        <w:jc w:val="both"/>
      </w:pPr>
    </w:p>
    <w:p w14:paraId="3AEED2F4" w14:textId="1152CC7F" w:rsidR="005F7E78" w:rsidRPr="003054A7" w:rsidRDefault="005F7E78" w:rsidP="00745A73">
      <w:pPr>
        <w:spacing w:line="480" w:lineRule="auto"/>
        <w:ind w:firstLine="720"/>
        <w:jc w:val="both"/>
      </w:pPr>
      <w:r w:rsidRPr="003054A7">
        <w:t>§ 4. This local law takes effect on the same date as a local law amending the administrative code of the city of New York, relating to submittal of construction documents, applicant and owner statements, and tenant protection plans, as in introduction number 1107-A for the year 2018, takes effect, except that the commissioner of buildings may take such measures as are necessary for its implementation, including the promulgation of rules, before such effective date.</w:t>
      </w:r>
    </w:p>
    <w:p w14:paraId="771FA903" w14:textId="77777777" w:rsidR="005F7E78" w:rsidRPr="003054A7" w:rsidRDefault="005F7E78" w:rsidP="005F7E78">
      <w:pPr>
        <w:jc w:val="both"/>
        <w:sectPr w:rsidR="005F7E78" w:rsidRPr="003054A7" w:rsidSect="002A1533">
          <w:type w:val="continuous"/>
          <w:pgSz w:w="12240" w:h="15840"/>
          <w:pgMar w:top="1440" w:right="1440" w:bottom="1440" w:left="1440" w:header="720" w:footer="720" w:gutter="0"/>
          <w:lnNumType w:countBy="1"/>
          <w:cols w:space="720"/>
          <w:titlePg/>
          <w:docGrid w:linePitch="360"/>
        </w:sectPr>
      </w:pPr>
    </w:p>
    <w:p w14:paraId="14A3D825" w14:textId="77777777" w:rsidR="005F7E78" w:rsidRPr="003054A7" w:rsidRDefault="005F7E78" w:rsidP="005F7E78">
      <w:pPr>
        <w:jc w:val="both"/>
      </w:pPr>
    </w:p>
    <w:p w14:paraId="6CA7C740" w14:textId="77777777" w:rsidR="005F7E78" w:rsidRPr="003054A7" w:rsidRDefault="005F7E78" w:rsidP="005F7E78">
      <w:pPr>
        <w:jc w:val="both"/>
      </w:pPr>
    </w:p>
    <w:p w14:paraId="7B93CAD9" w14:textId="77777777" w:rsidR="005F7E78" w:rsidRPr="003054A7" w:rsidRDefault="005F7E78" w:rsidP="005F7E78">
      <w:pPr>
        <w:jc w:val="both"/>
      </w:pPr>
      <w:r w:rsidRPr="003054A7">
        <w:t>MJT/GZ/AS</w:t>
      </w:r>
    </w:p>
    <w:p w14:paraId="6FD9D68C" w14:textId="77777777" w:rsidR="005F7E78" w:rsidRPr="003054A7" w:rsidRDefault="005F7E78" w:rsidP="005F7E78">
      <w:pPr>
        <w:jc w:val="both"/>
      </w:pPr>
      <w:r w:rsidRPr="003054A7">
        <w:t>LS #2148/3359</w:t>
      </w:r>
    </w:p>
    <w:p w14:paraId="1308B279" w14:textId="77777777" w:rsidR="005F7E78" w:rsidRPr="003054A7" w:rsidRDefault="005F7E78" w:rsidP="005F7E78">
      <w:pPr>
        <w:jc w:val="both"/>
      </w:pPr>
      <w:r w:rsidRPr="003054A7">
        <w:t>4/30/19 4:59pm</w:t>
      </w:r>
    </w:p>
    <w:p w14:paraId="4FB377F0" w14:textId="77777777" w:rsidR="005F7E78" w:rsidRPr="003054A7" w:rsidRDefault="005F7E78" w:rsidP="005F7E78"/>
    <w:p w14:paraId="330D23EE" w14:textId="77777777" w:rsidR="005F7E78" w:rsidRPr="003054A7" w:rsidRDefault="005F7E78" w:rsidP="005F7E78"/>
    <w:p w14:paraId="1A2830F6" w14:textId="77777777" w:rsidR="00ED1D38" w:rsidRPr="003054A7" w:rsidRDefault="00ED1D38" w:rsidP="00A40EBE">
      <w:pPr>
        <w:spacing w:line="480" w:lineRule="auto"/>
        <w:ind w:firstLine="720"/>
        <w:jc w:val="both"/>
      </w:pPr>
    </w:p>
    <w:sectPr w:rsidR="00ED1D38" w:rsidRPr="003054A7" w:rsidSect="000357CA">
      <w:headerReference w:type="default" r:id="rId36"/>
      <w:footerReference w:type="default" r:id="rId3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2791A" w14:textId="77777777" w:rsidR="00A0766C" w:rsidRDefault="00A0766C">
      <w:r>
        <w:separator/>
      </w:r>
    </w:p>
  </w:endnote>
  <w:endnote w:type="continuationSeparator" w:id="0">
    <w:p w14:paraId="2EA44C6B" w14:textId="77777777" w:rsidR="00A0766C" w:rsidRDefault="00A07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7C7AF95D" w14:textId="314584C2" w:rsidR="00A0766C" w:rsidRDefault="00A0766C">
        <w:pPr>
          <w:pStyle w:val="Footer"/>
          <w:jc w:val="center"/>
        </w:pPr>
        <w:r>
          <w:fldChar w:fldCharType="begin"/>
        </w:r>
        <w:r>
          <w:instrText xml:space="preserve"> PAGE   \* MERGEFORMAT </w:instrText>
        </w:r>
        <w:r>
          <w:fldChar w:fldCharType="separate"/>
        </w:r>
        <w:r w:rsidR="00F46A81">
          <w:rPr>
            <w:noProof/>
          </w:rPr>
          <w:t>1</w:t>
        </w:r>
        <w:r>
          <w:rPr>
            <w:noProof/>
          </w:rPr>
          <w:fldChar w:fldCharType="end"/>
        </w:r>
      </w:p>
    </w:sdtContent>
  </w:sdt>
  <w:p w14:paraId="14BD5328" w14:textId="77777777" w:rsidR="00A0766C" w:rsidRDefault="00A0766C"/>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C1044" w14:textId="77777777" w:rsidR="00A0766C" w:rsidRDefault="00A0766C">
    <w:pPr>
      <w:pStyle w:val="Footer"/>
      <w:jc w:val="center"/>
    </w:pPr>
    <w:r>
      <w:fldChar w:fldCharType="begin"/>
    </w:r>
    <w:r>
      <w:instrText xml:space="preserve"> PAGE   \* MERGEFORMAT </w:instrText>
    </w:r>
    <w:r>
      <w:fldChar w:fldCharType="separate"/>
    </w:r>
    <w:r>
      <w:rPr>
        <w:noProof/>
      </w:rPr>
      <w:t>1</w:t>
    </w:r>
    <w:r>
      <w:rPr>
        <w:noProof/>
      </w:rPr>
      <w:fldChar w:fldCharType="end"/>
    </w:r>
  </w:p>
  <w:p w14:paraId="6858B24E" w14:textId="77777777" w:rsidR="00A0766C" w:rsidRDefault="00A0766C">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1A3B9" w14:textId="38EDF25F" w:rsidR="00A0766C" w:rsidRDefault="00A0766C">
    <w:pPr>
      <w:pStyle w:val="Footer"/>
      <w:jc w:val="center"/>
    </w:pPr>
    <w:r>
      <w:fldChar w:fldCharType="begin"/>
    </w:r>
    <w:r>
      <w:instrText xml:space="preserve"> PAGE   \* MERGEFORMAT </w:instrText>
    </w:r>
    <w:r>
      <w:fldChar w:fldCharType="separate"/>
    </w:r>
    <w:r w:rsidR="00F46A81">
      <w:rPr>
        <w:noProof/>
      </w:rPr>
      <w:t>51</w:t>
    </w:r>
    <w:r>
      <w:rPr>
        <w:noProof/>
      </w:rPr>
      <w:fldChar w:fldCharType="end"/>
    </w:r>
  </w:p>
  <w:p w14:paraId="0422DB6F" w14:textId="77777777" w:rsidR="00A0766C" w:rsidRDefault="00A0766C"/>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402EE" w14:textId="77777777" w:rsidR="00A0766C" w:rsidRDefault="00A0766C">
    <w:pPr>
      <w:pStyle w:val="Footer"/>
      <w:jc w:val="center"/>
    </w:pPr>
    <w:r>
      <w:fldChar w:fldCharType="begin"/>
    </w:r>
    <w:r>
      <w:instrText xml:space="preserve"> PAGE   \* MERGEFORMAT </w:instrText>
    </w:r>
    <w:r>
      <w:fldChar w:fldCharType="separate"/>
    </w:r>
    <w:r>
      <w:rPr>
        <w:noProof/>
      </w:rPr>
      <w:t>2</w:t>
    </w:r>
    <w:r>
      <w:rPr>
        <w:noProof/>
      </w:rPr>
      <w:fldChar w:fldCharType="end"/>
    </w:r>
  </w:p>
  <w:p w14:paraId="2DC13CE1" w14:textId="77777777" w:rsidR="00A0766C" w:rsidRDefault="00A0766C">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67469" w14:textId="5231D095" w:rsidR="00A0766C" w:rsidRDefault="00A0766C">
    <w:pPr>
      <w:pStyle w:val="Footer"/>
      <w:jc w:val="center"/>
    </w:pPr>
    <w:r>
      <w:fldChar w:fldCharType="begin"/>
    </w:r>
    <w:r>
      <w:instrText xml:space="preserve"> PAGE   \* MERGEFORMAT </w:instrText>
    </w:r>
    <w:r>
      <w:fldChar w:fldCharType="separate"/>
    </w:r>
    <w:r w:rsidR="00F46A81">
      <w:rPr>
        <w:noProof/>
      </w:rPr>
      <w:t>53</w:t>
    </w:r>
    <w:r>
      <w:rPr>
        <w:noProof/>
      </w:rPr>
      <w:fldChar w:fldCharType="end"/>
    </w:r>
  </w:p>
  <w:p w14:paraId="6A6CA740" w14:textId="77777777" w:rsidR="00A0766C" w:rsidRDefault="00A0766C"/>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23712" w14:textId="77777777" w:rsidR="00A0766C" w:rsidRDefault="00A0766C">
    <w:pPr>
      <w:pStyle w:val="Footer"/>
      <w:jc w:val="center"/>
    </w:pPr>
    <w:r>
      <w:fldChar w:fldCharType="begin"/>
    </w:r>
    <w:r>
      <w:instrText xml:space="preserve"> PAGE   \* MERGEFORMAT </w:instrText>
    </w:r>
    <w:r>
      <w:fldChar w:fldCharType="separate"/>
    </w:r>
    <w:r>
      <w:rPr>
        <w:noProof/>
      </w:rPr>
      <w:t>1</w:t>
    </w:r>
    <w:r>
      <w:rPr>
        <w:noProof/>
      </w:rPr>
      <w:fldChar w:fldCharType="end"/>
    </w:r>
  </w:p>
  <w:p w14:paraId="3DC76AD5" w14:textId="77777777" w:rsidR="00A0766C" w:rsidRDefault="00A0766C">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3DCB0" w14:textId="31B7E938" w:rsidR="00A0766C" w:rsidRDefault="00A0766C">
    <w:pPr>
      <w:pStyle w:val="Footer"/>
      <w:jc w:val="center"/>
    </w:pPr>
    <w:r>
      <w:fldChar w:fldCharType="begin"/>
    </w:r>
    <w:r>
      <w:instrText xml:space="preserve"> PAGE   \* MERGEFORMAT </w:instrText>
    </w:r>
    <w:r>
      <w:fldChar w:fldCharType="separate"/>
    </w:r>
    <w:r w:rsidR="00F46A81">
      <w:rPr>
        <w:noProof/>
      </w:rPr>
      <w:t>54</w:t>
    </w:r>
    <w:r>
      <w:rPr>
        <w:noProof/>
      </w:rPr>
      <w:fldChar w:fldCharType="end"/>
    </w:r>
  </w:p>
  <w:p w14:paraId="25364B3E" w14:textId="77777777" w:rsidR="00A0766C" w:rsidRDefault="00A0766C"/>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ED252" w14:textId="77777777" w:rsidR="00A0766C" w:rsidRDefault="00A0766C">
    <w:pPr>
      <w:pStyle w:val="Footer"/>
      <w:jc w:val="center"/>
    </w:pPr>
    <w:r>
      <w:fldChar w:fldCharType="begin"/>
    </w:r>
    <w:r>
      <w:instrText xml:space="preserve"> PAGE   \* MERGEFORMAT </w:instrText>
    </w:r>
    <w:r>
      <w:fldChar w:fldCharType="separate"/>
    </w:r>
    <w:r>
      <w:rPr>
        <w:noProof/>
      </w:rPr>
      <w:t>2</w:t>
    </w:r>
    <w:r>
      <w:rPr>
        <w:noProof/>
      </w:rPr>
      <w:fldChar w:fldCharType="end"/>
    </w:r>
  </w:p>
  <w:p w14:paraId="34177FC3" w14:textId="77777777" w:rsidR="00A0766C" w:rsidRDefault="00A0766C">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B76B2" w14:textId="41086CA2" w:rsidR="00A0766C" w:rsidRDefault="00A0766C">
    <w:pPr>
      <w:pStyle w:val="Footer"/>
      <w:jc w:val="center"/>
    </w:pPr>
    <w:r>
      <w:fldChar w:fldCharType="begin"/>
    </w:r>
    <w:r>
      <w:instrText xml:space="preserve"> PAGE   \* MERGEFORMAT </w:instrText>
    </w:r>
    <w:r>
      <w:fldChar w:fldCharType="separate"/>
    </w:r>
    <w:r w:rsidR="00F46A81">
      <w:rPr>
        <w:noProof/>
      </w:rPr>
      <w:t>55</w:t>
    </w:r>
    <w:r>
      <w:rPr>
        <w:noProof/>
      </w:rPr>
      <w:fldChar w:fldCharType="end"/>
    </w:r>
  </w:p>
  <w:p w14:paraId="1C6562B5" w14:textId="77777777" w:rsidR="00A0766C" w:rsidRDefault="00A0766C"/>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8C5C9" w14:textId="77777777" w:rsidR="00A0766C" w:rsidRDefault="00A0766C">
    <w:pPr>
      <w:pStyle w:val="Footer"/>
      <w:jc w:val="center"/>
    </w:pPr>
    <w:r>
      <w:fldChar w:fldCharType="begin"/>
    </w:r>
    <w:r>
      <w:instrText xml:space="preserve"> PAGE   \* MERGEFORMAT </w:instrText>
    </w:r>
    <w:r>
      <w:fldChar w:fldCharType="separate"/>
    </w:r>
    <w:r>
      <w:rPr>
        <w:noProof/>
      </w:rPr>
      <w:t>1</w:t>
    </w:r>
    <w:r>
      <w:rPr>
        <w:noProof/>
      </w:rPr>
      <w:fldChar w:fldCharType="end"/>
    </w:r>
  </w:p>
  <w:p w14:paraId="2DD87554" w14:textId="77777777" w:rsidR="00A0766C" w:rsidRDefault="00A0766C">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6E091" w14:textId="1890C5B3" w:rsidR="00A0766C" w:rsidRDefault="00A0766C">
    <w:pPr>
      <w:pStyle w:val="Footer"/>
      <w:jc w:val="center"/>
    </w:pPr>
    <w:r>
      <w:fldChar w:fldCharType="begin"/>
    </w:r>
    <w:r>
      <w:instrText xml:space="preserve"> PAGE   \* MERGEFORMAT </w:instrText>
    </w:r>
    <w:r>
      <w:fldChar w:fldCharType="separate"/>
    </w:r>
    <w:r w:rsidR="00F46A81">
      <w:rPr>
        <w:noProof/>
      </w:rPr>
      <w:t>59</w:t>
    </w:r>
    <w:r>
      <w:rPr>
        <w:noProof/>
      </w:rPr>
      <w:fldChar w:fldCharType="end"/>
    </w:r>
  </w:p>
  <w:p w14:paraId="4FC1F557" w14:textId="77777777" w:rsidR="00A0766C" w:rsidRDefault="00A0766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7279A2A1" w14:textId="77777777" w:rsidR="00A0766C" w:rsidRDefault="00A0766C">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3F60E2DD" w14:textId="77777777" w:rsidR="00A0766C" w:rsidRDefault="00A0766C">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5894F" w14:textId="77777777" w:rsidR="00A0766C" w:rsidRDefault="00A0766C">
    <w:pPr>
      <w:pStyle w:val="Footer"/>
      <w:jc w:val="center"/>
    </w:pPr>
    <w:r>
      <w:fldChar w:fldCharType="begin"/>
    </w:r>
    <w:r>
      <w:instrText xml:space="preserve"> PAGE   \* MERGEFORMAT </w:instrText>
    </w:r>
    <w:r>
      <w:fldChar w:fldCharType="separate"/>
    </w:r>
    <w:r>
      <w:rPr>
        <w:noProof/>
      </w:rPr>
      <w:t>3</w:t>
    </w:r>
    <w:r>
      <w:rPr>
        <w:noProof/>
      </w:rPr>
      <w:fldChar w:fldCharType="end"/>
    </w:r>
  </w:p>
  <w:p w14:paraId="49119469" w14:textId="77777777" w:rsidR="00A0766C" w:rsidRDefault="00A0766C">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9232D" w14:textId="2A8541A6" w:rsidR="00A0766C" w:rsidRDefault="00A0766C">
    <w:pPr>
      <w:pStyle w:val="Footer"/>
      <w:jc w:val="center"/>
    </w:pPr>
    <w:r>
      <w:fldChar w:fldCharType="begin"/>
    </w:r>
    <w:r>
      <w:instrText xml:space="preserve"> PAGE   \* MERGEFORMAT </w:instrText>
    </w:r>
    <w:r>
      <w:fldChar w:fldCharType="separate"/>
    </w:r>
    <w:r w:rsidR="00F46A81">
      <w:rPr>
        <w:noProof/>
      </w:rPr>
      <w:t>67</w:t>
    </w:r>
    <w:r>
      <w:rPr>
        <w:noProof/>
      </w:rPr>
      <w:fldChar w:fldCharType="end"/>
    </w:r>
  </w:p>
  <w:p w14:paraId="0EE76AD7" w14:textId="77777777" w:rsidR="00A0766C" w:rsidRDefault="00A0766C"/>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6CB37" w14:textId="77777777" w:rsidR="00A0766C" w:rsidRDefault="00A0766C">
    <w:pPr>
      <w:pStyle w:val="Footer"/>
      <w:jc w:val="center"/>
    </w:pPr>
    <w:r>
      <w:fldChar w:fldCharType="begin"/>
    </w:r>
    <w:r>
      <w:instrText xml:space="preserve"> PAGE   \* MERGEFORMAT </w:instrText>
    </w:r>
    <w:r>
      <w:fldChar w:fldCharType="separate"/>
    </w:r>
    <w:r>
      <w:rPr>
        <w:noProof/>
      </w:rPr>
      <w:t>4</w:t>
    </w:r>
    <w:r>
      <w:rPr>
        <w:noProof/>
      </w:rPr>
      <w:fldChar w:fldCharType="end"/>
    </w:r>
  </w:p>
  <w:p w14:paraId="1C1EE25C" w14:textId="77777777" w:rsidR="00A0766C" w:rsidRDefault="00A0766C">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DF4EB" w14:textId="33CF24FE" w:rsidR="00A0766C" w:rsidRDefault="00A0766C">
    <w:pPr>
      <w:pStyle w:val="Footer"/>
      <w:jc w:val="center"/>
    </w:pPr>
    <w:r>
      <w:fldChar w:fldCharType="begin"/>
    </w:r>
    <w:r>
      <w:instrText xml:space="preserve"> PAGE   \* MERGEFORMAT </w:instrText>
    </w:r>
    <w:r>
      <w:fldChar w:fldCharType="separate"/>
    </w:r>
    <w:r w:rsidR="00F46A81">
      <w:rPr>
        <w:noProof/>
      </w:rPr>
      <w:t>71</w:t>
    </w:r>
    <w:r>
      <w:rPr>
        <w:noProof/>
      </w:rPr>
      <w:fldChar w:fldCharType="end"/>
    </w:r>
  </w:p>
  <w:p w14:paraId="5D99BCED" w14:textId="77777777" w:rsidR="00A0766C" w:rsidRDefault="00A0766C"/>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B4D02" w14:textId="77777777" w:rsidR="00A0766C" w:rsidRDefault="00A0766C">
    <w:pPr>
      <w:pStyle w:val="Footer"/>
      <w:jc w:val="center"/>
    </w:pPr>
    <w:r>
      <w:fldChar w:fldCharType="begin"/>
    </w:r>
    <w:r>
      <w:instrText xml:space="preserve"> PAGE   \* MERGEFORMAT </w:instrText>
    </w:r>
    <w:r>
      <w:fldChar w:fldCharType="separate"/>
    </w:r>
    <w:r>
      <w:rPr>
        <w:noProof/>
      </w:rPr>
      <w:t>1</w:t>
    </w:r>
    <w:r>
      <w:rPr>
        <w:noProof/>
      </w:rPr>
      <w:fldChar w:fldCharType="end"/>
    </w:r>
  </w:p>
  <w:p w14:paraId="76F63A89" w14:textId="77777777" w:rsidR="00A0766C" w:rsidRDefault="00A0766C">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90202" w14:textId="1D044CFE" w:rsidR="00A0766C" w:rsidRDefault="00A0766C">
    <w:pPr>
      <w:pStyle w:val="Footer"/>
      <w:jc w:val="center"/>
    </w:pPr>
    <w:r>
      <w:fldChar w:fldCharType="begin"/>
    </w:r>
    <w:r>
      <w:instrText xml:space="preserve"> PAGE   \* MERGEFORMAT </w:instrText>
    </w:r>
    <w:r>
      <w:fldChar w:fldCharType="separate"/>
    </w:r>
    <w:r w:rsidR="006C4A37">
      <w:rPr>
        <w:noProof/>
      </w:rPr>
      <w:t>74</w:t>
    </w:r>
    <w:r>
      <w:rPr>
        <w:noProof/>
      </w:rPr>
      <w:fldChar w:fldCharType="end"/>
    </w:r>
  </w:p>
  <w:p w14:paraId="5DAEE822" w14:textId="77777777" w:rsidR="00A0766C" w:rsidRDefault="00A0766C">
    <w:pPr>
      <w:pStyle w:val="Footer"/>
    </w:pPr>
  </w:p>
  <w:p w14:paraId="1A0C3F4A" w14:textId="77777777" w:rsidR="00A0766C" w:rsidRDefault="00A0766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8657D" w14:textId="17C10E11" w:rsidR="00A0766C" w:rsidRDefault="00A0766C">
    <w:pPr>
      <w:pStyle w:val="Footer"/>
      <w:jc w:val="center"/>
    </w:pPr>
    <w:r>
      <w:fldChar w:fldCharType="begin"/>
    </w:r>
    <w:r>
      <w:instrText xml:space="preserve"> PAGE   \* MERGEFORMAT </w:instrText>
    </w:r>
    <w:r>
      <w:fldChar w:fldCharType="separate"/>
    </w:r>
    <w:r w:rsidR="00F46A81">
      <w:rPr>
        <w:noProof/>
      </w:rPr>
      <w:t>23</w:t>
    </w:r>
    <w:r>
      <w:rPr>
        <w:noProof/>
      </w:rPr>
      <w:fldChar w:fldCharType="end"/>
    </w:r>
  </w:p>
  <w:p w14:paraId="184A3279" w14:textId="77777777" w:rsidR="00A0766C" w:rsidRDefault="00A0766C"/>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83A49" w14:textId="77777777" w:rsidR="00A0766C" w:rsidRDefault="00A0766C">
    <w:pPr>
      <w:pStyle w:val="Footer"/>
      <w:jc w:val="center"/>
    </w:pPr>
    <w:r>
      <w:fldChar w:fldCharType="begin"/>
    </w:r>
    <w:r>
      <w:instrText xml:space="preserve"> PAGE   \* MERGEFORMAT </w:instrText>
    </w:r>
    <w:r>
      <w:fldChar w:fldCharType="separate"/>
    </w:r>
    <w:r>
      <w:rPr>
        <w:noProof/>
      </w:rPr>
      <w:t>2</w:t>
    </w:r>
    <w:r>
      <w:rPr>
        <w:noProof/>
      </w:rPr>
      <w:fldChar w:fldCharType="end"/>
    </w:r>
  </w:p>
  <w:p w14:paraId="1500E1C2" w14:textId="77777777" w:rsidR="00A0766C" w:rsidRDefault="00A0766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3453D" w14:textId="2032331D" w:rsidR="00A0766C" w:rsidRDefault="00A0766C">
    <w:pPr>
      <w:pStyle w:val="Footer"/>
      <w:jc w:val="center"/>
    </w:pPr>
    <w:r>
      <w:fldChar w:fldCharType="begin"/>
    </w:r>
    <w:r>
      <w:instrText xml:space="preserve"> PAGE   \* MERGEFORMAT </w:instrText>
    </w:r>
    <w:r>
      <w:fldChar w:fldCharType="separate"/>
    </w:r>
    <w:r w:rsidR="00F46A81">
      <w:rPr>
        <w:noProof/>
      </w:rPr>
      <w:t>45</w:t>
    </w:r>
    <w:r>
      <w:rPr>
        <w:noProof/>
      </w:rPr>
      <w:fldChar w:fldCharType="end"/>
    </w:r>
  </w:p>
  <w:p w14:paraId="48A3F7FF" w14:textId="77777777" w:rsidR="00A0766C" w:rsidRDefault="00A0766C"/>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65770" w14:textId="77777777" w:rsidR="00A0766C" w:rsidRDefault="00A0766C">
    <w:pPr>
      <w:pStyle w:val="Footer"/>
      <w:jc w:val="center"/>
    </w:pPr>
    <w:r>
      <w:fldChar w:fldCharType="begin"/>
    </w:r>
    <w:r>
      <w:instrText xml:space="preserve"> PAGE   \* MERGEFORMAT </w:instrText>
    </w:r>
    <w:r>
      <w:fldChar w:fldCharType="separate"/>
    </w:r>
    <w:r>
      <w:rPr>
        <w:noProof/>
      </w:rPr>
      <w:t>4</w:t>
    </w:r>
    <w:r>
      <w:rPr>
        <w:noProof/>
      </w:rPr>
      <w:fldChar w:fldCharType="end"/>
    </w:r>
  </w:p>
  <w:p w14:paraId="5595585A" w14:textId="77777777" w:rsidR="00A0766C" w:rsidRDefault="00A0766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27B98" w14:textId="35569151" w:rsidR="00A0766C" w:rsidRDefault="00A0766C">
    <w:pPr>
      <w:pStyle w:val="Footer"/>
      <w:jc w:val="center"/>
    </w:pPr>
    <w:r>
      <w:fldChar w:fldCharType="begin"/>
    </w:r>
    <w:r>
      <w:instrText xml:space="preserve"> PAGE   \* MERGEFORMAT </w:instrText>
    </w:r>
    <w:r>
      <w:fldChar w:fldCharType="separate"/>
    </w:r>
    <w:r w:rsidR="00F46A81">
      <w:rPr>
        <w:noProof/>
      </w:rPr>
      <w:t>48</w:t>
    </w:r>
    <w:r>
      <w:rPr>
        <w:noProof/>
      </w:rPr>
      <w:fldChar w:fldCharType="end"/>
    </w:r>
  </w:p>
  <w:p w14:paraId="2F6C79B8" w14:textId="77777777" w:rsidR="00A0766C" w:rsidRDefault="00A0766C"/>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C56BC" w14:textId="77777777" w:rsidR="00A0766C" w:rsidRDefault="00A0766C">
    <w:pPr>
      <w:pStyle w:val="Footer"/>
      <w:jc w:val="center"/>
    </w:pPr>
    <w:r>
      <w:fldChar w:fldCharType="begin"/>
    </w:r>
    <w:r>
      <w:instrText xml:space="preserve"> PAGE   \* MERGEFORMAT </w:instrText>
    </w:r>
    <w:r>
      <w:fldChar w:fldCharType="separate"/>
    </w:r>
    <w:r>
      <w:rPr>
        <w:noProof/>
      </w:rPr>
      <w:t>2</w:t>
    </w:r>
    <w:r>
      <w:rPr>
        <w:noProof/>
      </w:rPr>
      <w:fldChar w:fldCharType="end"/>
    </w:r>
  </w:p>
  <w:p w14:paraId="2A381EAC" w14:textId="77777777" w:rsidR="00A0766C" w:rsidRDefault="00A0766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61206" w14:textId="1E738A45" w:rsidR="00A0766C" w:rsidRDefault="00A0766C">
    <w:pPr>
      <w:pStyle w:val="Footer"/>
      <w:jc w:val="center"/>
    </w:pPr>
    <w:r>
      <w:fldChar w:fldCharType="begin"/>
    </w:r>
    <w:r>
      <w:instrText xml:space="preserve"> PAGE   \* MERGEFORMAT </w:instrText>
    </w:r>
    <w:r>
      <w:fldChar w:fldCharType="separate"/>
    </w:r>
    <w:r w:rsidR="00F46A81">
      <w:rPr>
        <w:noProof/>
      </w:rPr>
      <w:t>49</w:t>
    </w:r>
    <w:r>
      <w:rPr>
        <w:noProof/>
      </w:rPr>
      <w:fldChar w:fldCharType="end"/>
    </w:r>
  </w:p>
  <w:p w14:paraId="7A4E42E6" w14:textId="77777777" w:rsidR="00A0766C" w:rsidRDefault="00A0766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062F1" w14:textId="77777777" w:rsidR="00A0766C" w:rsidRDefault="00A0766C">
      <w:r>
        <w:separator/>
      </w:r>
    </w:p>
  </w:footnote>
  <w:footnote w:type="continuationSeparator" w:id="0">
    <w:p w14:paraId="3B6BB836" w14:textId="77777777" w:rsidR="00A0766C" w:rsidRDefault="00A0766C">
      <w:r>
        <w:continuationSeparator/>
      </w:r>
    </w:p>
  </w:footnote>
  <w:footnote w:id="1">
    <w:p w14:paraId="1CBC4F9A" w14:textId="77777777" w:rsidR="00A0766C" w:rsidRDefault="00A0766C" w:rsidP="002F4023">
      <w:pPr>
        <w:pStyle w:val="FootnoteText"/>
      </w:pPr>
      <w:r>
        <w:rPr>
          <w:rStyle w:val="FootnoteReference"/>
        </w:rPr>
        <w:footnoteRef/>
      </w:r>
      <w:r>
        <w:t xml:space="preserve"> </w:t>
      </w:r>
      <w:r w:rsidRPr="000A4902">
        <w:t>Rebecca Baird-Remba</w:t>
      </w:r>
      <w:r>
        <w:t xml:space="preserve">, </w:t>
      </w:r>
      <w:r w:rsidRPr="000A4902">
        <w:rPr>
          <w:i/>
        </w:rPr>
        <w:t>Construction Is Still NYC’s Most Fatal Industry</w:t>
      </w:r>
      <w:r>
        <w:rPr>
          <w:i/>
        </w:rPr>
        <w:t xml:space="preserve">, </w:t>
      </w:r>
      <w:r w:rsidRPr="000A4902">
        <w:rPr>
          <w:smallCaps/>
        </w:rPr>
        <w:t>Commercial Observer</w:t>
      </w:r>
      <w:r>
        <w:t xml:space="preserve">, Jan. 10, 2019, </w:t>
      </w:r>
      <w:r w:rsidRPr="000A4902">
        <w:t xml:space="preserve"> </w:t>
      </w:r>
      <w:hyperlink r:id="rId1" w:history="1">
        <w:r w:rsidRPr="004B6384">
          <w:rPr>
            <w:rStyle w:val="Hyperlink"/>
          </w:rPr>
          <w:t>https://commercialobserver.com/2019/01/nyc-construction-death-data-2017-2018</w:t>
        </w:r>
      </w:hyperlink>
      <w:r>
        <w:t xml:space="preserve"> </w:t>
      </w:r>
    </w:p>
  </w:footnote>
  <w:footnote w:id="2">
    <w:p w14:paraId="3AC56C00" w14:textId="77777777" w:rsidR="00A0766C" w:rsidRDefault="00A0766C" w:rsidP="00DD4813">
      <w:pPr>
        <w:pStyle w:val="FootnoteText"/>
      </w:pPr>
      <w:r>
        <w:rPr>
          <w:rStyle w:val="FootnoteReference"/>
        </w:rPr>
        <w:footnoteRef/>
      </w:r>
      <w:r>
        <w:t xml:space="preserve"> Ali Oriaku, </w:t>
      </w:r>
      <w:r w:rsidRPr="0029101F">
        <w:rPr>
          <w:i/>
        </w:rPr>
        <w:t>Construction is N.Y.C.’s deadliest industry, according to annual reports</w:t>
      </w:r>
      <w:r>
        <w:rPr>
          <w:i/>
        </w:rPr>
        <w:t xml:space="preserve">, </w:t>
      </w:r>
      <w:r w:rsidRPr="0029101F">
        <w:rPr>
          <w:smallCaps/>
        </w:rPr>
        <w:t>ArchPaper</w:t>
      </w:r>
      <w:r>
        <w:t xml:space="preserve">, </w:t>
      </w:r>
      <w:r w:rsidRPr="007555F0">
        <w:t>Jan</w:t>
      </w:r>
      <w:r>
        <w:t>.</w:t>
      </w:r>
      <w:r w:rsidRPr="007555F0">
        <w:t xml:space="preserve"> 22, 2019</w:t>
      </w:r>
      <w:r>
        <w:t xml:space="preserve">, </w:t>
      </w:r>
      <w:hyperlink r:id="rId2" w:history="1">
        <w:r w:rsidRPr="009D34A8">
          <w:rPr>
            <w:rStyle w:val="Hyperlink"/>
          </w:rPr>
          <w:t>https://archpaper.com/2019/01/construction-new-york-deadliest-industry</w:t>
        </w:r>
      </w:hyperlink>
      <w:r>
        <w:t xml:space="preserve">. </w:t>
      </w:r>
    </w:p>
  </w:footnote>
  <w:footnote w:id="3">
    <w:p w14:paraId="7F46965E" w14:textId="77777777" w:rsidR="00A0766C" w:rsidRDefault="00A0766C" w:rsidP="002F4023">
      <w:pPr>
        <w:pStyle w:val="FootnoteText"/>
      </w:pPr>
      <w:r>
        <w:rPr>
          <w:rStyle w:val="FootnoteReference"/>
        </w:rPr>
        <w:footnoteRef/>
      </w:r>
      <w:r>
        <w:t xml:space="preserve"> Joe Anuta, </w:t>
      </w:r>
      <w:r w:rsidRPr="000A4902">
        <w:rPr>
          <w:i/>
        </w:rPr>
        <w:t>City construction enduring most dangerous year in nearly a decade Accidents and injuries reach post-recession high</w:t>
      </w:r>
      <w:r>
        <w:rPr>
          <w:i/>
        </w:rPr>
        <w:t xml:space="preserve">, </w:t>
      </w:r>
      <w:r w:rsidRPr="000A4902">
        <w:rPr>
          <w:smallCaps/>
        </w:rPr>
        <w:t>Crain</w:t>
      </w:r>
      <w:r>
        <w:rPr>
          <w:smallCaps/>
        </w:rPr>
        <w:t>’</w:t>
      </w:r>
      <w:r w:rsidRPr="000A4902">
        <w:rPr>
          <w:smallCaps/>
        </w:rPr>
        <w:t>s New York</w:t>
      </w:r>
      <w:r>
        <w:t xml:space="preserve">, </w:t>
      </w:r>
      <w:r w:rsidRPr="000A4902">
        <w:t>Dec</w:t>
      </w:r>
      <w:r>
        <w:t>.</w:t>
      </w:r>
      <w:r w:rsidRPr="000A4902">
        <w:t xml:space="preserve"> 21, 2018</w:t>
      </w:r>
      <w:r>
        <w:t xml:space="preserve">, </w:t>
      </w:r>
      <w:hyperlink r:id="rId3" w:history="1">
        <w:r w:rsidRPr="004B6384">
          <w:rPr>
            <w:rStyle w:val="Hyperlink"/>
          </w:rPr>
          <w:t>https://www.crainsnewyork.com/real-estate/city-construction-enduring-most-dangerous-year-nearly-decade</w:t>
        </w:r>
      </w:hyperlink>
      <w:r>
        <w:t xml:space="preserve">. </w:t>
      </w:r>
    </w:p>
  </w:footnote>
  <w:footnote w:id="4">
    <w:p w14:paraId="520382AB" w14:textId="77777777" w:rsidR="00A0766C" w:rsidRDefault="00A0766C" w:rsidP="002F4023">
      <w:pPr>
        <w:pStyle w:val="FootnoteText"/>
      </w:pPr>
      <w:r>
        <w:rPr>
          <w:rStyle w:val="FootnoteReference"/>
        </w:rPr>
        <w:footnoteRef/>
      </w:r>
      <w:r>
        <w:t xml:space="preserve"> </w:t>
      </w:r>
      <w:hyperlink r:id="rId4" w:history="1">
        <w:r w:rsidRPr="004B6384">
          <w:rPr>
            <w:rStyle w:val="Hyperlink"/>
          </w:rPr>
          <w:t>https://www1.nyc.gov/assets/buildings/local_laws/ll196of2017.pdf</w:t>
        </w:r>
      </w:hyperlink>
      <w:r>
        <w:t xml:space="preserve"> </w:t>
      </w:r>
    </w:p>
  </w:footnote>
  <w:footnote w:id="5">
    <w:p w14:paraId="24900133" w14:textId="77777777" w:rsidR="00A0766C" w:rsidRDefault="00A0766C" w:rsidP="00AB5FB1">
      <w:pPr>
        <w:pStyle w:val="FootnoteText"/>
      </w:pPr>
      <w:r>
        <w:rPr>
          <w:rStyle w:val="FootnoteReference"/>
        </w:rPr>
        <w:footnoteRef/>
      </w:r>
      <w:r>
        <w:t xml:space="preserve"> </w:t>
      </w:r>
      <w:r w:rsidRPr="008A6D9F">
        <w:rPr>
          <w:i/>
        </w:rPr>
        <w:t>Id.</w:t>
      </w:r>
      <w:r>
        <w:t xml:space="preserve"> </w:t>
      </w:r>
    </w:p>
  </w:footnote>
  <w:footnote w:id="6">
    <w:p w14:paraId="438ABF7E" w14:textId="77777777" w:rsidR="00A0766C" w:rsidRDefault="00A0766C" w:rsidP="0007330B">
      <w:pPr>
        <w:pStyle w:val="FootnoteText"/>
      </w:pPr>
      <w:r>
        <w:rPr>
          <w:rStyle w:val="FootnoteReference"/>
        </w:rPr>
        <w:footnoteRef/>
      </w:r>
      <w:r>
        <w:t xml:space="preserve"> </w:t>
      </w:r>
      <w:r w:rsidRPr="008A6D9F">
        <w:rPr>
          <w:i/>
        </w:rPr>
        <w:t>See</w:t>
      </w:r>
      <w:r>
        <w:t xml:space="preserve"> </w:t>
      </w:r>
      <w:r w:rsidRPr="007A5A01">
        <w:t>Laura Gottesdiener</w:t>
      </w:r>
      <w:r>
        <w:t>,</w:t>
      </w:r>
      <w:r w:rsidRPr="007A5A01">
        <w:t xml:space="preserve"> </w:t>
      </w:r>
      <w:r w:rsidRPr="008A6D9F">
        <w:rPr>
          <w:i/>
        </w:rPr>
        <w:t>When Predatory Equity Hit the Big Apple How Private Equity Came to New York’s Rental Market</w:t>
      </w:r>
      <w:r>
        <w:t xml:space="preserve">, </w:t>
      </w:r>
      <w:r w:rsidRPr="008A6D9F">
        <w:rPr>
          <w:smallCaps/>
        </w:rPr>
        <w:t>TomDispatch</w:t>
      </w:r>
      <w:r>
        <w:t xml:space="preserve">, (Apr. 8, 2014), available at </w:t>
      </w:r>
      <w:hyperlink r:id="rId5" w:history="1">
        <w:r w:rsidRPr="0025203F">
          <w:rPr>
            <w:rStyle w:val="Hyperlink"/>
          </w:rPr>
          <w:t>https://www.motherjones.com/politics/2014/04/predatory-equity-wall-street-screwed-over-renters-new-york-city</w:t>
        </w:r>
      </w:hyperlink>
      <w:r>
        <w:t xml:space="preserve"> </w:t>
      </w:r>
    </w:p>
  </w:footnote>
  <w:footnote w:id="7">
    <w:p w14:paraId="3CE126EE" w14:textId="77777777" w:rsidR="00A0766C" w:rsidRDefault="00A0766C" w:rsidP="00AB5FB1">
      <w:pPr>
        <w:pStyle w:val="FootnoteText"/>
      </w:pPr>
      <w:r>
        <w:rPr>
          <w:rStyle w:val="FootnoteReference"/>
        </w:rPr>
        <w:footnoteRef/>
      </w:r>
      <w:r>
        <w:t xml:space="preserve"> </w:t>
      </w:r>
      <w:r>
        <w:rPr>
          <w:i/>
        </w:rPr>
        <w:t>See</w:t>
      </w:r>
      <w:r>
        <w:t xml:space="preserve"> DW Gibson, </w:t>
      </w:r>
      <w:r w:rsidRPr="0062406F">
        <w:rPr>
          <w:i/>
        </w:rPr>
        <w:t>How to Dump Tenants and Make a Fortune</w:t>
      </w:r>
      <w:r>
        <w:t xml:space="preserve">, </w:t>
      </w:r>
      <w:r w:rsidRPr="008A6D9F">
        <w:rPr>
          <w:smallCaps/>
        </w:rPr>
        <w:t>The Nation</w:t>
      </w:r>
      <w:r>
        <w:t xml:space="preserve"> (June 11, 2015), available at </w:t>
      </w:r>
      <w:hyperlink r:id="rId6" w:history="1">
        <w:r w:rsidRPr="006260EB">
          <w:rPr>
            <w:rStyle w:val="Hyperlink"/>
          </w:rPr>
          <w:t>https://www.thenation.com/article/how-to-dump-tenants-and-make-a-fortune-2</w:t>
        </w:r>
      </w:hyperlink>
      <w:r>
        <w:t xml:space="preserve"> </w:t>
      </w:r>
    </w:p>
  </w:footnote>
  <w:footnote w:id="8">
    <w:p w14:paraId="249F505B" w14:textId="77777777" w:rsidR="00A0766C" w:rsidRDefault="00A0766C" w:rsidP="00AB5FB1">
      <w:pPr>
        <w:pStyle w:val="FootnoteText"/>
      </w:pPr>
      <w:r>
        <w:rPr>
          <w:rStyle w:val="FootnoteReference"/>
        </w:rPr>
        <w:footnoteRef/>
      </w:r>
      <w:r>
        <w:t xml:space="preserve"> </w:t>
      </w:r>
      <w:r w:rsidRPr="0062406F">
        <w:rPr>
          <w:i/>
        </w:rPr>
        <w:t>Id</w:t>
      </w:r>
      <w:r>
        <w:t xml:space="preserve">. </w:t>
      </w:r>
    </w:p>
  </w:footnote>
  <w:footnote w:id="9">
    <w:p w14:paraId="0EDA6903" w14:textId="77777777" w:rsidR="00A0766C" w:rsidRPr="0062406F" w:rsidRDefault="00A0766C" w:rsidP="00AB5FB1">
      <w:pPr>
        <w:pStyle w:val="FootnoteText"/>
      </w:pPr>
      <w:r>
        <w:rPr>
          <w:rStyle w:val="FootnoteReference"/>
        </w:rPr>
        <w:footnoteRef/>
      </w:r>
      <w:r>
        <w:t xml:space="preserve"> </w:t>
      </w:r>
      <w:r>
        <w:rPr>
          <w:i/>
        </w:rPr>
        <w:t>See</w:t>
      </w:r>
      <w:r>
        <w:t xml:space="preserve"> part 2, Kim Barker, et al. </w:t>
      </w:r>
      <w:r w:rsidRPr="0062406F">
        <w:rPr>
          <w:i/>
        </w:rPr>
        <w:t>The Eviction Machine Churning Through New York City Housing court, a system created to protect tenants, has become a powerful tool for landlords</w:t>
      </w:r>
      <w:r>
        <w:t xml:space="preserve">, </w:t>
      </w:r>
      <w:r w:rsidRPr="008A6D9F">
        <w:rPr>
          <w:smallCaps/>
        </w:rPr>
        <w:t>New York Times</w:t>
      </w:r>
      <w:r>
        <w:t xml:space="preserve"> (May 20, 2018), available at </w:t>
      </w:r>
      <w:hyperlink r:id="rId7" w:history="1">
        <w:r w:rsidRPr="006260EB">
          <w:rPr>
            <w:rStyle w:val="Hyperlink"/>
          </w:rPr>
          <w:t>https://www.nytimes.com/interactive/2018/05/20/nyregion/nyc-affordable-housing.html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C6C2B" w14:textId="3841CC7B" w:rsidR="00A0766C" w:rsidRDefault="00A076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82B4E" w14:textId="77777777" w:rsidR="00A0766C" w:rsidRDefault="00A076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D5FDB"/>
    <w:multiLevelType w:val="hybridMultilevel"/>
    <w:tmpl w:val="3A786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2773447"/>
    <w:multiLevelType w:val="hybridMultilevel"/>
    <w:tmpl w:val="067AE3DE"/>
    <w:lvl w:ilvl="0" w:tplc="017E7C5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294362"/>
    <w:multiLevelType w:val="hybridMultilevel"/>
    <w:tmpl w:val="B3EA9B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D07641D"/>
    <w:multiLevelType w:val="hybridMultilevel"/>
    <w:tmpl w:val="D38AD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F5E4C05"/>
    <w:multiLevelType w:val="hybridMultilevel"/>
    <w:tmpl w:val="9934D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F15553"/>
    <w:multiLevelType w:val="hybridMultilevel"/>
    <w:tmpl w:val="C64843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75001F"/>
    <w:multiLevelType w:val="hybridMultilevel"/>
    <w:tmpl w:val="A0C084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64F39CC"/>
    <w:multiLevelType w:val="hybridMultilevel"/>
    <w:tmpl w:val="0EE26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D83A91"/>
    <w:multiLevelType w:val="hybridMultilevel"/>
    <w:tmpl w:val="8D80E3B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6CA5447F"/>
    <w:multiLevelType w:val="hybridMultilevel"/>
    <w:tmpl w:val="1414B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684446"/>
    <w:multiLevelType w:val="hybridMultilevel"/>
    <w:tmpl w:val="A880E19A"/>
    <w:lvl w:ilvl="0" w:tplc="6A801FBC">
      <w:start w:val="1"/>
      <w:numFmt w:val="lowerLetter"/>
      <w:lvlText w:val="%1."/>
      <w:lvlJc w:val="left"/>
      <w:pPr>
        <w:tabs>
          <w:tab w:val="num" w:pos="144"/>
        </w:tabs>
        <w:ind w:left="216" w:hanging="144"/>
      </w:pPr>
      <w:rPr>
        <w:rFonts w:ascii="Times" w:hAnsi="Times" w:cs="Calibri"/>
        <w:snapToGrid/>
        <w:spacing w:val="8"/>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6CC4356"/>
    <w:multiLevelType w:val="hybridMultilevel"/>
    <w:tmpl w:val="14EAD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1"/>
  </w:num>
  <w:num w:numId="4">
    <w:abstractNumId w:val="10"/>
  </w:num>
  <w:num w:numId="5">
    <w:abstractNumId w:val="8"/>
  </w:num>
  <w:num w:numId="6">
    <w:abstractNumId w:val="4"/>
  </w:num>
  <w:num w:numId="7">
    <w:abstractNumId w:val="9"/>
  </w:num>
  <w:num w:numId="8">
    <w:abstractNumId w:val="6"/>
  </w:num>
  <w:num w:numId="9">
    <w:abstractNumId w:val="7"/>
  </w:num>
  <w:num w:numId="10">
    <w:abstractNumId w:val="2"/>
  </w:num>
  <w:num w:numId="11">
    <w:abstractNumId w:val="5"/>
  </w:num>
  <w:num w:numId="1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8D1"/>
    <w:rsid w:val="000012C9"/>
    <w:rsid w:val="000012F2"/>
    <w:rsid w:val="0000257B"/>
    <w:rsid w:val="00002981"/>
    <w:rsid w:val="00005348"/>
    <w:rsid w:val="0000704A"/>
    <w:rsid w:val="00007CEF"/>
    <w:rsid w:val="000108E5"/>
    <w:rsid w:val="0001180A"/>
    <w:rsid w:val="00011B84"/>
    <w:rsid w:val="0001335C"/>
    <w:rsid w:val="00013F3C"/>
    <w:rsid w:val="00017110"/>
    <w:rsid w:val="000209BC"/>
    <w:rsid w:val="00022B15"/>
    <w:rsid w:val="00022B24"/>
    <w:rsid w:val="00026EF8"/>
    <w:rsid w:val="00026F0C"/>
    <w:rsid w:val="00030112"/>
    <w:rsid w:val="00033446"/>
    <w:rsid w:val="00034F1E"/>
    <w:rsid w:val="000357CA"/>
    <w:rsid w:val="0003610E"/>
    <w:rsid w:val="00036518"/>
    <w:rsid w:val="00036825"/>
    <w:rsid w:val="000453FA"/>
    <w:rsid w:val="00046042"/>
    <w:rsid w:val="0005038F"/>
    <w:rsid w:val="0005238F"/>
    <w:rsid w:val="00053A7E"/>
    <w:rsid w:val="0006005F"/>
    <w:rsid w:val="000600B5"/>
    <w:rsid w:val="00061715"/>
    <w:rsid w:val="00062A1C"/>
    <w:rsid w:val="00062A9D"/>
    <w:rsid w:val="0006506E"/>
    <w:rsid w:val="00066A6A"/>
    <w:rsid w:val="00066F29"/>
    <w:rsid w:val="00067338"/>
    <w:rsid w:val="00067EFA"/>
    <w:rsid w:val="0007330B"/>
    <w:rsid w:val="00073D41"/>
    <w:rsid w:val="00073E33"/>
    <w:rsid w:val="00074F94"/>
    <w:rsid w:val="000824C8"/>
    <w:rsid w:val="00083EBA"/>
    <w:rsid w:val="00085090"/>
    <w:rsid w:val="000878E6"/>
    <w:rsid w:val="0009003B"/>
    <w:rsid w:val="00094351"/>
    <w:rsid w:val="000943DF"/>
    <w:rsid w:val="000964BF"/>
    <w:rsid w:val="000A13E4"/>
    <w:rsid w:val="000A3278"/>
    <w:rsid w:val="000A4902"/>
    <w:rsid w:val="000A4DC9"/>
    <w:rsid w:val="000A5B99"/>
    <w:rsid w:val="000B09AE"/>
    <w:rsid w:val="000B0B0E"/>
    <w:rsid w:val="000B22AF"/>
    <w:rsid w:val="000B315A"/>
    <w:rsid w:val="000B40C3"/>
    <w:rsid w:val="000B730C"/>
    <w:rsid w:val="000C24F2"/>
    <w:rsid w:val="000C2684"/>
    <w:rsid w:val="000C3326"/>
    <w:rsid w:val="000C517E"/>
    <w:rsid w:val="000C5E12"/>
    <w:rsid w:val="000C70D7"/>
    <w:rsid w:val="000C7793"/>
    <w:rsid w:val="000C7852"/>
    <w:rsid w:val="000D05CE"/>
    <w:rsid w:val="000D15E6"/>
    <w:rsid w:val="000D1E5D"/>
    <w:rsid w:val="000D3C1A"/>
    <w:rsid w:val="000D5528"/>
    <w:rsid w:val="000D6384"/>
    <w:rsid w:val="000E273F"/>
    <w:rsid w:val="000E3E41"/>
    <w:rsid w:val="000F0004"/>
    <w:rsid w:val="000F0C86"/>
    <w:rsid w:val="000F182B"/>
    <w:rsid w:val="000F2F7F"/>
    <w:rsid w:val="000F3BCC"/>
    <w:rsid w:val="000F5E20"/>
    <w:rsid w:val="000F6454"/>
    <w:rsid w:val="000F6469"/>
    <w:rsid w:val="000F6C3B"/>
    <w:rsid w:val="000F774C"/>
    <w:rsid w:val="00100121"/>
    <w:rsid w:val="001033B1"/>
    <w:rsid w:val="001035D4"/>
    <w:rsid w:val="00103701"/>
    <w:rsid w:val="00104328"/>
    <w:rsid w:val="00104751"/>
    <w:rsid w:val="0010678B"/>
    <w:rsid w:val="00106DE5"/>
    <w:rsid w:val="00114078"/>
    <w:rsid w:val="00114FE8"/>
    <w:rsid w:val="00117B58"/>
    <w:rsid w:val="00120444"/>
    <w:rsid w:val="00122A93"/>
    <w:rsid w:val="00122EDE"/>
    <w:rsid w:val="00127215"/>
    <w:rsid w:val="0013020A"/>
    <w:rsid w:val="00130CA8"/>
    <w:rsid w:val="00130D70"/>
    <w:rsid w:val="00132F66"/>
    <w:rsid w:val="001356E3"/>
    <w:rsid w:val="00135D82"/>
    <w:rsid w:val="00135DAA"/>
    <w:rsid w:val="001364F7"/>
    <w:rsid w:val="0013726D"/>
    <w:rsid w:val="0014072C"/>
    <w:rsid w:val="00140B33"/>
    <w:rsid w:val="00141C2A"/>
    <w:rsid w:val="00142763"/>
    <w:rsid w:val="00143778"/>
    <w:rsid w:val="00143EED"/>
    <w:rsid w:val="0014485D"/>
    <w:rsid w:val="00145B39"/>
    <w:rsid w:val="00146E0E"/>
    <w:rsid w:val="001505E1"/>
    <w:rsid w:val="001527BE"/>
    <w:rsid w:val="00153399"/>
    <w:rsid w:val="001559D5"/>
    <w:rsid w:val="0016242E"/>
    <w:rsid w:val="00165C0B"/>
    <w:rsid w:val="00165DD3"/>
    <w:rsid w:val="001661F2"/>
    <w:rsid w:val="00166C35"/>
    <w:rsid w:val="00173FA8"/>
    <w:rsid w:val="00174357"/>
    <w:rsid w:val="001753C8"/>
    <w:rsid w:val="001759D6"/>
    <w:rsid w:val="00175A56"/>
    <w:rsid w:val="0017664B"/>
    <w:rsid w:val="00176AC8"/>
    <w:rsid w:val="00176E4F"/>
    <w:rsid w:val="0018056C"/>
    <w:rsid w:val="00181E95"/>
    <w:rsid w:val="00185F01"/>
    <w:rsid w:val="001874C0"/>
    <w:rsid w:val="001876ED"/>
    <w:rsid w:val="001924F2"/>
    <w:rsid w:val="0019318A"/>
    <w:rsid w:val="001934FF"/>
    <w:rsid w:val="00195A83"/>
    <w:rsid w:val="00195F29"/>
    <w:rsid w:val="00196222"/>
    <w:rsid w:val="001A0212"/>
    <w:rsid w:val="001A0257"/>
    <w:rsid w:val="001A05D3"/>
    <w:rsid w:val="001A3B71"/>
    <w:rsid w:val="001A42BC"/>
    <w:rsid w:val="001A439D"/>
    <w:rsid w:val="001A43CD"/>
    <w:rsid w:val="001A43E2"/>
    <w:rsid w:val="001A4D65"/>
    <w:rsid w:val="001A60AE"/>
    <w:rsid w:val="001A7FB6"/>
    <w:rsid w:val="001B063D"/>
    <w:rsid w:val="001B0EAE"/>
    <w:rsid w:val="001B10AE"/>
    <w:rsid w:val="001B1E90"/>
    <w:rsid w:val="001B3A39"/>
    <w:rsid w:val="001B3BA5"/>
    <w:rsid w:val="001B70C0"/>
    <w:rsid w:val="001C06F2"/>
    <w:rsid w:val="001C07BF"/>
    <w:rsid w:val="001C090E"/>
    <w:rsid w:val="001C174E"/>
    <w:rsid w:val="001C1B7B"/>
    <w:rsid w:val="001C1C22"/>
    <w:rsid w:val="001C2636"/>
    <w:rsid w:val="001C27D8"/>
    <w:rsid w:val="001C2E7C"/>
    <w:rsid w:val="001C30A5"/>
    <w:rsid w:val="001C3198"/>
    <w:rsid w:val="001D0329"/>
    <w:rsid w:val="001D0A1C"/>
    <w:rsid w:val="001D0BAF"/>
    <w:rsid w:val="001D0F95"/>
    <w:rsid w:val="001D6235"/>
    <w:rsid w:val="001D652E"/>
    <w:rsid w:val="001E1F23"/>
    <w:rsid w:val="001F1486"/>
    <w:rsid w:val="001F14CD"/>
    <w:rsid w:val="001F15FA"/>
    <w:rsid w:val="001F2629"/>
    <w:rsid w:val="001F43AC"/>
    <w:rsid w:val="001F5B4D"/>
    <w:rsid w:val="001F69D9"/>
    <w:rsid w:val="00200621"/>
    <w:rsid w:val="00202572"/>
    <w:rsid w:val="00203113"/>
    <w:rsid w:val="0020419A"/>
    <w:rsid w:val="002064E9"/>
    <w:rsid w:val="002070FB"/>
    <w:rsid w:val="00207F05"/>
    <w:rsid w:val="00210A87"/>
    <w:rsid w:val="002118F1"/>
    <w:rsid w:val="00211FF8"/>
    <w:rsid w:val="0021257A"/>
    <w:rsid w:val="00212AC6"/>
    <w:rsid w:val="002133AF"/>
    <w:rsid w:val="00214BDE"/>
    <w:rsid w:val="00214F58"/>
    <w:rsid w:val="002159DD"/>
    <w:rsid w:val="00215BE2"/>
    <w:rsid w:val="00215C20"/>
    <w:rsid w:val="00215C82"/>
    <w:rsid w:val="0021716A"/>
    <w:rsid w:val="002175D5"/>
    <w:rsid w:val="00220A4F"/>
    <w:rsid w:val="00220B21"/>
    <w:rsid w:val="00225C73"/>
    <w:rsid w:val="00225EAF"/>
    <w:rsid w:val="00233737"/>
    <w:rsid w:val="00233AD2"/>
    <w:rsid w:val="00234173"/>
    <w:rsid w:val="002375C9"/>
    <w:rsid w:val="00237CBF"/>
    <w:rsid w:val="00242BDF"/>
    <w:rsid w:val="002431E6"/>
    <w:rsid w:val="002440CF"/>
    <w:rsid w:val="00244619"/>
    <w:rsid w:val="00244C3D"/>
    <w:rsid w:val="00245100"/>
    <w:rsid w:val="0024737A"/>
    <w:rsid w:val="00247BD3"/>
    <w:rsid w:val="00247D25"/>
    <w:rsid w:val="00253531"/>
    <w:rsid w:val="0025373E"/>
    <w:rsid w:val="002546AC"/>
    <w:rsid w:val="00255118"/>
    <w:rsid w:val="00255F78"/>
    <w:rsid w:val="00256484"/>
    <w:rsid w:val="002604FF"/>
    <w:rsid w:val="0026309F"/>
    <w:rsid w:val="002630F8"/>
    <w:rsid w:val="00264BF2"/>
    <w:rsid w:val="002671F6"/>
    <w:rsid w:val="00271282"/>
    <w:rsid w:val="00271AF1"/>
    <w:rsid w:val="0027323F"/>
    <w:rsid w:val="002738A0"/>
    <w:rsid w:val="0027667E"/>
    <w:rsid w:val="0027740D"/>
    <w:rsid w:val="002800AE"/>
    <w:rsid w:val="00281502"/>
    <w:rsid w:val="002815CE"/>
    <w:rsid w:val="00281870"/>
    <w:rsid w:val="00282F58"/>
    <w:rsid w:val="00285854"/>
    <w:rsid w:val="00286458"/>
    <w:rsid w:val="002924E0"/>
    <w:rsid w:val="002964B3"/>
    <w:rsid w:val="002A0D67"/>
    <w:rsid w:val="002A1533"/>
    <w:rsid w:val="002A2941"/>
    <w:rsid w:val="002A40E6"/>
    <w:rsid w:val="002A494D"/>
    <w:rsid w:val="002A6762"/>
    <w:rsid w:val="002A741B"/>
    <w:rsid w:val="002B643F"/>
    <w:rsid w:val="002B7EAB"/>
    <w:rsid w:val="002C07C5"/>
    <w:rsid w:val="002C5865"/>
    <w:rsid w:val="002C5E23"/>
    <w:rsid w:val="002C62E6"/>
    <w:rsid w:val="002C77D3"/>
    <w:rsid w:val="002D06E3"/>
    <w:rsid w:val="002D2277"/>
    <w:rsid w:val="002D354C"/>
    <w:rsid w:val="002D4C8B"/>
    <w:rsid w:val="002D7EBE"/>
    <w:rsid w:val="002E14DD"/>
    <w:rsid w:val="002E5900"/>
    <w:rsid w:val="002E70EC"/>
    <w:rsid w:val="002E772F"/>
    <w:rsid w:val="002E7EF8"/>
    <w:rsid w:val="002F00D8"/>
    <w:rsid w:val="002F0209"/>
    <w:rsid w:val="002F0770"/>
    <w:rsid w:val="002F1D4A"/>
    <w:rsid w:val="002F1F9F"/>
    <w:rsid w:val="002F3B1F"/>
    <w:rsid w:val="002F4023"/>
    <w:rsid w:val="002F4B12"/>
    <w:rsid w:val="002F5724"/>
    <w:rsid w:val="002F71AA"/>
    <w:rsid w:val="002F72CB"/>
    <w:rsid w:val="002F78A4"/>
    <w:rsid w:val="002F7A2E"/>
    <w:rsid w:val="003005DD"/>
    <w:rsid w:val="003027C8"/>
    <w:rsid w:val="003050AF"/>
    <w:rsid w:val="003054A7"/>
    <w:rsid w:val="00307F72"/>
    <w:rsid w:val="003124B3"/>
    <w:rsid w:val="00315E2A"/>
    <w:rsid w:val="003175FA"/>
    <w:rsid w:val="003206AA"/>
    <w:rsid w:val="00321A49"/>
    <w:rsid w:val="003234DB"/>
    <w:rsid w:val="00327360"/>
    <w:rsid w:val="00327725"/>
    <w:rsid w:val="003278D8"/>
    <w:rsid w:val="00327C80"/>
    <w:rsid w:val="0033165C"/>
    <w:rsid w:val="00332360"/>
    <w:rsid w:val="003342A7"/>
    <w:rsid w:val="00336553"/>
    <w:rsid w:val="00340DE2"/>
    <w:rsid w:val="00341FE0"/>
    <w:rsid w:val="00342D8B"/>
    <w:rsid w:val="00345579"/>
    <w:rsid w:val="00345FA6"/>
    <w:rsid w:val="00350746"/>
    <w:rsid w:val="00353AC5"/>
    <w:rsid w:val="0035429D"/>
    <w:rsid w:val="0035462D"/>
    <w:rsid w:val="00356663"/>
    <w:rsid w:val="00356A75"/>
    <w:rsid w:val="0036223A"/>
    <w:rsid w:val="003624A0"/>
    <w:rsid w:val="003625BC"/>
    <w:rsid w:val="00366D4C"/>
    <w:rsid w:val="00370690"/>
    <w:rsid w:val="0037181A"/>
    <w:rsid w:val="00371DD5"/>
    <w:rsid w:val="00372098"/>
    <w:rsid w:val="003724FB"/>
    <w:rsid w:val="003732E3"/>
    <w:rsid w:val="00376D79"/>
    <w:rsid w:val="00377C1F"/>
    <w:rsid w:val="00377CC7"/>
    <w:rsid w:val="00380ADC"/>
    <w:rsid w:val="00381E12"/>
    <w:rsid w:val="00382427"/>
    <w:rsid w:val="00382784"/>
    <w:rsid w:val="003839B6"/>
    <w:rsid w:val="00384229"/>
    <w:rsid w:val="003853A2"/>
    <w:rsid w:val="00386AB9"/>
    <w:rsid w:val="00386FDA"/>
    <w:rsid w:val="003910EA"/>
    <w:rsid w:val="003913DD"/>
    <w:rsid w:val="00391BCE"/>
    <w:rsid w:val="0039335C"/>
    <w:rsid w:val="003950EA"/>
    <w:rsid w:val="00396BB6"/>
    <w:rsid w:val="003A021A"/>
    <w:rsid w:val="003A1482"/>
    <w:rsid w:val="003A1B38"/>
    <w:rsid w:val="003A32C7"/>
    <w:rsid w:val="003A3CF4"/>
    <w:rsid w:val="003A4153"/>
    <w:rsid w:val="003A4876"/>
    <w:rsid w:val="003A6DA6"/>
    <w:rsid w:val="003A71AB"/>
    <w:rsid w:val="003B10D4"/>
    <w:rsid w:val="003B1436"/>
    <w:rsid w:val="003B29DC"/>
    <w:rsid w:val="003B2B90"/>
    <w:rsid w:val="003B2DDD"/>
    <w:rsid w:val="003B2FD9"/>
    <w:rsid w:val="003B45C9"/>
    <w:rsid w:val="003B48AC"/>
    <w:rsid w:val="003B5FDC"/>
    <w:rsid w:val="003B62E3"/>
    <w:rsid w:val="003B66A3"/>
    <w:rsid w:val="003B7407"/>
    <w:rsid w:val="003B7A46"/>
    <w:rsid w:val="003C0921"/>
    <w:rsid w:val="003C2CDA"/>
    <w:rsid w:val="003C3CAB"/>
    <w:rsid w:val="003C7EA1"/>
    <w:rsid w:val="003D3EFD"/>
    <w:rsid w:val="003D6D34"/>
    <w:rsid w:val="003E0C20"/>
    <w:rsid w:val="003E2080"/>
    <w:rsid w:val="003E6DEE"/>
    <w:rsid w:val="003F00BD"/>
    <w:rsid w:val="003F02BD"/>
    <w:rsid w:val="003F0360"/>
    <w:rsid w:val="003F159A"/>
    <w:rsid w:val="003F1AF4"/>
    <w:rsid w:val="003F2F9D"/>
    <w:rsid w:val="003F40CF"/>
    <w:rsid w:val="004006F6"/>
    <w:rsid w:val="00401495"/>
    <w:rsid w:val="0040181E"/>
    <w:rsid w:val="00401E88"/>
    <w:rsid w:val="00406218"/>
    <w:rsid w:val="00407297"/>
    <w:rsid w:val="00414259"/>
    <w:rsid w:val="0041606D"/>
    <w:rsid w:val="00416416"/>
    <w:rsid w:val="0041681D"/>
    <w:rsid w:val="00420EAA"/>
    <w:rsid w:val="004216C9"/>
    <w:rsid w:val="00422F66"/>
    <w:rsid w:val="00426616"/>
    <w:rsid w:val="00427A38"/>
    <w:rsid w:val="00427F1C"/>
    <w:rsid w:val="00430BF2"/>
    <w:rsid w:val="0043552F"/>
    <w:rsid w:val="00436213"/>
    <w:rsid w:val="0043675B"/>
    <w:rsid w:val="00437DFD"/>
    <w:rsid w:val="004403D2"/>
    <w:rsid w:val="0044156E"/>
    <w:rsid w:val="00443883"/>
    <w:rsid w:val="004445ED"/>
    <w:rsid w:val="00444F83"/>
    <w:rsid w:val="00446DC9"/>
    <w:rsid w:val="00450AFE"/>
    <w:rsid w:val="0045501D"/>
    <w:rsid w:val="004564D8"/>
    <w:rsid w:val="00460CFC"/>
    <w:rsid w:val="00461F9C"/>
    <w:rsid w:val="004625F5"/>
    <w:rsid w:val="00462D10"/>
    <w:rsid w:val="0046315E"/>
    <w:rsid w:val="004657E5"/>
    <w:rsid w:val="0047031F"/>
    <w:rsid w:val="0047459C"/>
    <w:rsid w:val="00476256"/>
    <w:rsid w:val="004777E0"/>
    <w:rsid w:val="00477806"/>
    <w:rsid w:val="00482F5E"/>
    <w:rsid w:val="004838E6"/>
    <w:rsid w:val="00487008"/>
    <w:rsid w:val="00491C7F"/>
    <w:rsid w:val="00493584"/>
    <w:rsid w:val="00494F05"/>
    <w:rsid w:val="00495276"/>
    <w:rsid w:val="004959F0"/>
    <w:rsid w:val="00497297"/>
    <w:rsid w:val="00497A3B"/>
    <w:rsid w:val="004A1399"/>
    <w:rsid w:val="004A1EE3"/>
    <w:rsid w:val="004A5B49"/>
    <w:rsid w:val="004A5F8E"/>
    <w:rsid w:val="004A6331"/>
    <w:rsid w:val="004A72E1"/>
    <w:rsid w:val="004B27AF"/>
    <w:rsid w:val="004B56D5"/>
    <w:rsid w:val="004B6FD4"/>
    <w:rsid w:val="004C1114"/>
    <w:rsid w:val="004C198E"/>
    <w:rsid w:val="004C463E"/>
    <w:rsid w:val="004D2780"/>
    <w:rsid w:val="004D4DD0"/>
    <w:rsid w:val="004D6A5B"/>
    <w:rsid w:val="004E4092"/>
    <w:rsid w:val="004E50DF"/>
    <w:rsid w:val="004E63F9"/>
    <w:rsid w:val="004F23C9"/>
    <w:rsid w:val="004F753F"/>
    <w:rsid w:val="005004D4"/>
    <w:rsid w:val="005009C8"/>
    <w:rsid w:val="0050187B"/>
    <w:rsid w:val="005034EF"/>
    <w:rsid w:val="00507986"/>
    <w:rsid w:val="00507A1E"/>
    <w:rsid w:val="00507FE2"/>
    <w:rsid w:val="00510301"/>
    <w:rsid w:val="00510B2F"/>
    <w:rsid w:val="0051112B"/>
    <w:rsid w:val="0051377A"/>
    <w:rsid w:val="00514EF7"/>
    <w:rsid w:val="00515BE6"/>
    <w:rsid w:val="00515F82"/>
    <w:rsid w:val="005219A1"/>
    <w:rsid w:val="0052555D"/>
    <w:rsid w:val="005277C9"/>
    <w:rsid w:val="00527821"/>
    <w:rsid w:val="00530451"/>
    <w:rsid w:val="00530B77"/>
    <w:rsid w:val="0053148C"/>
    <w:rsid w:val="005319DD"/>
    <w:rsid w:val="00531EAB"/>
    <w:rsid w:val="005333E9"/>
    <w:rsid w:val="005400A3"/>
    <w:rsid w:val="00541D37"/>
    <w:rsid w:val="005420AD"/>
    <w:rsid w:val="00543050"/>
    <w:rsid w:val="00543610"/>
    <w:rsid w:val="00550475"/>
    <w:rsid w:val="005505F4"/>
    <w:rsid w:val="005515E3"/>
    <w:rsid w:val="00557007"/>
    <w:rsid w:val="00557C31"/>
    <w:rsid w:val="00561E1B"/>
    <w:rsid w:val="0056605D"/>
    <w:rsid w:val="00580DA3"/>
    <w:rsid w:val="00583E62"/>
    <w:rsid w:val="005854EB"/>
    <w:rsid w:val="00585EA4"/>
    <w:rsid w:val="00587EF5"/>
    <w:rsid w:val="0059126F"/>
    <w:rsid w:val="00591274"/>
    <w:rsid w:val="0059250D"/>
    <w:rsid w:val="00595628"/>
    <w:rsid w:val="00595639"/>
    <w:rsid w:val="00596D98"/>
    <w:rsid w:val="005976B5"/>
    <w:rsid w:val="005A1F57"/>
    <w:rsid w:val="005A3321"/>
    <w:rsid w:val="005A3757"/>
    <w:rsid w:val="005A4B89"/>
    <w:rsid w:val="005A5649"/>
    <w:rsid w:val="005B0B50"/>
    <w:rsid w:val="005B16B0"/>
    <w:rsid w:val="005B2A68"/>
    <w:rsid w:val="005B2BAC"/>
    <w:rsid w:val="005B55E6"/>
    <w:rsid w:val="005B5A32"/>
    <w:rsid w:val="005B6673"/>
    <w:rsid w:val="005B6889"/>
    <w:rsid w:val="005C031A"/>
    <w:rsid w:val="005C213A"/>
    <w:rsid w:val="005C364F"/>
    <w:rsid w:val="005C6552"/>
    <w:rsid w:val="005C736C"/>
    <w:rsid w:val="005D0870"/>
    <w:rsid w:val="005D247A"/>
    <w:rsid w:val="005D559C"/>
    <w:rsid w:val="005D5934"/>
    <w:rsid w:val="005D5E71"/>
    <w:rsid w:val="005D5F9A"/>
    <w:rsid w:val="005E45DC"/>
    <w:rsid w:val="005E5026"/>
    <w:rsid w:val="005E632A"/>
    <w:rsid w:val="005E7B0F"/>
    <w:rsid w:val="005F0040"/>
    <w:rsid w:val="005F38F3"/>
    <w:rsid w:val="005F410B"/>
    <w:rsid w:val="005F7E78"/>
    <w:rsid w:val="006010A7"/>
    <w:rsid w:val="00602490"/>
    <w:rsid w:val="00604218"/>
    <w:rsid w:val="0060431D"/>
    <w:rsid w:val="0060607A"/>
    <w:rsid w:val="00606E45"/>
    <w:rsid w:val="00612B3C"/>
    <w:rsid w:val="0061483F"/>
    <w:rsid w:val="006166EB"/>
    <w:rsid w:val="00617E96"/>
    <w:rsid w:val="006206F3"/>
    <w:rsid w:val="00620F4A"/>
    <w:rsid w:val="006214A4"/>
    <w:rsid w:val="006216B4"/>
    <w:rsid w:val="00622E7A"/>
    <w:rsid w:val="0062630A"/>
    <w:rsid w:val="00627D2E"/>
    <w:rsid w:val="00633B8E"/>
    <w:rsid w:val="00633BC7"/>
    <w:rsid w:val="006355B2"/>
    <w:rsid w:val="00640B72"/>
    <w:rsid w:val="006431E4"/>
    <w:rsid w:val="00643AB7"/>
    <w:rsid w:val="00643B03"/>
    <w:rsid w:val="006443DB"/>
    <w:rsid w:val="00651B56"/>
    <w:rsid w:val="0065276D"/>
    <w:rsid w:val="00653CB5"/>
    <w:rsid w:val="00655885"/>
    <w:rsid w:val="00662BE9"/>
    <w:rsid w:val="00667D50"/>
    <w:rsid w:val="00672496"/>
    <w:rsid w:val="006730AE"/>
    <w:rsid w:val="00673827"/>
    <w:rsid w:val="00673F94"/>
    <w:rsid w:val="00675394"/>
    <w:rsid w:val="00675FDA"/>
    <w:rsid w:val="0067677F"/>
    <w:rsid w:val="00681485"/>
    <w:rsid w:val="006818A7"/>
    <w:rsid w:val="00681F26"/>
    <w:rsid w:val="00683BDA"/>
    <w:rsid w:val="006860FB"/>
    <w:rsid w:val="0068771F"/>
    <w:rsid w:val="00691BED"/>
    <w:rsid w:val="00692BF7"/>
    <w:rsid w:val="006971D0"/>
    <w:rsid w:val="006A00CD"/>
    <w:rsid w:val="006A074A"/>
    <w:rsid w:val="006A1AF0"/>
    <w:rsid w:val="006A50B8"/>
    <w:rsid w:val="006A57E6"/>
    <w:rsid w:val="006A68AD"/>
    <w:rsid w:val="006A79F1"/>
    <w:rsid w:val="006B1D46"/>
    <w:rsid w:val="006B2246"/>
    <w:rsid w:val="006B4288"/>
    <w:rsid w:val="006B450E"/>
    <w:rsid w:val="006B4FDB"/>
    <w:rsid w:val="006B510F"/>
    <w:rsid w:val="006B6380"/>
    <w:rsid w:val="006B7054"/>
    <w:rsid w:val="006C25B2"/>
    <w:rsid w:val="006C3963"/>
    <w:rsid w:val="006C4A37"/>
    <w:rsid w:val="006C6E78"/>
    <w:rsid w:val="006C6E8B"/>
    <w:rsid w:val="006C74DA"/>
    <w:rsid w:val="006C7798"/>
    <w:rsid w:val="006D263D"/>
    <w:rsid w:val="006D2FBE"/>
    <w:rsid w:val="006D3073"/>
    <w:rsid w:val="006D4974"/>
    <w:rsid w:val="006D51D9"/>
    <w:rsid w:val="006D7529"/>
    <w:rsid w:val="006D7C1C"/>
    <w:rsid w:val="006E14B2"/>
    <w:rsid w:val="006E3FE3"/>
    <w:rsid w:val="006E4173"/>
    <w:rsid w:val="006F1918"/>
    <w:rsid w:val="006F44BB"/>
    <w:rsid w:val="006F4C64"/>
    <w:rsid w:val="006F5644"/>
    <w:rsid w:val="006F5BC2"/>
    <w:rsid w:val="006F5DDB"/>
    <w:rsid w:val="0070032F"/>
    <w:rsid w:val="00704CCE"/>
    <w:rsid w:val="00706D44"/>
    <w:rsid w:val="00707789"/>
    <w:rsid w:val="00714490"/>
    <w:rsid w:val="00715A91"/>
    <w:rsid w:val="00717226"/>
    <w:rsid w:val="00720D40"/>
    <w:rsid w:val="00725A3E"/>
    <w:rsid w:val="007270AE"/>
    <w:rsid w:val="00727566"/>
    <w:rsid w:val="007304A5"/>
    <w:rsid w:val="0073104F"/>
    <w:rsid w:val="00731081"/>
    <w:rsid w:val="00731472"/>
    <w:rsid w:val="00732991"/>
    <w:rsid w:val="007338A2"/>
    <w:rsid w:val="00734087"/>
    <w:rsid w:val="00734C65"/>
    <w:rsid w:val="0073541A"/>
    <w:rsid w:val="00736248"/>
    <w:rsid w:val="00740921"/>
    <w:rsid w:val="00741E64"/>
    <w:rsid w:val="0074391D"/>
    <w:rsid w:val="00744889"/>
    <w:rsid w:val="00745A73"/>
    <w:rsid w:val="0074628E"/>
    <w:rsid w:val="007507CF"/>
    <w:rsid w:val="007545E2"/>
    <w:rsid w:val="007555A7"/>
    <w:rsid w:val="00756D72"/>
    <w:rsid w:val="0076011E"/>
    <w:rsid w:val="007617B3"/>
    <w:rsid w:val="0076659E"/>
    <w:rsid w:val="007674DB"/>
    <w:rsid w:val="007705F0"/>
    <w:rsid w:val="00771C2B"/>
    <w:rsid w:val="00772061"/>
    <w:rsid w:val="00776281"/>
    <w:rsid w:val="0077633D"/>
    <w:rsid w:val="00776835"/>
    <w:rsid w:val="00776C02"/>
    <w:rsid w:val="00777B52"/>
    <w:rsid w:val="00785F5E"/>
    <w:rsid w:val="007872E1"/>
    <w:rsid w:val="00787FB8"/>
    <w:rsid w:val="00790FDD"/>
    <w:rsid w:val="007948BA"/>
    <w:rsid w:val="00794C83"/>
    <w:rsid w:val="00794DA3"/>
    <w:rsid w:val="00795098"/>
    <w:rsid w:val="00797825"/>
    <w:rsid w:val="007A4584"/>
    <w:rsid w:val="007A474A"/>
    <w:rsid w:val="007A4788"/>
    <w:rsid w:val="007B00B8"/>
    <w:rsid w:val="007B11A1"/>
    <w:rsid w:val="007B44C1"/>
    <w:rsid w:val="007B673C"/>
    <w:rsid w:val="007C06A4"/>
    <w:rsid w:val="007C10CC"/>
    <w:rsid w:val="007C1441"/>
    <w:rsid w:val="007C278D"/>
    <w:rsid w:val="007C41CF"/>
    <w:rsid w:val="007C4BD1"/>
    <w:rsid w:val="007C5089"/>
    <w:rsid w:val="007C65D9"/>
    <w:rsid w:val="007C6FCA"/>
    <w:rsid w:val="007C7DF0"/>
    <w:rsid w:val="007D0B64"/>
    <w:rsid w:val="007D0CA3"/>
    <w:rsid w:val="007D0CE8"/>
    <w:rsid w:val="007D13BD"/>
    <w:rsid w:val="007D21CB"/>
    <w:rsid w:val="007D40F8"/>
    <w:rsid w:val="007D4D19"/>
    <w:rsid w:val="007D678B"/>
    <w:rsid w:val="007D6EF1"/>
    <w:rsid w:val="007E121B"/>
    <w:rsid w:val="007E1AA4"/>
    <w:rsid w:val="007E1B02"/>
    <w:rsid w:val="007E3ADE"/>
    <w:rsid w:val="007E4C12"/>
    <w:rsid w:val="007E5231"/>
    <w:rsid w:val="007E5B7A"/>
    <w:rsid w:val="007E6330"/>
    <w:rsid w:val="007E7B78"/>
    <w:rsid w:val="007F1269"/>
    <w:rsid w:val="007F4039"/>
    <w:rsid w:val="007F56CC"/>
    <w:rsid w:val="007F6A7B"/>
    <w:rsid w:val="007F7586"/>
    <w:rsid w:val="00801298"/>
    <w:rsid w:val="00802EED"/>
    <w:rsid w:val="00803288"/>
    <w:rsid w:val="00804644"/>
    <w:rsid w:val="00804F50"/>
    <w:rsid w:val="00806826"/>
    <w:rsid w:val="008068E6"/>
    <w:rsid w:val="00806CDC"/>
    <w:rsid w:val="008138BB"/>
    <w:rsid w:val="00815E89"/>
    <w:rsid w:val="00816CF8"/>
    <w:rsid w:val="008201F9"/>
    <w:rsid w:val="008202D0"/>
    <w:rsid w:val="008203A3"/>
    <w:rsid w:val="00822631"/>
    <w:rsid w:val="00822857"/>
    <w:rsid w:val="008230BC"/>
    <w:rsid w:val="008235C7"/>
    <w:rsid w:val="008237D0"/>
    <w:rsid w:val="0082690B"/>
    <w:rsid w:val="00832702"/>
    <w:rsid w:val="00835B09"/>
    <w:rsid w:val="00836668"/>
    <w:rsid w:val="00837196"/>
    <w:rsid w:val="00840A2A"/>
    <w:rsid w:val="00843AEE"/>
    <w:rsid w:val="00846527"/>
    <w:rsid w:val="008478EF"/>
    <w:rsid w:val="00847D5F"/>
    <w:rsid w:val="00851297"/>
    <w:rsid w:val="008541A1"/>
    <w:rsid w:val="00856FA6"/>
    <w:rsid w:val="00871314"/>
    <w:rsid w:val="0087238A"/>
    <w:rsid w:val="00872860"/>
    <w:rsid w:val="008735EB"/>
    <w:rsid w:val="008739A1"/>
    <w:rsid w:val="0088223F"/>
    <w:rsid w:val="00882DE5"/>
    <w:rsid w:val="00883C3A"/>
    <w:rsid w:val="00890C45"/>
    <w:rsid w:val="00890E96"/>
    <w:rsid w:val="008929F6"/>
    <w:rsid w:val="00892CB5"/>
    <w:rsid w:val="0089357F"/>
    <w:rsid w:val="0089492B"/>
    <w:rsid w:val="008949D6"/>
    <w:rsid w:val="008968B7"/>
    <w:rsid w:val="0089707A"/>
    <w:rsid w:val="008A0B5D"/>
    <w:rsid w:val="008A3AA0"/>
    <w:rsid w:val="008A3EA4"/>
    <w:rsid w:val="008A4227"/>
    <w:rsid w:val="008A61C4"/>
    <w:rsid w:val="008B0273"/>
    <w:rsid w:val="008B09FA"/>
    <w:rsid w:val="008B129C"/>
    <w:rsid w:val="008B18B0"/>
    <w:rsid w:val="008B5644"/>
    <w:rsid w:val="008B7708"/>
    <w:rsid w:val="008C0692"/>
    <w:rsid w:val="008C085E"/>
    <w:rsid w:val="008C08EF"/>
    <w:rsid w:val="008C2A90"/>
    <w:rsid w:val="008C2B87"/>
    <w:rsid w:val="008C48F7"/>
    <w:rsid w:val="008C6CB3"/>
    <w:rsid w:val="008D1506"/>
    <w:rsid w:val="008D1E06"/>
    <w:rsid w:val="008D278D"/>
    <w:rsid w:val="008D31B5"/>
    <w:rsid w:val="008D36C6"/>
    <w:rsid w:val="008D3F5F"/>
    <w:rsid w:val="008D67E1"/>
    <w:rsid w:val="008D7DBF"/>
    <w:rsid w:val="008E2CD1"/>
    <w:rsid w:val="008E338B"/>
    <w:rsid w:val="008E406A"/>
    <w:rsid w:val="008E59D1"/>
    <w:rsid w:val="008F1329"/>
    <w:rsid w:val="008F14A5"/>
    <w:rsid w:val="008F28A9"/>
    <w:rsid w:val="008F406B"/>
    <w:rsid w:val="008F4B8A"/>
    <w:rsid w:val="008F5C1F"/>
    <w:rsid w:val="00901D95"/>
    <w:rsid w:val="0090350F"/>
    <w:rsid w:val="0090548D"/>
    <w:rsid w:val="00910773"/>
    <w:rsid w:val="00911918"/>
    <w:rsid w:val="0091456D"/>
    <w:rsid w:val="00914A97"/>
    <w:rsid w:val="00914FE4"/>
    <w:rsid w:val="009204B9"/>
    <w:rsid w:val="009205CD"/>
    <w:rsid w:val="00923201"/>
    <w:rsid w:val="00924FD2"/>
    <w:rsid w:val="00931139"/>
    <w:rsid w:val="0093436E"/>
    <w:rsid w:val="00936702"/>
    <w:rsid w:val="00940290"/>
    <w:rsid w:val="00941480"/>
    <w:rsid w:val="00943A45"/>
    <w:rsid w:val="009453B8"/>
    <w:rsid w:val="0094655A"/>
    <w:rsid w:val="00947889"/>
    <w:rsid w:val="00947F18"/>
    <w:rsid w:val="009503BD"/>
    <w:rsid w:val="009506B3"/>
    <w:rsid w:val="009526B1"/>
    <w:rsid w:val="00952EC8"/>
    <w:rsid w:val="0095369E"/>
    <w:rsid w:val="00955AC0"/>
    <w:rsid w:val="009564B4"/>
    <w:rsid w:val="009574A6"/>
    <w:rsid w:val="00957EC0"/>
    <w:rsid w:val="009624E5"/>
    <w:rsid w:val="009638D1"/>
    <w:rsid w:val="00965A2D"/>
    <w:rsid w:val="00965EE0"/>
    <w:rsid w:val="0096785C"/>
    <w:rsid w:val="00972639"/>
    <w:rsid w:val="009728ED"/>
    <w:rsid w:val="00980ABD"/>
    <w:rsid w:val="00983908"/>
    <w:rsid w:val="00984B28"/>
    <w:rsid w:val="00985196"/>
    <w:rsid w:val="00985CFA"/>
    <w:rsid w:val="00987C45"/>
    <w:rsid w:val="00990720"/>
    <w:rsid w:val="009908C8"/>
    <w:rsid w:val="00990980"/>
    <w:rsid w:val="00991B46"/>
    <w:rsid w:val="00991C59"/>
    <w:rsid w:val="009948A1"/>
    <w:rsid w:val="0099533F"/>
    <w:rsid w:val="009965DA"/>
    <w:rsid w:val="00996D41"/>
    <w:rsid w:val="00997FF4"/>
    <w:rsid w:val="009A31CB"/>
    <w:rsid w:val="009A34F1"/>
    <w:rsid w:val="009A4101"/>
    <w:rsid w:val="009A45A3"/>
    <w:rsid w:val="009A6A73"/>
    <w:rsid w:val="009A72A9"/>
    <w:rsid w:val="009B0075"/>
    <w:rsid w:val="009B39A8"/>
    <w:rsid w:val="009B3F40"/>
    <w:rsid w:val="009B5647"/>
    <w:rsid w:val="009C1240"/>
    <w:rsid w:val="009C14DF"/>
    <w:rsid w:val="009C46C8"/>
    <w:rsid w:val="009C7BDC"/>
    <w:rsid w:val="009D05A5"/>
    <w:rsid w:val="009D0779"/>
    <w:rsid w:val="009D2A5C"/>
    <w:rsid w:val="009D2C8B"/>
    <w:rsid w:val="009D324F"/>
    <w:rsid w:val="009D5252"/>
    <w:rsid w:val="009D7490"/>
    <w:rsid w:val="009E03E7"/>
    <w:rsid w:val="009E0899"/>
    <w:rsid w:val="009E2BD7"/>
    <w:rsid w:val="009E5205"/>
    <w:rsid w:val="009F1296"/>
    <w:rsid w:val="009F2D7B"/>
    <w:rsid w:val="009F3645"/>
    <w:rsid w:val="009F45BC"/>
    <w:rsid w:val="009F4F0B"/>
    <w:rsid w:val="009F5B5D"/>
    <w:rsid w:val="009F63E2"/>
    <w:rsid w:val="00A019F7"/>
    <w:rsid w:val="00A037FD"/>
    <w:rsid w:val="00A06F55"/>
    <w:rsid w:val="00A0766C"/>
    <w:rsid w:val="00A07996"/>
    <w:rsid w:val="00A1343F"/>
    <w:rsid w:val="00A13932"/>
    <w:rsid w:val="00A13B3B"/>
    <w:rsid w:val="00A13E99"/>
    <w:rsid w:val="00A13F49"/>
    <w:rsid w:val="00A1597C"/>
    <w:rsid w:val="00A16E56"/>
    <w:rsid w:val="00A21AAB"/>
    <w:rsid w:val="00A21F65"/>
    <w:rsid w:val="00A25285"/>
    <w:rsid w:val="00A2757A"/>
    <w:rsid w:val="00A30999"/>
    <w:rsid w:val="00A3141F"/>
    <w:rsid w:val="00A318A4"/>
    <w:rsid w:val="00A328E4"/>
    <w:rsid w:val="00A32AC3"/>
    <w:rsid w:val="00A34644"/>
    <w:rsid w:val="00A3509E"/>
    <w:rsid w:val="00A37838"/>
    <w:rsid w:val="00A4048D"/>
    <w:rsid w:val="00A40A8E"/>
    <w:rsid w:val="00A40EBE"/>
    <w:rsid w:val="00A40FA1"/>
    <w:rsid w:val="00A433C7"/>
    <w:rsid w:val="00A446DB"/>
    <w:rsid w:val="00A44CCE"/>
    <w:rsid w:val="00A4527E"/>
    <w:rsid w:val="00A4764B"/>
    <w:rsid w:val="00A47FAB"/>
    <w:rsid w:val="00A51883"/>
    <w:rsid w:val="00A54AB9"/>
    <w:rsid w:val="00A54D42"/>
    <w:rsid w:val="00A60A6D"/>
    <w:rsid w:val="00A619E2"/>
    <w:rsid w:val="00A61EDE"/>
    <w:rsid w:val="00A63B94"/>
    <w:rsid w:val="00A66A78"/>
    <w:rsid w:val="00A7099E"/>
    <w:rsid w:val="00A72565"/>
    <w:rsid w:val="00A726DB"/>
    <w:rsid w:val="00A74A4C"/>
    <w:rsid w:val="00A76381"/>
    <w:rsid w:val="00A77259"/>
    <w:rsid w:val="00A803A8"/>
    <w:rsid w:val="00A81091"/>
    <w:rsid w:val="00A820E3"/>
    <w:rsid w:val="00A82131"/>
    <w:rsid w:val="00A826D6"/>
    <w:rsid w:val="00A833CD"/>
    <w:rsid w:val="00A83459"/>
    <w:rsid w:val="00A83498"/>
    <w:rsid w:val="00A837AB"/>
    <w:rsid w:val="00A840EE"/>
    <w:rsid w:val="00A84D84"/>
    <w:rsid w:val="00A869B3"/>
    <w:rsid w:val="00A86F95"/>
    <w:rsid w:val="00A87832"/>
    <w:rsid w:val="00A90AB9"/>
    <w:rsid w:val="00A948AC"/>
    <w:rsid w:val="00AA0C24"/>
    <w:rsid w:val="00AA2407"/>
    <w:rsid w:val="00AA24D1"/>
    <w:rsid w:val="00AA426D"/>
    <w:rsid w:val="00AA5472"/>
    <w:rsid w:val="00AA5C6D"/>
    <w:rsid w:val="00AB072A"/>
    <w:rsid w:val="00AB116E"/>
    <w:rsid w:val="00AB2E29"/>
    <w:rsid w:val="00AB395D"/>
    <w:rsid w:val="00AB4666"/>
    <w:rsid w:val="00AB5DFC"/>
    <w:rsid w:val="00AB5FB1"/>
    <w:rsid w:val="00AC0BC5"/>
    <w:rsid w:val="00AC23D9"/>
    <w:rsid w:val="00AC541E"/>
    <w:rsid w:val="00AC66AB"/>
    <w:rsid w:val="00AC6993"/>
    <w:rsid w:val="00AD3051"/>
    <w:rsid w:val="00AD3E85"/>
    <w:rsid w:val="00AD47ED"/>
    <w:rsid w:val="00AD7316"/>
    <w:rsid w:val="00AE54B3"/>
    <w:rsid w:val="00AE6F64"/>
    <w:rsid w:val="00AF015E"/>
    <w:rsid w:val="00AF07AD"/>
    <w:rsid w:val="00AF106F"/>
    <w:rsid w:val="00AF13F6"/>
    <w:rsid w:val="00AF22B8"/>
    <w:rsid w:val="00AF6BC9"/>
    <w:rsid w:val="00AF7F54"/>
    <w:rsid w:val="00B005F3"/>
    <w:rsid w:val="00B00B8F"/>
    <w:rsid w:val="00B023AD"/>
    <w:rsid w:val="00B02BC7"/>
    <w:rsid w:val="00B02FBD"/>
    <w:rsid w:val="00B036D4"/>
    <w:rsid w:val="00B07035"/>
    <w:rsid w:val="00B07C2C"/>
    <w:rsid w:val="00B111E8"/>
    <w:rsid w:val="00B123FC"/>
    <w:rsid w:val="00B14B79"/>
    <w:rsid w:val="00B17E1E"/>
    <w:rsid w:val="00B20B8E"/>
    <w:rsid w:val="00B20BEA"/>
    <w:rsid w:val="00B21215"/>
    <w:rsid w:val="00B21E5F"/>
    <w:rsid w:val="00B22FDF"/>
    <w:rsid w:val="00B24314"/>
    <w:rsid w:val="00B244A8"/>
    <w:rsid w:val="00B24F32"/>
    <w:rsid w:val="00B30D5A"/>
    <w:rsid w:val="00B371A3"/>
    <w:rsid w:val="00B40CFA"/>
    <w:rsid w:val="00B40D05"/>
    <w:rsid w:val="00B414EE"/>
    <w:rsid w:val="00B4521A"/>
    <w:rsid w:val="00B4631D"/>
    <w:rsid w:val="00B463E7"/>
    <w:rsid w:val="00B47AFC"/>
    <w:rsid w:val="00B50AC1"/>
    <w:rsid w:val="00B51644"/>
    <w:rsid w:val="00B5245F"/>
    <w:rsid w:val="00B53A45"/>
    <w:rsid w:val="00B55C59"/>
    <w:rsid w:val="00B569BB"/>
    <w:rsid w:val="00B60669"/>
    <w:rsid w:val="00B61EC4"/>
    <w:rsid w:val="00B62AC1"/>
    <w:rsid w:val="00B64162"/>
    <w:rsid w:val="00B66031"/>
    <w:rsid w:val="00B67767"/>
    <w:rsid w:val="00B74777"/>
    <w:rsid w:val="00B748DB"/>
    <w:rsid w:val="00B75384"/>
    <w:rsid w:val="00B77006"/>
    <w:rsid w:val="00B773AD"/>
    <w:rsid w:val="00B777E1"/>
    <w:rsid w:val="00B80CDF"/>
    <w:rsid w:val="00B81750"/>
    <w:rsid w:val="00B81B02"/>
    <w:rsid w:val="00B8401F"/>
    <w:rsid w:val="00B8435C"/>
    <w:rsid w:val="00B84826"/>
    <w:rsid w:val="00B86B16"/>
    <w:rsid w:val="00B86FFE"/>
    <w:rsid w:val="00B87DDA"/>
    <w:rsid w:val="00B87E30"/>
    <w:rsid w:val="00B9001E"/>
    <w:rsid w:val="00B92110"/>
    <w:rsid w:val="00B942FE"/>
    <w:rsid w:val="00B95EBD"/>
    <w:rsid w:val="00B96167"/>
    <w:rsid w:val="00B96A01"/>
    <w:rsid w:val="00B971AD"/>
    <w:rsid w:val="00B977F5"/>
    <w:rsid w:val="00BA1516"/>
    <w:rsid w:val="00BA4980"/>
    <w:rsid w:val="00BA62CF"/>
    <w:rsid w:val="00BA7AF5"/>
    <w:rsid w:val="00BB0499"/>
    <w:rsid w:val="00BB0554"/>
    <w:rsid w:val="00BB17C7"/>
    <w:rsid w:val="00BB19AB"/>
    <w:rsid w:val="00BB2454"/>
    <w:rsid w:val="00BB2E83"/>
    <w:rsid w:val="00BB45C9"/>
    <w:rsid w:val="00BB49F7"/>
    <w:rsid w:val="00BB5EA6"/>
    <w:rsid w:val="00BB7B7F"/>
    <w:rsid w:val="00BC0164"/>
    <w:rsid w:val="00BC0606"/>
    <w:rsid w:val="00BC181E"/>
    <w:rsid w:val="00BC3225"/>
    <w:rsid w:val="00BC481D"/>
    <w:rsid w:val="00BD18EA"/>
    <w:rsid w:val="00BD4DC8"/>
    <w:rsid w:val="00BD635F"/>
    <w:rsid w:val="00BE0B4C"/>
    <w:rsid w:val="00BE2593"/>
    <w:rsid w:val="00BE2CDC"/>
    <w:rsid w:val="00BE3561"/>
    <w:rsid w:val="00BE433B"/>
    <w:rsid w:val="00BE4E23"/>
    <w:rsid w:val="00BE508C"/>
    <w:rsid w:val="00BF4F70"/>
    <w:rsid w:val="00BF7F9A"/>
    <w:rsid w:val="00C053DD"/>
    <w:rsid w:val="00C0582C"/>
    <w:rsid w:val="00C05A72"/>
    <w:rsid w:val="00C06394"/>
    <w:rsid w:val="00C07FA1"/>
    <w:rsid w:val="00C10D1F"/>
    <w:rsid w:val="00C10E57"/>
    <w:rsid w:val="00C13C5E"/>
    <w:rsid w:val="00C207C0"/>
    <w:rsid w:val="00C20C10"/>
    <w:rsid w:val="00C21691"/>
    <w:rsid w:val="00C2280B"/>
    <w:rsid w:val="00C22A65"/>
    <w:rsid w:val="00C238EB"/>
    <w:rsid w:val="00C3035C"/>
    <w:rsid w:val="00C344F2"/>
    <w:rsid w:val="00C346E5"/>
    <w:rsid w:val="00C3487D"/>
    <w:rsid w:val="00C360CD"/>
    <w:rsid w:val="00C36254"/>
    <w:rsid w:val="00C36CA8"/>
    <w:rsid w:val="00C3745C"/>
    <w:rsid w:val="00C40392"/>
    <w:rsid w:val="00C42D12"/>
    <w:rsid w:val="00C44FF4"/>
    <w:rsid w:val="00C46D8F"/>
    <w:rsid w:val="00C46DDD"/>
    <w:rsid w:val="00C476B1"/>
    <w:rsid w:val="00C47B5A"/>
    <w:rsid w:val="00C508BC"/>
    <w:rsid w:val="00C512B0"/>
    <w:rsid w:val="00C51F6D"/>
    <w:rsid w:val="00C52634"/>
    <w:rsid w:val="00C5511B"/>
    <w:rsid w:val="00C5536F"/>
    <w:rsid w:val="00C554A8"/>
    <w:rsid w:val="00C5725E"/>
    <w:rsid w:val="00C57726"/>
    <w:rsid w:val="00C60270"/>
    <w:rsid w:val="00C60DAD"/>
    <w:rsid w:val="00C620D3"/>
    <w:rsid w:val="00C63234"/>
    <w:rsid w:val="00C63E07"/>
    <w:rsid w:val="00C64B71"/>
    <w:rsid w:val="00C66B2A"/>
    <w:rsid w:val="00C66BA8"/>
    <w:rsid w:val="00C73303"/>
    <w:rsid w:val="00C7741E"/>
    <w:rsid w:val="00C802DC"/>
    <w:rsid w:val="00C807C7"/>
    <w:rsid w:val="00C80CD6"/>
    <w:rsid w:val="00C84108"/>
    <w:rsid w:val="00C84927"/>
    <w:rsid w:val="00C8507B"/>
    <w:rsid w:val="00C85D50"/>
    <w:rsid w:val="00C876EA"/>
    <w:rsid w:val="00C90173"/>
    <w:rsid w:val="00C90745"/>
    <w:rsid w:val="00C9106C"/>
    <w:rsid w:val="00C93678"/>
    <w:rsid w:val="00C94660"/>
    <w:rsid w:val="00C948CC"/>
    <w:rsid w:val="00CA0AFD"/>
    <w:rsid w:val="00CA71DE"/>
    <w:rsid w:val="00CB0E21"/>
    <w:rsid w:val="00CB1E6D"/>
    <w:rsid w:val="00CB221D"/>
    <w:rsid w:val="00CB2A4B"/>
    <w:rsid w:val="00CB31C3"/>
    <w:rsid w:val="00CB388E"/>
    <w:rsid w:val="00CB47F0"/>
    <w:rsid w:val="00CB532F"/>
    <w:rsid w:val="00CB585B"/>
    <w:rsid w:val="00CB7B30"/>
    <w:rsid w:val="00CB7CF7"/>
    <w:rsid w:val="00CC08D7"/>
    <w:rsid w:val="00CC13DD"/>
    <w:rsid w:val="00CC2731"/>
    <w:rsid w:val="00CC7BC2"/>
    <w:rsid w:val="00CD200C"/>
    <w:rsid w:val="00CD265A"/>
    <w:rsid w:val="00CD2C19"/>
    <w:rsid w:val="00CE1097"/>
    <w:rsid w:val="00CE472F"/>
    <w:rsid w:val="00CE509B"/>
    <w:rsid w:val="00CE518D"/>
    <w:rsid w:val="00CE59EB"/>
    <w:rsid w:val="00CE7C01"/>
    <w:rsid w:val="00CF0EDD"/>
    <w:rsid w:val="00CF1800"/>
    <w:rsid w:val="00CF3E87"/>
    <w:rsid w:val="00CF435C"/>
    <w:rsid w:val="00CF5635"/>
    <w:rsid w:val="00D000B2"/>
    <w:rsid w:val="00D012D9"/>
    <w:rsid w:val="00D04F3A"/>
    <w:rsid w:val="00D060F6"/>
    <w:rsid w:val="00D066C8"/>
    <w:rsid w:val="00D10611"/>
    <w:rsid w:val="00D108B8"/>
    <w:rsid w:val="00D10BBD"/>
    <w:rsid w:val="00D141F1"/>
    <w:rsid w:val="00D1525C"/>
    <w:rsid w:val="00D163E0"/>
    <w:rsid w:val="00D16ECA"/>
    <w:rsid w:val="00D174BB"/>
    <w:rsid w:val="00D17D99"/>
    <w:rsid w:val="00D20094"/>
    <w:rsid w:val="00D20A80"/>
    <w:rsid w:val="00D215AC"/>
    <w:rsid w:val="00D23A95"/>
    <w:rsid w:val="00D24032"/>
    <w:rsid w:val="00D25361"/>
    <w:rsid w:val="00D25F8E"/>
    <w:rsid w:val="00D26401"/>
    <w:rsid w:val="00D26875"/>
    <w:rsid w:val="00D2717C"/>
    <w:rsid w:val="00D30050"/>
    <w:rsid w:val="00D30E23"/>
    <w:rsid w:val="00D339A5"/>
    <w:rsid w:val="00D35117"/>
    <w:rsid w:val="00D35B2A"/>
    <w:rsid w:val="00D36A56"/>
    <w:rsid w:val="00D41919"/>
    <w:rsid w:val="00D41A8B"/>
    <w:rsid w:val="00D4277B"/>
    <w:rsid w:val="00D42E55"/>
    <w:rsid w:val="00D44118"/>
    <w:rsid w:val="00D4619D"/>
    <w:rsid w:val="00D47679"/>
    <w:rsid w:val="00D540CD"/>
    <w:rsid w:val="00D553B1"/>
    <w:rsid w:val="00D56966"/>
    <w:rsid w:val="00D61F3A"/>
    <w:rsid w:val="00D61F9E"/>
    <w:rsid w:val="00D62806"/>
    <w:rsid w:val="00D64A6A"/>
    <w:rsid w:val="00D66714"/>
    <w:rsid w:val="00D70A32"/>
    <w:rsid w:val="00D72CDD"/>
    <w:rsid w:val="00D72D8D"/>
    <w:rsid w:val="00D74A4F"/>
    <w:rsid w:val="00D773DC"/>
    <w:rsid w:val="00D77749"/>
    <w:rsid w:val="00D77FE3"/>
    <w:rsid w:val="00D80F3D"/>
    <w:rsid w:val="00D81315"/>
    <w:rsid w:val="00D816A0"/>
    <w:rsid w:val="00D81CF7"/>
    <w:rsid w:val="00D83A95"/>
    <w:rsid w:val="00D86731"/>
    <w:rsid w:val="00D919C8"/>
    <w:rsid w:val="00D94285"/>
    <w:rsid w:val="00D94A7B"/>
    <w:rsid w:val="00D94AC7"/>
    <w:rsid w:val="00D96835"/>
    <w:rsid w:val="00DA1D47"/>
    <w:rsid w:val="00DA20AB"/>
    <w:rsid w:val="00DA3701"/>
    <w:rsid w:val="00DA385A"/>
    <w:rsid w:val="00DA4645"/>
    <w:rsid w:val="00DA70F6"/>
    <w:rsid w:val="00DB2B2C"/>
    <w:rsid w:val="00DB30BA"/>
    <w:rsid w:val="00DB3611"/>
    <w:rsid w:val="00DB37A4"/>
    <w:rsid w:val="00DB4929"/>
    <w:rsid w:val="00DB5B83"/>
    <w:rsid w:val="00DB683E"/>
    <w:rsid w:val="00DB6AB2"/>
    <w:rsid w:val="00DC00F8"/>
    <w:rsid w:val="00DC0B9A"/>
    <w:rsid w:val="00DC19B8"/>
    <w:rsid w:val="00DC1B4C"/>
    <w:rsid w:val="00DC4D26"/>
    <w:rsid w:val="00DC4E9B"/>
    <w:rsid w:val="00DC56EF"/>
    <w:rsid w:val="00DC59F3"/>
    <w:rsid w:val="00DC6B4E"/>
    <w:rsid w:val="00DC70BB"/>
    <w:rsid w:val="00DC710E"/>
    <w:rsid w:val="00DD4813"/>
    <w:rsid w:val="00DD4C39"/>
    <w:rsid w:val="00DD5029"/>
    <w:rsid w:val="00DD707F"/>
    <w:rsid w:val="00DD728D"/>
    <w:rsid w:val="00DD78D2"/>
    <w:rsid w:val="00DD7E8F"/>
    <w:rsid w:val="00DE1CF8"/>
    <w:rsid w:val="00DE1E1A"/>
    <w:rsid w:val="00DE2072"/>
    <w:rsid w:val="00DE77FF"/>
    <w:rsid w:val="00DF034C"/>
    <w:rsid w:val="00DF2A83"/>
    <w:rsid w:val="00DF47A2"/>
    <w:rsid w:val="00DF4B4C"/>
    <w:rsid w:val="00E00FAF"/>
    <w:rsid w:val="00E0221E"/>
    <w:rsid w:val="00E02C4E"/>
    <w:rsid w:val="00E04E9F"/>
    <w:rsid w:val="00E060BC"/>
    <w:rsid w:val="00E06B54"/>
    <w:rsid w:val="00E07134"/>
    <w:rsid w:val="00E10BFF"/>
    <w:rsid w:val="00E10C57"/>
    <w:rsid w:val="00E14650"/>
    <w:rsid w:val="00E14C61"/>
    <w:rsid w:val="00E14F34"/>
    <w:rsid w:val="00E1540E"/>
    <w:rsid w:val="00E155C8"/>
    <w:rsid w:val="00E159CF"/>
    <w:rsid w:val="00E168E6"/>
    <w:rsid w:val="00E172CF"/>
    <w:rsid w:val="00E1758B"/>
    <w:rsid w:val="00E20FA4"/>
    <w:rsid w:val="00E2231F"/>
    <w:rsid w:val="00E22E5D"/>
    <w:rsid w:val="00E234CF"/>
    <w:rsid w:val="00E24464"/>
    <w:rsid w:val="00E3360A"/>
    <w:rsid w:val="00E33708"/>
    <w:rsid w:val="00E34371"/>
    <w:rsid w:val="00E357B4"/>
    <w:rsid w:val="00E36CC2"/>
    <w:rsid w:val="00E41B73"/>
    <w:rsid w:val="00E42783"/>
    <w:rsid w:val="00E427BC"/>
    <w:rsid w:val="00E42D27"/>
    <w:rsid w:val="00E42EA5"/>
    <w:rsid w:val="00E458F3"/>
    <w:rsid w:val="00E46472"/>
    <w:rsid w:val="00E46837"/>
    <w:rsid w:val="00E50A2B"/>
    <w:rsid w:val="00E50B53"/>
    <w:rsid w:val="00E5253A"/>
    <w:rsid w:val="00E5367D"/>
    <w:rsid w:val="00E538EE"/>
    <w:rsid w:val="00E55202"/>
    <w:rsid w:val="00E575D9"/>
    <w:rsid w:val="00E578AB"/>
    <w:rsid w:val="00E57FC9"/>
    <w:rsid w:val="00E62D8B"/>
    <w:rsid w:val="00E64824"/>
    <w:rsid w:val="00E65097"/>
    <w:rsid w:val="00E66055"/>
    <w:rsid w:val="00E716D6"/>
    <w:rsid w:val="00E72A4D"/>
    <w:rsid w:val="00E74083"/>
    <w:rsid w:val="00E741CE"/>
    <w:rsid w:val="00E76745"/>
    <w:rsid w:val="00E805E8"/>
    <w:rsid w:val="00E81DD8"/>
    <w:rsid w:val="00E83A18"/>
    <w:rsid w:val="00E83F98"/>
    <w:rsid w:val="00E877BF"/>
    <w:rsid w:val="00E87FEC"/>
    <w:rsid w:val="00E901FC"/>
    <w:rsid w:val="00E915B8"/>
    <w:rsid w:val="00E91753"/>
    <w:rsid w:val="00E94A48"/>
    <w:rsid w:val="00EA0E4B"/>
    <w:rsid w:val="00EA1F03"/>
    <w:rsid w:val="00EA2225"/>
    <w:rsid w:val="00EA5CE3"/>
    <w:rsid w:val="00EA61A7"/>
    <w:rsid w:val="00EB50FE"/>
    <w:rsid w:val="00EB58FD"/>
    <w:rsid w:val="00EB6D01"/>
    <w:rsid w:val="00EC0371"/>
    <w:rsid w:val="00EC2205"/>
    <w:rsid w:val="00EC2527"/>
    <w:rsid w:val="00EC3249"/>
    <w:rsid w:val="00EC35FD"/>
    <w:rsid w:val="00EC4EC9"/>
    <w:rsid w:val="00EC6CA4"/>
    <w:rsid w:val="00EC79B8"/>
    <w:rsid w:val="00ED121B"/>
    <w:rsid w:val="00ED16EE"/>
    <w:rsid w:val="00ED1D38"/>
    <w:rsid w:val="00ED1FBB"/>
    <w:rsid w:val="00ED221E"/>
    <w:rsid w:val="00ED283F"/>
    <w:rsid w:val="00ED398C"/>
    <w:rsid w:val="00ED4C8B"/>
    <w:rsid w:val="00ED4D4D"/>
    <w:rsid w:val="00ED4E90"/>
    <w:rsid w:val="00ED4FFC"/>
    <w:rsid w:val="00ED529F"/>
    <w:rsid w:val="00ED6FA0"/>
    <w:rsid w:val="00EE109F"/>
    <w:rsid w:val="00EE2204"/>
    <w:rsid w:val="00EE2579"/>
    <w:rsid w:val="00EE25B5"/>
    <w:rsid w:val="00EE2D97"/>
    <w:rsid w:val="00EE3DB1"/>
    <w:rsid w:val="00EE4609"/>
    <w:rsid w:val="00EE7AF3"/>
    <w:rsid w:val="00EF0B80"/>
    <w:rsid w:val="00EF14D9"/>
    <w:rsid w:val="00EF2C10"/>
    <w:rsid w:val="00EF6FF4"/>
    <w:rsid w:val="00F0108F"/>
    <w:rsid w:val="00F04AD9"/>
    <w:rsid w:val="00F07890"/>
    <w:rsid w:val="00F07EE9"/>
    <w:rsid w:val="00F13BCF"/>
    <w:rsid w:val="00F141C1"/>
    <w:rsid w:val="00F17C41"/>
    <w:rsid w:val="00F17E28"/>
    <w:rsid w:val="00F21F3D"/>
    <w:rsid w:val="00F23953"/>
    <w:rsid w:val="00F30741"/>
    <w:rsid w:val="00F31AC6"/>
    <w:rsid w:val="00F32C53"/>
    <w:rsid w:val="00F34DC5"/>
    <w:rsid w:val="00F34F4C"/>
    <w:rsid w:val="00F358F6"/>
    <w:rsid w:val="00F35B28"/>
    <w:rsid w:val="00F3656E"/>
    <w:rsid w:val="00F36F0E"/>
    <w:rsid w:val="00F433CC"/>
    <w:rsid w:val="00F459F0"/>
    <w:rsid w:val="00F46A81"/>
    <w:rsid w:val="00F46B29"/>
    <w:rsid w:val="00F47419"/>
    <w:rsid w:val="00F47EDA"/>
    <w:rsid w:val="00F506ED"/>
    <w:rsid w:val="00F50E85"/>
    <w:rsid w:val="00F51330"/>
    <w:rsid w:val="00F5161F"/>
    <w:rsid w:val="00F525C2"/>
    <w:rsid w:val="00F53951"/>
    <w:rsid w:val="00F54BD8"/>
    <w:rsid w:val="00F55579"/>
    <w:rsid w:val="00F56447"/>
    <w:rsid w:val="00F567FC"/>
    <w:rsid w:val="00F600BC"/>
    <w:rsid w:val="00F6300C"/>
    <w:rsid w:val="00F638B6"/>
    <w:rsid w:val="00F64AEA"/>
    <w:rsid w:val="00F64D4F"/>
    <w:rsid w:val="00F67A37"/>
    <w:rsid w:val="00F70D83"/>
    <w:rsid w:val="00F73914"/>
    <w:rsid w:val="00F76FF8"/>
    <w:rsid w:val="00F816B6"/>
    <w:rsid w:val="00F82E9C"/>
    <w:rsid w:val="00F836A0"/>
    <w:rsid w:val="00F84538"/>
    <w:rsid w:val="00F85100"/>
    <w:rsid w:val="00F862F6"/>
    <w:rsid w:val="00F86703"/>
    <w:rsid w:val="00F903A2"/>
    <w:rsid w:val="00F914E9"/>
    <w:rsid w:val="00F924B1"/>
    <w:rsid w:val="00F92D52"/>
    <w:rsid w:val="00F93FA8"/>
    <w:rsid w:val="00F94759"/>
    <w:rsid w:val="00F94AB8"/>
    <w:rsid w:val="00F975F0"/>
    <w:rsid w:val="00FA4195"/>
    <w:rsid w:val="00FA4A51"/>
    <w:rsid w:val="00FA5872"/>
    <w:rsid w:val="00FB17EF"/>
    <w:rsid w:val="00FB43AB"/>
    <w:rsid w:val="00FB5417"/>
    <w:rsid w:val="00FC0DB3"/>
    <w:rsid w:val="00FC1269"/>
    <w:rsid w:val="00FC2D6E"/>
    <w:rsid w:val="00FC3015"/>
    <w:rsid w:val="00FC4F3D"/>
    <w:rsid w:val="00FC5FE1"/>
    <w:rsid w:val="00FD06D9"/>
    <w:rsid w:val="00FD2DB9"/>
    <w:rsid w:val="00FD314A"/>
    <w:rsid w:val="00FD369E"/>
    <w:rsid w:val="00FE0CE2"/>
    <w:rsid w:val="00FE23F3"/>
    <w:rsid w:val="00FE2B66"/>
    <w:rsid w:val="00FE63B6"/>
    <w:rsid w:val="00FE703A"/>
    <w:rsid w:val="00FE7688"/>
    <w:rsid w:val="00FE7DBD"/>
    <w:rsid w:val="00FF0B14"/>
    <w:rsid w:val="00FF19EA"/>
    <w:rsid w:val="00FF2979"/>
    <w:rsid w:val="00FF6280"/>
    <w:rsid w:val="00FF6826"/>
    <w:rsid w:val="00FF7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C4D9B1F"/>
  <w15:docId w15:val="{A3676B4C-C496-4353-A65A-C90DB7237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B39"/>
    <w:rPr>
      <w:sz w:val="24"/>
      <w:szCs w:val="24"/>
    </w:rPr>
  </w:style>
  <w:style w:type="paragraph" w:styleId="Heading1">
    <w:name w:val="heading 1"/>
    <w:basedOn w:val="Normal"/>
    <w:next w:val="Normal"/>
    <w:link w:val="Heading1Char"/>
    <w:qFormat/>
    <w:rsid w:val="009638D1"/>
    <w:pPr>
      <w:keepNext/>
      <w:spacing w:line="480" w:lineRule="auto"/>
      <w:jc w:val="both"/>
      <w:outlineLvl w:val="0"/>
    </w:pPr>
    <w:rPr>
      <w:i/>
      <w:iCs/>
    </w:rPr>
  </w:style>
  <w:style w:type="paragraph" w:styleId="Heading2">
    <w:name w:val="heading 2"/>
    <w:basedOn w:val="Normal"/>
    <w:next w:val="Normal"/>
    <w:link w:val="Heading2Char"/>
    <w:uiPriority w:val="99"/>
    <w:qFormat/>
    <w:rsid w:val="009638D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638D1"/>
    <w:pPr>
      <w:keepNext/>
      <w:spacing w:before="240" w:after="60"/>
      <w:outlineLvl w:val="2"/>
    </w:pPr>
    <w:rPr>
      <w:rFonts w:ascii="Arial" w:hAnsi="Arial" w:cs="Arial"/>
      <w:b/>
      <w:bCs/>
      <w:sz w:val="26"/>
      <w:szCs w:val="26"/>
    </w:rPr>
  </w:style>
  <w:style w:type="paragraph" w:styleId="Heading4">
    <w:name w:val="heading 4"/>
    <w:basedOn w:val="Normal"/>
    <w:next w:val="Normal"/>
    <w:qFormat/>
    <w:rsid w:val="009638D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
    <w:basedOn w:val="Normal"/>
    <w:link w:val="FootnoteTextChar"/>
    <w:uiPriority w:val="99"/>
    <w:rsid w:val="009638D1"/>
    <w:rPr>
      <w:sz w:val="20"/>
      <w:szCs w:val="20"/>
    </w:rPr>
  </w:style>
  <w:style w:type="character" w:styleId="FootnoteReference">
    <w:name w:val="footnote reference"/>
    <w:uiPriority w:val="99"/>
    <w:rsid w:val="009638D1"/>
    <w:rPr>
      <w:vertAlign w:val="superscript"/>
    </w:rPr>
  </w:style>
  <w:style w:type="paragraph" w:styleId="BodyTextIndent">
    <w:name w:val="Body Text Indent"/>
    <w:basedOn w:val="Normal"/>
    <w:link w:val="BodyTextIndentChar"/>
    <w:uiPriority w:val="99"/>
    <w:rsid w:val="00A21AAB"/>
    <w:pPr>
      <w:spacing w:line="480" w:lineRule="auto"/>
      <w:ind w:left="720" w:firstLine="720"/>
      <w:jc w:val="both"/>
    </w:pPr>
    <w:rPr>
      <w:szCs w:val="20"/>
      <w:lang w:eastAsia="zh-CN"/>
    </w:rPr>
  </w:style>
  <w:style w:type="character" w:customStyle="1" w:styleId="ptext-3">
    <w:name w:val="ptext-3"/>
    <w:basedOn w:val="DefaultParagraphFont"/>
    <w:rsid w:val="00A21AAB"/>
  </w:style>
  <w:style w:type="character" w:customStyle="1" w:styleId="ptext-2">
    <w:name w:val="ptext-2"/>
    <w:basedOn w:val="DefaultParagraphFont"/>
    <w:rsid w:val="00A21AAB"/>
  </w:style>
  <w:style w:type="character" w:customStyle="1" w:styleId="plainlinksneverexpand">
    <w:name w:val="plainlinksneverexpand"/>
    <w:basedOn w:val="DefaultParagraphFont"/>
    <w:rsid w:val="00B55C59"/>
  </w:style>
  <w:style w:type="character" w:styleId="Hyperlink">
    <w:name w:val="Hyperlink"/>
    <w:rsid w:val="00B55C59"/>
    <w:rPr>
      <w:color w:val="0000FF"/>
      <w:u w:val="single"/>
    </w:rPr>
  </w:style>
  <w:style w:type="paragraph" w:styleId="NormalWeb">
    <w:name w:val="Normal (Web)"/>
    <w:basedOn w:val="Normal"/>
    <w:uiPriority w:val="99"/>
    <w:rsid w:val="00527821"/>
    <w:pPr>
      <w:spacing w:before="100" w:beforeAutospacing="1" w:after="100" w:afterAutospacing="1"/>
    </w:pPr>
  </w:style>
  <w:style w:type="paragraph" w:styleId="Footer">
    <w:name w:val="footer"/>
    <w:basedOn w:val="Normal"/>
    <w:link w:val="FooterChar"/>
    <w:uiPriority w:val="99"/>
    <w:rsid w:val="002B643F"/>
    <w:pPr>
      <w:tabs>
        <w:tab w:val="center" w:pos="4320"/>
        <w:tab w:val="right" w:pos="8640"/>
      </w:tabs>
    </w:pPr>
  </w:style>
  <w:style w:type="character" w:styleId="PageNumber">
    <w:name w:val="page number"/>
    <w:basedOn w:val="DefaultParagraphFont"/>
    <w:uiPriority w:val="99"/>
    <w:rsid w:val="002B643F"/>
  </w:style>
  <w:style w:type="character" w:styleId="HTMLAcronym">
    <w:name w:val="HTML Acronym"/>
    <w:basedOn w:val="DefaultParagraphFont"/>
    <w:rsid w:val="0014072C"/>
  </w:style>
  <w:style w:type="character" w:customStyle="1" w:styleId="citationjournal">
    <w:name w:val="citation journal"/>
    <w:basedOn w:val="DefaultParagraphFont"/>
    <w:rsid w:val="00F433CC"/>
  </w:style>
  <w:style w:type="paragraph" w:styleId="HTMLPreformatted">
    <w:name w:val="HTML Preformatted"/>
    <w:basedOn w:val="Normal"/>
    <w:link w:val="HTMLPreformattedChar"/>
    <w:uiPriority w:val="99"/>
    <w:rsid w:val="00391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2">
    <w:name w:val="Body Text 2"/>
    <w:basedOn w:val="Normal"/>
    <w:rsid w:val="00211FF8"/>
    <w:pPr>
      <w:spacing w:after="120" w:line="480" w:lineRule="auto"/>
    </w:pPr>
  </w:style>
  <w:style w:type="paragraph" w:styleId="BodyText">
    <w:name w:val="Body Text"/>
    <w:basedOn w:val="Normal"/>
    <w:link w:val="BodyTextChar"/>
    <w:uiPriority w:val="99"/>
    <w:rsid w:val="003853A2"/>
    <w:pPr>
      <w:spacing w:after="120"/>
    </w:pPr>
  </w:style>
  <w:style w:type="paragraph" w:styleId="Header">
    <w:name w:val="header"/>
    <w:basedOn w:val="Normal"/>
    <w:link w:val="HeaderChar"/>
    <w:rsid w:val="00720D40"/>
    <w:pPr>
      <w:tabs>
        <w:tab w:val="center" w:pos="4680"/>
        <w:tab w:val="right" w:pos="9360"/>
      </w:tabs>
    </w:pPr>
  </w:style>
  <w:style w:type="character" w:customStyle="1" w:styleId="HeaderChar">
    <w:name w:val="Header Char"/>
    <w:link w:val="Header"/>
    <w:uiPriority w:val="99"/>
    <w:rsid w:val="00720D40"/>
    <w:rPr>
      <w:sz w:val="24"/>
      <w:szCs w:val="24"/>
    </w:rPr>
  </w:style>
  <w:style w:type="character" w:customStyle="1" w:styleId="FooterChar">
    <w:name w:val="Footer Char"/>
    <w:link w:val="Footer"/>
    <w:uiPriority w:val="99"/>
    <w:rsid w:val="00720D40"/>
    <w:rPr>
      <w:sz w:val="24"/>
      <w:szCs w:val="24"/>
    </w:rPr>
  </w:style>
  <w:style w:type="paragraph" w:styleId="BalloonText">
    <w:name w:val="Balloon Text"/>
    <w:basedOn w:val="Normal"/>
    <w:link w:val="BalloonTextChar"/>
    <w:uiPriority w:val="99"/>
    <w:rsid w:val="00720D40"/>
    <w:rPr>
      <w:rFonts w:ascii="Tahoma" w:hAnsi="Tahoma" w:cs="Tahoma"/>
      <w:sz w:val="16"/>
      <w:szCs w:val="16"/>
    </w:rPr>
  </w:style>
  <w:style w:type="character" w:customStyle="1" w:styleId="BalloonTextChar">
    <w:name w:val="Balloon Text Char"/>
    <w:link w:val="BalloonText"/>
    <w:uiPriority w:val="99"/>
    <w:rsid w:val="00720D40"/>
    <w:rPr>
      <w:rFonts w:ascii="Tahoma" w:hAnsi="Tahoma" w:cs="Tahoma"/>
      <w:sz w:val="16"/>
      <w:szCs w:val="16"/>
    </w:rPr>
  </w:style>
  <w:style w:type="character" w:customStyle="1" w:styleId="st1">
    <w:name w:val="st1"/>
    <w:basedOn w:val="DefaultParagraphFont"/>
    <w:rsid w:val="00176AC8"/>
  </w:style>
  <w:style w:type="paragraph" w:styleId="EndnoteText">
    <w:name w:val="endnote text"/>
    <w:basedOn w:val="Normal"/>
    <w:link w:val="EndnoteTextChar"/>
    <w:rsid w:val="005C213A"/>
    <w:rPr>
      <w:sz w:val="20"/>
      <w:szCs w:val="20"/>
    </w:rPr>
  </w:style>
  <w:style w:type="character" w:customStyle="1" w:styleId="EndnoteTextChar">
    <w:name w:val="Endnote Text Char"/>
    <w:basedOn w:val="DefaultParagraphFont"/>
    <w:link w:val="EndnoteText"/>
    <w:rsid w:val="005C213A"/>
  </w:style>
  <w:style w:type="character" w:styleId="EndnoteReference">
    <w:name w:val="endnote reference"/>
    <w:uiPriority w:val="99"/>
    <w:rsid w:val="005C213A"/>
    <w:rPr>
      <w:vertAlign w:val="superscript"/>
    </w:rPr>
  </w:style>
  <w:style w:type="character" w:customStyle="1" w:styleId="Heading1Char">
    <w:name w:val="Heading 1 Char"/>
    <w:link w:val="Heading1"/>
    <w:rsid w:val="00A74A4C"/>
    <w:rPr>
      <w:i/>
      <w:iCs/>
      <w:sz w:val="24"/>
      <w:szCs w:val="24"/>
    </w:rPr>
  </w:style>
  <w:style w:type="character" w:customStyle="1" w:styleId="FootnoteTextChar">
    <w:name w:val="Footnote Text Char"/>
    <w:aliases w:val="FT Char"/>
    <w:basedOn w:val="DefaultParagraphFont"/>
    <w:link w:val="FootnoteText"/>
    <w:uiPriority w:val="99"/>
    <w:rsid w:val="00691BED"/>
  </w:style>
  <w:style w:type="character" w:styleId="CommentReference">
    <w:name w:val="annotation reference"/>
    <w:rsid w:val="00FE703A"/>
    <w:rPr>
      <w:sz w:val="16"/>
      <w:szCs w:val="16"/>
    </w:rPr>
  </w:style>
  <w:style w:type="paragraph" w:styleId="CommentText">
    <w:name w:val="annotation text"/>
    <w:basedOn w:val="Normal"/>
    <w:link w:val="CommentTextChar"/>
    <w:uiPriority w:val="99"/>
    <w:rsid w:val="00FE703A"/>
    <w:rPr>
      <w:sz w:val="20"/>
      <w:szCs w:val="20"/>
    </w:rPr>
  </w:style>
  <w:style w:type="character" w:customStyle="1" w:styleId="CommentTextChar">
    <w:name w:val="Comment Text Char"/>
    <w:basedOn w:val="DefaultParagraphFont"/>
    <w:link w:val="CommentText"/>
    <w:uiPriority w:val="99"/>
    <w:rsid w:val="00FE703A"/>
  </w:style>
  <w:style w:type="paragraph" w:styleId="CommentSubject">
    <w:name w:val="annotation subject"/>
    <w:basedOn w:val="CommentText"/>
    <w:next w:val="CommentText"/>
    <w:link w:val="CommentSubjectChar"/>
    <w:uiPriority w:val="99"/>
    <w:rsid w:val="00FE703A"/>
    <w:rPr>
      <w:b/>
      <w:bCs/>
    </w:rPr>
  </w:style>
  <w:style w:type="character" w:customStyle="1" w:styleId="CommentSubjectChar">
    <w:name w:val="Comment Subject Char"/>
    <w:link w:val="CommentSubject"/>
    <w:uiPriority w:val="99"/>
    <w:rsid w:val="00FE703A"/>
    <w:rPr>
      <w:b/>
      <w:bCs/>
    </w:rPr>
  </w:style>
  <w:style w:type="paragraph" w:styleId="ListParagraph">
    <w:name w:val="List Paragraph"/>
    <w:basedOn w:val="Normal"/>
    <w:uiPriority w:val="34"/>
    <w:qFormat/>
    <w:rsid w:val="00F92D52"/>
    <w:pPr>
      <w:ind w:left="720"/>
      <w:contextualSpacing/>
    </w:pPr>
  </w:style>
  <w:style w:type="paragraph" w:styleId="TOC1">
    <w:name w:val="toc 1"/>
    <w:basedOn w:val="Normal"/>
    <w:next w:val="Normal"/>
    <w:autoRedefine/>
    <w:rsid w:val="00FD2DB9"/>
    <w:pPr>
      <w:widowControl w:val="0"/>
      <w:tabs>
        <w:tab w:val="right" w:leader="dot" w:pos="9360"/>
      </w:tabs>
      <w:suppressAutoHyphens/>
      <w:spacing w:before="480"/>
      <w:ind w:left="720" w:right="720" w:hanging="720"/>
    </w:pPr>
    <w:rPr>
      <w:rFonts w:ascii="Courier New" w:hAnsi="Courier New"/>
      <w:snapToGrid w:val="0"/>
      <w:szCs w:val="20"/>
    </w:rPr>
  </w:style>
  <w:style w:type="paragraph" w:styleId="TOC2">
    <w:name w:val="toc 2"/>
    <w:basedOn w:val="Normal"/>
    <w:next w:val="Normal"/>
    <w:autoRedefine/>
    <w:rsid w:val="00FD2DB9"/>
    <w:pPr>
      <w:widowControl w:val="0"/>
      <w:tabs>
        <w:tab w:val="right" w:leader="dot" w:pos="9360"/>
      </w:tabs>
      <w:suppressAutoHyphens/>
      <w:ind w:left="1440" w:right="720" w:hanging="720"/>
    </w:pPr>
    <w:rPr>
      <w:rFonts w:ascii="Courier New" w:hAnsi="Courier New"/>
      <w:snapToGrid w:val="0"/>
      <w:szCs w:val="20"/>
    </w:rPr>
  </w:style>
  <w:style w:type="paragraph" w:styleId="TOC3">
    <w:name w:val="toc 3"/>
    <w:basedOn w:val="Normal"/>
    <w:next w:val="Normal"/>
    <w:autoRedefine/>
    <w:rsid w:val="00FD2DB9"/>
    <w:pPr>
      <w:widowControl w:val="0"/>
      <w:tabs>
        <w:tab w:val="right" w:leader="dot" w:pos="9360"/>
      </w:tabs>
      <w:suppressAutoHyphens/>
      <w:ind w:left="2160" w:right="720" w:hanging="720"/>
    </w:pPr>
    <w:rPr>
      <w:rFonts w:ascii="Courier New" w:hAnsi="Courier New"/>
      <w:snapToGrid w:val="0"/>
      <w:szCs w:val="20"/>
    </w:rPr>
  </w:style>
  <w:style w:type="paragraph" w:styleId="TOC4">
    <w:name w:val="toc 4"/>
    <w:basedOn w:val="Normal"/>
    <w:next w:val="Normal"/>
    <w:autoRedefine/>
    <w:rsid w:val="00FD2DB9"/>
    <w:pPr>
      <w:widowControl w:val="0"/>
      <w:tabs>
        <w:tab w:val="right" w:leader="dot" w:pos="9360"/>
      </w:tabs>
      <w:suppressAutoHyphens/>
      <w:ind w:left="2880" w:right="720" w:hanging="720"/>
    </w:pPr>
    <w:rPr>
      <w:rFonts w:ascii="Courier New" w:hAnsi="Courier New"/>
      <w:snapToGrid w:val="0"/>
      <w:szCs w:val="20"/>
    </w:rPr>
  </w:style>
  <w:style w:type="paragraph" w:styleId="TOC5">
    <w:name w:val="toc 5"/>
    <w:basedOn w:val="Normal"/>
    <w:next w:val="Normal"/>
    <w:autoRedefine/>
    <w:rsid w:val="00FD2DB9"/>
    <w:pPr>
      <w:widowControl w:val="0"/>
      <w:tabs>
        <w:tab w:val="right" w:leader="dot" w:pos="9360"/>
      </w:tabs>
      <w:suppressAutoHyphens/>
      <w:ind w:left="3600" w:right="720" w:hanging="720"/>
    </w:pPr>
    <w:rPr>
      <w:rFonts w:ascii="Courier New" w:hAnsi="Courier New"/>
      <w:snapToGrid w:val="0"/>
      <w:szCs w:val="20"/>
    </w:rPr>
  </w:style>
  <w:style w:type="paragraph" w:styleId="TOC6">
    <w:name w:val="toc 6"/>
    <w:basedOn w:val="Normal"/>
    <w:next w:val="Normal"/>
    <w:autoRedefine/>
    <w:rsid w:val="00FD2DB9"/>
    <w:pPr>
      <w:widowControl w:val="0"/>
      <w:tabs>
        <w:tab w:val="right" w:pos="9360"/>
      </w:tabs>
      <w:suppressAutoHyphens/>
      <w:ind w:left="720" w:hanging="720"/>
    </w:pPr>
    <w:rPr>
      <w:rFonts w:ascii="Courier New" w:hAnsi="Courier New"/>
      <w:snapToGrid w:val="0"/>
      <w:szCs w:val="20"/>
    </w:rPr>
  </w:style>
  <w:style w:type="paragraph" w:styleId="TOC7">
    <w:name w:val="toc 7"/>
    <w:basedOn w:val="Normal"/>
    <w:next w:val="Normal"/>
    <w:autoRedefine/>
    <w:rsid w:val="00FD2DB9"/>
    <w:pPr>
      <w:widowControl w:val="0"/>
      <w:suppressAutoHyphens/>
      <w:ind w:left="720" w:hanging="720"/>
    </w:pPr>
    <w:rPr>
      <w:rFonts w:ascii="Courier New" w:hAnsi="Courier New"/>
      <w:snapToGrid w:val="0"/>
      <w:szCs w:val="20"/>
    </w:rPr>
  </w:style>
  <w:style w:type="paragraph" w:styleId="TOC8">
    <w:name w:val="toc 8"/>
    <w:basedOn w:val="Normal"/>
    <w:next w:val="Normal"/>
    <w:autoRedefine/>
    <w:rsid w:val="00FD2DB9"/>
    <w:pPr>
      <w:widowControl w:val="0"/>
      <w:tabs>
        <w:tab w:val="right" w:pos="9360"/>
      </w:tabs>
      <w:suppressAutoHyphens/>
      <w:ind w:left="720" w:hanging="720"/>
    </w:pPr>
    <w:rPr>
      <w:rFonts w:ascii="Courier New" w:hAnsi="Courier New"/>
      <w:snapToGrid w:val="0"/>
      <w:szCs w:val="20"/>
    </w:rPr>
  </w:style>
  <w:style w:type="paragraph" w:styleId="TOC9">
    <w:name w:val="toc 9"/>
    <w:basedOn w:val="Normal"/>
    <w:next w:val="Normal"/>
    <w:autoRedefine/>
    <w:rsid w:val="00FD2DB9"/>
    <w:pPr>
      <w:widowControl w:val="0"/>
      <w:tabs>
        <w:tab w:val="right" w:leader="dot" w:pos="9360"/>
      </w:tabs>
      <w:suppressAutoHyphens/>
      <w:ind w:left="720" w:hanging="720"/>
    </w:pPr>
    <w:rPr>
      <w:rFonts w:ascii="Courier New" w:hAnsi="Courier New"/>
      <w:snapToGrid w:val="0"/>
      <w:szCs w:val="20"/>
    </w:rPr>
  </w:style>
  <w:style w:type="paragraph" w:styleId="Index1">
    <w:name w:val="index 1"/>
    <w:basedOn w:val="Normal"/>
    <w:next w:val="Normal"/>
    <w:autoRedefine/>
    <w:rsid w:val="00FD2DB9"/>
    <w:pPr>
      <w:widowControl w:val="0"/>
      <w:tabs>
        <w:tab w:val="right" w:leader="dot" w:pos="9360"/>
      </w:tabs>
      <w:suppressAutoHyphens/>
      <w:ind w:left="1440" w:right="720" w:hanging="1440"/>
    </w:pPr>
    <w:rPr>
      <w:rFonts w:ascii="Courier New" w:hAnsi="Courier New"/>
      <w:snapToGrid w:val="0"/>
      <w:szCs w:val="20"/>
    </w:rPr>
  </w:style>
  <w:style w:type="paragraph" w:styleId="Index2">
    <w:name w:val="index 2"/>
    <w:basedOn w:val="Normal"/>
    <w:next w:val="Normal"/>
    <w:autoRedefine/>
    <w:rsid w:val="00FD2DB9"/>
    <w:pPr>
      <w:widowControl w:val="0"/>
      <w:tabs>
        <w:tab w:val="right" w:leader="dot" w:pos="9360"/>
      </w:tabs>
      <w:suppressAutoHyphens/>
      <w:ind w:left="1440" w:right="720" w:hanging="720"/>
    </w:pPr>
    <w:rPr>
      <w:rFonts w:ascii="Courier New" w:hAnsi="Courier New"/>
      <w:snapToGrid w:val="0"/>
      <w:szCs w:val="20"/>
    </w:rPr>
  </w:style>
  <w:style w:type="paragraph" w:styleId="TOAHeading">
    <w:name w:val="toa heading"/>
    <w:basedOn w:val="Normal"/>
    <w:next w:val="Normal"/>
    <w:rsid w:val="00FD2DB9"/>
    <w:pPr>
      <w:widowControl w:val="0"/>
      <w:tabs>
        <w:tab w:val="right" w:pos="9360"/>
      </w:tabs>
      <w:suppressAutoHyphens/>
    </w:pPr>
    <w:rPr>
      <w:rFonts w:ascii="Courier New" w:hAnsi="Courier New"/>
      <w:snapToGrid w:val="0"/>
      <w:szCs w:val="20"/>
    </w:rPr>
  </w:style>
  <w:style w:type="paragraph" w:styleId="Caption">
    <w:name w:val="caption"/>
    <w:basedOn w:val="Normal"/>
    <w:next w:val="Normal"/>
    <w:qFormat/>
    <w:rsid w:val="00FD2DB9"/>
    <w:pPr>
      <w:widowControl w:val="0"/>
    </w:pPr>
    <w:rPr>
      <w:rFonts w:ascii="Courier New" w:hAnsi="Courier New"/>
      <w:snapToGrid w:val="0"/>
      <w:szCs w:val="20"/>
    </w:rPr>
  </w:style>
  <w:style w:type="character" w:customStyle="1" w:styleId="EquationCaption">
    <w:name w:val="_Equation Caption"/>
    <w:rsid w:val="00FD2DB9"/>
  </w:style>
  <w:style w:type="paragraph" w:styleId="Revision">
    <w:name w:val="Revision"/>
    <w:hidden/>
    <w:uiPriority w:val="99"/>
    <w:semiHidden/>
    <w:rsid w:val="00FD2DB9"/>
    <w:rPr>
      <w:rFonts w:ascii="Courier New" w:hAnsi="Courier New"/>
      <w:snapToGrid w:val="0"/>
      <w:sz w:val="24"/>
    </w:rPr>
  </w:style>
  <w:style w:type="character" w:styleId="LineNumber">
    <w:name w:val="line number"/>
    <w:uiPriority w:val="99"/>
    <w:unhideWhenUsed/>
    <w:rsid w:val="00FD2DB9"/>
  </w:style>
  <w:style w:type="numbering" w:customStyle="1" w:styleId="NoList1">
    <w:name w:val="No List1"/>
    <w:next w:val="NoList"/>
    <w:uiPriority w:val="99"/>
    <w:semiHidden/>
    <w:unhideWhenUsed/>
    <w:rsid w:val="002F00D8"/>
  </w:style>
  <w:style w:type="character" w:styleId="Emphasis">
    <w:name w:val="Emphasis"/>
    <w:basedOn w:val="DefaultParagraphFont"/>
    <w:uiPriority w:val="20"/>
    <w:qFormat/>
    <w:rsid w:val="00F73914"/>
    <w:rPr>
      <w:i/>
      <w:iCs/>
    </w:rPr>
  </w:style>
  <w:style w:type="character" w:styleId="Strong">
    <w:name w:val="Strong"/>
    <w:uiPriority w:val="22"/>
    <w:qFormat/>
    <w:rsid w:val="00CF435C"/>
    <w:rPr>
      <w:b/>
      <w:bCs/>
    </w:rPr>
  </w:style>
  <w:style w:type="character" w:customStyle="1" w:styleId="pseudotab3">
    <w:name w:val="pseudotab3"/>
    <w:basedOn w:val="DefaultParagraphFont"/>
    <w:rsid w:val="00CF435C"/>
  </w:style>
  <w:style w:type="character" w:styleId="FollowedHyperlink">
    <w:name w:val="FollowedHyperlink"/>
    <w:basedOn w:val="DefaultParagraphFont"/>
    <w:uiPriority w:val="99"/>
    <w:rsid w:val="00E50B53"/>
    <w:rPr>
      <w:color w:val="800080" w:themeColor="followedHyperlink"/>
      <w:u w:val="single"/>
    </w:rPr>
  </w:style>
  <w:style w:type="character" w:customStyle="1" w:styleId="apple-converted-space">
    <w:name w:val="apple-converted-space"/>
    <w:basedOn w:val="DefaultParagraphFont"/>
    <w:rsid w:val="00591274"/>
  </w:style>
  <w:style w:type="paragraph" w:styleId="NoSpacing">
    <w:name w:val="No Spacing"/>
    <w:uiPriority w:val="1"/>
    <w:qFormat/>
    <w:rsid w:val="00822631"/>
    <w:rPr>
      <w:rFonts w:ascii="Calibri" w:hAnsi="Calibri"/>
      <w:sz w:val="22"/>
      <w:szCs w:val="22"/>
    </w:rPr>
  </w:style>
  <w:style w:type="paragraph" w:styleId="Title">
    <w:name w:val="Title"/>
    <w:basedOn w:val="Normal"/>
    <w:link w:val="TitleChar"/>
    <w:qFormat/>
    <w:rsid w:val="006C74DA"/>
    <w:pPr>
      <w:jc w:val="center"/>
    </w:pPr>
    <w:rPr>
      <w:sz w:val="20"/>
      <w:szCs w:val="20"/>
      <w:u w:val="single"/>
    </w:rPr>
  </w:style>
  <w:style w:type="character" w:customStyle="1" w:styleId="TitleChar">
    <w:name w:val="Title Char"/>
    <w:basedOn w:val="DefaultParagraphFont"/>
    <w:link w:val="Title"/>
    <w:rsid w:val="006C74DA"/>
    <w:rPr>
      <w:u w:val="single"/>
    </w:rPr>
  </w:style>
  <w:style w:type="character" w:customStyle="1" w:styleId="st2">
    <w:name w:val="st2"/>
    <w:basedOn w:val="DefaultParagraphFont"/>
    <w:rsid w:val="00C84108"/>
  </w:style>
  <w:style w:type="character" w:customStyle="1" w:styleId="Heading2Char">
    <w:name w:val="Heading 2 Char"/>
    <w:basedOn w:val="DefaultParagraphFont"/>
    <w:link w:val="Heading2"/>
    <w:uiPriority w:val="99"/>
    <w:locked/>
    <w:rsid w:val="00381E12"/>
    <w:rPr>
      <w:rFonts w:ascii="Arial" w:hAnsi="Arial" w:cs="Arial"/>
      <w:b/>
      <w:bCs/>
      <w:i/>
      <w:iCs/>
      <w:sz w:val="28"/>
      <w:szCs w:val="28"/>
    </w:rPr>
  </w:style>
  <w:style w:type="character" w:customStyle="1" w:styleId="BodyTextChar">
    <w:name w:val="Body Text Char"/>
    <w:basedOn w:val="DefaultParagraphFont"/>
    <w:link w:val="BodyText"/>
    <w:uiPriority w:val="99"/>
    <w:locked/>
    <w:rsid w:val="00381E12"/>
    <w:rPr>
      <w:sz w:val="24"/>
      <w:szCs w:val="24"/>
    </w:rPr>
  </w:style>
  <w:style w:type="character" w:customStyle="1" w:styleId="BodyTextIndentChar">
    <w:name w:val="Body Text Indent Char"/>
    <w:basedOn w:val="DefaultParagraphFont"/>
    <w:link w:val="BodyTextIndent"/>
    <w:uiPriority w:val="99"/>
    <w:locked/>
    <w:rsid w:val="00381E12"/>
    <w:rPr>
      <w:sz w:val="24"/>
      <w:lang w:eastAsia="zh-CN"/>
    </w:rPr>
  </w:style>
  <w:style w:type="paragraph" w:customStyle="1" w:styleId="Default">
    <w:name w:val="Default"/>
    <w:rsid w:val="00381E12"/>
    <w:pPr>
      <w:autoSpaceDE w:val="0"/>
      <w:autoSpaceDN w:val="0"/>
      <w:adjustRightInd w:val="0"/>
    </w:pPr>
    <w:rPr>
      <w:rFonts w:ascii="Calibri" w:eastAsia="Calibri" w:hAnsi="Calibri" w:cs="Calibri"/>
      <w:color w:val="000000"/>
      <w:sz w:val="24"/>
      <w:szCs w:val="24"/>
    </w:rPr>
  </w:style>
  <w:style w:type="character" w:customStyle="1" w:styleId="apple-style-span">
    <w:name w:val="apple-style-span"/>
    <w:basedOn w:val="DefaultParagraphFont"/>
    <w:uiPriority w:val="99"/>
    <w:rsid w:val="00381E12"/>
    <w:rPr>
      <w:rFonts w:cs="Times New Roman"/>
    </w:rPr>
  </w:style>
  <w:style w:type="character" w:customStyle="1" w:styleId="HTMLPreformattedChar">
    <w:name w:val="HTML Preformatted Char"/>
    <w:basedOn w:val="DefaultParagraphFont"/>
    <w:link w:val="HTMLPreformatted"/>
    <w:uiPriority w:val="99"/>
    <w:locked/>
    <w:rsid w:val="00381E12"/>
    <w:rPr>
      <w:rFonts w:ascii="Courier New" w:hAnsi="Courier New" w:cs="Courier New"/>
    </w:rPr>
  </w:style>
  <w:style w:type="character" w:customStyle="1" w:styleId="Heading3Char">
    <w:name w:val="Heading 3 Char"/>
    <w:basedOn w:val="DefaultParagraphFont"/>
    <w:link w:val="Heading3"/>
    <w:rsid w:val="00381E12"/>
    <w:rPr>
      <w:rFonts w:ascii="Arial" w:hAnsi="Arial" w:cs="Arial"/>
      <w:b/>
      <w:bCs/>
      <w:sz w:val="26"/>
      <w:szCs w:val="26"/>
    </w:rPr>
  </w:style>
  <w:style w:type="paragraph" w:customStyle="1" w:styleId="DoubleSpaceParagaph">
    <w:name w:val="Double Space Paragaph"/>
    <w:aliases w:val="DS"/>
    <w:basedOn w:val="Normal"/>
    <w:uiPriority w:val="99"/>
    <w:rsid w:val="00195A83"/>
    <w:pPr>
      <w:suppressAutoHyphens/>
      <w:spacing w:line="480" w:lineRule="auto"/>
      <w:ind w:firstLine="1440"/>
      <w:jc w:val="both"/>
    </w:pPr>
    <w:rPr>
      <w:szCs w:val="20"/>
    </w:rPr>
  </w:style>
  <w:style w:type="paragraph" w:customStyle="1" w:styleId="smalltext">
    <w:name w:val="smalltext"/>
    <w:basedOn w:val="Normal"/>
    <w:rsid w:val="00195A83"/>
    <w:pPr>
      <w:spacing w:before="100" w:beforeAutospacing="1" w:after="100" w:afterAutospacing="1"/>
      <w:ind w:firstLine="720"/>
    </w:pPr>
  </w:style>
  <w:style w:type="character" w:styleId="PlaceholderText">
    <w:name w:val="Placeholder Text"/>
    <w:basedOn w:val="DefaultParagraphFont"/>
    <w:uiPriority w:val="99"/>
    <w:semiHidden/>
    <w:rsid w:val="00195A83"/>
    <w:rPr>
      <w:color w:val="808080"/>
    </w:rPr>
  </w:style>
  <w:style w:type="table" w:styleId="TableGrid">
    <w:name w:val="Table Grid"/>
    <w:basedOn w:val="TableNormal"/>
    <w:uiPriority w:val="59"/>
    <w:rsid w:val="00195A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195A83"/>
    <w:pPr>
      <w:tabs>
        <w:tab w:val="decimal" w:pos="360"/>
      </w:tabs>
      <w:spacing w:after="200" w:line="276" w:lineRule="auto"/>
    </w:pPr>
    <w:rPr>
      <w:rFonts w:asciiTheme="minorHAnsi" w:eastAsiaTheme="minorHAnsi" w:hAnsiTheme="minorHAnsi" w:cstheme="minorBidi"/>
      <w:sz w:val="22"/>
      <w:szCs w:val="22"/>
      <w:lang w:eastAsia="ja-JP"/>
    </w:rPr>
  </w:style>
  <w:style w:type="character" w:styleId="SubtleEmphasis">
    <w:name w:val="Subtle Emphasis"/>
    <w:basedOn w:val="DefaultParagraphFont"/>
    <w:uiPriority w:val="19"/>
    <w:qFormat/>
    <w:rsid w:val="00195A83"/>
    <w:rPr>
      <w:i/>
      <w:iCs/>
      <w:color w:val="7F7F7F" w:themeColor="text1" w:themeTint="80"/>
    </w:rPr>
  </w:style>
  <w:style w:type="table" w:styleId="LightShading-Accent1">
    <w:name w:val="Light Shading Accent 1"/>
    <w:basedOn w:val="TableNormal"/>
    <w:uiPriority w:val="60"/>
    <w:rsid w:val="00195A83"/>
    <w:rPr>
      <w:rFonts w:asciiTheme="minorHAnsi" w:eastAsiaTheme="minorEastAsia" w:hAnsiTheme="minorHAnsi" w:cstheme="minorBidi"/>
      <w:color w:val="365F91" w:themeColor="accent1" w:themeShade="BF"/>
      <w:sz w:val="22"/>
      <w:szCs w:val="22"/>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lainText">
    <w:name w:val="Plain Text"/>
    <w:basedOn w:val="Normal"/>
    <w:link w:val="PlainTextChar"/>
    <w:uiPriority w:val="99"/>
    <w:unhideWhenUsed/>
    <w:rsid w:val="00991C5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91C59"/>
    <w:rPr>
      <w:rFonts w:ascii="Calibri" w:eastAsiaTheme="minorHAnsi" w:hAnsi="Calibri" w:cstheme="minorBidi"/>
      <w:sz w:val="22"/>
      <w:szCs w:val="21"/>
    </w:rPr>
  </w:style>
  <w:style w:type="character" w:customStyle="1" w:styleId="cosearchterm">
    <w:name w:val="co_searchterm"/>
    <w:basedOn w:val="DefaultParagraphFont"/>
    <w:rsid w:val="00997FF4"/>
  </w:style>
  <w:style w:type="character" w:customStyle="1" w:styleId="cosmallcaps">
    <w:name w:val="co_smallcaps"/>
    <w:basedOn w:val="DefaultParagraphFont"/>
    <w:rsid w:val="00997FF4"/>
  </w:style>
  <w:style w:type="paragraph" w:customStyle="1" w:styleId="Body">
    <w:name w:val="Body"/>
    <w:rsid w:val="000A490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normaltextrun">
    <w:name w:val="normaltextrun"/>
    <w:rsid w:val="00AB5FB1"/>
  </w:style>
  <w:style w:type="paragraph" w:customStyle="1" w:styleId="paragraph">
    <w:name w:val="paragraph"/>
    <w:basedOn w:val="Normal"/>
    <w:rsid w:val="00AB5FB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1350">
      <w:bodyDiv w:val="1"/>
      <w:marLeft w:val="0"/>
      <w:marRight w:val="0"/>
      <w:marTop w:val="0"/>
      <w:marBottom w:val="0"/>
      <w:divBdr>
        <w:top w:val="none" w:sz="0" w:space="0" w:color="auto"/>
        <w:left w:val="none" w:sz="0" w:space="0" w:color="auto"/>
        <w:bottom w:val="none" w:sz="0" w:space="0" w:color="auto"/>
        <w:right w:val="none" w:sz="0" w:space="0" w:color="auto"/>
      </w:divBdr>
      <w:divsChild>
        <w:div w:id="595748261">
          <w:marLeft w:val="0"/>
          <w:marRight w:val="0"/>
          <w:marTop w:val="0"/>
          <w:marBottom w:val="0"/>
          <w:divBdr>
            <w:top w:val="none" w:sz="0" w:space="0" w:color="auto"/>
            <w:left w:val="none" w:sz="0" w:space="0" w:color="auto"/>
            <w:bottom w:val="none" w:sz="0" w:space="0" w:color="auto"/>
            <w:right w:val="none" w:sz="0" w:space="0" w:color="auto"/>
          </w:divBdr>
          <w:divsChild>
            <w:div w:id="59207675">
              <w:marLeft w:val="0"/>
              <w:marRight w:val="0"/>
              <w:marTop w:val="0"/>
              <w:marBottom w:val="0"/>
              <w:divBdr>
                <w:top w:val="none" w:sz="0" w:space="0" w:color="auto"/>
                <w:left w:val="none" w:sz="0" w:space="0" w:color="auto"/>
                <w:bottom w:val="none" w:sz="0" w:space="0" w:color="auto"/>
                <w:right w:val="none" w:sz="0" w:space="0" w:color="auto"/>
              </w:divBdr>
              <w:divsChild>
                <w:div w:id="797066248">
                  <w:marLeft w:val="0"/>
                  <w:marRight w:val="0"/>
                  <w:marTop w:val="0"/>
                  <w:marBottom w:val="0"/>
                  <w:divBdr>
                    <w:top w:val="none" w:sz="0" w:space="0" w:color="auto"/>
                    <w:left w:val="none" w:sz="0" w:space="0" w:color="auto"/>
                    <w:bottom w:val="none" w:sz="0" w:space="0" w:color="auto"/>
                    <w:right w:val="none" w:sz="0" w:space="0" w:color="auto"/>
                  </w:divBdr>
                  <w:divsChild>
                    <w:div w:id="1853908146">
                      <w:marLeft w:val="0"/>
                      <w:marRight w:val="0"/>
                      <w:marTop w:val="0"/>
                      <w:marBottom w:val="0"/>
                      <w:divBdr>
                        <w:top w:val="none" w:sz="0" w:space="0" w:color="auto"/>
                        <w:left w:val="none" w:sz="0" w:space="0" w:color="auto"/>
                        <w:bottom w:val="none" w:sz="0" w:space="0" w:color="auto"/>
                        <w:right w:val="none" w:sz="0" w:space="0" w:color="auto"/>
                      </w:divBdr>
                      <w:divsChild>
                        <w:div w:id="1308392066">
                          <w:marLeft w:val="0"/>
                          <w:marRight w:val="0"/>
                          <w:marTop w:val="0"/>
                          <w:marBottom w:val="0"/>
                          <w:divBdr>
                            <w:top w:val="none" w:sz="0" w:space="0" w:color="auto"/>
                            <w:left w:val="none" w:sz="0" w:space="0" w:color="auto"/>
                            <w:bottom w:val="none" w:sz="0" w:space="0" w:color="auto"/>
                            <w:right w:val="none" w:sz="0" w:space="0" w:color="auto"/>
                          </w:divBdr>
                          <w:divsChild>
                            <w:div w:id="1663777925">
                              <w:marLeft w:val="0"/>
                              <w:marRight w:val="0"/>
                              <w:marTop w:val="0"/>
                              <w:marBottom w:val="0"/>
                              <w:divBdr>
                                <w:top w:val="none" w:sz="0" w:space="0" w:color="C0C0C0"/>
                                <w:left w:val="none" w:sz="0" w:space="0" w:color="C0C0C0"/>
                                <w:bottom w:val="none" w:sz="0" w:space="0" w:color="C0C0C0"/>
                                <w:right w:val="none" w:sz="0" w:space="0" w:color="C0C0C0"/>
                              </w:divBdr>
                              <w:divsChild>
                                <w:div w:id="214782447">
                                  <w:marLeft w:val="0"/>
                                  <w:marRight w:val="0"/>
                                  <w:marTop w:val="0"/>
                                  <w:marBottom w:val="0"/>
                                  <w:divBdr>
                                    <w:top w:val="none" w:sz="0" w:space="0" w:color="auto"/>
                                    <w:left w:val="none" w:sz="0" w:space="0" w:color="auto"/>
                                    <w:bottom w:val="none" w:sz="0" w:space="0" w:color="auto"/>
                                    <w:right w:val="none" w:sz="0" w:space="0" w:color="auto"/>
                                  </w:divBdr>
                                  <w:divsChild>
                                    <w:div w:id="1952475357">
                                      <w:marLeft w:val="0"/>
                                      <w:marRight w:val="0"/>
                                      <w:marTop w:val="0"/>
                                      <w:marBottom w:val="0"/>
                                      <w:divBdr>
                                        <w:top w:val="none" w:sz="0" w:space="0" w:color="auto"/>
                                        <w:left w:val="none" w:sz="0" w:space="0" w:color="auto"/>
                                        <w:bottom w:val="none" w:sz="0" w:space="0" w:color="auto"/>
                                        <w:right w:val="none" w:sz="0" w:space="0" w:color="auto"/>
                                      </w:divBdr>
                                      <w:divsChild>
                                        <w:div w:id="98184658">
                                          <w:marLeft w:val="150"/>
                                          <w:marRight w:val="150"/>
                                          <w:marTop w:val="150"/>
                                          <w:marBottom w:val="150"/>
                                          <w:divBdr>
                                            <w:top w:val="none" w:sz="0" w:space="0" w:color="auto"/>
                                            <w:left w:val="none" w:sz="0" w:space="0" w:color="auto"/>
                                            <w:bottom w:val="none" w:sz="0" w:space="0" w:color="auto"/>
                                            <w:right w:val="none" w:sz="0" w:space="0" w:color="auto"/>
                                          </w:divBdr>
                                          <w:divsChild>
                                            <w:div w:id="141586537">
                                              <w:marLeft w:val="0"/>
                                              <w:marRight w:val="0"/>
                                              <w:marTop w:val="0"/>
                                              <w:marBottom w:val="0"/>
                                              <w:divBdr>
                                                <w:top w:val="none" w:sz="0" w:space="0" w:color="auto"/>
                                                <w:left w:val="none" w:sz="0" w:space="0" w:color="auto"/>
                                                <w:bottom w:val="none" w:sz="0" w:space="0" w:color="auto"/>
                                                <w:right w:val="none" w:sz="0" w:space="0" w:color="auto"/>
                                              </w:divBdr>
                                            </w:div>
                                            <w:div w:id="228927048">
                                              <w:marLeft w:val="0"/>
                                              <w:marRight w:val="0"/>
                                              <w:marTop w:val="0"/>
                                              <w:marBottom w:val="0"/>
                                              <w:divBdr>
                                                <w:top w:val="none" w:sz="0" w:space="0" w:color="auto"/>
                                                <w:left w:val="none" w:sz="0" w:space="0" w:color="auto"/>
                                                <w:bottom w:val="none" w:sz="0" w:space="0" w:color="auto"/>
                                                <w:right w:val="none" w:sz="0" w:space="0" w:color="auto"/>
                                              </w:divBdr>
                                            </w:div>
                                            <w:div w:id="266738821">
                                              <w:marLeft w:val="0"/>
                                              <w:marRight w:val="0"/>
                                              <w:marTop w:val="0"/>
                                              <w:marBottom w:val="0"/>
                                              <w:divBdr>
                                                <w:top w:val="none" w:sz="0" w:space="0" w:color="auto"/>
                                                <w:left w:val="none" w:sz="0" w:space="0" w:color="auto"/>
                                                <w:bottom w:val="none" w:sz="0" w:space="0" w:color="auto"/>
                                                <w:right w:val="none" w:sz="0" w:space="0" w:color="auto"/>
                                              </w:divBdr>
                                            </w:div>
                                            <w:div w:id="360590174">
                                              <w:marLeft w:val="0"/>
                                              <w:marRight w:val="0"/>
                                              <w:marTop w:val="0"/>
                                              <w:marBottom w:val="0"/>
                                              <w:divBdr>
                                                <w:top w:val="none" w:sz="0" w:space="0" w:color="auto"/>
                                                <w:left w:val="none" w:sz="0" w:space="0" w:color="auto"/>
                                                <w:bottom w:val="none" w:sz="0" w:space="0" w:color="auto"/>
                                                <w:right w:val="none" w:sz="0" w:space="0" w:color="auto"/>
                                              </w:divBdr>
                                            </w:div>
                                            <w:div w:id="364407628">
                                              <w:marLeft w:val="0"/>
                                              <w:marRight w:val="0"/>
                                              <w:marTop w:val="0"/>
                                              <w:marBottom w:val="0"/>
                                              <w:divBdr>
                                                <w:top w:val="none" w:sz="0" w:space="0" w:color="auto"/>
                                                <w:left w:val="none" w:sz="0" w:space="0" w:color="auto"/>
                                                <w:bottom w:val="none" w:sz="0" w:space="0" w:color="auto"/>
                                                <w:right w:val="none" w:sz="0" w:space="0" w:color="auto"/>
                                              </w:divBdr>
                                            </w:div>
                                            <w:div w:id="425615150">
                                              <w:marLeft w:val="0"/>
                                              <w:marRight w:val="0"/>
                                              <w:marTop w:val="0"/>
                                              <w:marBottom w:val="0"/>
                                              <w:divBdr>
                                                <w:top w:val="none" w:sz="0" w:space="0" w:color="auto"/>
                                                <w:left w:val="none" w:sz="0" w:space="0" w:color="auto"/>
                                                <w:bottom w:val="none" w:sz="0" w:space="0" w:color="auto"/>
                                                <w:right w:val="none" w:sz="0" w:space="0" w:color="auto"/>
                                              </w:divBdr>
                                            </w:div>
                                            <w:div w:id="456262956">
                                              <w:marLeft w:val="0"/>
                                              <w:marRight w:val="0"/>
                                              <w:marTop w:val="0"/>
                                              <w:marBottom w:val="0"/>
                                              <w:divBdr>
                                                <w:top w:val="none" w:sz="0" w:space="0" w:color="auto"/>
                                                <w:left w:val="none" w:sz="0" w:space="0" w:color="auto"/>
                                                <w:bottom w:val="none" w:sz="0" w:space="0" w:color="auto"/>
                                                <w:right w:val="none" w:sz="0" w:space="0" w:color="auto"/>
                                              </w:divBdr>
                                            </w:div>
                                            <w:div w:id="542866680">
                                              <w:marLeft w:val="0"/>
                                              <w:marRight w:val="0"/>
                                              <w:marTop w:val="0"/>
                                              <w:marBottom w:val="0"/>
                                              <w:divBdr>
                                                <w:top w:val="none" w:sz="0" w:space="0" w:color="auto"/>
                                                <w:left w:val="none" w:sz="0" w:space="0" w:color="auto"/>
                                                <w:bottom w:val="none" w:sz="0" w:space="0" w:color="auto"/>
                                                <w:right w:val="none" w:sz="0" w:space="0" w:color="auto"/>
                                              </w:divBdr>
                                            </w:div>
                                            <w:div w:id="580719809">
                                              <w:marLeft w:val="0"/>
                                              <w:marRight w:val="0"/>
                                              <w:marTop w:val="0"/>
                                              <w:marBottom w:val="0"/>
                                              <w:divBdr>
                                                <w:top w:val="none" w:sz="0" w:space="0" w:color="auto"/>
                                                <w:left w:val="none" w:sz="0" w:space="0" w:color="auto"/>
                                                <w:bottom w:val="none" w:sz="0" w:space="0" w:color="auto"/>
                                                <w:right w:val="none" w:sz="0" w:space="0" w:color="auto"/>
                                              </w:divBdr>
                                            </w:div>
                                            <w:div w:id="655039023">
                                              <w:marLeft w:val="0"/>
                                              <w:marRight w:val="0"/>
                                              <w:marTop w:val="0"/>
                                              <w:marBottom w:val="0"/>
                                              <w:divBdr>
                                                <w:top w:val="none" w:sz="0" w:space="0" w:color="auto"/>
                                                <w:left w:val="none" w:sz="0" w:space="0" w:color="auto"/>
                                                <w:bottom w:val="none" w:sz="0" w:space="0" w:color="auto"/>
                                                <w:right w:val="none" w:sz="0" w:space="0" w:color="auto"/>
                                              </w:divBdr>
                                            </w:div>
                                            <w:div w:id="712462263">
                                              <w:marLeft w:val="0"/>
                                              <w:marRight w:val="0"/>
                                              <w:marTop w:val="0"/>
                                              <w:marBottom w:val="0"/>
                                              <w:divBdr>
                                                <w:top w:val="none" w:sz="0" w:space="0" w:color="auto"/>
                                                <w:left w:val="none" w:sz="0" w:space="0" w:color="auto"/>
                                                <w:bottom w:val="none" w:sz="0" w:space="0" w:color="auto"/>
                                                <w:right w:val="none" w:sz="0" w:space="0" w:color="auto"/>
                                              </w:divBdr>
                                            </w:div>
                                            <w:div w:id="783228574">
                                              <w:marLeft w:val="0"/>
                                              <w:marRight w:val="0"/>
                                              <w:marTop w:val="0"/>
                                              <w:marBottom w:val="0"/>
                                              <w:divBdr>
                                                <w:top w:val="none" w:sz="0" w:space="0" w:color="auto"/>
                                                <w:left w:val="none" w:sz="0" w:space="0" w:color="auto"/>
                                                <w:bottom w:val="none" w:sz="0" w:space="0" w:color="auto"/>
                                                <w:right w:val="none" w:sz="0" w:space="0" w:color="auto"/>
                                              </w:divBdr>
                                            </w:div>
                                            <w:div w:id="800028538">
                                              <w:marLeft w:val="0"/>
                                              <w:marRight w:val="0"/>
                                              <w:marTop w:val="0"/>
                                              <w:marBottom w:val="0"/>
                                              <w:divBdr>
                                                <w:top w:val="none" w:sz="0" w:space="0" w:color="auto"/>
                                                <w:left w:val="none" w:sz="0" w:space="0" w:color="auto"/>
                                                <w:bottom w:val="none" w:sz="0" w:space="0" w:color="auto"/>
                                                <w:right w:val="none" w:sz="0" w:space="0" w:color="auto"/>
                                              </w:divBdr>
                                            </w:div>
                                            <w:div w:id="823663962">
                                              <w:marLeft w:val="0"/>
                                              <w:marRight w:val="0"/>
                                              <w:marTop w:val="0"/>
                                              <w:marBottom w:val="0"/>
                                              <w:divBdr>
                                                <w:top w:val="none" w:sz="0" w:space="0" w:color="auto"/>
                                                <w:left w:val="none" w:sz="0" w:space="0" w:color="auto"/>
                                                <w:bottom w:val="none" w:sz="0" w:space="0" w:color="auto"/>
                                                <w:right w:val="none" w:sz="0" w:space="0" w:color="auto"/>
                                              </w:divBdr>
                                            </w:div>
                                            <w:div w:id="902177699">
                                              <w:marLeft w:val="0"/>
                                              <w:marRight w:val="0"/>
                                              <w:marTop w:val="0"/>
                                              <w:marBottom w:val="0"/>
                                              <w:divBdr>
                                                <w:top w:val="none" w:sz="0" w:space="0" w:color="auto"/>
                                                <w:left w:val="none" w:sz="0" w:space="0" w:color="auto"/>
                                                <w:bottom w:val="none" w:sz="0" w:space="0" w:color="auto"/>
                                                <w:right w:val="none" w:sz="0" w:space="0" w:color="auto"/>
                                              </w:divBdr>
                                            </w:div>
                                            <w:div w:id="936328661">
                                              <w:marLeft w:val="0"/>
                                              <w:marRight w:val="0"/>
                                              <w:marTop w:val="0"/>
                                              <w:marBottom w:val="0"/>
                                              <w:divBdr>
                                                <w:top w:val="none" w:sz="0" w:space="0" w:color="auto"/>
                                                <w:left w:val="none" w:sz="0" w:space="0" w:color="auto"/>
                                                <w:bottom w:val="none" w:sz="0" w:space="0" w:color="auto"/>
                                                <w:right w:val="none" w:sz="0" w:space="0" w:color="auto"/>
                                              </w:divBdr>
                                            </w:div>
                                            <w:div w:id="950893933">
                                              <w:marLeft w:val="0"/>
                                              <w:marRight w:val="0"/>
                                              <w:marTop w:val="0"/>
                                              <w:marBottom w:val="0"/>
                                              <w:divBdr>
                                                <w:top w:val="none" w:sz="0" w:space="0" w:color="auto"/>
                                                <w:left w:val="none" w:sz="0" w:space="0" w:color="auto"/>
                                                <w:bottom w:val="none" w:sz="0" w:space="0" w:color="auto"/>
                                                <w:right w:val="none" w:sz="0" w:space="0" w:color="auto"/>
                                              </w:divBdr>
                                            </w:div>
                                            <w:div w:id="1061442589">
                                              <w:marLeft w:val="0"/>
                                              <w:marRight w:val="0"/>
                                              <w:marTop w:val="0"/>
                                              <w:marBottom w:val="0"/>
                                              <w:divBdr>
                                                <w:top w:val="none" w:sz="0" w:space="0" w:color="auto"/>
                                                <w:left w:val="none" w:sz="0" w:space="0" w:color="auto"/>
                                                <w:bottom w:val="none" w:sz="0" w:space="0" w:color="auto"/>
                                                <w:right w:val="none" w:sz="0" w:space="0" w:color="auto"/>
                                              </w:divBdr>
                                            </w:div>
                                            <w:div w:id="1197473921">
                                              <w:marLeft w:val="0"/>
                                              <w:marRight w:val="0"/>
                                              <w:marTop w:val="0"/>
                                              <w:marBottom w:val="0"/>
                                              <w:divBdr>
                                                <w:top w:val="none" w:sz="0" w:space="0" w:color="auto"/>
                                                <w:left w:val="none" w:sz="0" w:space="0" w:color="auto"/>
                                                <w:bottom w:val="none" w:sz="0" w:space="0" w:color="auto"/>
                                                <w:right w:val="none" w:sz="0" w:space="0" w:color="auto"/>
                                              </w:divBdr>
                                            </w:div>
                                            <w:div w:id="1265193543">
                                              <w:marLeft w:val="0"/>
                                              <w:marRight w:val="0"/>
                                              <w:marTop w:val="0"/>
                                              <w:marBottom w:val="0"/>
                                              <w:divBdr>
                                                <w:top w:val="none" w:sz="0" w:space="0" w:color="auto"/>
                                                <w:left w:val="none" w:sz="0" w:space="0" w:color="auto"/>
                                                <w:bottom w:val="none" w:sz="0" w:space="0" w:color="auto"/>
                                                <w:right w:val="none" w:sz="0" w:space="0" w:color="auto"/>
                                              </w:divBdr>
                                            </w:div>
                                            <w:div w:id="1319921748">
                                              <w:marLeft w:val="0"/>
                                              <w:marRight w:val="0"/>
                                              <w:marTop w:val="0"/>
                                              <w:marBottom w:val="0"/>
                                              <w:divBdr>
                                                <w:top w:val="none" w:sz="0" w:space="0" w:color="auto"/>
                                                <w:left w:val="none" w:sz="0" w:space="0" w:color="auto"/>
                                                <w:bottom w:val="none" w:sz="0" w:space="0" w:color="auto"/>
                                                <w:right w:val="none" w:sz="0" w:space="0" w:color="auto"/>
                                              </w:divBdr>
                                            </w:div>
                                            <w:div w:id="1499927639">
                                              <w:marLeft w:val="0"/>
                                              <w:marRight w:val="0"/>
                                              <w:marTop w:val="0"/>
                                              <w:marBottom w:val="0"/>
                                              <w:divBdr>
                                                <w:top w:val="none" w:sz="0" w:space="0" w:color="auto"/>
                                                <w:left w:val="none" w:sz="0" w:space="0" w:color="auto"/>
                                                <w:bottom w:val="none" w:sz="0" w:space="0" w:color="auto"/>
                                                <w:right w:val="none" w:sz="0" w:space="0" w:color="auto"/>
                                              </w:divBdr>
                                            </w:div>
                                            <w:div w:id="1501655773">
                                              <w:marLeft w:val="0"/>
                                              <w:marRight w:val="0"/>
                                              <w:marTop w:val="0"/>
                                              <w:marBottom w:val="0"/>
                                              <w:divBdr>
                                                <w:top w:val="none" w:sz="0" w:space="0" w:color="auto"/>
                                                <w:left w:val="none" w:sz="0" w:space="0" w:color="auto"/>
                                                <w:bottom w:val="none" w:sz="0" w:space="0" w:color="auto"/>
                                                <w:right w:val="none" w:sz="0" w:space="0" w:color="auto"/>
                                              </w:divBdr>
                                            </w:div>
                                            <w:div w:id="1521821603">
                                              <w:marLeft w:val="0"/>
                                              <w:marRight w:val="0"/>
                                              <w:marTop w:val="0"/>
                                              <w:marBottom w:val="0"/>
                                              <w:divBdr>
                                                <w:top w:val="none" w:sz="0" w:space="0" w:color="auto"/>
                                                <w:left w:val="none" w:sz="0" w:space="0" w:color="auto"/>
                                                <w:bottom w:val="none" w:sz="0" w:space="0" w:color="auto"/>
                                                <w:right w:val="none" w:sz="0" w:space="0" w:color="auto"/>
                                              </w:divBdr>
                                            </w:div>
                                            <w:div w:id="1923685662">
                                              <w:marLeft w:val="0"/>
                                              <w:marRight w:val="0"/>
                                              <w:marTop w:val="0"/>
                                              <w:marBottom w:val="0"/>
                                              <w:divBdr>
                                                <w:top w:val="none" w:sz="0" w:space="0" w:color="auto"/>
                                                <w:left w:val="none" w:sz="0" w:space="0" w:color="auto"/>
                                                <w:bottom w:val="none" w:sz="0" w:space="0" w:color="auto"/>
                                                <w:right w:val="none" w:sz="0" w:space="0" w:color="auto"/>
                                              </w:divBdr>
                                            </w:div>
                                            <w:div w:id="1941255027">
                                              <w:marLeft w:val="0"/>
                                              <w:marRight w:val="0"/>
                                              <w:marTop w:val="0"/>
                                              <w:marBottom w:val="0"/>
                                              <w:divBdr>
                                                <w:top w:val="none" w:sz="0" w:space="0" w:color="auto"/>
                                                <w:left w:val="none" w:sz="0" w:space="0" w:color="auto"/>
                                                <w:bottom w:val="none" w:sz="0" w:space="0" w:color="auto"/>
                                                <w:right w:val="none" w:sz="0" w:space="0" w:color="auto"/>
                                              </w:divBdr>
                                            </w:div>
                                            <w:div w:id="201687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435582">
      <w:bodyDiv w:val="1"/>
      <w:marLeft w:val="0"/>
      <w:marRight w:val="0"/>
      <w:marTop w:val="0"/>
      <w:marBottom w:val="0"/>
      <w:divBdr>
        <w:top w:val="none" w:sz="0" w:space="0" w:color="auto"/>
        <w:left w:val="none" w:sz="0" w:space="0" w:color="auto"/>
        <w:bottom w:val="none" w:sz="0" w:space="0" w:color="auto"/>
        <w:right w:val="none" w:sz="0" w:space="0" w:color="auto"/>
      </w:divBdr>
    </w:div>
    <w:div w:id="77212529">
      <w:bodyDiv w:val="1"/>
      <w:marLeft w:val="0"/>
      <w:marRight w:val="0"/>
      <w:marTop w:val="0"/>
      <w:marBottom w:val="0"/>
      <w:divBdr>
        <w:top w:val="none" w:sz="0" w:space="0" w:color="auto"/>
        <w:left w:val="none" w:sz="0" w:space="0" w:color="auto"/>
        <w:bottom w:val="none" w:sz="0" w:space="0" w:color="auto"/>
        <w:right w:val="none" w:sz="0" w:space="0" w:color="auto"/>
      </w:divBdr>
      <w:divsChild>
        <w:div w:id="1357737164">
          <w:marLeft w:val="0"/>
          <w:marRight w:val="0"/>
          <w:marTop w:val="0"/>
          <w:marBottom w:val="0"/>
          <w:divBdr>
            <w:top w:val="none" w:sz="0" w:space="0" w:color="auto"/>
            <w:left w:val="none" w:sz="0" w:space="0" w:color="auto"/>
            <w:bottom w:val="none" w:sz="0" w:space="0" w:color="auto"/>
            <w:right w:val="none" w:sz="0" w:space="0" w:color="auto"/>
          </w:divBdr>
          <w:divsChild>
            <w:div w:id="602494227">
              <w:marLeft w:val="0"/>
              <w:marRight w:val="0"/>
              <w:marTop w:val="0"/>
              <w:marBottom w:val="0"/>
              <w:divBdr>
                <w:top w:val="none" w:sz="0" w:space="0" w:color="auto"/>
                <w:left w:val="none" w:sz="0" w:space="0" w:color="auto"/>
                <w:bottom w:val="none" w:sz="0" w:space="0" w:color="auto"/>
                <w:right w:val="none" w:sz="0" w:space="0" w:color="auto"/>
              </w:divBdr>
              <w:divsChild>
                <w:div w:id="1100447580">
                  <w:marLeft w:val="0"/>
                  <w:marRight w:val="0"/>
                  <w:marTop w:val="0"/>
                  <w:marBottom w:val="0"/>
                  <w:divBdr>
                    <w:top w:val="none" w:sz="0" w:space="0" w:color="auto"/>
                    <w:left w:val="none" w:sz="0" w:space="0" w:color="auto"/>
                    <w:bottom w:val="none" w:sz="0" w:space="0" w:color="auto"/>
                    <w:right w:val="none" w:sz="0" w:space="0" w:color="auto"/>
                  </w:divBdr>
                  <w:divsChild>
                    <w:div w:id="1966305923">
                      <w:marLeft w:val="0"/>
                      <w:marRight w:val="0"/>
                      <w:marTop w:val="0"/>
                      <w:marBottom w:val="0"/>
                      <w:divBdr>
                        <w:top w:val="none" w:sz="0" w:space="0" w:color="auto"/>
                        <w:left w:val="none" w:sz="0" w:space="0" w:color="auto"/>
                        <w:bottom w:val="none" w:sz="0" w:space="0" w:color="auto"/>
                        <w:right w:val="none" w:sz="0" w:space="0" w:color="auto"/>
                      </w:divBdr>
                      <w:divsChild>
                        <w:div w:id="167335393">
                          <w:marLeft w:val="0"/>
                          <w:marRight w:val="0"/>
                          <w:marTop w:val="0"/>
                          <w:marBottom w:val="0"/>
                          <w:divBdr>
                            <w:top w:val="none" w:sz="0" w:space="0" w:color="auto"/>
                            <w:left w:val="none" w:sz="0" w:space="0" w:color="auto"/>
                            <w:bottom w:val="none" w:sz="0" w:space="0" w:color="auto"/>
                            <w:right w:val="none" w:sz="0" w:space="0" w:color="auto"/>
                          </w:divBdr>
                          <w:divsChild>
                            <w:div w:id="1780566815">
                              <w:marLeft w:val="0"/>
                              <w:marRight w:val="0"/>
                              <w:marTop w:val="0"/>
                              <w:marBottom w:val="0"/>
                              <w:divBdr>
                                <w:top w:val="none" w:sz="0" w:space="0" w:color="C0C0C0"/>
                                <w:left w:val="none" w:sz="0" w:space="0" w:color="C0C0C0"/>
                                <w:bottom w:val="none" w:sz="0" w:space="0" w:color="C0C0C0"/>
                                <w:right w:val="none" w:sz="0" w:space="0" w:color="C0C0C0"/>
                              </w:divBdr>
                              <w:divsChild>
                                <w:div w:id="2102024721">
                                  <w:marLeft w:val="0"/>
                                  <w:marRight w:val="0"/>
                                  <w:marTop w:val="0"/>
                                  <w:marBottom w:val="0"/>
                                  <w:divBdr>
                                    <w:top w:val="none" w:sz="0" w:space="0" w:color="auto"/>
                                    <w:left w:val="none" w:sz="0" w:space="0" w:color="auto"/>
                                    <w:bottom w:val="none" w:sz="0" w:space="0" w:color="auto"/>
                                    <w:right w:val="none" w:sz="0" w:space="0" w:color="auto"/>
                                  </w:divBdr>
                                  <w:divsChild>
                                    <w:div w:id="228075669">
                                      <w:marLeft w:val="0"/>
                                      <w:marRight w:val="0"/>
                                      <w:marTop w:val="0"/>
                                      <w:marBottom w:val="0"/>
                                      <w:divBdr>
                                        <w:top w:val="none" w:sz="0" w:space="0" w:color="auto"/>
                                        <w:left w:val="none" w:sz="0" w:space="0" w:color="auto"/>
                                        <w:bottom w:val="none" w:sz="0" w:space="0" w:color="auto"/>
                                        <w:right w:val="none" w:sz="0" w:space="0" w:color="auto"/>
                                      </w:divBdr>
                                      <w:divsChild>
                                        <w:div w:id="405224319">
                                          <w:marLeft w:val="150"/>
                                          <w:marRight w:val="150"/>
                                          <w:marTop w:val="150"/>
                                          <w:marBottom w:val="150"/>
                                          <w:divBdr>
                                            <w:top w:val="none" w:sz="0" w:space="0" w:color="auto"/>
                                            <w:left w:val="none" w:sz="0" w:space="0" w:color="auto"/>
                                            <w:bottom w:val="none" w:sz="0" w:space="0" w:color="auto"/>
                                            <w:right w:val="none" w:sz="0" w:space="0" w:color="auto"/>
                                          </w:divBdr>
                                          <w:divsChild>
                                            <w:div w:id="22901767">
                                              <w:marLeft w:val="0"/>
                                              <w:marRight w:val="0"/>
                                              <w:marTop w:val="0"/>
                                              <w:marBottom w:val="0"/>
                                              <w:divBdr>
                                                <w:top w:val="none" w:sz="0" w:space="0" w:color="auto"/>
                                                <w:left w:val="none" w:sz="0" w:space="0" w:color="auto"/>
                                                <w:bottom w:val="none" w:sz="0" w:space="0" w:color="auto"/>
                                                <w:right w:val="none" w:sz="0" w:space="0" w:color="auto"/>
                                              </w:divBdr>
                                            </w:div>
                                            <w:div w:id="59405610">
                                              <w:marLeft w:val="0"/>
                                              <w:marRight w:val="0"/>
                                              <w:marTop w:val="0"/>
                                              <w:marBottom w:val="0"/>
                                              <w:divBdr>
                                                <w:top w:val="none" w:sz="0" w:space="0" w:color="auto"/>
                                                <w:left w:val="none" w:sz="0" w:space="0" w:color="auto"/>
                                                <w:bottom w:val="none" w:sz="0" w:space="0" w:color="auto"/>
                                                <w:right w:val="none" w:sz="0" w:space="0" w:color="auto"/>
                                              </w:divBdr>
                                            </w:div>
                                            <w:div w:id="113377784">
                                              <w:marLeft w:val="0"/>
                                              <w:marRight w:val="0"/>
                                              <w:marTop w:val="0"/>
                                              <w:marBottom w:val="0"/>
                                              <w:divBdr>
                                                <w:top w:val="none" w:sz="0" w:space="0" w:color="auto"/>
                                                <w:left w:val="none" w:sz="0" w:space="0" w:color="auto"/>
                                                <w:bottom w:val="none" w:sz="0" w:space="0" w:color="auto"/>
                                                <w:right w:val="none" w:sz="0" w:space="0" w:color="auto"/>
                                              </w:divBdr>
                                            </w:div>
                                            <w:div w:id="265695033">
                                              <w:marLeft w:val="0"/>
                                              <w:marRight w:val="0"/>
                                              <w:marTop w:val="0"/>
                                              <w:marBottom w:val="0"/>
                                              <w:divBdr>
                                                <w:top w:val="none" w:sz="0" w:space="0" w:color="auto"/>
                                                <w:left w:val="none" w:sz="0" w:space="0" w:color="auto"/>
                                                <w:bottom w:val="none" w:sz="0" w:space="0" w:color="auto"/>
                                                <w:right w:val="none" w:sz="0" w:space="0" w:color="auto"/>
                                              </w:divBdr>
                                            </w:div>
                                            <w:div w:id="306783683">
                                              <w:marLeft w:val="0"/>
                                              <w:marRight w:val="0"/>
                                              <w:marTop w:val="0"/>
                                              <w:marBottom w:val="0"/>
                                              <w:divBdr>
                                                <w:top w:val="none" w:sz="0" w:space="0" w:color="auto"/>
                                                <w:left w:val="none" w:sz="0" w:space="0" w:color="auto"/>
                                                <w:bottom w:val="none" w:sz="0" w:space="0" w:color="auto"/>
                                                <w:right w:val="none" w:sz="0" w:space="0" w:color="auto"/>
                                              </w:divBdr>
                                            </w:div>
                                            <w:div w:id="995451331">
                                              <w:marLeft w:val="0"/>
                                              <w:marRight w:val="0"/>
                                              <w:marTop w:val="0"/>
                                              <w:marBottom w:val="0"/>
                                              <w:divBdr>
                                                <w:top w:val="none" w:sz="0" w:space="0" w:color="auto"/>
                                                <w:left w:val="none" w:sz="0" w:space="0" w:color="auto"/>
                                                <w:bottom w:val="none" w:sz="0" w:space="0" w:color="auto"/>
                                                <w:right w:val="none" w:sz="0" w:space="0" w:color="auto"/>
                                              </w:divBdr>
                                            </w:div>
                                            <w:div w:id="1053117814">
                                              <w:marLeft w:val="0"/>
                                              <w:marRight w:val="0"/>
                                              <w:marTop w:val="0"/>
                                              <w:marBottom w:val="0"/>
                                              <w:divBdr>
                                                <w:top w:val="none" w:sz="0" w:space="0" w:color="auto"/>
                                                <w:left w:val="none" w:sz="0" w:space="0" w:color="auto"/>
                                                <w:bottom w:val="none" w:sz="0" w:space="0" w:color="auto"/>
                                                <w:right w:val="none" w:sz="0" w:space="0" w:color="auto"/>
                                              </w:divBdr>
                                            </w:div>
                                            <w:div w:id="1094283225">
                                              <w:marLeft w:val="0"/>
                                              <w:marRight w:val="0"/>
                                              <w:marTop w:val="0"/>
                                              <w:marBottom w:val="0"/>
                                              <w:divBdr>
                                                <w:top w:val="none" w:sz="0" w:space="0" w:color="auto"/>
                                                <w:left w:val="none" w:sz="0" w:space="0" w:color="auto"/>
                                                <w:bottom w:val="none" w:sz="0" w:space="0" w:color="auto"/>
                                                <w:right w:val="none" w:sz="0" w:space="0" w:color="auto"/>
                                              </w:divBdr>
                                            </w:div>
                                            <w:div w:id="1122580214">
                                              <w:marLeft w:val="0"/>
                                              <w:marRight w:val="0"/>
                                              <w:marTop w:val="0"/>
                                              <w:marBottom w:val="0"/>
                                              <w:divBdr>
                                                <w:top w:val="none" w:sz="0" w:space="0" w:color="auto"/>
                                                <w:left w:val="none" w:sz="0" w:space="0" w:color="auto"/>
                                                <w:bottom w:val="none" w:sz="0" w:space="0" w:color="auto"/>
                                                <w:right w:val="none" w:sz="0" w:space="0" w:color="auto"/>
                                              </w:divBdr>
                                            </w:div>
                                            <w:div w:id="1263108020">
                                              <w:marLeft w:val="0"/>
                                              <w:marRight w:val="0"/>
                                              <w:marTop w:val="0"/>
                                              <w:marBottom w:val="0"/>
                                              <w:divBdr>
                                                <w:top w:val="none" w:sz="0" w:space="0" w:color="auto"/>
                                                <w:left w:val="none" w:sz="0" w:space="0" w:color="auto"/>
                                                <w:bottom w:val="none" w:sz="0" w:space="0" w:color="auto"/>
                                                <w:right w:val="none" w:sz="0" w:space="0" w:color="auto"/>
                                              </w:divBdr>
                                            </w:div>
                                            <w:div w:id="199321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282464">
      <w:bodyDiv w:val="1"/>
      <w:marLeft w:val="0"/>
      <w:marRight w:val="0"/>
      <w:marTop w:val="0"/>
      <w:marBottom w:val="0"/>
      <w:divBdr>
        <w:top w:val="none" w:sz="0" w:space="0" w:color="auto"/>
        <w:left w:val="none" w:sz="0" w:space="0" w:color="auto"/>
        <w:bottom w:val="none" w:sz="0" w:space="0" w:color="auto"/>
        <w:right w:val="none" w:sz="0" w:space="0" w:color="auto"/>
      </w:divBdr>
      <w:divsChild>
        <w:div w:id="20400863">
          <w:marLeft w:val="0"/>
          <w:marRight w:val="0"/>
          <w:marTop w:val="0"/>
          <w:marBottom w:val="0"/>
          <w:divBdr>
            <w:top w:val="none" w:sz="0" w:space="0" w:color="auto"/>
            <w:left w:val="none" w:sz="0" w:space="0" w:color="auto"/>
            <w:bottom w:val="none" w:sz="0" w:space="0" w:color="auto"/>
            <w:right w:val="none" w:sz="0" w:space="0" w:color="auto"/>
          </w:divBdr>
        </w:div>
        <w:div w:id="380909235">
          <w:marLeft w:val="0"/>
          <w:marRight w:val="0"/>
          <w:marTop w:val="0"/>
          <w:marBottom w:val="0"/>
          <w:divBdr>
            <w:top w:val="none" w:sz="0" w:space="0" w:color="auto"/>
            <w:left w:val="none" w:sz="0" w:space="0" w:color="auto"/>
            <w:bottom w:val="none" w:sz="0" w:space="0" w:color="auto"/>
            <w:right w:val="none" w:sz="0" w:space="0" w:color="auto"/>
          </w:divBdr>
        </w:div>
        <w:div w:id="398017386">
          <w:marLeft w:val="0"/>
          <w:marRight w:val="0"/>
          <w:marTop w:val="0"/>
          <w:marBottom w:val="0"/>
          <w:divBdr>
            <w:top w:val="none" w:sz="0" w:space="0" w:color="auto"/>
            <w:left w:val="none" w:sz="0" w:space="0" w:color="auto"/>
            <w:bottom w:val="none" w:sz="0" w:space="0" w:color="auto"/>
            <w:right w:val="none" w:sz="0" w:space="0" w:color="auto"/>
          </w:divBdr>
        </w:div>
        <w:div w:id="630089130">
          <w:marLeft w:val="0"/>
          <w:marRight w:val="0"/>
          <w:marTop w:val="0"/>
          <w:marBottom w:val="0"/>
          <w:divBdr>
            <w:top w:val="none" w:sz="0" w:space="0" w:color="auto"/>
            <w:left w:val="none" w:sz="0" w:space="0" w:color="auto"/>
            <w:bottom w:val="none" w:sz="0" w:space="0" w:color="auto"/>
            <w:right w:val="none" w:sz="0" w:space="0" w:color="auto"/>
          </w:divBdr>
        </w:div>
        <w:div w:id="807088717">
          <w:marLeft w:val="0"/>
          <w:marRight w:val="0"/>
          <w:marTop w:val="0"/>
          <w:marBottom w:val="0"/>
          <w:divBdr>
            <w:top w:val="none" w:sz="0" w:space="0" w:color="auto"/>
            <w:left w:val="none" w:sz="0" w:space="0" w:color="auto"/>
            <w:bottom w:val="none" w:sz="0" w:space="0" w:color="auto"/>
            <w:right w:val="none" w:sz="0" w:space="0" w:color="auto"/>
          </w:divBdr>
        </w:div>
        <w:div w:id="831337855">
          <w:marLeft w:val="0"/>
          <w:marRight w:val="0"/>
          <w:marTop w:val="0"/>
          <w:marBottom w:val="0"/>
          <w:divBdr>
            <w:top w:val="none" w:sz="0" w:space="0" w:color="auto"/>
            <w:left w:val="none" w:sz="0" w:space="0" w:color="auto"/>
            <w:bottom w:val="none" w:sz="0" w:space="0" w:color="auto"/>
            <w:right w:val="none" w:sz="0" w:space="0" w:color="auto"/>
          </w:divBdr>
        </w:div>
        <w:div w:id="1037899715">
          <w:marLeft w:val="0"/>
          <w:marRight w:val="0"/>
          <w:marTop w:val="0"/>
          <w:marBottom w:val="0"/>
          <w:divBdr>
            <w:top w:val="none" w:sz="0" w:space="0" w:color="auto"/>
            <w:left w:val="none" w:sz="0" w:space="0" w:color="auto"/>
            <w:bottom w:val="none" w:sz="0" w:space="0" w:color="auto"/>
            <w:right w:val="none" w:sz="0" w:space="0" w:color="auto"/>
          </w:divBdr>
        </w:div>
        <w:div w:id="1126506395">
          <w:marLeft w:val="0"/>
          <w:marRight w:val="0"/>
          <w:marTop w:val="0"/>
          <w:marBottom w:val="0"/>
          <w:divBdr>
            <w:top w:val="none" w:sz="0" w:space="0" w:color="auto"/>
            <w:left w:val="none" w:sz="0" w:space="0" w:color="auto"/>
            <w:bottom w:val="none" w:sz="0" w:space="0" w:color="auto"/>
            <w:right w:val="none" w:sz="0" w:space="0" w:color="auto"/>
          </w:divBdr>
        </w:div>
        <w:div w:id="1266764811">
          <w:marLeft w:val="0"/>
          <w:marRight w:val="0"/>
          <w:marTop w:val="0"/>
          <w:marBottom w:val="0"/>
          <w:divBdr>
            <w:top w:val="none" w:sz="0" w:space="0" w:color="auto"/>
            <w:left w:val="none" w:sz="0" w:space="0" w:color="auto"/>
            <w:bottom w:val="none" w:sz="0" w:space="0" w:color="auto"/>
            <w:right w:val="none" w:sz="0" w:space="0" w:color="auto"/>
          </w:divBdr>
        </w:div>
        <w:div w:id="1663657364">
          <w:marLeft w:val="0"/>
          <w:marRight w:val="0"/>
          <w:marTop w:val="0"/>
          <w:marBottom w:val="0"/>
          <w:divBdr>
            <w:top w:val="none" w:sz="0" w:space="0" w:color="auto"/>
            <w:left w:val="none" w:sz="0" w:space="0" w:color="auto"/>
            <w:bottom w:val="none" w:sz="0" w:space="0" w:color="auto"/>
            <w:right w:val="none" w:sz="0" w:space="0" w:color="auto"/>
          </w:divBdr>
        </w:div>
        <w:div w:id="1771973582">
          <w:marLeft w:val="0"/>
          <w:marRight w:val="0"/>
          <w:marTop w:val="0"/>
          <w:marBottom w:val="0"/>
          <w:divBdr>
            <w:top w:val="none" w:sz="0" w:space="0" w:color="auto"/>
            <w:left w:val="none" w:sz="0" w:space="0" w:color="auto"/>
            <w:bottom w:val="none" w:sz="0" w:space="0" w:color="auto"/>
            <w:right w:val="none" w:sz="0" w:space="0" w:color="auto"/>
          </w:divBdr>
        </w:div>
        <w:div w:id="2055303380">
          <w:marLeft w:val="0"/>
          <w:marRight w:val="0"/>
          <w:marTop w:val="0"/>
          <w:marBottom w:val="0"/>
          <w:divBdr>
            <w:top w:val="none" w:sz="0" w:space="0" w:color="auto"/>
            <w:left w:val="none" w:sz="0" w:space="0" w:color="auto"/>
            <w:bottom w:val="none" w:sz="0" w:space="0" w:color="auto"/>
            <w:right w:val="none" w:sz="0" w:space="0" w:color="auto"/>
          </w:divBdr>
        </w:div>
        <w:div w:id="2096516568">
          <w:marLeft w:val="0"/>
          <w:marRight w:val="0"/>
          <w:marTop w:val="0"/>
          <w:marBottom w:val="0"/>
          <w:divBdr>
            <w:top w:val="none" w:sz="0" w:space="0" w:color="auto"/>
            <w:left w:val="none" w:sz="0" w:space="0" w:color="auto"/>
            <w:bottom w:val="none" w:sz="0" w:space="0" w:color="auto"/>
            <w:right w:val="none" w:sz="0" w:space="0" w:color="auto"/>
          </w:divBdr>
        </w:div>
      </w:divsChild>
    </w:div>
    <w:div w:id="140538850">
      <w:bodyDiv w:val="1"/>
      <w:marLeft w:val="0"/>
      <w:marRight w:val="0"/>
      <w:marTop w:val="0"/>
      <w:marBottom w:val="0"/>
      <w:divBdr>
        <w:top w:val="none" w:sz="0" w:space="0" w:color="auto"/>
        <w:left w:val="none" w:sz="0" w:space="0" w:color="auto"/>
        <w:bottom w:val="none" w:sz="0" w:space="0" w:color="auto"/>
        <w:right w:val="none" w:sz="0" w:space="0" w:color="auto"/>
      </w:divBdr>
    </w:div>
    <w:div w:id="226653595">
      <w:bodyDiv w:val="1"/>
      <w:marLeft w:val="0"/>
      <w:marRight w:val="0"/>
      <w:marTop w:val="0"/>
      <w:marBottom w:val="0"/>
      <w:divBdr>
        <w:top w:val="none" w:sz="0" w:space="0" w:color="auto"/>
        <w:left w:val="none" w:sz="0" w:space="0" w:color="auto"/>
        <w:bottom w:val="none" w:sz="0" w:space="0" w:color="auto"/>
        <w:right w:val="none" w:sz="0" w:space="0" w:color="auto"/>
      </w:divBdr>
      <w:divsChild>
        <w:div w:id="604268079">
          <w:marLeft w:val="0"/>
          <w:marRight w:val="0"/>
          <w:marTop w:val="0"/>
          <w:marBottom w:val="0"/>
          <w:divBdr>
            <w:top w:val="none" w:sz="0" w:space="0" w:color="auto"/>
            <w:left w:val="none" w:sz="0" w:space="0" w:color="auto"/>
            <w:bottom w:val="none" w:sz="0" w:space="0" w:color="auto"/>
            <w:right w:val="none" w:sz="0" w:space="0" w:color="auto"/>
          </w:divBdr>
        </w:div>
        <w:div w:id="1365598651">
          <w:marLeft w:val="0"/>
          <w:marRight w:val="0"/>
          <w:marTop w:val="0"/>
          <w:marBottom w:val="0"/>
          <w:divBdr>
            <w:top w:val="none" w:sz="0" w:space="0" w:color="auto"/>
            <w:left w:val="none" w:sz="0" w:space="0" w:color="auto"/>
            <w:bottom w:val="none" w:sz="0" w:space="0" w:color="auto"/>
            <w:right w:val="none" w:sz="0" w:space="0" w:color="auto"/>
          </w:divBdr>
        </w:div>
        <w:div w:id="1661039591">
          <w:marLeft w:val="0"/>
          <w:marRight w:val="0"/>
          <w:marTop w:val="0"/>
          <w:marBottom w:val="0"/>
          <w:divBdr>
            <w:top w:val="none" w:sz="0" w:space="0" w:color="auto"/>
            <w:left w:val="none" w:sz="0" w:space="0" w:color="auto"/>
            <w:bottom w:val="none" w:sz="0" w:space="0" w:color="auto"/>
            <w:right w:val="none" w:sz="0" w:space="0" w:color="auto"/>
          </w:divBdr>
        </w:div>
        <w:div w:id="422535997">
          <w:marLeft w:val="0"/>
          <w:marRight w:val="0"/>
          <w:marTop w:val="0"/>
          <w:marBottom w:val="0"/>
          <w:divBdr>
            <w:top w:val="none" w:sz="0" w:space="0" w:color="auto"/>
            <w:left w:val="none" w:sz="0" w:space="0" w:color="auto"/>
            <w:bottom w:val="none" w:sz="0" w:space="0" w:color="auto"/>
            <w:right w:val="none" w:sz="0" w:space="0" w:color="auto"/>
          </w:divBdr>
        </w:div>
        <w:div w:id="834420052">
          <w:marLeft w:val="0"/>
          <w:marRight w:val="0"/>
          <w:marTop w:val="0"/>
          <w:marBottom w:val="0"/>
          <w:divBdr>
            <w:top w:val="none" w:sz="0" w:space="0" w:color="auto"/>
            <w:left w:val="none" w:sz="0" w:space="0" w:color="auto"/>
            <w:bottom w:val="none" w:sz="0" w:space="0" w:color="auto"/>
            <w:right w:val="none" w:sz="0" w:space="0" w:color="auto"/>
          </w:divBdr>
        </w:div>
        <w:div w:id="1445231931">
          <w:marLeft w:val="0"/>
          <w:marRight w:val="0"/>
          <w:marTop w:val="0"/>
          <w:marBottom w:val="0"/>
          <w:divBdr>
            <w:top w:val="none" w:sz="0" w:space="0" w:color="auto"/>
            <w:left w:val="none" w:sz="0" w:space="0" w:color="auto"/>
            <w:bottom w:val="none" w:sz="0" w:space="0" w:color="auto"/>
            <w:right w:val="none" w:sz="0" w:space="0" w:color="auto"/>
          </w:divBdr>
        </w:div>
        <w:div w:id="1664509086">
          <w:marLeft w:val="0"/>
          <w:marRight w:val="0"/>
          <w:marTop w:val="0"/>
          <w:marBottom w:val="0"/>
          <w:divBdr>
            <w:top w:val="none" w:sz="0" w:space="0" w:color="auto"/>
            <w:left w:val="none" w:sz="0" w:space="0" w:color="auto"/>
            <w:bottom w:val="none" w:sz="0" w:space="0" w:color="auto"/>
            <w:right w:val="none" w:sz="0" w:space="0" w:color="auto"/>
          </w:divBdr>
        </w:div>
        <w:div w:id="842477234">
          <w:marLeft w:val="0"/>
          <w:marRight w:val="0"/>
          <w:marTop w:val="0"/>
          <w:marBottom w:val="0"/>
          <w:divBdr>
            <w:top w:val="none" w:sz="0" w:space="0" w:color="auto"/>
            <w:left w:val="none" w:sz="0" w:space="0" w:color="auto"/>
            <w:bottom w:val="none" w:sz="0" w:space="0" w:color="auto"/>
            <w:right w:val="none" w:sz="0" w:space="0" w:color="auto"/>
          </w:divBdr>
        </w:div>
        <w:div w:id="1805004336">
          <w:marLeft w:val="0"/>
          <w:marRight w:val="0"/>
          <w:marTop w:val="0"/>
          <w:marBottom w:val="0"/>
          <w:divBdr>
            <w:top w:val="none" w:sz="0" w:space="0" w:color="auto"/>
            <w:left w:val="none" w:sz="0" w:space="0" w:color="auto"/>
            <w:bottom w:val="none" w:sz="0" w:space="0" w:color="auto"/>
            <w:right w:val="none" w:sz="0" w:space="0" w:color="auto"/>
          </w:divBdr>
        </w:div>
        <w:div w:id="195315722">
          <w:marLeft w:val="0"/>
          <w:marRight w:val="0"/>
          <w:marTop w:val="0"/>
          <w:marBottom w:val="0"/>
          <w:divBdr>
            <w:top w:val="none" w:sz="0" w:space="0" w:color="auto"/>
            <w:left w:val="none" w:sz="0" w:space="0" w:color="auto"/>
            <w:bottom w:val="none" w:sz="0" w:space="0" w:color="auto"/>
            <w:right w:val="none" w:sz="0" w:space="0" w:color="auto"/>
          </w:divBdr>
        </w:div>
        <w:div w:id="1065689872">
          <w:marLeft w:val="0"/>
          <w:marRight w:val="0"/>
          <w:marTop w:val="0"/>
          <w:marBottom w:val="0"/>
          <w:divBdr>
            <w:top w:val="none" w:sz="0" w:space="0" w:color="auto"/>
            <w:left w:val="none" w:sz="0" w:space="0" w:color="auto"/>
            <w:bottom w:val="none" w:sz="0" w:space="0" w:color="auto"/>
            <w:right w:val="none" w:sz="0" w:space="0" w:color="auto"/>
          </w:divBdr>
        </w:div>
        <w:div w:id="588586863">
          <w:marLeft w:val="0"/>
          <w:marRight w:val="0"/>
          <w:marTop w:val="0"/>
          <w:marBottom w:val="0"/>
          <w:divBdr>
            <w:top w:val="none" w:sz="0" w:space="0" w:color="auto"/>
            <w:left w:val="none" w:sz="0" w:space="0" w:color="auto"/>
            <w:bottom w:val="none" w:sz="0" w:space="0" w:color="auto"/>
            <w:right w:val="none" w:sz="0" w:space="0" w:color="auto"/>
          </w:divBdr>
        </w:div>
        <w:div w:id="83113433">
          <w:marLeft w:val="0"/>
          <w:marRight w:val="0"/>
          <w:marTop w:val="0"/>
          <w:marBottom w:val="0"/>
          <w:divBdr>
            <w:top w:val="none" w:sz="0" w:space="0" w:color="auto"/>
            <w:left w:val="none" w:sz="0" w:space="0" w:color="auto"/>
            <w:bottom w:val="none" w:sz="0" w:space="0" w:color="auto"/>
            <w:right w:val="none" w:sz="0" w:space="0" w:color="auto"/>
          </w:divBdr>
        </w:div>
        <w:div w:id="1303344184">
          <w:marLeft w:val="0"/>
          <w:marRight w:val="0"/>
          <w:marTop w:val="0"/>
          <w:marBottom w:val="0"/>
          <w:divBdr>
            <w:top w:val="none" w:sz="0" w:space="0" w:color="auto"/>
            <w:left w:val="none" w:sz="0" w:space="0" w:color="auto"/>
            <w:bottom w:val="none" w:sz="0" w:space="0" w:color="auto"/>
            <w:right w:val="none" w:sz="0" w:space="0" w:color="auto"/>
          </w:divBdr>
        </w:div>
        <w:div w:id="1007902310">
          <w:marLeft w:val="0"/>
          <w:marRight w:val="0"/>
          <w:marTop w:val="0"/>
          <w:marBottom w:val="0"/>
          <w:divBdr>
            <w:top w:val="none" w:sz="0" w:space="0" w:color="auto"/>
            <w:left w:val="none" w:sz="0" w:space="0" w:color="auto"/>
            <w:bottom w:val="none" w:sz="0" w:space="0" w:color="auto"/>
            <w:right w:val="none" w:sz="0" w:space="0" w:color="auto"/>
          </w:divBdr>
        </w:div>
        <w:div w:id="591012550">
          <w:marLeft w:val="0"/>
          <w:marRight w:val="0"/>
          <w:marTop w:val="0"/>
          <w:marBottom w:val="0"/>
          <w:divBdr>
            <w:top w:val="none" w:sz="0" w:space="0" w:color="auto"/>
            <w:left w:val="none" w:sz="0" w:space="0" w:color="auto"/>
            <w:bottom w:val="none" w:sz="0" w:space="0" w:color="auto"/>
            <w:right w:val="none" w:sz="0" w:space="0" w:color="auto"/>
          </w:divBdr>
        </w:div>
        <w:div w:id="352463805">
          <w:marLeft w:val="0"/>
          <w:marRight w:val="0"/>
          <w:marTop w:val="0"/>
          <w:marBottom w:val="0"/>
          <w:divBdr>
            <w:top w:val="none" w:sz="0" w:space="0" w:color="auto"/>
            <w:left w:val="none" w:sz="0" w:space="0" w:color="auto"/>
            <w:bottom w:val="none" w:sz="0" w:space="0" w:color="auto"/>
            <w:right w:val="none" w:sz="0" w:space="0" w:color="auto"/>
          </w:divBdr>
        </w:div>
        <w:div w:id="432436134">
          <w:marLeft w:val="0"/>
          <w:marRight w:val="0"/>
          <w:marTop w:val="0"/>
          <w:marBottom w:val="0"/>
          <w:divBdr>
            <w:top w:val="none" w:sz="0" w:space="0" w:color="auto"/>
            <w:left w:val="none" w:sz="0" w:space="0" w:color="auto"/>
            <w:bottom w:val="none" w:sz="0" w:space="0" w:color="auto"/>
            <w:right w:val="none" w:sz="0" w:space="0" w:color="auto"/>
          </w:divBdr>
        </w:div>
        <w:div w:id="1560247140">
          <w:marLeft w:val="0"/>
          <w:marRight w:val="0"/>
          <w:marTop w:val="0"/>
          <w:marBottom w:val="0"/>
          <w:divBdr>
            <w:top w:val="none" w:sz="0" w:space="0" w:color="auto"/>
            <w:left w:val="none" w:sz="0" w:space="0" w:color="auto"/>
            <w:bottom w:val="none" w:sz="0" w:space="0" w:color="auto"/>
            <w:right w:val="none" w:sz="0" w:space="0" w:color="auto"/>
          </w:divBdr>
        </w:div>
        <w:div w:id="1292902360">
          <w:marLeft w:val="0"/>
          <w:marRight w:val="0"/>
          <w:marTop w:val="0"/>
          <w:marBottom w:val="0"/>
          <w:divBdr>
            <w:top w:val="none" w:sz="0" w:space="0" w:color="auto"/>
            <w:left w:val="none" w:sz="0" w:space="0" w:color="auto"/>
            <w:bottom w:val="none" w:sz="0" w:space="0" w:color="auto"/>
            <w:right w:val="none" w:sz="0" w:space="0" w:color="auto"/>
          </w:divBdr>
        </w:div>
        <w:div w:id="919872782">
          <w:marLeft w:val="0"/>
          <w:marRight w:val="0"/>
          <w:marTop w:val="0"/>
          <w:marBottom w:val="0"/>
          <w:divBdr>
            <w:top w:val="none" w:sz="0" w:space="0" w:color="auto"/>
            <w:left w:val="none" w:sz="0" w:space="0" w:color="auto"/>
            <w:bottom w:val="none" w:sz="0" w:space="0" w:color="auto"/>
            <w:right w:val="none" w:sz="0" w:space="0" w:color="auto"/>
          </w:divBdr>
        </w:div>
        <w:div w:id="789665602">
          <w:marLeft w:val="0"/>
          <w:marRight w:val="0"/>
          <w:marTop w:val="0"/>
          <w:marBottom w:val="0"/>
          <w:divBdr>
            <w:top w:val="none" w:sz="0" w:space="0" w:color="auto"/>
            <w:left w:val="none" w:sz="0" w:space="0" w:color="auto"/>
            <w:bottom w:val="none" w:sz="0" w:space="0" w:color="auto"/>
            <w:right w:val="none" w:sz="0" w:space="0" w:color="auto"/>
          </w:divBdr>
        </w:div>
        <w:div w:id="566384467">
          <w:marLeft w:val="0"/>
          <w:marRight w:val="0"/>
          <w:marTop w:val="0"/>
          <w:marBottom w:val="0"/>
          <w:divBdr>
            <w:top w:val="none" w:sz="0" w:space="0" w:color="auto"/>
            <w:left w:val="none" w:sz="0" w:space="0" w:color="auto"/>
            <w:bottom w:val="none" w:sz="0" w:space="0" w:color="auto"/>
            <w:right w:val="none" w:sz="0" w:space="0" w:color="auto"/>
          </w:divBdr>
        </w:div>
        <w:div w:id="626551183">
          <w:marLeft w:val="0"/>
          <w:marRight w:val="0"/>
          <w:marTop w:val="0"/>
          <w:marBottom w:val="0"/>
          <w:divBdr>
            <w:top w:val="none" w:sz="0" w:space="0" w:color="auto"/>
            <w:left w:val="none" w:sz="0" w:space="0" w:color="auto"/>
            <w:bottom w:val="none" w:sz="0" w:space="0" w:color="auto"/>
            <w:right w:val="none" w:sz="0" w:space="0" w:color="auto"/>
          </w:divBdr>
        </w:div>
        <w:div w:id="873421017">
          <w:marLeft w:val="0"/>
          <w:marRight w:val="0"/>
          <w:marTop w:val="0"/>
          <w:marBottom w:val="0"/>
          <w:divBdr>
            <w:top w:val="none" w:sz="0" w:space="0" w:color="auto"/>
            <w:left w:val="none" w:sz="0" w:space="0" w:color="auto"/>
            <w:bottom w:val="none" w:sz="0" w:space="0" w:color="auto"/>
            <w:right w:val="none" w:sz="0" w:space="0" w:color="auto"/>
          </w:divBdr>
        </w:div>
        <w:div w:id="422379593">
          <w:marLeft w:val="0"/>
          <w:marRight w:val="0"/>
          <w:marTop w:val="0"/>
          <w:marBottom w:val="0"/>
          <w:divBdr>
            <w:top w:val="none" w:sz="0" w:space="0" w:color="auto"/>
            <w:left w:val="none" w:sz="0" w:space="0" w:color="auto"/>
            <w:bottom w:val="none" w:sz="0" w:space="0" w:color="auto"/>
            <w:right w:val="none" w:sz="0" w:space="0" w:color="auto"/>
          </w:divBdr>
        </w:div>
        <w:div w:id="115998727">
          <w:marLeft w:val="0"/>
          <w:marRight w:val="0"/>
          <w:marTop w:val="0"/>
          <w:marBottom w:val="0"/>
          <w:divBdr>
            <w:top w:val="none" w:sz="0" w:space="0" w:color="auto"/>
            <w:left w:val="none" w:sz="0" w:space="0" w:color="auto"/>
            <w:bottom w:val="none" w:sz="0" w:space="0" w:color="auto"/>
            <w:right w:val="none" w:sz="0" w:space="0" w:color="auto"/>
          </w:divBdr>
        </w:div>
        <w:div w:id="288509924">
          <w:marLeft w:val="0"/>
          <w:marRight w:val="0"/>
          <w:marTop w:val="0"/>
          <w:marBottom w:val="0"/>
          <w:divBdr>
            <w:top w:val="none" w:sz="0" w:space="0" w:color="auto"/>
            <w:left w:val="none" w:sz="0" w:space="0" w:color="auto"/>
            <w:bottom w:val="none" w:sz="0" w:space="0" w:color="auto"/>
            <w:right w:val="none" w:sz="0" w:space="0" w:color="auto"/>
          </w:divBdr>
        </w:div>
        <w:div w:id="234634783">
          <w:marLeft w:val="0"/>
          <w:marRight w:val="0"/>
          <w:marTop w:val="0"/>
          <w:marBottom w:val="0"/>
          <w:divBdr>
            <w:top w:val="none" w:sz="0" w:space="0" w:color="auto"/>
            <w:left w:val="none" w:sz="0" w:space="0" w:color="auto"/>
            <w:bottom w:val="none" w:sz="0" w:space="0" w:color="auto"/>
            <w:right w:val="none" w:sz="0" w:space="0" w:color="auto"/>
          </w:divBdr>
        </w:div>
        <w:div w:id="1390031634">
          <w:marLeft w:val="0"/>
          <w:marRight w:val="0"/>
          <w:marTop w:val="0"/>
          <w:marBottom w:val="0"/>
          <w:divBdr>
            <w:top w:val="none" w:sz="0" w:space="0" w:color="auto"/>
            <w:left w:val="none" w:sz="0" w:space="0" w:color="auto"/>
            <w:bottom w:val="none" w:sz="0" w:space="0" w:color="auto"/>
            <w:right w:val="none" w:sz="0" w:space="0" w:color="auto"/>
          </w:divBdr>
        </w:div>
        <w:div w:id="1645115808">
          <w:marLeft w:val="0"/>
          <w:marRight w:val="0"/>
          <w:marTop w:val="0"/>
          <w:marBottom w:val="0"/>
          <w:divBdr>
            <w:top w:val="none" w:sz="0" w:space="0" w:color="auto"/>
            <w:left w:val="none" w:sz="0" w:space="0" w:color="auto"/>
            <w:bottom w:val="none" w:sz="0" w:space="0" w:color="auto"/>
            <w:right w:val="none" w:sz="0" w:space="0" w:color="auto"/>
          </w:divBdr>
        </w:div>
        <w:div w:id="589242849">
          <w:marLeft w:val="0"/>
          <w:marRight w:val="0"/>
          <w:marTop w:val="0"/>
          <w:marBottom w:val="0"/>
          <w:divBdr>
            <w:top w:val="none" w:sz="0" w:space="0" w:color="auto"/>
            <w:left w:val="none" w:sz="0" w:space="0" w:color="auto"/>
            <w:bottom w:val="none" w:sz="0" w:space="0" w:color="auto"/>
            <w:right w:val="none" w:sz="0" w:space="0" w:color="auto"/>
          </w:divBdr>
        </w:div>
        <w:div w:id="1172598610">
          <w:marLeft w:val="0"/>
          <w:marRight w:val="0"/>
          <w:marTop w:val="0"/>
          <w:marBottom w:val="0"/>
          <w:divBdr>
            <w:top w:val="none" w:sz="0" w:space="0" w:color="auto"/>
            <w:left w:val="none" w:sz="0" w:space="0" w:color="auto"/>
            <w:bottom w:val="none" w:sz="0" w:space="0" w:color="auto"/>
            <w:right w:val="none" w:sz="0" w:space="0" w:color="auto"/>
          </w:divBdr>
        </w:div>
        <w:div w:id="1297377199">
          <w:marLeft w:val="0"/>
          <w:marRight w:val="0"/>
          <w:marTop w:val="0"/>
          <w:marBottom w:val="0"/>
          <w:divBdr>
            <w:top w:val="none" w:sz="0" w:space="0" w:color="auto"/>
            <w:left w:val="none" w:sz="0" w:space="0" w:color="auto"/>
            <w:bottom w:val="none" w:sz="0" w:space="0" w:color="auto"/>
            <w:right w:val="none" w:sz="0" w:space="0" w:color="auto"/>
          </w:divBdr>
        </w:div>
        <w:div w:id="1253051067">
          <w:marLeft w:val="0"/>
          <w:marRight w:val="0"/>
          <w:marTop w:val="0"/>
          <w:marBottom w:val="0"/>
          <w:divBdr>
            <w:top w:val="none" w:sz="0" w:space="0" w:color="auto"/>
            <w:left w:val="none" w:sz="0" w:space="0" w:color="auto"/>
            <w:bottom w:val="none" w:sz="0" w:space="0" w:color="auto"/>
            <w:right w:val="none" w:sz="0" w:space="0" w:color="auto"/>
          </w:divBdr>
        </w:div>
        <w:div w:id="583993805">
          <w:marLeft w:val="0"/>
          <w:marRight w:val="0"/>
          <w:marTop w:val="0"/>
          <w:marBottom w:val="0"/>
          <w:divBdr>
            <w:top w:val="none" w:sz="0" w:space="0" w:color="auto"/>
            <w:left w:val="none" w:sz="0" w:space="0" w:color="auto"/>
            <w:bottom w:val="none" w:sz="0" w:space="0" w:color="auto"/>
            <w:right w:val="none" w:sz="0" w:space="0" w:color="auto"/>
          </w:divBdr>
        </w:div>
        <w:div w:id="2115898026">
          <w:marLeft w:val="0"/>
          <w:marRight w:val="0"/>
          <w:marTop w:val="0"/>
          <w:marBottom w:val="0"/>
          <w:divBdr>
            <w:top w:val="none" w:sz="0" w:space="0" w:color="auto"/>
            <w:left w:val="none" w:sz="0" w:space="0" w:color="auto"/>
            <w:bottom w:val="none" w:sz="0" w:space="0" w:color="auto"/>
            <w:right w:val="none" w:sz="0" w:space="0" w:color="auto"/>
          </w:divBdr>
        </w:div>
        <w:div w:id="626354968">
          <w:marLeft w:val="0"/>
          <w:marRight w:val="0"/>
          <w:marTop w:val="0"/>
          <w:marBottom w:val="0"/>
          <w:divBdr>
            <w:top w:val="none" w:sz="0" w:space="0" w:color="auto"/>
            <w:left w:val="none" w:sz="0" w:space="0" w:color="auto"/>
            <w:bottom w:val="none" w:sz="0" w:space="0" w:color="auto"/>
            <w:right w:val="none" w:sz="0" w:space="0" w:color="auto"/>
          </w:divBdr>
        </w:div>
        <w:div w:id="269123583">
          <w:marLeft w:val="0"/>
          <w:marRight w:val="0"/>
          <w:marTop w:val="0"/>
          <w:marBottom w:val="0"/>
          <w:divBdr>
            <w:top w:val="none" w:sz="0" w:space="0" w:color="auto"/>
            <w:left w:val="none" w:sz="0" w:space="0" w:color="auto"/>
            <w:bottom w:val="none" w:sz="0" w:space="0" w:color="auto"/>
            <w:right w:val="none" w:sz="0" w:space="0" w:color="auto"/>
          </w:divBdr>
        </w:div>
        <w:div w:id="212426182">
          <w:marLeft w:val="0"/>
          <w:marRight w:val="0"/>
          <w:marTop w:val="0"/>
          <w:marBottom w:val="0"/>
          <w:divBdr>
            <w:top w:val="none" w:sz="0" w:space="0" w:color="auto"/>
            <w:left w:val="none" w:sz="0" w:space="0" w:color="auto"/>
            <w:bottom w:val="none" w:sz="0" w:space="0" w:color="auto"/>
            <w:right w:val="none" w:sz="0" w:space="0" w:color="auto"/>
          </w:divBdr>
        </w:div>
      </w:divsChild>
    </w:div>
    <w:div w:id="241959426">
      <w:bodyDiv w:val="1"/>
      <w:marLeft w:val="0"/>
      <w:marRight w:val="0"/>
      <w:marTop w:val="0"/>
      <w:marBottom w:val="0"/>
      <w:divBdr>
        <w:top w:val="none" w:sz="0" w:space="0" w:color="auto"/>
        <w:left w:val="none" w:sz="0" w:space="0" w:color="auto"/>
        <w:bottom w:val="none" w:sz="0" w:space="0" w:color="auto"/>
        <w:right w:val="none" w:sz="0" w:space="0" w:color="auto"/>
      </w:divBdr>
      <w:divsChild>
        <w:div w:id="1761022167">
          <w:marLeft w:val="0"/>
          <w:marRight w:val="0"/>
          <w:marTop w:val="0"/>
          <w:marBottom w:val="0"/>
          <w:divBdr>
            <w:top w:val="none" w:sz="0" w:space="0" w:color="auto"/>
            <w:left w:val="none" w:sz="0" w:space="0" w:color="auto"/>
            <w:bottom w:val="none" w:sz="0" w:space="0" w:color="auto"/>
            <w:right w:val="none" w:sz="0" w:space="0" w:color="auto"/>
          </w:divBdr>
          <w:divsChild>
            <w:div w:id="726689241">
              <w:marLeft w:val="0"/>
              <w:marRight w:val="0"/>
              <w:marTop w:val="0"/>
              <w:marBottom w:val="0"/>
              <w:divBdr>
                <w:top w:val="none" w:sz="0" w:space="0" w:color="auto"/>
                <w:left w:val="none" w:sz="0" w:space="0" w:color="auto"/>
                <w:bottom w:val="none" w:sz="0" w:space="0" w:color="auto"/>
                <w:right w:val="none" w:sz="0" w:space="0" w:color="auto"/>
              </w:divBdr>
              <w:divsChild>
                <w:div w:id="1603102548">
                  <w:marLeft w:val="0"/>
                  <w:marRight w:val="0"/>
                  <w:marTop w:val="0"/>
                  <w:marBottom w:val="0"/>
                  <w:divBdr>
                    <w:top w:val="none" w:sz="0" w:space="0" w:color="auto"/>
                    <w:left w:val="none" w:sz="0" w:space="0" w:color="auto"/>
                    <w:bottom w:val="none" w:sz="0" w:space="0" w:color="auto"/>
                    <w:right w:val="none" w:sz="0" w:space="0" w:color="auto"/>
                  </w:divBdr>
                  <w:divsChild>
                    <w:div w:id="1973361431">
                      <w:marLeft w:val="0"/>
                      <w:marRight w:val="0"/>
                      <w:marTop w:val="0"/>
                      <w:marBottom w:val="0"/>
                      <w:divBdr>
                        <w:top w:val="none" w:sz="0" w:space="0" w:color="auto"/>
                        <w:left w:val="none" w:sz="0" w:space="0" w:color="auto"/>
                        <w:bottom w:val="none" w:sz="0" w:space="0" w:color="auto"/>
                        <w:right w:val="none" w:sz="0" w:space="0" w:color="auto"/>
                      </w:divBdr>
                      <w:divsChild>
                        <w:div w:id="1352300771">
                          <w:marLeft w:val="0"/>
                          <w:marRight w:val="0"/>
                          <w:marTop w:val="0"/>
                          <w:marBottom w:val="0"/>
                          <w:divBdr>
                            <w:top w:val="none" w:sz="0" w:space="0" w:color="auto"/>
                            <w:left w:val="none" w:sz="0" w:space="0" w:color="auto"/>
                            <w:bottom w:val="none" w:sz="0" w:space="0" w:color="auto"/>
                            <w:right w:val="none" w:sz="0" w:space="0" w:color="auto"/>
                          </w:divBdr>
                          <w:divsChild>
                            <w:div w:id="1986424505">
                              <w:marLeft w:val="0"/>
                              <w:marRight w:val="0"/>
                              <w:marTop w:val="0"/>
                              <w:marBottom w:val="0"/>
                              <w:divBdr>
                                <w:top w:val="none" w:sz="0" w:space="0" w:color="C0C0C0"/>
                                <w:left w:val="none" w:sz="0" w:space="0" w:color="C0C0C0"/>
                                <w:bottom w:val="none" w:sz="0" w:space="0" w:color="C0C0C0"/>
                                <w:right w:val="none" w:sz="0" w:space="0" w:color="C0C0C0"/>
                              </w:divBdr>
                              <w:divsChild>
                                <w:div w:id="750469838">
                                  <w:marLeft w:val="0"/>
                                  <w:marRight w:val="0"/>
                                  <w:marTop w:val="0"/>
                                  <w:marBottom w:val="0"/>
                                  <w:divBdr>
                                    <w:top w:val="none" w:sz="0" w:space="0" w:color="auto"/>
                                    <w:left w:val="none" w:sz="0" w:space="0" w:color="auto"/>
                                    <w:bottom w:val="none" w:sz="0" w:space="0" w:color="auto"/>
                                    <w:right w:val="none" w:sz="0" w:space="0" w:color="auto"/>
                                  </w:divBdr>
                                  <w:divsChild>
                                    <w:div w:id="730693452">
                                      <w:marLeft w:val="0"/>
                                      <w:marRight w:val="0"/>
                                      <w:marTop w:val="0"/>
                                      <w:marBottom w:val="0"/>
                                      <w:divBdr>
                                        <w:top w:val="none" w:sz="0" w:space="0" w:color="auto"/>
                                        <w:left w:val="none" w:sz="0" w:space="0" w:color="auto"/>
                                        <w:bottom w:val="none" w:sz="0" w:space="0" w:color="auto"/>
                                        <w:right w:val="none" w:sz="0" w:space="0" w:color="auto"/>
                                      </w:divBdr>
                                      <w:divsChild>
                                        <w:div w:id="127363557">
                                          <w:marLeft w:val="150"/>
                                          <w:marRight w:val="150"/>
                                          <w:marTop w:val="150"/>
                                          <w:marBottom w:val="150"/>
                                          <w:divBdr>
                                            <w:top w:val="none" w:sz="0" w:space="0" w:color="auto"/>
                                            <w:left w:val="none" w:sz="0" w:space="0" w:color="auto"/>
                                            <w:bottom w:val="none" w:sz="0" w:space="0" w:color="auto"/>
                                            <w:right w:val="none" w:sz="0" w:space="0" w:color="auto"/>
                                          </w:divBdr>
                                          <w:divsChild>
                                            <w:div w:id="1854369983">
                                              <w:marLeft w:val="0"/>
                                              <w:marRight w:val="0"/>
                                              <w:marTop w:val="0"/>
                                              <w:marBottom w:val="0"/>
                                              <w:divBdr>
                                                <w:top w:val="none" w:sz="0" w:space="0" w:color="auto"/>
                                                <w:left w:val="none" w:sz="0" w:space="0" w:color="auto"/>
                                                <w:bottom w:val="none" w:sz="0" w:space="0" w:color="auto"/>
                                                <w:right w:val="none" w:sz="0" w:space="0" w:color="auto"/>
                                              </w:divBdr>
                                            </w:div>
                                            <w:div w:id="2025672145">
                                              <w:marLeft w:val="0"/>
                                              <w:marRight w:val="0"/>
                                              <w:marTop w:val="0"/>
                                              <w:marBottom w:val="0"/>
                                              <w:divBdr>
                                                <w:top w:val="none" w:sz="0" w:space="0" w:color="auto"/>
                                                <w:left w:val="none" w:sz="0" w:space="0" w:color="auto"/>
                                                <w:bottom w:val="none" w:sz="0" w:space="0" w:color="auto"/>
                                                <w:right w:val="none" w:sz="0" w:space="0" w:color="auto"/>
                                              </w:divBdr>
                                            </w:div>
                                            <w:div w:id="20759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0333751">
      <w:bodyDiv w:val="1"/>
      <w:marLeft w:val="0"/>
      <w:marRight w:val="0"/>
      <w:marTop w:val="0"/>
      <w:marBottom w:val="0"/>
      <w:divBdr>
        <w:top w:val="none" w:sz="0" w:space="0" w:color="auto"/>
        <w:left w:val="none" w:sz="0" w:space="0" w:color="auto"/>
        <w:bottom w:val="none" w:sz="0" w:space="0" w:color="auto"/>
        <w:right w:val="none" w:sz="0" w:space="0" w:color="auto"/>
      </w:divBdr>
    </w:div>
    <w:div w:id="354963246">
      <w:bodyDiv w:val="1"/>
      <w:marLeft w:val="0"/>
      <w:marRight w:val="0"/>
      <w:marTop w:val="0"/>
      <w:marBottom w:val="0"/>
      <w:divBdr>
        <w:top w:val="none" w:sz="0" w:space="0" w:color="auto"/>
        <w:left w:val="none" w:sz="0" w:space="0" w:color="auto"/>
        <w:bottom w:val="none" w:sz="0" w:space="0" w:color="auto"/>
        <w:right w:val="none" w:sz="0" w:space="0" w:color="auto"/>
      </w:divBdr>
    </w:div>
    <w:div w:id="357196643">
      <w:bodyDiv w:val="1"/>
      <w:marLeft w:val="0"/>
      <w:marRight w:val="0"/>
      <w:marTop w:val="0"/>
      <w:marBottom w:val="0"/>
      <w:divBdr>
        <w:top w:val="none" w:sz="0" w:space="0" w:color="auto"/>
        <w:left w:val="none" w:sz="0" w:space="0" w:color="auto"/>
        <w:bottom w:val="none" w:sz="0" w:space="0" w:color="auto"/>
        <w:right w:val="none" w:sz="0" w:space="0" w:color="auto"/>
      </w:divBdr>
    </w:div>
    <w:div w:id="385180479">
      <w:bodyDiv w:val="1"/>
      <w:marLeft w:val="0"/>
      <w:marRight w:val="0"/>
      <w:marTop w:val="0"/>
      <w:marBottom w:val="0"/>
      <w:divBdr>
        <w:top w:val="none" w:sz="0" w:space="0" w:color="auto"/>
        <w:left w:val="none" w:sz="0" w:space="0" w:color="auto"/>
        <w:bottom w:val="none" w:sz="0" w:space="0" w:color="auto"/>
        <w:right w:val="none" w:sz="0" w:space="0" w:color="auto"/>
      </w:divBdr>
    </w:div>
    <w:div w:id="388455717">
      <w:bodyDiv w:val="1"/>
      <w:marLeft w:val="0"/>
      <w:marRight w:val="0"/>
      <w:marTop w:val="0"/>
      <w:marBottom w:val="0"/>
      <w:divBdr>
        <w:top w:val="none" w:sz="0" w:space="0" w:color="auto"/>
        <w:left w:val="none" w:sz="0" w:space="0" w:color="auto"/>
        <w:bottom w:val="none" w:sz="0" w:space="0" w:color="auto"/>
        <w:right w:val="none" w:sz="0" w:space="0" w:color="auto"/>
      </w:divBdr>
      <w:divsChild>
        <w:div w:id="640890293">
          <w:marLeft w:val="0"/>
          <w:marRight w:val="0"/>
          <w:marTop w:val="0"/>
          <w:marBottom w:val="0"/>
          <w:divBdr>
            <w:top w:val="none" w:sz="0" w:space="0" w:color="auto"/>
            <w:left w:val="none" w:sz="0" w:space="0" w:color="auto"/>
            <w:bottom w:val="none" w:sz="0" w:space="0" w:color="auto"/>
            <w:right w:val="none" w:sz="0" w:space="0" w:color="auto"/>
          </w:divBdr>
        </w:div>
        <w:div w:id="160462840">
          <w:marLeft w:val="0"/>
          <w:marRight w:val="0"/>
          <w:marTop w:val="0"/>
          <w:marBottom w:val="0"/>
          <w:divBdr>
            <w:top w:val="none" w:sz="0" w:space="0" w:color="auto"/>
            <w:left w:val="none" w:sz="0" w:space="0" w:color="auto"/>
            <w:bottom w:val="none" w:sz="0" w:space="0" w:color="auto"/>
            <w:right w:val="none" w:sz="0" w:space="0" w:color="auto"/>
          </w:divBdr>
        </w:div>
        <w:div w:id="240606318">
          <w:marLeft w:val="0"/>
          <w:marRight w:val="0"/>
          <w:marTop w:val="0"/>
          <w:marBottom w:val="0"/>
          <w:divBdr>
            <w:top w:val="none" w:sz="0" w:space="0" w:color="auto"/>
            <w:left w:val="none" w:sz="0" w:space="0" w:color="auto"/>
            <w:bottom w:val="none" w:sz="0" w:space="0" w:color="auto"/>
            <w:right w:val="none" w:sz="0" w:space="0" w:color="auto"/>
          </w:divBdr>
        </w:div>
        <w:div w:id="341394396">
          <w:marLeft w:val="0"/>
          <w:marRight w:val="0"/>
          <w:marTop w:val="0"/>
          <w:marBottom w:val="0"/>
          <w:divBdr>
            <w:top w:val="none" w:sz="0" w:space="0" w:color="auto"/>
            <w:left w:val="none" w:sz="0" w:space="0" w:color="auto"/>
            <w:bottom w:val="none" w:sz="0" w:space="0" w:color="auto"/>
            <w:right w:val="none" w:sz="0" w:space="0" w:color="auto"/>
          </w:divBdr>
        </w:div>
        <w:div w:id="1854682831">
          <w:marLeft w:val="0"/>
          <w:marRight w:val="0"/>
          <w:marTop w:val="0"/>
          <w:marBottom w:val="0"/>
          <w:divBdr>
            <w:top w:val="none" w:sz="0" w:space="0" w:color="auto"/>
            <w:left w:val="none" w:sz="0" w:space="0" w:color="auto"/>
            <w:bottom w:val="none" w:sz="0" w:space="0" w:color="auto"/>
            <w:right w:val="none" w:sz="0" w:space="0" w:color="auto"/>
          </w:divBdr>
        </w:div>
        <w:div w:id="1312904577">
          <w:marLeft w:val="0"/>
          <w:marRight w:val="0"/>
          <w:marTop w:val="0"/>
          <w:marBottom w:val="0"/>
          <w:divBdr>
            <w:top w:val="none" w:sz="0" w:space="0" w:color="auto"/>
            <w:left w:val="none" w:sz="0" w:space="0" w:color="auto"/>
            <w:bottom w:val="none" w:sz="0" w:space="0" w:color="auto"/>
            <w:right w:val="none" w:sz="0" w:space="0" w:color="auto"/>
          </w:divBdr>
        </w:div>
        <w:div w:id="1333413272">
          <w:marLeft w:val="0"/>
          <w:marRight w:val="0"/>
          <w:marTop w:val="0"/>
          <w:marBottom w:val="0"/>
          <w:divBdr>
            <w:top w:val="none" w:sz="0" w:space="0" w:color="auto"/>
            <w:left w:val="none" w:sz="0" w:space="0" w:color="auto"/>
            <w:bottom w:val="none" w:sz="0" w:space="0" w:color="auto"/>
            <w:right w:val="none" w:sz="0" w:space="0" w:color="auto"/>
          </w:divBdr>
        </w:div>
        <w:div w:id="1872450144">
          <w:marLeft w:val="0"/>
          <w:marRight w:val="0"/>
          <w:marTop w:val="0"/>
          <w:marBottom w:val="0"/>
          <w:divBdr>
            <w:top w:val="none" w:sz="0" w:space="0" w:color="auto"/>
            <w:left w:val="none" w:sz="0" w:space="0" w:color="auto"/>
            <w:bottom w:val="none" w:sz="0" w:space="0" w:color="auto"/>
            <w:right w:val="none" w:sz="0" w:space="0" w:color="auto"/>
          </w:divBdr>
        </w:div>
        <w:div w:id="1017582023">
          <w:marLeft w:val="0"/>
          <w:marRight w:val="0"/>
          <w:marTop w:val="0"/>
          <w:marBottom w:val="0"/>
          <w:divBdr>
            <w:top w:val="none" w:sz="0" w:space="0" w:color="auto"/>
            <w:left w:val="none" w:sz="0" w:space="0" w:color="auto"/>
            <w:bottom w:val="none" w:sz="0" w:space="0" w:color="auto"/>
            <w:right w:val="none" w:sz="0" w:space="0" w:color="auto"/>
          </w:divBdr>
        </w:div>
        <w:div w:id="257296172">
          <w:marLeft w:val="0"/>
          <w:marRight w:val="0"/>
          <w:marTop w:val="0"/>
          <w:marBottom w:val="0"/>
          <w:divBdr>
            <w:top w:val="none" w:sz="0" w:space="0" w:color="auto"/>
            <w:left w:val="none" w:sz="0" w:space="0" w:color="auto"/>
            <w:bottom w:val="none" w:sz="0" w:space="0" w:color="auto"/>
            <w:right w:val="none" w:sz="0" w:space="0" w:color="auto"/>
          </w:divBdr>
        </w:div>
        <w:div w:id="869145026">
          <w:marLeft w:val="0"/>
          <w:marRight w:val="0"/>
          <w:marTop w:val="0"/>
          <w:marBottom w:val="0"/>
          <w:divBdr>
            <w:top w:val="none" w:sz="0" w:space="0" w:color="auto"/>
            <w:left w:val="none" w:sz="0" w:space="0" w:color="auto"/>
            <w:bottom w:val="none" w:sz="0" w:space="0" w:color="auto"/>
            <w:right w:val="none" w:sz="0" w:space="0" w:color="auto"/>
          </w:divBdr>
        </w:div>
        <w:div w:id="1036081171">
          <w:marLeft w:val="0"/>
          <w:marRight w:val="0"/>
          <w:marTop w:val="0"/>
          <w:marBottom w:val="0"/>
          <w:divBdr>
            <w:top w:val="none" w:sz="0" w:space="0" w:color="auto"/>
            <w:left w:val="none" w:sz="0" w:space="0" w:color="auto"/>
            <w:bottom w:val="none" w:sz="0" w:space="0" w:color="auto"/>
            <w:right w:val="none" w:sz="0" w:space="0" w:color="auto"/>
          </w:divBdr>
        </w:div>
        <w:div w:id="1639645841">
          <w:marLeft w:val="0"/>
          <w:marRight w:val="0"/>
          <w:marTop w:val="0"/>
          <w:marBottom w:val="0"/>
          <w:divBdr>
            <w:top w:val="none" w:sz="0" w:space="0" w:color="auto"/>
            <w:left w:val="none" w:sz="0" w:space="0" w:color="auto"/>
            <w:bottom w:val="none" w:sz="0" w:space="0" w:color="auto"/>
            <w:right w:val="none" w:sz="0" w:space="0" w:color="auto"/>
          </w:divBdr>
        </w:div>
        <w:div w:id="2023050621">
          <w:marLeft w:val="0"/>
          <w:marRight w:val="0"/>
          <w:marTop w:val="0"/>
          <w:marBottom w:val="0"/>
          <w:divBdr>
            <w:top w:val="none" w:sz="0" w:space="0" w:color="auto"/>
            <w:left w:val="none" w:sz="0" w:space="0" w:color="auto"/>
            <w:bottom w:val="none" w:sz="0" w:space="0" w:color="auto"/>
            <w:right w:val="none" w:sz="0" w:space="0" w:color="auto"/>
          </w:divBdr>
        </w:div>
        <w:div w:id="1475872440">
          <w:marLeft w:val="0"/>
          <w:marRight w:val="0"/>
          <w:marTop w:val="0"/>
          <w:marBottom w:val="0"/>
          <w:divBdr>
            <w:top w:val="none" w:sz="0" w:space="0" w:color="auto"/>
            <w:left w:val="none" w:sz="0" w:space="0" w:color="auto"/>
            <w:bottom w:val="none" w:sz="0" w:space="0" w:color="auto"/>
            <w:right w:val="none" w:sz="0" w:space="0" w:color="auto"/>
          </w:divBdr>
        </w:div>
        <w:div w:id="1000889561">
          <w:marLeft w:val="0"/>
          <w:marRight w:val="0"/>
          <w:marTop w:val="0"/>
          <w:marBottom w:val="0"/>
          <w:divBdr>
            <w:top w:val="none" w:sz="0" w:space="0" w:color="auto"/>
            <w:left w:val="none" w:sz="0" w:space="0" w:color="auto"/>
            <w:bottom w:val="none" w:sz="0" w:space="0" w:color="auto"/>
            <w:right w:val="none" w:sz="0" w:space="0" w:color="auto"/>
          </w:divBdr>
        </w:div>
        <w:div w:id="72632392">
          <w:marLeft w:val="0"/>
          <w:marRight w:val="0"/>
          <w:marTop w:val="0"/>
          <w:marBottom w:val="0"/>
          <w:divBdr>
            <w:top w:val="none" w:sz="0" w:space="0" w:color="auto"/>
            <w:left w:val="none" w:sz="0" w:space="0" w:color="auto"/>
            <w:bottom w:val="none" w:sz="0" w:space="0" w:color="auto"/>
            <w:right w:val="none" w:sz="0" w:space="0" w:color="auto"/>
          </w:divBdr>
        </w:div>
        <w:div w:id="302590086">
          <w:marLeft w:val="0"/>
          <w:marRight w:val="0"/>
          <w:marTop w:val="0"/>
          <w:marBottom w:val="0"/>
          <w:divBdr>
            <w:top w:val="none" w:sz="0" w:space="0" w:color="auto"/>
            <w:left w:val="none" w:sz="0" w:space="0" w:color="auto"/>
            <w:bottom w:val="none" w:sz="0" w:space="0" w:color="auto"/>
            <w:right w:val="none" w:sz="0" w:space="0" w:color="auto"/>
          </w:divBdr>
        </w:div>
        <w:div w:id="1021128618">
          <w:marLeft w:val="0"/>
          <w:marRight w:val="0"/>
          <w:marTop w:val="0"/>
          <w:marBottom w:val="0"/>
          <w:divBdr>
            <w:top w:val="none" w:sz="0" w:space="0" w:color="auto"/>
            <w:left w:val="none" w:sz="0" w:space="0" w:color="auto"/>
            <w:bottom w:val="none" w:sz="0" w:space="0" w:color="auto"/>
            <w:right w:val="none" w:sz="0" w:space="0" w:color="auto"/>
          </w:divBdr>
        </w:div>
        <w:div w:id="829171559">
          <w:marLeft w:val="0"/>
          <w:marRight w:val="0"/>
          <w:marTop w:val="0"/>
          <w:marBottom w:val="0"/>
          <w:divBdr>
            <w:top w:val="none" w:sz="0" w:space="0" w:color="auto"/>
            <w:left w:val="none" w:sz="0" w:space="0" w:color="auto"/>
            <w:bottom w:val="none" w:sz="0" w:space="0" w:color="auto"/>
            <w:right w:val="none" w:sz="0" w:space="0" w:color="auto"/>
          </w:divBdr>
        </w:div>
        <w:div w:id="551622533">
          <w:marLeft w:val="0"/>
          <w:marRight w:val="0"/>
          <w:marTop w:val="0"/>
          <w:marBottom w:val="0"/>
          <w:divBdr>
            <w:top w:val="none" w:sz="0" w:space="0" w:color="auto"/>
            <w:left w:val="none" w:sz="0" w:space="0" w:color="auto"/>
            <w:bottom w:val="none" w:sz="0" w:space="0" w:color="auto"/>
            <w:right w:val="none" w:sz="0" w:space="0" w:color="auto"/>
          </w:divBdr>
        </w:div>
        <w:div w:id="1478957901">
          <w:marLeft w:val="0"/>
          <w:marRight w:val="0"/>
          <w:marTop w:val="0"/>
          <w:marBottom w:val="0"/>
          <w:divBdr>
            <w:top w:val="none" w:sz="0" w:space="0" w:color="auto"/>
            <w:left w:val="none" w:sz="0" w:space="0" w:color="auto"/>
            <w:bottom w:val="none" w:sz="0" w:space="0" w:color="auto"/>
            <w:right w:val="none" w:sz="0" w:space="0" w:color="auto"/>
          </w:divBdr>
        </w:div>
        <w:div w:id="1552031692">
          <w:marLeft w:val="0"/>
          <w:marRight w:val="0"/>
          <w:marTop w:val="0"/>
          <w:marBottom w:val="0"/>
          <w:divBdr>
            <w:top w:val="none" w:sz="0" w:space="0" w:color="auto"/>
            <w:left w:val="none" w:sz="0" w:space="0" w:color="auto"/>
            <w:bottom w:val="none" w:sz="0" w:space="0" w:color="auto"/>
            <w:right w:val="none" w:sz="0" w:space="0" w:color="auto"/>
          </w:divBdr>
        </w:div>
        <w:div w:id="1416131516">
          <w:marLeft w:val="0"/>
          <w:marRight w:val="0"/>
          <w:marTop w:val="0"/>
          <w:marBottom w:val="0"/>
          <w:divBdr>
            <w:top w:val="none" w:sz="0" w:space="0" w:color="auto"/>
            <w:left w:val="none" w:sz="0" w:space="0" w:color="auto"/>
            <w:bottom w:val="none" w:sz="0" w:space="0" w:color="auto"/>
            <w:right w:val="none" w:sz="0" w:space="0" w:color="auto"/>
          </w:divBdr>
        </w:div>
      </w:divsChild>
    </w:div>
    <w:div w:id="400372086">
      <w:bodyDiv w:val="1"/>
      <w:marLeft w:val="0"/>
      <w:marRight w:val="0"/>
      <w:marTop w:val="0"/>
      <w:marBottom w:val="0"/>
      <w:divBdr>
        <w:top w:val="none" w:sz="0" w:space="0" w:color="auto"/>
        <w:left w:val="none" w:sz="0" w:space="0" w:color="auto"/>
        <w:bottom w:val="none" w:sz="0" w:space="0" w:color="auto"/>
        <w:right w:val="none" w:sz="0" w:space="0" w:color="auto"/>
      </w:divBdr>
    </w:div>
    <w:div w:id="454326264">
      <w:bodyDiv w:val="1"/>
      <w:marLeft w:val="0"/>
      <w:marRight w:val="0"/>
      <w:marTop w:val="0"/>
      <w:marBottom w:val="0"/>
      <w:divBdr>
        <w:top w:val="none" w:sz="0" w:space="0" w:color="auto"/>
        <w:left w:val="none" w:sz="0" w:space="0" w:color="auto"/>
        <w:bottom w:val="none" w:sz="0" w:space="0" w:color="auto"/>
        <w:right w:val="none" w:sz="0" w:space="0" w:color="auto"/>
      </w:divBdr>
    </w:div>
    <w:div w:id="612907606">
      <w:bodyDiv w:val="1"/>
      <w:marLeft w:val="0"/>
      <w:marRight w:val="0"/>
      <w:marTop w:val="0"/>
      <w:marBottom w:val="0"/>
      <w:divBdr>
        <w:top w:val="none" w:sz="0" w:space="0" w:color="auto"/>
        <w:left w:val="none" w:sz="0" w:space="0" w:color="auto"/>
        <w:bottom w:val="none" w:sz="0" w:space="0" w:color="auto"/>
        <w:right w:val="none" w:sz="0" w:space="0" w:color="auto"/>
      </w:divBdr>
      <w:divsChild>
        <w:div w:id="661618177">
          <w:marLeft w:val="0"/>
          <w:marRight w:val="0"/>
          <w:marTop w:val="0"/>
          <w:marBottom w:val="0"/>
          <w:divBdr>
            <w:top w:val="none" w:sz="0" w:space="0" w:color="auto"/>
            <w:left w:val="none" w:sz="0" w:space="0" w:color="auto"/>
            <w:bottom w:val="none" w:sz="0" w:space="0" w:color="auto"/>
            <w:right w:val="none" w:sz="0" w:space="0" w:color="auto"/>
          </w:divBdr>
          <w:divsChild>
            <w:div w:id="1181311694">
              <w:marLeft w:val="0"/>
              <w:marRight w:val="0"/>
              <w:marTop w:val="0"/>
              <w:marBottom w:val="0"/>
              <w:divBdr>
                <w:top w:val="none" w:sz="0" w:space="0" w:color="auto"/>
                <w:left w:val="none" w:sz="0" w:space="0" w:color="auto"/>
                <w:bottom w:val="none" w:sz="0" w:space="0" w:color="auto"/>
                <w:right w:val="none" w:sz="0" w:space="0" w:color="auto"/>
              </w:divBdr>
              <w:divsChild>
                <w:div w:id="252402362">
                  <w:marLeft w:val="0"/>
                  <w:marRight w:val="0"/>
                  <w:marTop w:val="0"/>
                  <w:marBottom w:val="0"/>
                  <w:divBdr>
                    <w:top w:val="none" w:sz="0" w:space="0" w:color="auto"/>
                    <w:left w:val="none" w:sz="0" w:space="0" w:color="auto"/>
                    <w:bottom w:val="none" w:sz="0" w:space="0" w:color="auto"/>
                    <w:right w:val="none" w:sz="0" w:space="0" w:color="auto"/>
                  </w:divBdr>
                  <w:divsChild>
                    <w:div w:id="739133442">
                      <w:marLeft w:val="0"/>
                      <w:marRight w:val="0"/>
                      <w:marTop w:val="0"/>
                      <w:marBottom w:val="0"/>
                      <w:divBdr>
                        <w:top w:val="none" w:sz="0" w:space="0" w:color="auto"/>
                        <w:left w:val="none" w:sz="0" w:space="0" w:color="auto"/>
                        <w:bottom w:val="none" w:sz="0" w:space="0" w:color="auto"/>
                        <w:right w:val="none" w:sz="0" w:space="0" w:color="auto"/>
                      </w:divBdr>
                      <w:divsChild>
                        <w:div w:id="1883863782">
                          <w:marLeft w:val="0"/>
                          <w:marRight w:val="0"/>
                          <w:marTop w:val="0"/>
                          <w:marBottom w:val="0"/>
                          <w:divBdr>
                            <w:top w:val="none" w:sz="0" w:space="0" w:color="auto"/>
                            <w:left w:val="none" w:sz="0" w:space="0" w:color="auto"/>
                            <w:bottom w:val="none" w:sz="0" w:space="0" w:color="auto"/>
                            <w:right w:val="none" w:sz="0" w:space="0" w:color="auto"/>
                          </w:divBdr>
                          <w:divsChild>
                            <w:div w:id="289241052">
                              <w:marLeft w:val="0"/>
                              <w:marRight w:val="0"/>
                              <w:marTop w:val="0"/>
                              <w:marBottom w:val="0"/>
                              <w:divBdr>
                                <w:top w:val="none" w:sz="0" w:space="0" w:color="C0C0C0"/>
                                <w:left w:val="none" w:sz="0" w:space="0" w:color="C0C0C0"/>
                                <w:bottom w:val="none" w:sz="0" w:space="0" w:color="C0C0C0"/>
                                <w:right w:val="none" w:sz="0" w:space="0" w:color="C0C0C0"/>
                              </w:divBdr>
                              <w:divsChild>
                                <w:div w:id="1308585775">
                                  <w:marLeft w:val="0"/>
                                  <w:marRight w:val="0"/>
                                  <w:marTop w:val="0"/>
                                  <w:marBottom w:val="0"/>
                                  <w:divBdr>
                                    <w:top w:val="none" w:sz="0" w:space="0" w:color="auto"/>
                                    <w:left w:val="none" w:sz="0" w:space="0" w:color="auto"/>
                                    <w:bottom w:val="none" w:sz="0" w:space="0" w:color="auto"/>
                                    <w:right w:val="none" w:sz="0" w:space="0" w:color="auto"/>
                                  </w:divBdr>
                                  <w:divsChild>
                                    <w:div w:id="408230165">
                                      <w:marLeft w:val="0"/>
                                      <w:marRight w:val="0"/>
                                      <w:marTop w:val="0"/>
                                      <w:marBottom w:val="0"/>
                                      <w:divBdr>
                                        <w:top w:val="none" w:sz="0" w:space="0" w:color="auto"/>
                                        <w:left w:val="none" w:sz="0" w:space="0" w:color="auto"/>
                                        <w:bottom w:val="none" w:sz="0" w:space="0" w:color="auto"/>
                                        <w:right w:val="none" w:sz="0" w:space="0" w:color="auto"/>
                                      </w:divBdr>
                                      <w:divsChild>
                                        <w:div w:id="965504155">
                                          <w:marLeft w:val="150"/>
                                          <w:marRight w:val="150"/>
                                          <w:marTop w:val="150"/>
                                          <w:marBottom w:val="150"/>
                                          <w:divBdr>
                                            <w:top w:val="none" w:sz="0" w:space="0" w:color="auto"/>
                                            <w:left w:val="none" w:sz="0" w:space="0" w:color="auto"/>
                                            <w:bottom w:val="none" w:sz="0" w:space="0" w:color="auto"/>
                                            <w:right w:val="none" w:sz="0" w:space="0" w:color="auto"/>
                                          </w:divBdr>
                                          <w:divsChild>
                                            <w:div w:id="3555697">
                                              <w:marLeft w:val="0"/>
                                              <w:marRight w:val="0"/>
                                              <w:marTop w:val="0"/>
                                              <w:marBottom w:val="0"/>
                                              <w:divBdr>
                                                <w:top w:val="none" w:sz="0" w:space="0" w:color="auto"/>
                                                <w:left w:val="none" w:sz="0" w:space="0" w:color="auto"/>
                                                <w:bottom w:val="none" w:sz="0" w:space="0" w:color="auto"/>
                                                <w:right w:val="none" w:sz="0" w:space="0" w:color="auto"/>
                                              </w:divBdr>
                                            </w:div>
                                            <w:div w:id="397828067">
                                              <w:marLeft w:val="0"/>
                                              <w:marRight w:val="0"/>
                                              <w:marTop w:val="0"/>
                                              <w:marBottom w:val="0"/>
                                              <w:divBdr>
                                                <w:top w:val="none" w:sz="0" w:space="0" w:color="auto"/>
                                                <w:left w:val="none" w:sz="0" w:space="0" w:color="auto"/>
                                                <w:bottom w:val="none" w:sz="0" w:space="0" w:color="auto"/>
                                                <w:right w:val="none" w:sz="0" w:space="0" w:color="auto"/>
                                              </w:divBdr>
                                            </w:div>
                                            <w:div w:id="432097163">
                                              <w:marLeft w:val="0"/>
                                              <w:marRight w:val="0"/>
                                              <w:marTop w:val="0"/>
                                              <w:marBottom w:val="0"/>
                                              <w:divBdr>
                                                <w:top w:val="none" w:sz="0" w:space="0" w:color="auto"/>
                                                <w:left w:val="none" w:sz="0" w:space="0" w:color="auto"/>
                                                <w:bottom w:val="none" w:sz="0" w:space="0" w:color="auto"/>
                                                <w:right w:val="none" w:sz="0" w:space="0" w:color="auto"/>
                                              </w:divBdr>
                                            </w:div>
                                            <w:div w:id="495538112">
                                              <w:marLeft w:val="0"/>
                                              <w:marRight w:val="0"/>
                                              <w:marTop w:val="0"/>
                                              <w:marBottom w:val="0"/>
                                              <w:divBdr>
                                                <w:top w:val="none" w:sz="0" w:space="0" w:color="auto"/>
                                                <w:left w:val="none" w:sz="0" w:space="0" w:color="auto"/>
                                                <w:bottom w:val="none" w:sz="0" w:space="0" w:color="auto"/>
                                                <w:right w:val="none" w:sz="0" w:space="0" w:color="auto"/>
                                              </w:divBdr>
                                            </w:div>
                                            <w:div w:id="628711273">
                                              <w:marLeft w:val="0"/>
                                              <w:marRight w:val="0"/>
                                              <w:marTop w:val="0"/>
                                              <w:marBottom w:val="0"/>
                                              <w:divBdr>
                                                <w:top w:val="none" w:sz="0" w:space="0" w:color="auto"/>
                                                <w:left w:val="none" w:sz="0" w:space="0" w:color="auto"/>
                                                <w:bottom w:val="none" w:sz="0" w:space="0" w:color="auto"/>
                                                <w:right w:val="none" w:sz="0" w:space="0" w:color="auto"/>
                                              </w:divBdr>
                                            </w:div>
                                            <w:div w:id="649138636">
                                              <w:marLeft w:val="0"/>
                                              <w:marRight w:val="0"/>
                                              <w:marTop w:val="0"/>
                                              <w:marBottom w:val="0"/>
                                              <w:divBdr>
                                                <w:top w:val="none" w:sz="0" w:space="0" w:color="auto"/>
                                                <w:left w:val="none" w:sz="0" w:space="0" w:color="auto"/>
                                                <w:bottom w:val="none" w:sz="0" w:space="0" w:color="auto"/>
                                                <w:right w:val="none" w:sz="0" w:space="0" w:color="auto"/>
                                              </w:divBdr>
                                            </w:div>
                                            <w:div w:id="657654311">
                                              <w:marLeft w:val="0"/>
                                              <w:marRight w:val="0"/>
                                              <w:marTop w:val="0"/>
                                              <w:marBottom w:val="0"/>
                                              <w:divBdr>
                                                <w:top w:val="none" w:sz="0" w:space="0" w:color="auto"/>
                                                <w:left w:val="none" w:sz="0" w:space="0" w:color="auto"/>
                                                <w:bottom w:val="none" w:sz="0" w:space="0" w:color="auto"/>
                                                <w:right w:val="none" w:sz="0" w:space="0" w:color="auto"/>
                                              </w:divBdr>
                                            </w:div>
                                            <w:div w:id="830408652">
                                              <w:marLeft w:val="0"/>
                                              <w:marRight w:val="0"/>
                                              <w:marTop w:val="0"/>
                                              <w:marBottom w:val="0"/>
                                              <w:divBdr>
                                                <w:top w:val="none" w:sz="0" w:space="0" w:color="auto"/>
                                                <w:left w:val="none" w:sz="0" w:space="0" w:color="auto"/>
                                                <w:bottom w:val="none" w:sz="0" w:space="0" w:color="auto"/>
                                                <w:right w:val="none" w:sz="0" w:space="0" w:color="auto"/>
                                              </w:divBdr>
                                            </w:div>
                                            <w:div w:id="852571758">
                                              <w:marLeft w:val="0"/>
                                              <w:marRight w:val="0"/>
                                              <w:marTop w:val="0"/>
                                              <w:marBottom w:val="0"/>
                                              <w:divBdr>
                                                <w:top w:val="none" w:sz="0" w:space="0" w:color="auto"/>
                                                <w:left w:val="none" w:sz="0" w:space="0" w:color="auto"/>
                                                <w:bottom w:val="none" w:sz="0" w:space="0" w:color="auto"/>
                                                <w:right w:val="none" w:sz="0" w:space="0" w:color="auto"/>
                                              </w:divBdr>
                                            </w:div>
                                            <w:div w:id="862860491">
                                              <w:marLeft w:val="0"/>
                                              <w:marRight w:val="0"/>
                                              <w:marTop w:val="0"/>
                                              <w:marBottom w:val="0"/>
                                              <w:divBdr>
                                                <w:top w:val="none" w:sz="0" w:space="0" w:color="auto"/>
                                                <w:left w:val="none" w:sz="0" w:space="0" w:color="auto"/>
                                                <w:bottom w:val="none" w:sz="0" w:space="0" w:color="auto"/>
                                                <w:right w:val="none" w:sz="0" w:space="0" w:color="auto"/>
                                              </w:divBdr>
                                            </w:div>
                                            <w:div w:id="865562106">
                                              <w:marLeft w:val="0"/>
                                              <w:marRight w:val="0"/>
                                              <w:marTop w:val="0"/>
                                              <w:marBottom w:val="0"/>
                                              <w:divBdr>
                                                <w:top w:val="none" w:sz="0" w:space="0" w:color="auto"/>
                                                <w:left w:val="none" w:sz="0" w:space="0" w:color="auto"/>
                                                <w:bottom w:val="none" w:sz="0" w:space="0" w:color="auto"/>
                                                <w:right w:val="none" w:sz="0" w:space="0" w:color="auto"/>
                                              </w:divBdr>
                                            </w:div>
                                            <w:div w:id="937905319">
                                              <w:marLeft w:val="0"/>
                                              <w:marRight w:val="0"/>
                                              <w:marTop w:val="0"/>
                                              <w:marBottom w:val="0"/>
                                              <w:divBdr>
                                                <w:top w:val="none" w:sz="0" w:space="0" w:color="auto"/>
                                                <w:left w:val="none" w:sz="0" w:space="0" w:color="auto"/>
                                                <w:bottom w:val="none" w:sz="0" w:space="0" w:color="auto"/>
                                                <w:right w:val="none" w:sz="0" w:space="0" w:color="auto"/>
                                              </w:divBdr>
                                            </w:div>
                                            <w:div w:id="1120370196">
                                              <w:marLeft w:val="0"/>
                                              <w:marRight w:val="0"/>
                                              <w:marTop w:val="0"/>
                                              <w:marBottom w:val="0"/>
                                              <w:divBdr>
                                                <w:top w:val="none" w:sz="0" w:space="0" w:color="auto"/>
                                                <w:left w:val="none" w:sz="0" w:space="0" w:color="auto"/>
                                                <w:bottom w:val="none" w:sz="0" w:space="0" w:color="auto"/>
                                                <w:right w:val="none" w:sz="0" w:space="0" w:color="auto"/>
                                              </w:divBdr>
                                            </w:div>
                                            <w:div w:id="1206484812">
                                              <w:marLeft w:val="0"/>
                                              <w:marRight w:val="0"/>
                                              <w:marTop w:val="0"/>
                                              <w:marBottom w:val="0"/>
                                              <w:divBdr>
                                                <w:top w:val="none" w:sz="0" w:space="0" w:color="auto"/>
                                                <w:left w:val="none" w:sz="0" w:space="0" w:color="auto"/>
                                                <w:bottom w:val="none" w:sz="0" w:space="0" w:color="auto"/>
                                                <w:right w:val="none" w:sz="0" w:space="0" w:color="auto"/>
                                              </w:divBdr>
                                            </w:div>
                                            <w:div w:id="1213885597">
                                              <w:marLeft w:val="0"/>
                                              <w:marRight w:val="0"/>
                                              <w:marTop w:val="0"/>
                                              <w:marBottom w:val="0"/>
                                              <w:divBdr>
                                                <w:top w:val="none" w:sz="0" w:space="0" w:color="auto"/>
                                                <w:left w:val="none" w:sz="0" w:space="0" w:color="auto"/>
                                                <w:bottom w:val="none" w:sz="0" w:space="0" w:color="auto"/>
                                                <w:right w:val="none" w:sz="0" w:space="0" w:color="auto"/>
                                              </w:divBdr>
                                            </w:div>
                                            <w:div w:id="1337610985">
                                              <w:marLeft w:val="0"/>
                                              <w:marRight w:val="0"/>
                                              <w:marTop w:val="0"/>
                                              <w:marBottom w:val="0"/>
                                              <w:divBdr>
                                                <w:top w:val="none" w:sz="0" w:space="0" w:color="auto"/>
                                                <w:left w:val="none" w:sz="0" w:space="0" w:color="auto"/>
                                                <w:bottom w:val="none" w:sz="0" w:space="0" w:color="auto"/>
                                                <w:right w:val="none" w:sz="0" w:space="0" w:color="auto"/>
                                              </w:divBdr>
                                            </w:div>
                                            <w:div w:id="1466049057">
                                              <w:marLeft w:val="0"/>
                                              <w:marRight w:val="0"/>
                                              <w:marTop w:val="0"/>
                                              <w:marBottom w:val="0"/>
                                              <w:divBdr>
                                                <w:top w:val="none" w:sz="0" w:space="0" w:color="auto"/>
                                                <w:left w:val="none" w:sz="0" w:space="0" w:color="auto"/>
                                                <w:bottom w:val="none" w:sz="0" w:space="0" w:color="auto"/>
                                                <w:right w:val="none" w:sz="0" w:space="0" w:color="auto"/>
                                              </w:divBdr>
                                            </w:div>
                                            <w:div w:id="1557205275">
                                              <w:marLeft w:val="0"/>
                                              <w:marRight w:val="0"/>
                                              <w:marTop w:val="0"/>
                                              <w:marBottom w:val="0"/>
                                              <w:divBdr>
                                                <w:top w:val="none" w:sz="0" w:space="0" w:color="auto"/>
                                                <w:left w:val="none" w:sz="0" w:space="0" w:color="auto"/>
                                                <w:bottom w:val="none" w:sz="0" w:space="0" w:color="auto"/>
                                                <w:right w:val="none" w:sz="0" w:space="0" w:color="auto"/>
                                              </w:divBdr>
                                            </w:div>
                                            <w:div w:id="1868367422">
                                              <w:marLeft w:val="0"/>
                                              <w:marRight w:val="0"/>
                                              <w:marTop w:val="0"/>
                                              <w:marBottom w:val="0"/>
                                              <w:divBdr>
                                                <w:top w:val="none" w:sz="0" w:space="0" w:color="auto"/>
                                                <w:left w:val="none" w:sz="0" w:space="0" w:color="auto"/>
                                                <w:bottom w:val="none" w:sz="0" w:space="0" w:color="auto"/>
                                                <w:right w:val="none" w:sz="0" w:space="0" w:color="auto"/>
                                              </w:divBdr>
                                            </w:div>
                                            <w:div w:id="1970547069">
                                              <w:marLeft w:val="0"/>
                                              <w:marRight w:val="0"/>
                                              <w:marTop w:val="0"/>
                                              <w:marBottom w:val="0"/>
                                              <w:divBdr>
                                                <w:top w:val="none" w:sz="0" w:space="0" w:color="auto"/>
                                                <w:left w:val="none" w:sz="0" w:space="0" w:color="auto"/>
                                                <w:bottom w:val="none" w:sz="0" w:space="0" w:color="auto"/>
                                                <w:right w:val="none" w:sz="0" w:space="0" w:color="auto"/>
                                              </w:divBdr>
                                            </w:div>
                                            <w:div w:id="20528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9308568">
      <w:bodyDiv w:val="1"/>
      <w:marLeft w:val="0"/>
      <w:marRight w:val="0"/>
      <w:marTop w:val="0"/>
      <w:marBottom w:val="0"/>
      <w:divBdr>
        <w:top w:val="none" w:sz="0" w:space="0" w:color="auto"/>
        <w:left w:val="none" w:sz="0" w:space="0" w:color="auto"/>
        <w:bottom w:val="none" w:sz="0" w:space="0" w:color="auto"/>
        <w:right w:val="none" w:sz="0" w:space="0" w:color="auto"/>
      </w:divBdr>
    </w:div>
    <w:div w:id="747196061">
      <w:bodyDiv w:val="1"/>
      <w:marLeft w:val="0"/>
      <w:marRight w:val="0"/>
      <w:marTop w:val="0"/>
      <w:marBottom w:val="0"/>
      <w:divBdr>
        <w:top w:val="none" w:sz="0" w:space="0" w:color="auto"/>
        <w:left w:val="none" w:sz="0" w:space="0" w:color="auto"/>
        <w:bottom w:val="none" w:sz="0" w:space="0" w:color="auto"/>
        <w:right w:val="none" w:sz="0" w:space="0" w:color="auto"/>
      </w:divBdr>
    </w:div>
    <w:div w:id="780102123">
      <w:bodyDiv w:val="1"/>
      <w:marLeft w:val="0"/>
      <w:marRight w:val="0"/>
      <w:marTop w:val="0"/>
      <w:marBottom w:val="0"/>
      <w:divBdr>
        <w:top w:val="none" w:sz="0" w:space="0" w:color="auto"/>
        <w:left w:val="none" w:sz="0" w:space="0" w:color="auto"/>
        <w:bottom w:val="none" w:sz="0" w:space="0" w:color="auto"/>
        <w:right w:val="none" w:sz="0" w:space="0" w:color="auto"/>
      </w:divBdr>
    </w:div>
    <w:div w:id="812256465">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65413314">
      <w:bodyDiv w:val="1"/>
      <w:marLeft w:val="0"/>
      <w:marRight w:val="0"/>
      <w:marTop w:val="0"/>
      <w:marBottom w:val="0"/>
      <w:divBdr>
        <w:top w:val="none" w:sz="0" w:space="0" w:color="auto"/>
        <w:left w:val="none" w:sz="0" w:space="0" w:color="auto"/>
        <w:bottom w:val="none" w:sz="0" w:space="0" w:color="auto"/>
        <w:right w:val="none" w:sz="0" w:space="0" w:color="auto"/>
      </w:divBdr>
    </w:div>
    <w:div w:id="871574838">
      <w:bodyDiv w:val="1"/>
      <w:marLeft w:val="0"/>
      <w:marRight w:val="0"/>
      <w:marTop w:val="0"/>
      <w:marBottom w:val="0"/>
      <w:divBdr>
        <w:top w:val="none" w:sz="0" w:space="0" w:color="auto"/>
        <w:left w:val="none" w:sz="0" w:space="0" w:color="auto"/>
        <w:bottom w:val="none" w:sz="0" w:space="0" w:color="auto"/>
        <w:right w:val="none" w:sz="0" w:space="0" w:color="auto"/>
      </w:divBdr>
      <w:divsChild>
        <w:div w:id="746345680">
          <w:marLeft w:val="0"/>
          <w:marRight w:val="0"/>
          <w:marTop w:val="0"/>
          <w:marBottom w:val="0"/>
          <w:divBdr>
            <w:top w:val="none" w:sz="0" w:space="0" w:color="auto"/>
            <w:left w:val="none" w:sz="0" w:space="0" w:color="auto"/>
            <w:bottom w:val="none" w:sz="0" w:space="0" w:color="auto"/>
            <w:right w:val="none" w:sz="0" w:space="0" w:color="auto"/>
          </w:divBdr>
          <w:divsChild>
            <w:div w:id="1445147512">
              <w:marLeft w:val="0"/>
              <w:marRight w:val="0"/>
              <w:marTop w:val="0"/>
              <w:marBottom w:val="0"/>
              <w:divBdr>
                <w:top w:val="none" w:sz="0" w:space="0" w:color="C0C0C0"/>
                <w:left w:val="none" w:sz="0" w:space="0" w:color="C0C0C0"/>
                <w:bottom w:val="none" w:sz="0" w:space="0" w:color="C0C0C0"/>
                <w:right w:val="none" w:sz="0" w:space="0" w:color="C0C0C0"/>
              </w:divBdr>
              <w:divsChild>
                <w:div w:id="1535579860">
                  <w:marLeft w:val="0"/>
                  <w:marRight w:val="0"/>
                  <w:marTop w:val="0"/>
                  <w:marBottom w:val="0"/>
                  <w:divBdr>
                    <w:top w:val="none" w:sz="0" w:space="0" w:color="auto"/>
                    <w:left w:val="none" w:sz="0" w:space="0" w:color="auto"/>
                    <w:bottom w:val="none" w:sz="0" w:space="0" w:color="auto"/>
                    <w:right w:val="none" w:sz="0" w:space="0" w:color="auto"/>
                  </w:divBdr>
                  <w:divsChild>
                    <w:div w:id="1661350471">
                      <w:marLeft w:val="0"/>
                      <w:marRight w:val="0"/>
                      <w:marTop w:val="0"/>
                      <w:marBottom w:val="0"/>
                      <w:divBdr>
                        <w:top w:val="none" w:sz="0" w:space="0" w:color="auto"/>
                        <w:left w:val="none" w:sz="0" w:space="0" w:color="auto"/>
                        <w:bottom w:val="none" w:sz="0" w:space="0" w:color="auto"/>
                        <w:right w:val="none" w:sz="0" w:space="0" w:color="auto"/>
                      </w:divBdr>
                      <w:divsChild>
                        <w:div w:id="839076855">
                          <w:marLeft w:val="150"/>
                          <w:marRight w:val="150"/>
                          <w:marTop w:val="150"/>
                          <w:marBottom w:val="150"/>
                          <w:divBdr>
                            <w:top w:val="none" w:sz="0" w:space="0" w:color="auto"/>
                            <w:left w:val="none" w:sz="0" w:space="0" w:color="auto"/>
                            <w:bottom w:val="none" w:sz="0" w:space="0" w:color="auto"/>
                            <w:right w:val="none" w:sz="0" w:space="0" w:color="auto"/>
                          </w:divBdr>
                          <w:divsChild>
                            <w:div w:id="548221663">
                              <w:marLeft w:val="0"/>
                              <w:marRight w:val="0"/>
                              <w:marTop w:val="0"/>
                              <w:marBottom w:val="0"/>
                              <w:divBdr>
                                <w:top w:val="none" w:sz="0" w:space="0" w:color="auto"/>
                                <w:left w:val="none" w:sz="0" w:space="0" w:color="auto"/>
                                <w:bottom w:val="none" w:sz="0" w:space="0" w:color="auto"/>
                                <w:right w:val="none" w:sz="0" w:space="0" w:color="auto"/>
                              </w:divBdr>
                              <w:divsChild>
                                <w:div w:id="51203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613192">
      <w:bodyDiv w:val="1"/>
      <w:marLeft w:val="0"/>
      <w:marRight w:val="0"/>
      <w:marTop w:val="0"/>
      <w:marBottom w:val="0"/>
      <w:divBdr>
        <w:top w:val="none" w:sz="0" w:space="0" w:color="auto"/>
        <w:left w:val="none" w:sz="0" w:space="0" w:color="auto"/>
        <w:bottom w:val="none" w:sz="0" w:space="0" w:color="auto"/>
        <w:right w:val="none" w:sz="0" w:space="0" w:color="auto"/>
      </w:divBdr>
    </w:div>
    <w:div w:id="1097556560">
      <w:bodyDiv w:val="1"/>
      <w:marLeft w:val="0"/>
      <w:marRight w:val="0"/>
      <w:marTop w:val="0"/>
      <w:marBottom w:val="0"/>
      <w:divBdr>
        <w:top w:val="none" w:sz="0" w:space="0" w:color="auto"/>
        <w:left w:val="none" w:sz="0" w:space="0" w:color="auto"/>
        <w:bottom w:val="none" w:sz="0" w:space="0" w:color="auto"/>
        <w:right w:val="none" w:sz="0" w:space="0" w:color="auto"/>
      </w:divBdr>
    </w:div>
    <w:div w:id="1112701938">
      <w:bodyDiv w:val="1"/>
      <w:marLeft w:val="0"/>
      <w:marRight w:val="0"/>
      <w:marTop w:val="0"/>
      <w:marBottom w:val="0"/>
      <w:divBdr>
        <w:top w:val="none" w:sz="0" w:space="0" w:color="auto"/>
        <w:left w:val="none" w:sz="0" w:space="0" w:color="auto"/>
        <w:bottom w:val="none" w:sz="0" w:space="0" w:color="auto"/>
        <w:right w:val="none" w:sz="0" w:space="0" w:color="auto"/>
      </w:divBdr>
    </w:div>
    <w:div w:id="1139495981">
      <w:bodyDiv w:val="1"/>
      <w:marLeft w:val="0"/>
      <w:marRight w:val="0"/>
      <w:marTop w:val="0"/>
      <w:marBottom w:val="0"/>
      <w:divBdr>
        <w:top w:val="none" w:sz="0" w:space="0" w:color="auto"/>
        <w:left w:val="none" w:sz="0" w:space="0" w:color="auto"/>
        <w:bottom w:val="none" w:sz="0" w:space="0" w:color="auto"/>
        <w:right w:val="none" w:sz="0" w:space="0" w:color="auto"/>
      </w:divBdr>
    </w:div>
    <w:div w:id="1148982724">
      <w:bodyDiv w:val="1"/>
      <w:marLeft w:val="0"/>
      <w:marRight w:val="0"/>
      <w:marTop w:val="0"/>
      <w:marBottom w:val="0"/>
      <w:divBdr>
        <w:top w:val="none" w:sz="0" w:space="0" w:color="auto"/>
        <w:left w:val="none" w:sz="0" w:space="0" w:color="auto"/>
        <w:bottom w:val="none" w:sz="0" w:space="0" w:color="auto"/>
        <w:right w:val="none" w:sz="0" w:space="0" w:color="auto"/>
      </w:divBdr>
      <w:divsChild>
        <w:div w:id="1256474300">
          <w:marLeft w:val="0"/>
          <w:marRight w:val="0"/>
          <w:marTop w:val="0"/>
          <w:marBottom w:val="0"/>
          <w:divBdr>
            <w:top w:val="none" w:sz="0" w:space="0" w:color="auto"/>
            <w:left w:val="none" w:sz="0" w:space="0" w:color="auto"/>
            <w:bottom w:val="none" w:sz="0" w:space="0" w:color="auto"/>
            <w:right w:val="none" w:sz="0" w:space="0" w:color="auto"/>
          </w:divBdr>
          <w:divsChild>
            <w:div w:id="1673751908">
              <w:marLeft w:val="0"/>
              <w:marRight w:val="0"/>
              <w:marTop w:val="0"/>
              <w:marBottom w:val="0"/>
              <w:divBdr>
                <w:top w:val="none" w:sz="0" w:space="0" w:color="auto"/>
                <w:left w:val="none" w:sz="0" w:space="0" w:color="auto"/>
                <w:bottom w:val="none" w:sz="0" w:space="0" w:color="auto"/>
                <w:right w:val="none" w:sz="0" w:space="0" w:color="auto"/>
              </w:divBdr>
              <w:divsChild>
                <w:div w:id="1458717993">
                  <w:marLeft w:val="0"/>
                  <w:marRight w:val="0"/>
                  <w:marTop w:val="0"/>
                  <w:marBottom w:val="0"/>
                  <w:divBdr>
                    <w:top w:val="none" w:sz="0" w:space="0" w:color="auto"/>
                    <w:left w:val="none" w:sz="0" w:space="0" w:color="auto"/>
                    <w:bottom w:val="none" w:sz="0" w:space="0" w:color="auto"/>
                    <w:right w:val="none" w:sz="0" w:space="0" w:color="auto"/>
                  </w:divBdr>
                  <w:divsChild>
                    <w:div w:id="1682121252">
                      <w:marLeft w:val="0"/>
                      <w:marRight w:val="0"/>
                      <w:marTop w:val="0"/>
                      <w:marBottom w:val="0"/>
                      <w:divBdr>
                        <w:top w:val="none" w:sz="0" w:space="0" w:color="auto"/>
                        <w:left w:val="none" w:sz="0" w:space="0" w:color="auto"/>
                        <w:bottom w:val="none" w:sz="0" w:space="0" w:color="auto"/>
                        <w:right w:val="none" w:sz="0" w:space="0" w:color="auto"/>
                      </w:divBdr>
                      <w:divsChild>
                        <w:div w:id="817114183">
                          <w:marLeft w:val="0"/>
                          <w:marRight w:val="0"/>
                          <w:marTop w:val="0"/>
                          <w:marBottom w:val="0"/>
                          <w:divBdr>
                            <w:top w:val="none" w:sz="0" w:space="0" w:color="auto"/>
                            <w:left w:val="none" w:sz="0" w:space="0" w:color="auto"/>
                            <w:bottom w:val="none" w:sz="0" w:space="0" w:color="auto"/>
                            <w:right w:val="none" w:sz="0" w:space="0" w:color="auto"/>
                          </w:divBdr>
                          <w:divsChild>
                            <w:div w:id="494107841">
                              <w:marLeft w:val="0"/>
                              <w:marRight w:val="0"/>
                              <w:marTop w:val="0"/>
                              <w:marBottom w:val="0"/>
                              <w:divBdr>
                                <w:top w:val="none" w:sz="0" w:space="0" w:color="C0C0C0"/>
                                <w:left w:val="none" w:sz="0" w:space="0" w:color="C0C0C0"/>
                                <w:bottom w:val="none" w:sz="0" w:space="0" w:color="C0C0C0"/>
                                <w:right w:val="none" w:sz="0" w:space="0" w:color="C0C0C0"/>
                              </w:divBdr>
                              <w:divsChild>
                                <w:div w:id="1154444957">
                                  <w:marLeft w:val="0"/>
                                  <w:marRight w:val="0"/>
                                  <w:marTop w:val="0"/>
                                  <w:marBottom w:val="0"/>
                                  <w:divBdr>
                                    <w:top w:val="none" w:sz="0" w:space="0" w:color="auto"/>
                                    <w:left w:val="none" w:sz="0" w:space="0" w:color="auto"/>
                                    <w:bottom w:val="none" w:sz="0" w:space="0" w:color="auto"/>
                                    <w:right w:val="none" w:sz="0" w:space="0" w:color="auto"/>
                                  </w:divBdr>
                                  <w:divsChild>
                                    <w:div w:id="1954362040">
                                      <w:marLeft w:val="0"/>
                                      <w:marRight w:val="0"/>
                                      <w:marTop w:val="0"/>
                                      <w:marBottom w:val="0"/>
                                      <w:divBdr>
                                        <w:top w:val="none" w:sz="0" w:space="0" w:color="auto"/>
                                        <w:left w:val="none" w:sz="0" w:space="0" w:color="auto"/>
                                        <w:bottom w:val="none" w:sz="0" w:space="0" w:color="auto"/>
                                        <w:right w:val="none" w:sz="0" w:space="0" w:color="auto"/>
                                      </w:divBdr>
                                      <w:divsChild>
                                        <w:div w:id="383138640">
                                          <w:marLeft w:val="150"/>
                                          <w:marRight w:val="150"/>
                                          <w:marTop w:val="150"/>
                                          <w:marBottom w:val="150"/>
                                          <w:divBdr>
                                            <w:top w:val="none" w:sz="0" w:space="0" w:color="auto"/>
                                            <w:left w:val="none" w:sz="0" w:space="0" w:color="auto"/>
                                            <w:bottom w:val="none" w:sz="0" w:space="0" w:color="auto"/>
                                            <w:right w:val="none" w:sz="0" w:space="0" w:color="auto"/>
                                          </w:divBdr>
                                          <w:divsChild>
                                            <w:div w:id="143011538">
                                              <w:marLeft w:val="0"/>
                                              <w:marRight w:val="0"/>
                                              <w:marTop w:val="0"/>
                                              <w:marBottom w:val="0"/>
                                              <w:divBdr>
                                                <w:top w:val="none" w:sz="0" w:space="0" w:color="auto"/>
                                                <w:left w:val="none" w:sz="0" w:space="0" w:color="auto"/>
                                                <w:bottom w:val="none" w:sz="0" w:space="0" w:color="auto"/>
                                                <w:right w:val="none" w:sz="0" w:space="0" w:color="auto"/>
                                              </w:divBdr>
                                            </w:div>
                                            <w:div w:id="361324538">
                                              <w:marLeft w:val="0"/>
                                              <w:marRight w:val="0"/>
                                              <w:marTop w:val="0"/>
                                              <w:marBottom w:val="0"/>
                                              <w:divBdr>
                                                <w:top w:val="none" w:sz="0" w:space="0" w:color="auto"/>
                                                <w:left w:val="none" w:sz="0" w:space="0" w:color="auto"/>
                                                <w:bottom w:val="none" w:sz="0" w:space="0" w:color="auto"/>
                                                <w:right w:val="none" w:sz="0" w:space="0" w:color="auto"/>
                                              </w:divBdr>
                                            </w:div>
                                            <w:div w:id="493568066">
                                              <w:marLeft w:val="0"/>
                                              <w:marRight w:val="0"/>
                                              <w:marTop w:val="0"/>
                                              <w:marBottom w:val="0"/>
                                              <w:divBdr>
                                                <w:top w:val="none" w:sz="0" w:space="0" w:color="auto"/>
                                                <w:left w:val="none" w:sz="0" w:space="0" w:color="auto"/>
                                                <w:bottom w:val="none" w:sz="0" w:space="0" w:color="auto"/>
                                                <w:right w:val="none" w:sz="0" w:space="0" w:color="auto"/>
                                              </w:divBdr>
                                            </w:div>
                                            <w:div w:id="835924509">
                                              <w:marLeft w:val="0"/>
                                              <w:marRight w:val="0"/>
                                              <w:marTop w:val="0"/>
                                              <w:marBottom w:val="0"/>
                                              <w:divBdr>
                                                <w:top w:val="none" w:sz="0" w:space="0" w:color="auto"/>
                                                <w:left w:val="none" w:sz="0" w:space="0" w:color="auto"/>
                                                <w:bottom w:val="none" w:sz="0" w:space="0" w:color="auto"/>
                                                <w:right w:val="none" w:sz="0" w:space="0" w:color="auto"/>
                                              </w:divBdr>
                                            </w:div>
                                            <w:div w:id="912353447">
                                              <w:marLeft w:val="0"/>
                                              <w:marRight w:val="0"/>
                                              <w:marTop w:val="0"/>
                                              <w:marBottom w:val="0"/>
                                              <w:divBdr>
                                                <w:top w:val="none" w:sz="0" w:space="0" w:color="auto"/>
                                                <w:left w:val="none" w:sz="0" w:space="0" w:color="auto"/>
                                                <w:bottom w:val="none" w:sz="0" w:space="0" w:color="auto"/>
                                                <w:right w:val="none" w:sz="0" w:space="0" w:color="auto"/>
                                              </w:divBdr>
                                            </w:div>
                                            <w:div w:id="1147623705">
                                              <w:marLeft w:val="0"/>
                                              <w:marRight w:val="0"/>
                                              <w:marTop w:val="0"/>
                                              <w:marBottom w:val="0"/>
                                              <w:divBdr>
                                                <w:top w:val="none" w:sz="0" w:space="0" w:color="auto"/>
                                                <w:left w:val="none" w:sz="0" w:space="0" w:color="auto"/>
                                                <w:bottom w:val="none" w:sz="0" w:space="0" w:color="auto"/>
                                                <w:right w:val="none" w:sz="0" w:space="0" w:color="auto"/>
                                              </w:divBdr>
                                            </w:div>
                                            <w:div w:id="1149975138">
                                              <w:marLeft w:val="0"/>
                                              <w:marRight w:val="0"/>
                                              <w:marTop w:val="0"/>
                                              <w:marBottom w:val="0"/>
                                              <w:divBdr>
                                                <w:top w:val="none" w:sz="0" w:space="0" w:color="auto"/>
                                                <w:left w:val="none" w:sz="0" w:space="0" w:color="auto"/>
                                                <w:bottom w:val="none" w:sz="0" w:space="0" w:color="auto"/>
                                                <w:right w:val="none" w:sz="0" w:space="0" w:color="auto"/>
                                              </w:divBdr>
                                            </w:div>
                                            <w:div w:id="178457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5027598">
      <w:bodyDiv w:val="1"/>
      <w:marLeft w:val="0"/>
      <w:marRight w:val="0"/>
      <w:marTop w:val="0"/>
      <w:marBottom w:val="0"/>
      <w:divBdr>
        <w:top w:val="none" w:sz="0" w:space="0" w:color="auto"/>
        <w:left w:val="none" w:sz="0" w:space="0" w:color="auto"/>
        <w:bottom w:val="none" w:sz="0" w:space="0" w:color="auto"/>
        <w:right w:val="none" w:sz="0" w:space="0" w:color="auto"/>
      </w:divBdr>
      <w:divsChild>
        <w:div w:id="427236266">
          <w:marLeft w:val="0"/>
          <w:marRight w:val="0"/>
          <w:marTop w:val="0"/>
          <w:marBottom w:val="0"/>
          <w:divBdr>
            <w:top w:val="none" w:sz="0" w:space="0" w:color="auto"/>
            <w:left w:val="none" w:sz="0" w:space="0" w:color="auto"/>
            <w:bottom w:val="none" w:sz="0" w:space="0" w:color="auto"/>
            <w:right w:val="none" w:sz="0" w:space="0" w:color="auto"/>
          </w:divBdr>
          <w:divsChild>
            <w:div w:id="392048644">
              <w:marLeft w:val="0"/>
              <w:marRight w:val="0"/>
              <w:marTop w:val="0"/>
              <w:marBottom w:val="0"/>
              <w:divBdr>
                <w:top w:val="none" w:sz="0" w:space="0" w:color="C0C0C0"/>
                <w:left w:val="none" w:sz="0" w:space="0" w:color="C0C0C0"/>
                <w:bottom w:val="none" w:sz="0" w:space="0" w:color="C0C0C0"/>
                <w:right w:val="none" w:sz="0" w:space="0" w:color="C0C0C0"/>
              </w:divBdr>
              <w:divsChild>
                <w:div w:id="2071078278">
                  <w:marLeft w:val="0"/>
                  <w:marRight w:val="0"/>
                  <w:marTop w:val="0"/>
                  <w:marBottom w:val="0"/>
                  <w:divBdr>
                    <w:top w:val="none" w:sz="0" w:space="0" w:color="auto"/>
                    <w:left w:val="none" w:sz="0" w:space="0" w:color="auto"/>
                    <w:bottom w:val="none" w:sz="0" w:space="0" w:color="auto"/>
                    <w:right w:val="none" w:sz="0" w:space="0" w:color="auto"/>
                  </w:divBdr>
                  <w:divsChild>
                    <w:div w:id="1899903560">
                      <w:marLeft w:val="0"/>
                      <w:marRight w:val="0"/>
                      <w:marTop w:val="0"/>
                      <w:marBottom w:val="0"/>
                      <w:divBdr>
                        <w:top w:val="none" w:sz="0" w:space="0" w:color="auto"/>
                        <w:left w:val="none" w:sz="0" w:space="0" w:color="auto"/>
                        <w:bottom w:val="none" w:sz="0" w:space="0" w:color="auto"/>
                        <w:right w:val="none" w:sz="0" w:space="0" w:color="auto"/>
                      </w:divBdr>
                      <w:divsChild>
                        <w:div w:id="777915072">
                          <w:marLeft w:val="150"/>
                          <w:marRight w:val="150"/>
                          <w:marTop w:val="150"/>
                          <w:marBottom w:val="150"/>
                          <w:divBdr>
                            <w:top w:val="none" w:sz="0" w:space="0" w:color="auto"/>
                            <w:left w:val="none" w:sz="0" w:space="0" w:color="auto"/>
                            <w:bottom w:val="none" w:sz="0" w:space="0" w:color="auto"/>
                            <w:right w:val="none" w:sz="0" w:space="0" w:color="auto"/>
                          </w:divBdr>
                          <w:divsChild>
                            <w:div w:id="465703792">
                              <w:marLeft w:val="0"/>
                              <w:marRight w:val="0"/>
                              <w:marTop w:val="0"/>
                              <w:marBottom w:val="0"/>
                              <w:divBdr>
                                <w:top w:val="none" w:sz="0" w:space="0" w:color="auto"/>
                                <w:left w:val="none" w:sz="0" w:space="0" w:color="auto"/>
                                <w:bottom w:val="none" w:sz="0" w:space="0" w:color="auto"/>
                                <w:right w:val="none" w:sz="0" w:space="0" w:color="auto"/>
                              </w:divBdr>
                              <w:divsChild>
                                <w:div w:id="12075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818898">
      <w:bodyDiv w:val="1"/>
      <w:marLeft w:val="0"/>
      <w:marRight w:val="0"/>
      <w:marTop w:val="0"/>
      <w:marBottom w:val="0"/>
      <w:divBdr>
        <w:top w:val="none" w:sz="0" w:space="0" w:color="auto"/>
        <w:left w:val="none" w:sz="0" w:space="0" w:color="auto"/>
        <w:bottom w:val="none" w:sz="0" w:space="0" w:color="auto"/>
        <w:right w:val="none" w:sz="0" w:space="0" w:color="auto"/>
      </w:divBdr>
      <w:divsChild>
        <w:div w:id="731120104">
          <w:marLeft w:val="0"/>
          <w:marRight w:val="0"/>
          <w:marTop w:val="0"/>
          <w:marBottom w:val="0"/>
          <w:divBdr>
            <w:top w:val="none" w:sz="0" w:space="0" w:color="auto"/>
            <w:left w:val="none" w:sz="0" w:space="0" w:color="auto"/>
            <w:bottom w:val="none" w:sz="0" w:space="0" w:color="auto"/>
            <w:right w:val="none" w:sz="0" w:space="0" w:color="auto"/>
          </w:divBdr>
          <w:divsChild>
            <w:div w:id="204488156">
              <w:marLeft w:val="0"/>
              <w:marRight w:val="0"/>
              <w:marTop w:val="0"/>
              <w:marBottom w:val="0"/>
              <w:divBdr>
                <w:top w:val="none" w:sz="0" w:space="0" w:color="C0C0C0"/>
                <w:left w:val="none" w:sz="0" w:space="0" w:color="C0C0C0"/>
                <w:bottom w:val="none" w:sz="0" w:space="0" w:color="C0C0C0"/>
                <w:right w:val="none" w:sz="0" w:space="0" w:color="C0C0C0"/>
              </w:divBdr>
              <w:divsChild>
                <w:div w:id="1732074983">
                  <w:marLeft w:val="0"/>
                  <w:marRight w:val="0"/>
                  <w:marTop w:val="0"/>
                  <w:marBottom w:val="0"/>
                  <w:divBdr>
                    <w:top w:val="none" w:sz="0" w:space="0" w:color="auto"/>
                    <w:left w:val="none" w:sz="0" w:space="0" w:color="auto"/>
                    <w:bottom w:val="none" w:sz="0" w:space="0" w:color="auto"/>
                    <w:right w:val="none" w:sz="0" w:space="0" w:color="auto"/>
                  </w:divBdr>
                  <w:divsChild>
                    <w:div w:id="529496559">
                      <w:marLeft w:val="0"/>
                      <w:marRight w:val="0"/>
                      <w:marTop w:val="0"/>
                      <w:marBottom w:val="0"/>
                      <w:divBdr>
                        <w:top w:val="none" w:sz="0" w:space="0" w:color="auto"/>
                        <w:left w:val="none" w:sz="0" w:space="0" w:color="auto"/>
                        <w:bottom w:val="none" w:sz="0" w:space="0" w:color="auto"/>
                        <w:right w:val="none" w:sz="0" w:space="0" w:color="auto"/>
                      </w:divBdr>
                      <w:divsChild>
                        <w:div w:id="1423725631">
                          <w:marLeft w:val="150"/>
                          <w:marRight w:val="150"/>
                          <w:marTop w:val="150"/>
                          <w:marBottom w:val="150"/>
                          <w:divBdr>
                            <w:top w:val="none" w:sz="0" w:space="0" w:color="auto"/>
                            <w:left w:val="none" w:sz="0" w:space="0" w:color="auto"/>
                            <w:bottom w:val="none" w:sz="0" w:space="0" w:color="auto"/>
                            <w:right w:val="none" w:sz="0" w:space="0" w:color="auto"/>
                          </w:divBdr>
                          <w:divsChild>
                            <w:div w:id="1425568301">
                              <w:marLeft w:val="0"/>
                              <w:marRight w:val="0"/>
                              <w:marTop w:val="0"/>
                              <w:marBottom w:val="0"/>
                              <w:divBdr>
                                <w:top w:val="none" w:sz="0" w:space="0" w:color="auto"/>
                                <w:left w:val="none" w:sz="0" w:space="0" w:color="auto"/>
                                <w:bottom w:val="none" w:sz="0" w:space="0" w:color="auto"/>
                                <w:right w:val="none" w:sz="0" w:space="0" w:color="auto"/>
                              </w:divBdr>
                              <w:divsChild>
                                <w:div w:id="188757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868245">
      <w:bodyDiv w:val="1"/>
      <w:marLeft w:val="0"/>
      <w:marRight w:val="0"/>
      <w:marTop w:val="0"/>
      <w:marBottom w:val="0"/>
      <w:divBdr>
        <w:top w:val="none" w:sz="0" w:space="0" w:color="auto"/>
        <w:left w:val="none" w:sz="0" w:space="0" w:color="auto"/>
        <w:bottom w:val="none" w:sz="0" w:space="0" w:color="auto"/>
        <w:right w:val="none" w:sz="0" w:space="0" w:color="auto"/>
      </w:divBdr>
    </w:div>
    <w:div w:id="1283876133">
      <w:bodyDiv w:val="1"/>
      <w:marLeft w:val="0"/>
      <w:marRight w:val="0"/>
      <w:marTop w:val="0"/>
      <w:marBottom w:val="0"/>
      <w:divBdr>
        <w:top w:val="none" w:sz="0" w:space="0" w:color="auto"/>
        <w:left w:val="none" w:sz="0" w:space="0" w:color="auto"/>
        <w:bottom w:val="none" w:sz="0" w:space="0" w:color="auto"/>
        <w:right w:val="none" w:sz="0" w:space="0" w:color="auto"/>
      </w:divBdr>
    </w:div>
    <w:div w:id="1383944418">
      <w:bodyDiv w:val="1"/>
      <w:marLeft w:val="0"/>
      <w:marRight w:val="0"/>
      <w:marTop w:val="0"/>
      <w:marBottom w:val="0"/>
      <w:divBdr>
        <w:top w:val="none" w:sz="0" w:space="0" w:color="auto"/>
        <w:left w:val="none" w:sz="0" w:space="0" w:color="auto"/>
        <w:bottom w:val="none" w:sz="0" w:space="0" w:color="auto"/>
        <w:right w:val="none" w:sz="0" w:space="0" w:color="auto"/>
      </w:divBdr>
    </w:div>
    <w:div w:id="1432121542">
      <w:bodyDiv w:val="1"/>
      <w:marLeft w:val="0"/>
      <w:marRight w:val="0"/>
      <w:marTop w:val="0"/>
      <w:marBottom w:val="0"/>
      <w:divBdr>
        <w:top w:val="none" w:sz="0" w:space="0" w:color="auto"/>
        <w:left w:val="none" w:sz="0" w:space="0" w:color="auto"/>
        <w:bottom w:val="none" w:sz="0" w:space="0" w:color="auto"/>
        <w:right w:val="none" w:sz="0" w:space="0" w:color="auto"/>
      </w:divBdr>
      <w:divsChild>
        <w:div w:id="375857603">
          <w:marLeft w:val="0"/>
          <w:marRight w:val="0"/>
          <w:marTop w:val="0"/>
          <w:marBottom w:val="0"/>
          <w:divBdr>
            <w:top w:val="none" w:sz="0" w:space="0" w:color="auto"/>
            <w:left w:val="none" w:sz="0" w:space="0" w:color="auto"/>
            <w:bottom w:val="none" w:sz="0" w:space="0" w:color="auto"/>
            <w:right w:val="none" w:sz="0" w:space="0" w:color="auto"/>
          </w:divBdr>
          <w:divsChild>
            <w:div w:id="1445229550">
              <w:marLeft w:val="0"/>
              <w:marRight w:val="0"/>
              <w:marTop w:val="0"/>
              <w:marBottom w:val="0"/>
              <w:divBdr>
                <w:top w:val="none" w:sz="0" w:space="0" w:color="C0C0C0"/>
                <w:left w:val="none" w:sz="0" w:space="0" w:color="C0C0C0"/>
                <w:bottom w:val="none" w:sz="0" w:space="0" w:color="C0C0C0"/>
                <w:right w:val="none" w:sz="0" w:space="0" w:color="C0C0C0"/>
              </w:divBdr>
              <w:divsChild>
                <w:div w:id="1691760599">
                  <w:marLeft w:val="0"/>
                  <w:marRight w:val="0"/>
                  <w:marTop w:val="0"/>
                  <w:marBottom w:val="0"/>
                  <w:divBdr>
                    <w:top w:val="none" w:sz="0" w:space="0" w:color="auto"/>
                    <w:left w:val="none" w:sz="0" w:space="0" w:color="auto"/>
                    <w:bottom w:val="none" w:sz="0" w:space="0" w:color="auto"/>
                    <w:right w:val="none" w:sz="0" w:space="0" w:color="auto"/>
                  </w:divBdr>
                  <w:divsChild>
                    <w:div w:id="1971278039">
                      <w:marLeft w:val="0"/>
                      <w:marRight w:val="0"/>
                      <w:marTop w:val="0"/>
                      <w:marBottom w:val="0"/>
                      <w:divBdr>
                        <w:top w:val="none" w:sz="0" w:space="0" w:color="auto"/>
                        <w:left w:val="none" w:sz="0" w:space="0" w:color="auto"/>
                        <w:bottom w:val="none" w:sz="0" w:space="0" w:color="auto"/>
                        <w:right w:val="none" w:sz="0" w:space="0" w:color="auto"/>
                      </w:divBdr>
                      <w:divsChild>
                        <w:div w:id="1949465411">
                          <w:marLeft w:val="150"/>
                          <w:marRight w:val="150"/>
                          <w:marTop w:val="150"/>
                          <w:marBottom w:val="150"/>
                          <w:divBdr>
                            <w:top w:val="none" w:sz="0" w:space="0" w:color="auto"/>
                            <w:left w:val="none" w:sz="0" w:space="0" w:color="auto"/>
                            <w:bottom w:val="none" w:sz="0" w:space="0" w:color="auto"/>
                            <w:right w:val="none" w:sz="0" w:space="0" w:color="auto"/>
                          </w:divBdr>
                          <w:divsChild>
                            <w:div w:id="143159090">
                              <w:marLeft w:val="0"/>
                              <w:marRight w:val="0"/>
                              <w:marTop w:val="0"/>
                              <w:marBottom w:val="0"/>
                              <w:divBdr>
                                <w:top w:val="none" w:sz="0" w:space="0" w:color="auto"/>
                                <w:left w:val="none" w:sz="0" w:space="0" w:color="auto"/>
                                <w:bottom w:val="none" w:sz="0" w:space="0" w:color="auto"/>
                                <w:right w:val="none" w:sz="0" w:space="0" w:color="auto"/>
                              </w:divBdr>
                              <w:divsChild>
                                <w:div w:id="120405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345111">
      <w:bodyDiv w:val="1"/>
      <w:marLeft w:val="0"/>
      <w:marRight w:val="0"/>
      <w:marTop w:val="0"/>
      <w:marBottom w:val="0"/>
      <w:divBdr>
        <w:top w:val="none" w:sz="0" w:space="0" w:color="auto"/>
        <w:left w:val="none" w:sz="0" w:space="0" w:color="auto"/>
        <w:bottom w:val="none" w:sz="0" w:space="0" w:color="auto"/>
        <w:right w:val="none" w:sz="0" w:space="0" w:color="auto"/>
      </w:divBdr>
    </w:div>
    <w:div w:id="1461846495">
      <w:bodyDiv w:val="1"/>
      <w:marLeft w:val="0"/>
      <w:marRight w:val="0"/>
      <w:marTop w:val="0"/>
      <w:marBottom w:val="0"/>
      <w:divBdr>
        <w:top w:val="none" w:sz="0" w:space="0" w:color="auto"/>
        <w:left w:val="none" w:sz="0" w:space="0" w:color="auto"/>
        <w:bottom w:val="none" w:sz="0" w:space="0" w:color="auto"/>
        <w:right w:val="none" w:sz="0" w:space="0" w:color="auto"/>
      </w:divBdr>
    </w:div>
    <w:div w:id="1466240604">
      <w:bodyDiv w:val="1"/>
      <w:marLeft w:val="0"/>
      <w:marRight w:val="0"/>
      <w:marTop w:val="0"/>
      <w:marBottom w:val="0"/>
      <w:divBdr>
        <w:top w:val="none" w:sz="0" w:space="0" w:color="auto"/>
        <w:left w:val="none" w:sz="0" w:space="0" w:color="auto"/>
        <w:bottom w:val="none" w:sz="0" w:space="0" w:color="auto"/>
        <w:right w:val="none" w:sz="0" w:space="0" w:color="auto"/>
      </w:divBdr>
    </w:div>
    <w:div w:id="1491481826">
      <w:bodyDiv w:val="1"/>
      <w:marLeft w:val="0"/>
      <w:marRight w:val="0"/>
      <w:marTop w:val="0"/>
      <w:marBottom w:val="0"/>
      <w:divBdr>
        <w:top w:val="none" w:sz="0" w:space="0" w:color="auto"/>
        <w:left w:val="none" w:sz="0" w:space="0" w:color="auto"/>
        <w:bottom w:val="none" w:sz="0" w:space="0" w:color="auto"/>
        <w:right w:val="none" w:sz="0" w:space="0" w:color="auto"/>
      </w:divBdr>
    </w:div>
    <w:div w:id="1584758137">
      <w:bodyDiv w:val="1"/>
      <w:marLeft w:val="0"/>
      <w:marRight w:val="0"/>
      <w:marTop w:val="0"/>
      <w:marBottom w:val="0"/>
      <w:divBdr>
        <w:top w:val="none" w:sz="0" w:space="0" w:color="auto"/>
        <w:left w:val="none" w:sz="0" w:space="0" w:color="auto"/>
        <w:bottom w:val="none" w:sz="0" w:space="0" w:color="auto"/>
        <w:right w:val="none" w:sz="0" w:space="0" w:color="auto"/>
      </w:divBdr>
    </w:div>
    <w:div w:id="1597054943">
      <w:bodyDiv w:val="1"/>
      <w:marLeft w:val="0"/>
      <w:marRight w:val="0"/>
      <w:marTop w:val="0"/>
      <w:marBottom w:val="0"/>
      <w:divBdr>
        <w:top w:val="none" w:sz="0" w:space="0" w:color="auto"/>
        <w:left w:val="none" w:sz="0" w:space="0" w:color="auto"/>
        <w:bottom w:val="none" w:sz="0" w:space="0" w:color="auto"/>
        <w:right w:val="none" w:sz="0" w:space="0" w:color="auto"/>
      </w:divBdr>
    </w:div>
    <w:div w:id="1606687523">
      <w:bodyDiv w:val="1"/>
      <w:marLeft w:val="0"/>
      <w:marRight w:val="0"/>
      <w:marTop w:val="0"/>
      <w:marBottom w:val="0"/>
      <w:divBdr>
        <w:top w:val="none" w:sz="0" w:space="0" w:color="auto"/>
        <w:left w:val="none" w:sz="0" w:space="0" w:color="auto"/>
        <w:bottom w:val="none" w:sz="0" w:space="0" w:color="auto"/>
        <w:right w:val="none" w:sz="0" w:space="0" w:color="auto"/>
      </w:divBdr>
    </w:div>
    <w:div w:id="1663579679">
      <w:bodyDiv w:val="1"/>
      <w:marLeft w:val="0"/>
      <w:marRight w:val="0"/>
      <w:marTop w:val="0"/>
      <w:marBottom w:val="0"/>
      <w:divBdr>
        <w:top w:val="none" w:sz="0" w:space="0" w:color="auto"/>
        <w:left w:val="none" w:sz="0" w:space="0" w:color="auto"/>
        <w:bottom w:val="none" w:sz="0" w:space="0" w:color="auto"/>
        <w:right w:val="none" w:sz="0" w:space="0" w:color="auto"/>
      </w:divBdr>
    </w:div>
    <w:div w:id="1726878087">
      <w:bodyDiv w:val="1"/>
      <w:marLeft w:val="0"/>
      <w:marRight w:val="0"/>
      <w:marTop w:val="0"/>
      <w:marBottom w:val="0"/>
      <w:divBdr>
        <w:top w:val="none" w:sz="0" w:space="0" w:color="auto"/>
        <w:left w:val="none" w:sz="0" w:space="0" w:color="auto"/>
        <w:bottom w:val="none" w:sz="0" w:space="0" w:color="auto"/>
        <w:right w:val="none" w:sz="0" w:space="0" w:color="auto"/>
      </w:divBdr>
    </w:div>
    <w:div w:id="1792744993">
      <w:bodyDiv w:val="1"/>
      <w:marLeft w:val="0"/>
      <w:marRight w:val="0"/>
      <w:marTop w:val="0"/>
      <w:marBottom w:val="0"/>
      <w:divBdr>
        <w:top w:val="none" w:sz="0" w:space="0" w:color="auto"/>
        <w:left w:val="none" w:sz="0" w:space="0" w:color="auto"/>
        <w:bottom w:val="none" w:sz="0" w:space="0" w:color="auto"/>
        <w:right w:val="none" w:sz="0" w:space="0" w:color="auto"/>
      </w:divBdr>
      <w:divsChild>
        <w:div w:id="995575985">
          <w:marLeft w:val="0"/>
          <w:marRight w:val="0"/>
          <w:marTop w:val="0"/>
          <w:marBottom w:val="0"/>
          <w:divBdr>
            <w:top w:val="none" w:sz="0" w:space="0" w:color="auto"/>
            <w:left w:val="none" w:sz="0" w:space="0" w:color="auto"/>
            <w:bottom w:val="none" w:sz="0" w:space="0" w:color="auto"/>
            <w:right w:val="none" w:sz="0" w:space="0" w:color="auto"/>
          </w:divBdr>
          <w:divsChild>
            <w:div w:id="101385832">
              <w:marLeft w:val="0"/>
              <w:marRight w:val="0"/>
              <w:marTop w:val="0"/>
              <w:marBottom w:val="0"/>
              <w:divBdr>
                <w:top w:val="none" w:sz="0" w:space="0" w:color="C0C0C0"/>
                <w:left w:val="none" w:sz="0" w:space="0" w:color="C0C0C0"/>
                <w:bottom w:val="none" w:sz="0" w:space="0" w:color="C0C0C0"/>
                <w:right w:val="none" w:sz="0" w:space="0" w:color="C0C0C0"/>
              </w:divBdr>
              <w:divsChild>
                <w:div w:id="2068911336">
                  <w:marLeft w:val="0"/>
                  <w:marRight w:val="0"/>
                  <w:marTop w:val="0"/>
                  <w:marBottom w:val="0"/>
                  <w:divBdr>
                    <w:top w:val="none" w:sz="0" w:space="0" w:color="auto"/>
                    <w:left w:val="none" w:sz="0" w:space="0" w:color="auto"/>
                    <w:bottom w:val="none" w:sz="0" w:space="0" w:color="auto"/>
                    <w:right w:val="none" w:sz="0" w:space="0" w:color="auto"/>
                  </w:divBdr>
                  <w:divsChild>
                    <w:div w:id="972828939">
                      <w:marLeft w:val="0"/>
                      <w:marRight w:val="0"/>
                      <w:marTop w:val="0"/>
                      <w:marBottom w:val="0"/>
                      <w:divBdr>
                        <w:top w:val="none" w:sz="0" w:space="0" w:color="auto"/>
                        <w:left w:val="none" w:sz="0" w:space="0" w:color="auto"/>
                        <w:bottom w:val="none" w:sz="0" w:space="0" w:color="auto"/>
                        <w:right w:val="none" w:sz="0" w:space="0" w:color="auto"/>
                      </w:divBdr>
                      <w:divsChild>
                        <w:div w:id="454953836">
                          <w:marLeft w:val="150"/>
                          <w:marRight w:val="150"/>
                          <w:marTop w:val="150"/>
                          <w:marBottom w:val="150"/>
                          <w:divBdr>
                            <w:top w:val="none" w:sz="0" w:space="0" w:color="auto"/>
                            <w:left w:val="none" w:sz="0" w:space="0" w:color="auto"/>
                            <w:bottom w:val="none" w:sz="0" w:space="0" w:color="auto"/>
                            <w:right w:val="none" w:sz="0" w:space="0" w:color="auto"/>
                          </w:divBdr>
                          <w:divsChild>
                            <w:div w:id="677656043">
                              <w:marLeft w:val="0"/>
                              <w:marRight w:val="0"/>
                              <w:marTop w:val="0"/>
                              <w:marBottom w:val="0"/>
                              <w:divBdr>
                                <w:top w:val="none" w:sz="0" w:space="0" w:color="auto"/>
                                <w:left w:val="none" w:sz="0" w:space="0" w:color="auto"/>
                                <w:bottom w:val="none" w:sz="0" w:space="0" w:color="auto"/>
                                <w:right w:val="none" w:sz="0" w:space="0" w:color="auto"/>
                              </w:divBdr>
                              <w:divsChild>
                                <w:div w:id="123647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985635">
      <w:bodyDiv w:val="1"/>
      <w:marLeft w:val="0"/>
      <w:marRight w:val="0"/>
      <w:marTop w:val="0"/>
      <w:marBottom w:val="0"/>
      <w:divBdr>
        <w:top w:val="none" w:sz="0" w:space="0" w:color="auto"/>
        <w:left w:val="none" w:sz="0" w:space="0" w:color="auto"/>
        <w:bottom w:val="none" w:sz="0" w:space="0" w:color="auto"/>
        <w:right w:val="none" w:sz="0" w:space="0" w:color="auto"/>
      </w:divBdr>
    </w:div>
    <w:div w:id="1855731626">
      <w:bodyDiv w:val="1"/>
      <w:marLeft w:val="0"/>
      <w:marRight w:val="0"/>
      <w:marTop w:val="0"/>
      <w:marBottom w:val="0"/>
      <w:divBdr>
        <w:top w:val="none" w:sz="0" w:space="0" w:color="auto"/>
        <w:left w:val="none" w:sz="0" w:space="0" w:color="auto"/>
        <w:bottom w:val="none" w:sz="0" w:space="0" w:color="auto"/>
        <w:right w:val="none" w:sz="0" w:space="0" w:color="auto"/>
      </w:divBdr>
    </w:div>
    <w:div w:id="1902403073">
      <w:bodyDiv w:val="1"/>
      <w:marLeft w:val="0"/>
      <w:marRight w:val="0"/>
      <w:marTop w:val="0"/>
      <w:marBottom w:val="0"/>
      <w:divBdr>
        <w:top w:val="none" w:sz="0" w:space="0" w:color="auto"/>
        <w:left w:val="none" w:sz="0" w:space="0" w:color="auto"/>
        <w:bottom w:val="none" w:sz="0" w:space="0" w:color="auto"/>
        <w:right w:val="none" w:sz="0" w:space="0" w:color="auto"/>
      </w:divBdr>
      <w:divsChild>
        <w:div w:id="138377698">
          <w:marLeft w:val="0"/>
          <w:marRight w:val="0"/>
          <w:marTop w:val="0"/>
          <w:marBottom w:val="0"/>
          <w:divBdr>
            <w:top w:val="none" w:sz="0" w:space="0" w:color="auto"/>
            <w:left w:val="none" w:sz="0" w:space="0" w:color="auto"/>
            <w:bottom w:val="none" w:sz="0" w:space="0" w:color="auto"/>
            <w:right w:val="none" w:sz="0" w:space="0" w:color="auto"/>
          </w:divBdr>
        </w:div>
        <w:div w:id="205684684">
          <w:marLeft w:val="0"/>
          <w:marRight w:val="0"/>
          <w:marTop w:val="0"/>
          <w:marBottom w:val="0"/>
          <w:divBdr>
            <w:top w:val="none" w:sz="0" w:space="0" w:color="auto"/>
            <w:left w:val="none" w:sz="0" w:space="0" w:color="auto"/>
            <w:bottom w:val="none" w:sz="0" w:space="0" w:color="auto"/>
            <w:right w:val="none" w:sz="0" w:space="0" w:color="auto"/>
          </w:divBdr>
        </w:div>
        <w:div w:id="360086977">
          <w:marLeft w:val="0"/>
          <w:marRight w:val="0"/>
          <w:marTop w:val="0"/>
          <w:marBottom w:val="0"/>
          <w:divBdr>
            <w:top w:val="none" w:sz="0" w:space="0" w:color="auto"/>
            <w:left w:val="none" w:sz="0" w:space="0" w:color="auto"/>
            <w:bottom w:val="none" w:sz="0" w:space="0" w:color="auto"/>
            <w:right w:val="none" w:sz="0" w:space="0" w:color="auto"/>
          </w:divBdr>
        </w:div>
        <w:div w:id="618148187">
          <w:marLeft w:val="0"/>
          <w:marRight w:val="0"/>
          <w:marTop w:val="0"/>
          <w:marBottom w:val="0"/>
          <w:divBdr>
            <w:top w:val="none" w:sz="0" w:space="0" w:color="auto"/>
            <w:left w:val="none" w:sz="0" w:space="0" w:color="auto"/>
            <w:bottom w:val="none" w:sz="0" w:space="0" w:color="auto"/>
            <w:right w:val="none" w:sz="0" w:space="0" w:color="auto"/>
          </w:divBdr>
        </w:div>
        <w:div w:id="1833371683">
          <w:marLeft w:val="0"/>
          <w:marRight w:val="0"/>
          <w:marTop w:val="0"/>
          <w:marBottom w:val="0"/>
          <w:divBdr>
            <w:top w:val="none" w:sz="0" w:space="0" w:color="auto"/>
            <w:left w:val="none" w:sz="0" w:space="0" w:color="auto"/>
            <w:bottom w:val="none" w:sz="0" w:space="0" w:color="auto"/>
            <w:right w:val="none" w:sz="0" w:space="0" w:color="auto"/>
          </w:divBdr>
        </w:div>
      </w:divsChild>
    </w:div>
    <w:div w:id="1978489595">
      <w:bodyDiv w:val="1"/>
      <w:marLeft w:val="0"/>
      <w:marRight w:val="0"/>
      <w:marTop w:val="0"/>
      <w:marBottom w:val="0"/>
      <w:divBdr>
        <w:top w:val="none" w:sz="0" w:space="0" w:color="auto"/>
        <w:left w:val="none" w:sz="0" w:space="0" w:color="auto"/>
        <w:bottom w:val="none" w:sz="0" w:space="0" w:color="auto"/>
        <w:right w:val="none" w:sz="0" w:space="0" w:color="auto"/>
      </w:divBdr>
    </w:div>
    <w:div w:id="1998537959">
      <w:bodyDiv w:val="1"/>
      <w:marLeft w:val="0"/>
      <w:marRight w:val="0"/>
      <w:marTop w:val="0"/>
      <w:marBottom w:val="0"/>
      <w:divBdr>
        <w:top w:val="none" w:sz="0" w:space="0" w:color="auto"/>
        <w:left w:val="none" w:sz="0" w:space="0" w:color="auto"/>
        <w:bottom w:val="none" w:sz="0" w:space="0" w:color="auto"/>
        <w:right w:val="none" w:sz="0" w:space="0" w:color="auto"/>
      </w:divBdr>
    </w:div>
    <w:div w:id="2076315494">
      <w:bodyDiv w:val="1"/>
      <w:marLeft w:val="0"/>
      <w:marRight w:val="0"/>
      <w:marTop w:val="0"/>
      <w:marBottom w:val="0"/>
      <w:divBdr>
        <w:top w:val="none" w:sz="0" w:space="0" w:color="auto"/>
        <w:left w:val="none" w:sz="0" w:space="0" w:color="auto"/>
        <w:bottom w:val="none" w:sz="0" w:space="0" w:color="auto"/>
        <w:right w:val="none" w:sz="0" w:space="0" w:color="auto"/>
      </w:divBdr>
    </w:div>
    <w:div w:id="214723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7.xml"/><Relationship Id="rId26" Type="http://schemas.openxmlformats.org/officeDocument/2006/relationships/footer" Target="footer15.xml"/><Relationship Id="rId39" Type="http://schemas.openxmlformats.org/officeDocument/2006/relationships/theme" Target="theme/theme1.xml"/><Relationship Id="rId21" Type="http://schemas.openxmlformats.org/officeDocument/2006/relationships/footer" Target="footer10.xml"/><Relationship Id="rId34" Type="http://schemas.openxmlformats.org/officeDocument/2006/relationships/footer" Target="footer2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footer" Target="footer14.xml"/><Relationship Id="rId33" Type="http://schemas.openxmlformats.org/officeDocument/2006/relationships/footer" Target="footer2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3.xml"/><Relationship Id="rId32" Type="http://schemas.openxmlformats.org/officeDocument/2006/relationships/footer" Target="footer21.xml"/><Relationship Id="rId37" Type="http://schemas.openxmlformats.org/officeDocument/2006/relationships/footer" Target="footer25.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footer" Target="footer17.xml"/><Relationship Id="rId36" Type="http://schemas.openxmlformats.org/officeDocument/2006/relationships/header" Target="header2.xml"/><Relationship Id="rId10" Type="http://schemas.openxmlformats.org/officeDocument/2006/relationships/hyperlink" Target="https://on.nyc.gov/2H25bMQ" TargetMode="External"/><Relationship Id="rId19" Type="http://schemas.openxmlformats.org/officeDocument/2006/relationships/footer" Target="footer8.xml"/><Relationship Id="rId31" Type="http://schemas.openxmlformats.org/officeDocument/2006/relationships/footer" Target="footer20.xml"/><Relationship Id="rId4" Type="http://schemas.openxmlformats.org/officeDocument/2006/relationships/settings" Target="settings.xml"/><Relationship Id="rId9" Type="http://schemas.openxmlformats.org/officeDocument/2006/relationships/hyperlink" Target="https://on.nyc.gov/2UHzC2v" TargetMode="External"/><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 Id="rId35" Type="http://schemas.openxmlformats.org/officeDocument/2006/relationships/footer" Target="footer24.xm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crainsnewyork.com/real-estate/city-construction-enduring-most-dangerous-year-nearly-decade" TargetMode="External"/><Relationship Id="rId7" Type="http://schemas.openxmlformats.org/officeDocument/2006/relationships/hyperlink" Target="https://www.nytimes.com/interactive/2018/05/20/nyregion/nyc-affordable-housing.html" TargetMode="External"/><Relationship Id="rId2" Type="http://schemas.openxmlformats.org/officeDocument/2006/relationships/hyperlink" Target="https://archpaper.com/2019/01/construction-new-york-deadliest-industry" TargetMode="External"/><Relationship Id="rId1" Type="http://schemas.openxmlformats.org/officeDocument/2006/relationships/hyperlink" Target="https://commercialobserver.com/2019/01/nyc-construction-death-data-2017-2018" TargetMode="External"/><Relationship Id="rId6" Type="http://schemas.openxmlformats.org/officeDocument/2006/relationships/hyperlink" Target="https://www.thenation.com/article/how-to-dump-tenants-and-make-a-fortune-2" TargetMode="External"/><Relationship Id="rId5" Type="http://schemas.openxmlformats.org/officeDocument/2006/relationships/hyperlink" Target="https://www.motherjones.com/politics/2014/04/predatory-equity-wall-street-screwed-over-renters-new-york-city" TargetMode="External"/><Relationship Id="rId4" Type="http://schemas.openxmlformats.org/officeDocument/2006/relationships/hyperlink" Target="https://www1.nyc.gov/assets/buildings/local_laws/ll196of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326A3-9B37-471F-843F-07ABC9C0A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17149</Words>
  <Characters>91637</Characters>
  <Application>Microsoft Office Word</Application>
  <DocSecurity>4</DocSecurity>
  <Lines>763</Lines>
  <Paragraphs>217</Paragraphs>
  <ScaleCrop>false</ScaleCrop>
  <HeadingPairs>
    <vt:vector size="2" baseType="variant">
      <vt:variant>
        <vt:lpstr>Title</vt:lpstr>
      </vt:variant>
      <vt:variant>
        <vt:i4>1</vt:i4>
      </vt:variant>
    </vt:vector>
  </HeadingPairs>
  <TitlesOfParts>
    <vt:vector size="1" baseType="lpstr">
      <vt:lpstr>Staff:</vt:lpstr>
    </vt:vector>
  </TitlesOfParts>
  <Company>NYCC</Company>
  <LinksUpToDate>false</LinksUpToDate>
  <CharactersWithSpaces>108569</CharactersWithSpaces>
  <SharedDoc>false</SharedDoc>
  <HLinks>
    <vt:vector size="12" baseType="variant">
      <vt:variant>
        <vt:i4>1179755</vt:i4>
      </vt:variant>
      <vt:variant>
        <vt:i4>3</vt:i4>
      </vt:variant>
      <vt:variant>
        <vt:i4>0</vt:i4>
      </vt:variant>
      <vt:variant>
        <vt:i4>5</vt:i4>
      </vt:variant>
      <vt:variant>
        <vt:lpwstr>http://assembly.state.ny.us/leg/?default_fld=%0D%0A&amp;bn=A740a&amp;term=&amp;Summary=Y&amp;Actions=Y&amp;Votes=Y&amp;Memo=Y&amp;Text=Y</vt:lpwstr>
      </vt:variant>
      <vt:variant>
        <vt:lpwstr/>
      </vt:variant>
      <vt:variant>
        <vt:i4>6357102</vt:i4>
      </vt:variant>
      <vt:variant>
        <vt:i4>0</vt:i4>
      </vt:variant>
      <vt:variant>
        <vt:i4>0</vt:i4>
      </vt:variant>
      <vt:variant>
        <vt:i4>5</vt:i4>
      </vt:variant>
      <vt:variant>
        <vt:lpwstr>https://www.governor.ny.gov/press/010913-pet-dealers-in-nys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dc:title>
  <dc:creator>Seitzer, David</dc:creator>
  <cp:lastModifiedBy>DelFranco, Ruthie</cp:lastModifiedBy>
  <cp:revision>2</cp:revision>
  <cp:lastPrinted>2019-05-08T14:42:00Z</cp:lastPrinted>
  <dcterms:created xsi:type="dcterms:W3CDTF">2019-05-09T13:07:00Z</dcterms:created>
  <dcterms:modified xsi:type="dcterms:W3CDTF">2019-05-09T13:07:00Z</dcterms:modified>
</cp:coreProperties>
</file>