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5FE" w:rsidRPr="003E0D76" w:rsidRDefault="00E867F8" w:rsidP="00B46DCC">
      <w:pPr>
        <w:ind w:left="2160" w:firstLine="720"/>
        <w:jc w:val="left"/>
        <w:rPr>
          <w:szCs w:val="24"/>
        </w:rPr>
      </w:pPr>
      <w:bookmarkStart w:id="0" w:name="_GoBack"/>
      <w:bookmarkEnd w:id="0"/>
      <w:r>
        <w:rPr>
          <w:szCs w:val="24"/>
        </w:rPr>
        <w:t xml:space="preserve">                     </w:t>
      </w:r>
      <w:r w:rsidR="00752CCA" w:rsidRPr="003E0D76">
        <w:rPr>
          <w:szCs w:val="24"/>
        </w:rPr>
        <w:t xml:space="preserve">   </w:t>
      </w:r>
      <w:r w:rsidR="004C55FE" w:rsidRPr="003E0D76">
        <w:rPr>
          <w:szCs w:val="24"/>
        </w:rPr>
        <w:t>Staff:</w:t>
      </w:r>
      <w:r w:rsidR="00752CCA" w:rsidRPr="003E0D76">
        <w:rPr>
          <w:szCs w:val="24"/>
        </w:rPr>
        <w:t xml:space="preserve"> </w:t>
      </w:r>
      <w:r w:rsidR="004C55FE" w:rsidRPr="003E0D76">
        <w:rPr>
          <w:szCs w:val="24"/>
          <w:u w:val="single"/>
        </w:rPr>
        <w:t>Committee on Housing &amp; Buildings</w:t>
      </w:r>
    </w:p>
    <w:p w:rsidR="003020DF" w:rsidRPr="003E0D76" w:rsidRDefault="00752CCA" w:rsidP="00B46DCC">
      <w:pPr>
        <w:tabs>
          <w:tab w:val="left" w:pos="-1440"/>
        </w:tabs>
        <w:ind w:left="3600"/>
        <w:jc w:val="left"/>
        <w:rPr>
          <w:szCs w:val="24"/>
        </w:rPr>
      </w:pPr>
      <w:r w:rsidRPr="003E0D76">
        <w:rPr>
          <w:szCs w:val="24"/>
        </w:rPr>
        <w:t xml:space="preserve">  </w:t>
      </w:r>
      <w:r w:rsidR="004C55FE" w:rsidRPr="003E0D76">
        <w:rPr>
          <w:szCs w:val="24"/>
        </w:rPr>
        <w:tab/>
      </w:r>
      <w:r w:rsidR="003020DF" w:rsidRPr="003E0D76">
        <w:rPr>
          <w:szCs w:val="24"/>
        </w:rPr>
        <w:t>Austen Brandford, Counsel</w:t>
      </w:r>
    </w:p>
    <w:p w:rsidR="004C55FE" w:rsidRDefault="003020DF" w:rsidP="00B46DCC">
      <w:pPr>
        <w:tabs>
          <w:tab w:val="left" w:pos="-1440"/>
        </w:tabs>
        <w:ind w:left="3600"/>
        <w:jc w:val="left"/>
        <w:rPr>
          <w:szCs w:val="24"/>
        </w:rPr>
      </w:pPr>
      <w:r w:rsidRPr="003E0D76">
        <w:rPr>
          <w:szCs w:val="24"/>
        </w:rPr>
        <w:tab/>
      </w:r>
      <w:r w:rsidR="00515ECA" w:rsidRPr="003E0D76">
        <w:rPr>
          <w:szCs w:val="24"/>
        </w:rPr>
        <w:t>Genan Zilkha</w:t>
      </w:r>
      <w:r w:rsidR="004C55FE" w:rsidRPr="003E0D76">
        <w:rPr>
          <w:szCs w:val="24"/>
        </w:rPr>
        <w:t>, Counsel</w:t>
      </w:r>
    </w:p>
    <w:p w:rsidR="00FD71DC" w:rsidRPr="003E0D76" w:rsidRDefault="00FD71DC" w:rsidP="00B46DCC">
      <w:pPr>
        <w:tabs>
          <w:tab w:val="left" w:pos="-1440"/>
        </w:tabs>
        <w:ind w:left="3600"/>
        <w:jc w:val="left"/>
        <w:rPr>
          <w:szCs w:val="24"/>
        </w:rPr>
      </w:pPr>
      <w:r>
        <w:rPr>
          <w:szCs w:val="24"/>
        </w:rPr>
        <w:tab/>
        <w:t>Audrey Son, Counsel</w:t>
      </w:r>
    </w:p>
    <w:p w:rsidR="004C55FE" w:rsidRPr="003E0D76" w:rsidRDefault="00D54F95" w:rsidP="003020DF">
      <w:pPr>
        <w:tabs>
          <w:tab w:val="left" w:pos="-1440"/>
        </w:tabs>
        <w:ind w:left="3600"/>
        <w:jc w:val="left"/>
        <w:rPr>
          <w:szCs w:val="24"/>
        </w:rPr>
      </w:pPr>
      <w:r w:rsidRPr="003E0D76">
        <w:rPr>
          <w:szCs w:val="24"/>
        </w:rPr>
        <w:tab/>
      </w:r>
      <w:r w:rsidR="004C55FE" w:rsidRPr="003E0D76">
        <w:rPr>
          <w:szCs w:val="24"/>
        </w:rPr>
        <w:t xml:space="preserve">Jose Conde, </w:t>
      </w:r>
      <w:r w:rsidR="00C522AC" w:rsidRPr="003E0D76">
        <w:rPr>
          <w:szCs w:val="24"/>
        </w:rPr>
        <w:t xml:space="preserve">Senior </w:t>
      </w:r>
      <w:r w:rsidR="004C55FE" w:rsidRPr="003E0D76">
        <w:rPr>
          <w:szCs w:val="24"/>
        </w:rPr>
        <w:t>Legislative Policy Analyst</w:t>
      </w:r>
    </w:p>
    <w:p w:rsidR="00CF312F" w:rsidRPr="003E0D76" w:rsidRDefault="004C55FE" w:rsidP="00A57BA6">
      <w:pPr>
        <w:tabs>
          <w:tab w:val="left" w:pos="-1440"/>
        </w:tabs>
        <w:ind w:left="4320"/>
        <w:jc w:val="left"/>
        <w:rPr>
          <w:szCs w:val="24"/>
        </w:rPr>
      </w:pPr>
      <w:r w:rsidRPr="003E0D76">
        <w:rPr>
          <w:szCs w:val="24"/>
        </w:rPr>
        <w:t xml:space="preserve">Sarah Gastelum, </w:t>
      </w:r>
      <w:r w:rsidR="00C522AC" w:rsidRPr="003E0D76">
        <w:rPr>
          <w:szCs w:val="24"/>
        </w:rPr>
        <w:t>Principal</w:t>
      </w:r>
      <w:r w:rsidRPr="003E0D76">
        <w:rPr>
          <w:szCs w:val="24"/>
        </w:rPr>
        <w:t xml:space="preserve"> Financial Analyst</w:t>
      </w:r>
    </w:p>
    <w:p w:rsidR="00334097" w:rsidRPr="003E0D76" w:rsidRDefault="00334097" w:rsidP="00F53363">
      <w:pPr>
        <w:tabs>
          <w:tab w:val="left" w:pos="-1440"/>
        </w:tabs>
        <w:rPr>
          <w:szCs w:val="24"/>
        </w:rPr>
      </w:pPr>
      <w:r w:rsidRPr="003E0D76">
        <w:rPr>
          <w:szCs w:val="24"/>
        </w:rPr>
        <w:tab/>
      </w:r>
      <w:r w:rsidRPr="003E0D76">
        <w:rPr>
          <w:szCs w:val="24"/>
        </w:rPr>
        <w:tab/>
      </w:r>
      <w:r w:rsidRPr="003E0D76">
        <w:rPr>
          <w:szCs w:val="24"/>
        </w:rPr>
        <w:tab/>
      </w:r>
      <w:r w:rsidRPr="003E0D76">
        <w:rPr>
          <w:szCs w:val="24"/>
        </w:rPr>
        <w:tab/>
      </w:r>
    </w:p>
    <w:p w:rsidR="00334097" w:rsidRPr="003E0D76" w:rsidRDefault="00334097" w:rsidP="007E182E">
      <w:pPr>
        <w:tabs>
          <w:tab w:val="center" w:pos="4680"/>
        </w:tabs>
        <w:rPr>
          <w:szCs w:val="24"/>
        </w:rPr>
      </w:pPr>
    </w:p>
    <w:p w:rsidR="007E182E" w:rsidRPr="003E0D76" w:rsidRDefault="007E182E" w:rsidP="00334097">
      <w:pPr>
        <w:tabs>
          <w:tab w:val="center" w:pos="4680"/>
        </w:tabs>
        <w:jc w:val="center"/>
        <w:rPr>
          <w:b/>
          <w:szCs w:val="24"/>
          <w:u w:val="single"/>
        </w:rPr>
      </w:pPr>
    </w:p>
    <w:p w:rsidR="007E182E" w:rsidRPr="00F53363" w:rsidRDefault="00CF152C" w:rsidP="00334097">
      <w:pPr>
        <w:tabs>
          <w:tab w:val="center" w:pos="4680"/>
        </w:tabs>
        <w:jc w:val="center"/>
        <w:rPr>
          <w:szCs w:val="24"/>
        </w:rPr>
      </w:pPr>
      <w:r w:rsidRPr="00F53363">
        <w:rPr>
          <w:noProof/>
          <w:szCs w:val="24"/>
        </w:rPr>
        <w:drawing>
          <wp:inline distT="0" distB="0" distL="0" distR="0">
            <wp:extent cx="902335" cy="883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335" cy="883920"/>
                    </a:xfrm>
                    <a:prstGeom prst="rect">
                      <a:avLst/>
                    </a:prstGeom>
                    <a:noFill/>
                  </pic:spPr>
                </pic:pic>
              </a:graphicData>
            </a:graphic>
          </wp:inline>
        </w:drawing>
      </w:r>
    </w:p>
    <w:p w:rsidR="007E182E" w:rsidRPr="003E0D76" w:rsidRDefault="007E182E" w:rsidP="00334097">
      <w:pPr>
        <w:tabs>
          <w:tab w:val="center" w:pos="4680"/>
        </w:tabs>
        <w:jc w:val="center"/>
        <w:rPr>
          <w:b/>
          <w:szCs w:val="24"/>
          <w:u w:val="single"/>
        </w:rPr>
      </w:pPr>
    </w:p>
    <w:p w:rsidR="007E182E" w:rsidRPr="003E0D76" w:rsidRDefault="007E182E" w:rsidP="00334097">
      <w:pPr>
        <w:tabs>
          <w:tab w:val="center" w:pos="4680"/>
        </w:tabs>
        <w:jc w:val="center"/>
        <w:rPr>
          <w:b/>
          <w:szCs w:val="24"/>
          <w:u w:val="single"/>
        </w:rPr>
      </w:pPr>
    </w:p>
    <w:p w:rsidR="00334097" w:rsidRPr="003E0D76" w:rsidRDefault="00334097" w:rsidP="00334097">
      <w:pPr>
        <w:tabs>
          <w:tab w:val="center" w:pos="4680"/>
        </w:tabs>
        <w:jc w:val="center"/>
        <w:rPr>
          <w:b/>
          <w:szCs w:val="24"/>
        </w:rPr>
      </w:pPr>
      <w:r w:rsidRPr="003E0D76">
        <w:rPr>
          <w:b/>
          <w:szCs w:val="24"/>
          <w:u w:val="single"/>
        </w:rPr>
        <w:t>THE COUNCIL</w:t>
      </w:r>
    </w:p>
    <w:p w:rsidR="00334097" w:rsidRPr="003E0D76" w:rsidRDefault="00334097" w:rsidP="00334097">
      <w:pPr>
        <w:tabs>
          <w:tab w:val="center" w:pos="4680"/>
        </w:tabs>
        <w:jc w:val="center"/>
        <w:rPr>
          <w:b/>
          <w:szCs w:val="24"/>
        </w:rPr>
      </w:pPr>
    </w:p>
    <w:p w:rsidR="00334097" w:rsidRPr="003E0D76" w:rsidRDefault="00334097" w:rsidP="00334097">
      <w:pPr>
        <w:tabs>
          <w:tab w:val="center" w:pos="4680"/>
        </w:tabs>
        <w:jc w:val="center"/>
        <w:rPr>
          <w:b/>
          <w:szCs w:val="24"/>
        </w:rPr>
      </w:pPr>
      <w:r w:rsidRPr="003E0D76">
        <w:rPr>
          <w:b/>
          <w:szCs w:val="24"/>
        </w:rPr>
        <w:t>Committee Report of the Infrastructure</w:t>
      </w:r>
      <w:r w:rsidR="00A12053" w:rsidRPr="003E0D76">
        <w:rPr>
          <w:b/>
          <w:szCs w:val="24"/>
        </w:rPr>
        <w:t xml:space="preserve"> </w:t>
      </w:r>
      <w:r w:rsidRPr="003E0D76">
        <w:rPr>
          <w:b/>
          <w:szCs w:val="24"/>
        </w:rPr>
        <w:t>Division</w:t>
      </w:r>
    </w:p>
    <w:p w:rsidR="00334097" w:rsidRPr="003E0D76" w:rsidRDefault="00334097" w:rsidP="00334097">
      <w:pPr>
        <w:tabs>
          <w:tab w:val="center" w:pos="4680"/>
        </w:tabs>
        <w:jc w:val="center"/>
        <w:rPr>
          <w:b/>
          <w:szCs w:val="24"/>
        </w:rPr>
      </w:pPr>
    </w:p>
    <w:p w:rsidR="00334097" w:rsidRPr="003E0D76" w:rsidRDefault="00CD1422" w:rsidP="00334097">
      <w:pPr>
        <w:tabs>
          <w:tab w:val="center" w:pos="4680"/>
        </w:tabs>
        <w:jc w:val="center"/>
        <w:rPr>
          <w:szCs w:val="24"/>
        </w:rPr>
      </w:pPr>
      <w:r w:rsidRPr="003E0D76">
        <w:rPr>
          <w:szCs w:val="24"/>
        </w:rPr>
        <w:t>Jeff</w:t>
      </w:r>
      <w:r w:rsidR="008C29C9" w:rsidRPr="003E0D76">
        <w:rPr>
          <w:szCs w:val="24"/>
        </w:rPr>
        <w:t>rey</w:t>
      </w:r>
      <w:r w:rsidRPr="003E0D76">
        <w:rPr>
          <w:szCs w:val="24"/>
        </w:rPr>
        <w:t xml:space="preserve"> Baker</w:t>
      </w:r>
      <w:r w:rsidR="00334097" w:rsidRPr="003E0D76">
        <w:rPr>
          <w:szCs w:val="24"/>
        </w:rPr>
        <w:t>, Legislative Director</w:t>
      </w:r>
    </w:p>
    <w:p w:rsidR="00334097" w:rsidRPr="003E0D76" w:rsidRDefault="00334097" w:rsidP="00334097">
      <w:pPr>
        <w:rPr>
          <w:b/>
          <w:szCs w:val="24"/>
        </w:rPr>
      </w:pPr>
    </w:p>
    <w:p w:rsidR="00334097" w:rsidRPr="003E0D76" w:rsidRDefault="00E50863" w:rsidP="00334097">
      <w:pPr>
        <w:tabs>
          <w:tab w:val="center" w:pos="4680"/>
        </w:tabs>
        <w:jc w:val="center"/>
        <w:rPr>
          <w:b/>
          <w:szCs w:val="24"/>
          <w:u w:val="single"/>
        </w:rPr>
      </w:pPr>
      <w:r w:rsidRPr="003E0D76">
        <w:rPr>
          <w:b/>
          <w:szCs w:val="24"/>
          <w:u w:val="single"/>
        </w:rPr>
        <w:t>Committee on Housing and Buildings</w:t>
      </w:r>
    </w:p>
    <w:p w:rsidR="00E50863" w:rsidRPr="003E0D76" w:rsidRDefault="00E50863" w:rsidP="00334097">
      <w:pPr>
        <w:tabs>
          <w:tab w:val="center" w:pos="4680"/>
        </w:tabs>
        <w:jc w:val="center"/>
        <w:rPr>
          <w:szCs w:val="24"/>
          <w:u w:val="single"/>
        </w:rPr>
      </w:pPr>
    </w:p>
    <w:p w:rsidR="00707A6E" w:rsidRPr="003E0D76" w:rsidRDefault="00FF5F98" w:rsidP="006B06AC">
      <w:pPr>
        <w:tabs>
          <w:tab w:val="center" w:pos="4680"/>
        </w:tabs>
        <w:jc w:val="center"/>
        <w:rPr>
          <w:szCs w:val="24"/>
        </w:rPr>
      </w:pPr>
      <w:r w:rsidRPr="003E0D76">
        <w:rPr>
          <w:szCs w:val="24"/>
        </w:rPr>
        <w:t>Hon. Robert E. Cornegy, Jr.</w:t>
      </w:r>
      <w:r w:rsidR="00334097" w:rsidRPr="003E0D76">
        <w:rPr>
          <w:szCs w:val="24"/>
        </w:rPr>
        <w:t>, Chair</w:t>
      </w:r>
    </w:p>
    <w:p w:rsidR="004C55FE" w:rsidRPr="003E0D76" w:rsidRDefault="004C55FE" w:rsidP="006B06AC">
      <w:pPr>
        <w:tabs>
          <w:tab w:val="center" w:pos="4680"/>
        </w:tabs>
        <w:jc w:val="center"/>
        <w:rPr>
          <w:szCs w:val="24"/>
        </w:rPr>
      </w:pPr>
    </w:p>
    <w:p w:rsidR="00A12053" w:rsidRPr="003E0D76" w:rsidRDefault="00A12053" w:rsidP="006B06AC">
      <w:pPr>
        <w:tabs>
          <w:tab w:val="center" w:pos="4680"/>
        </w:tabs>
        <w:jc w:val="center"/>
        <w:rPr>
          <w:szCs w:val="24"/>
        </w:rPr>
      </w:pPr>
    </w:p>
    <w:p w:rsidR="00334097" w:rsidRPr="003E0D76" w:rsidRDefault="00D11681" w:rsidP="00334097">
      <w:pPr>
        <w:tabs>
          <w:tab w:val="center" w:pos="4680"/>
        </w:tabs>
        <w:jc w:val="center"/>
        <w:rPr>
          <w:b/>
          <w:szCs w:val="24"/>
        </w:rPr>
      </w:pPr>
      <w:r>
        <w:rPr>
          <w:b/>
          <w:szCs w:val="24"/>
        </w:rPr>
        <w:t>April 11</w:t>
      </w:r>
      <w:r w:rsidR="00515ECA" w:rsidRPr="003E0D76">
        <w:rPr>
          <w:b/>
          <w:szCs w:val="24"/>
        </w:rPr>
        <w:t>, 2019</w:t>
      </w:r>
    </w:p>
    <w:p w:rsidR="00FF5F98" w:rsidRPr="003E0D76" w:rsidRDefault="00FF5F98" w:rsidP="00FF5F98">
      <w:pPr>
        <w:tabs>
          <w:tab w:val="center" w:pos="4680"/>
        </w:tabs>
        <w:rPr>
          <w:b/>
          <w:szCs w:val="24"/>
        </w:rPr>
      </w:pPr>
    </w:p>
    <w:p w:rsidR="0077133C" w:rsidRPr="003E0D76" w:rsidRDefault="0077133C" w:rsidP="0077133C">
      <w:pPr>
        <w:rPr>
          <w:b/>
          <w:szCs w:val="24"/>
          <w:u w:val="single"/>
        </w:rPr>
      </w:pPr>
    </w:p>
    <w:p w:rsidR="007E182E" w:rsidRPr="003E0D76" w:rsidRDefault="007E182E" w:rsidP="0077133C">
      <w:pPr>
        <w:ind w:left="4320" w:hanging="4320"/>
        <w:rPr>
          <w:b/>
          <w:szCs w:val="24"/>
          <w:u w:val="single"/>
        </w:rPr>
      </w:pPr>
    </w:p>
    <w:p w:rsidR="006B06AC" w:rsidRPr="00EE66E4" w:rsidRDefault="00EB43A6" w:rsidP="005C7BF4">
      <w:pPr>
        <w:ind w:left="4320" w:hanging="4320"/>
        <w:rPr>
          <w:color w:val="000000"/>
          <w:szCs w:val="24"/>
          <w:shd w:val="clear" w:color="auto" w:fill="FFFFFF"/>
        </w:rPr>
      </w:pPr>
      <w:r w:rsidRPr="00EE66E4">
        <w:rPr>
          <w:b/>
          <w:szCs w:val="24"/>
          <w:u w:val="single"/>
        </w:rPr>
        <w:t xml:space="preserve">INT. NO. </w:t>
      </w:r>
      <w:r w:rsidR="00B872C7" w:rsidRPr="00EE66E4">
        <w:rPr>
          <w:b/>
          <w:szCs w:val="24"/>
          <w:u w:val="single"/>
        </w:rPr>
        <w:t>341</w:t>
      </w:r>
      <w:r w:rsidR="00334097" w:rsidRPr="00EE66E4">
        <w:rPr>
          <w:b/>
          <w:szCs w:val="24"/>
          <w:u w:val="single"/>
        </w:rPr>
        <w:t>:</w:t>
      </w:r>
      <w:r w:rsidR="00334097" w:rsidRPr="00EE66E4">
        <w:rPr>
          <w:szCs w:val="24"/>
        </w:rPr>
        <w:tab/>
      </w:r>
      <w:r w:rsidR="00B872C7" w:rsidRPr="00EE66E4">
        <w:rPr>
          <w:color w:val="000000"/>
          <w:szCs w:val="24"/>
          <w:shd w:val="clear" w:color="auto" w:fill="FFFFFF"/>
        </w:rPr>
        <w:t>By Council Members Rose, King and Rosenthal</w:t>
      </w:r>
    </w:p>
    <w:p w:rsidR="004C55FE" w:rsidRPr="00EE66E4" w:rsidRDefault="004C55FE" w:rsidP="00334097">
      <w:pPr>
        <w:ind w:left="4320" w:hanging="4320"/>
        <w:rPr>
          <w:szCs w:val="24"/>
        </w:rPr>
      </w:pPr>
    </w:p>
    <w:p w:rsidR="00971D10" w:rsidRPr="00EE66E4" w:rsidRDefault="00334097" w:rsidP="00E23112">
      <w:pPr>
        <w:ind w:left="4320" w:hanging="4320"/>
        <w:rPr>
          <w:color w:val="000000"/>
          <w:szCs w:val="24"/>
          <w:shd w:val="clear" w:color="auto" w:fill="FFFFFF"/>
        </w:rPr>
      </w:pPr>
      <w:r w:rsidRPr="00EE66E4">
        <w:rPr>
          <w:b/>
          <w:szCs w:val="24"/>
          <w:u w:val="single"/>
        </w:rPr>
        <w:t>TITLE:</w:t>
      </w:r>
      <w:r w:rsidRPr="00EE66E4">
        <w:rPr>
          <w:szCs w:val="24"/>
        </w:rPr>
        <w:tab/>
      </w:r>
      <w:r w:rsidR="00B872C7" w:rsidRPr="00EE66E4">
        <w:rPr>
          <w:szCs w:val="24"/>
        </w:rPr>
        <w:t>A Local Law to amend the administrative code of the city of New York, in relation to retroactively requiring secondary power for lighting for egress paths and elevators</w:t>
      </w:r>
    </w:p>
    <w:p w:rsidR="00E23112" w:rsidRPr="00EE66E4" w:rsidRDefault="00E23112" w:rsidP="00E23112">
      <w:pPr>
        <w:ind w:left="4320" w:hanging="4320"/>
        <w:rPr>
          <w:szCs w:val="24"/>
        </w:rPr>
      </w:pPr>
    </w:p>
    <w:p w:rsidR="00B872C7" w:rsidRPr="00EE66E4" w:rsidRDefault="00B872C7" w:rsidP="00E23112">
      <w:pPr>
        <w:ind w:left="4320" w:hanging="4320"/>
        <w:rPr>
          <w:szCs w:val="24"/>
        </w:rPr>
      </w:pPr>
      <w:r w:rsidRPr="00EE66E4">
        <w:rPr>
          <w:b/>
          <w:szCs w:val="24"/>
          <w:u w:val="single"/>
        </w:rPr>
        <w:t>ADMINISTRATIVE CODE:</w:t>
      </w:r>
      <w:r w:rsidRPr="00EE66E4">
        <w:rPr>
          <w:szCs w:val="24"/>
        </w:rPr>
        <w:tab/>
        <w:t>Adds sections 28-315.10, 28-315.10.1 and 28-315.10.2</w:t>
      </w:r>
      <w:r w:rsidR="00610A69">
        <w:rPr>
          <w:szCs w:val="24"/>
        </w:rPr>
        <w:t>.</w:t>
      </w:r>
    </w:p>
    <w:p w:rsidR="00B872C7" w:rsidRPr="00EE66E4" w:rsidRDefault="00B872C7" w:rsidP="00E23112">
      <w:pPr>
        <w:ind w:left="4320" w:hanging="4320"/>
        <w:rPr>
          <w:szCs w:val="24"/>
        </w:rPr>
      </w:pPr>
    </w:p>
    <w:p w:rsidR="00515ECA" w:rsidRPr="00EE66E4" w:rsidRDefault="00B872C7" w:rsidP="00515ECA">
      <w:pPr>
        <w:ind w:left="4320" w:hanging="4320"/>
        <w:rPr>
          <w:szCs w:val="24"/>
        </w:rPr>
      </w:pPr>
      <w:r w:rsidRPr="00EE66E4">
        <w:rPr>
          <w:b/>
          <w:szCs w:val="24"/>
          <w:u w:val="single"/>
        </w:rPr>
        <w:t xml:space="preserve">BUILDING </w:t>
      </w:r>
      <w:r w:rsidR="00334097" w:rsidRPr="00EE66E4">
        <w:rPr>
          <w:b/>
          <w:szCs w:val="24"/>
          <w:u w:val="single"/>
        </w:rPr>
        <w:t>CODE:</w:t>
      </w:r>
      <w:r w:rsidR="00334097" w:rsidRPr="00EE66E4">
        <w:rPr>
          <w:szCs w:val="24"/>
        </w:rPr>
        <w:tab/>
      </w:r>
      <w:r w:rsidRPr="00EE66E4">
        <w:rPr>
          <w:szCs w:val="24"/>
        </w:rPr>
        <w:t>Amends sections 403.4.7, 403.4.8 and 1006.3</w:t>
      </w:r>
      <w:r w:rsidR="00610A69">
        <w:rPr>
          <w:szCs w:val="24"/>
        </w:rPr>
        <w:t>.</w:t>
      </w:r>
    </w:p>
    <w:p w:rsidR="00F1341F" w:rsidRPr="00EE66E4" w:rsidRDefault="00F1341F" w:rsidP="00954525">
      <w:pPr>
        <w:rPr>
          <w:color w:val="000000"/>
          <w:szCs w:val="24"/>
        </w:rPr>
      </w:pPr>
    </w:p>
    <w:p w:rsidR="002B0B19" w:rsidRPr="00EE66E4" w:rsidRDefault="002B0B19" w:rsidP="002B0B19">
      <w:pPr>
        <w:ind w:left="4320" w:hanging="4320"/>
        <w:rPr>
          <w:szCs w:val="24"/>
        </w:rPr>
      </w:pPr>
      <w:r w:rsidRPr="00FD71DC">
        <w:rPr>
          <w:b/>
          <w:szCs w:val="24"/>
          <w:u w:val="single"/>
        </w:rPr>
        <w:t xml:space="preserve">INT. NO. </w:t>
      </w:r>
      <w:r w:rsidR="00B872C7" w:rsidRPr="00FD71DC">
        <w:rPr>
          <w:b/>
          <w:szCs w:val="24"/>
          <w:u w:val="single"/>
        </w:rPr>
        <w:t>414</w:t>
      </w:r>
      <w:r w:rsidRPr="00FD71DC">
        <w:rPr>
          <w:b/>
          <w:szCs w:val="24"/>
          <w:u w:val="single"/>
        </w:rPr>
        <w:t>:</w:t>
      </w:r>
      <w:r w:rsidR="00515ECA" w:rsidRPr="00EE66E4">
        <w:rPr>
          <w:szCs w:val="24"/>
        </w:rPr>
        <w:tab/>
      </w:r>
      <w:r w:rsidR="00B872C7" w:rsidRPr="00EE66E4">
        <w:rPr>
          <w:szCs w:val="24"/>
        </w:rPr>
        <w:t>By Council Members Chin and Rosenthal</w:t>
      </w:r>
    </w:p>
    <w:p w:rsidR="00B872C7" w:rsidRPr="00EE66E4" w:rsidRDefault="00B872C7" w:rsidP="002B0B19">
      <w:pPr>
        <w:ind w:left="4320" w:hanging="4320"/>
        <w:rPr>
          <w:color w:val="000000"/>
          <w:szCs w:val="24"/>
        </w:rPr>
      </w:pPr>
    </w:p>
    <w:p w:rsidR="002B0B19" w:rsidRPr="00EE66E4" w:rsidRDefault="002B0B19" w:rsidP="002B0B19">
      <w:pPr>
        <w:ind w:left="4320" w:hanging="4320"/>
        <w:rPr>
          <w:color w:val="000000"/>
          <w:szCs w:val="24"/>
          <w:shd w:val="clear" w:color="auto" w:fill="FFFFFF"/>
        </w:rPr>
      </w:pPr>
      <w:r w:rsidRPr="00EE66E4">
        <w:rPr>
          <w:b/>
          <w:szCs w:val="24"/>
          <w:u w:val="single"/>
        </w:rPr>
        <w:lastRenderedPageBreak/>
        <w:t>TITLE:</w:t>
      </w:r>
      <w:r w:rsidRPr="00EE66E4">
        <w:rPr>
          <w:szCs w:val="24"/>
        </w:rPr>
        <w:tab/>
      </w:r>
      <w:r w:rsidR="00B872C7" w:rsidRPr="00EE66E4">
        <w:rPr>
          <w:color w:val="000000"/>
          <w:szCs w:val="24"/>
          <w:shd w:val="clear" w:color="auto" w:fill="FFFFFF"/>
        </w:rPr>
        <w:t>A Local Law to amend the administrative code of the city of New York, in relation to safety signs in elevators</w:t>
      </w:r>
    </w:p>
    <w:p w:rsidR="002B0B19" w:rsidRPr="00EE66E4" w:rsidRDefault="002B0B19" w:rsidP="002B0B19">
      <w:pPr>
        <w:rPr>
          <w:szCs w:val="24"/>
        </w:rPr>
      </w:pPr>
    </w:p>
    <w:p w:rsidR="002B0B19" w:rsidRPr="00EE66E4" w:rsidRDefault="002B0B19" w:rsidP="002B0B19">
      <w:pPr>
        <w:ind w:left="4320" w:hanging="4320"/>
        <w:rPr>
          <w:szCs w:val="24"/>
        </w:rPr>
      </w:pPr>
      <w:r w:rsidRPr="00EE66E4">
        <w:rPr>
          <w:b/>
          <w:szCs w:val="24"/>
          <w:u w:val="single"/>
        </w:rPr>
        <w:t>ADMINISTRATIVE CODE:</w:t>
      </w:r>
      <w:r w:rsidRPr="00EE66E4">
        <w:rPr>
          <w:szCs w:val="24"/>
        </w:rPr>
        <w:tab/>
      </w:r>
      <w:r w:rsidR="00B872C7" w:rsidRPr="00EE66E4">
        <w:rPr>
          <w:szCs w:val="24"/>
        </w:rPr>
        <w:t>Adds section 28-315.4.2</w:t>
      </w:r>
      <w:r w:rsidR="003E0D76" w:rsidRPr="00EE66E4">
        <w:rPr>
          <w:szCs w:val="24"/>
        </w:rPr>
        <w:t>.</w:t>
      </w:r>
    </w:p>
    <w:p w:rsidR="00515ECA" w:rsidRPr="00EE66E4" w:rsidRDefault="00515ECA" w:rsidP="002B0B19">
      <w:pPr>
        <w:ind w:left="4320" w:hanging="4320"/>
        <w:rPr>
          <w:szCs w:val="24"/>
        </w:rPr>
      </w:pPr>
    </w:p>
    <w:p w:rsidR="00515ECA" w:rsidRPr="00EE66E4" w:rsidRDefault="00B872C7" w:rsidP="00515ECA">
      <w:pPr>
        <w:ind w:left="4320" w:hanging="4320"/>
        <w:rPr>
          <w:szCs w:val="24"/>
        </w:rPr>
      </w:pPr>
      <w:r w:rsidRPr="00EE66E4">
        <w:rPr>
          <w:b/>
          <w:szCs w:val="24"/>
          <w:u w:val="single"/>
        </w:rPr>
        <w:t>BUILDING CODE</w:t>
      </w:r>
      <w:r w:rsidR="00515ECA" w:rsidRPr="00EE66E4">
        <w:rPr>
          <w:b/>
          <w:szCs w:val="24"/>
          <w:u w:val="single"/>
        </w:rPr>
        <w:t>:</w:t>
      </w:r>
      <w:r w:rsidR="00515ECA" w:rsidRPr="00EE66E4">
        <w:rPr>
          <w:szCs w:val="24"/>
        </w:rPr>
        <w:tab/>
        <w:t xml:space="preserve">Adds </w:t>
      </w:r>
      <w:r w:rsidR="003E0D76" w:rsidRPr="00EE66E4">
        <w:rPr>
          <w:szCs w:val="24"/>
        </w:rPr>
        <w:t>s</w:t>
      </w:r>
      <w:r w:rsidR="00515ECA" w:rsidRPr="00EE66E4">
        <w:rPr>
          <w:szCs w:val="24"/>
        </w:rPr>
        <w:t xml:space="preserve">ection </w:t>
      </w:r>
      <w:r w:rsidRPr="00EE66E4">
        <w:rPr>
          <w:szCs w:val="24"/>
        </w:rPr>
        <w:t>3002.3.2</w:t>
      </w:r>
      <w:r w:rsidR="003E0D76" w:rsidRPr="00EE66E4">
        <w:rPr>
          <w:szCs w:val="24"/>
        </w:rPr>
        <w:t>.</w:t>
      </w:r>
    </w:p>
    <w:p w:rsidR="002B0B19" w:rsidRPr="00EE66E4" w:rsidRDefault="002B0B19" w:rsidP="002B0B19">
      <w:pPr>
        <w:rPr>
          <w:vanish/>
          <w:szCs w:val="24"/>
        </w:rPr>
      </w:pPr>
      <w:r w:rsidRPr="00EE66E4">
        <w:rPr>
          <w:vanish/>
          <w:szCs w:val="24"/>
        </w:rPr>
        <w:t>..Body</w:t>
      </w:r>
    </w:p>
    <w:p w:rsidR="002B0B19" w:rsidRPr="00EE66E4" w:rsidRDefault="002B0B19" w:rsidP="00515ECA">
      <w:pPr>
        <w:rPr>
          <w:szCs w:val="24"/>
        </w:rPr>
      </w:pPr>
    </w:p>
    <w:p w:rsidR="002B0B19" w:rsidRPr="00EE66E4" w:rsidRDefault="002B0B19" w:rsidP="00B872C7">
      <w:pPr>
        <w:ind w:left="4320" w:hanging="4320"/>
        <w:rPr>
          <w:szCs w:val="24"/>
        </w:rPr>
      </w:pPr>
      <w:r w:rsidRPr="00EE66E4">
        <w:rPr>
          <w:b/>
          <w:szCs w:val="24"/>
          <w:u w:val="single"/>
        </w:rPr>
        <w:t xml:space="preserve">INT. NO. </w:t>
      </w:r>
      <w:r w:rsidR="00B872C7" w:rsidRPr="00EE66E4">
        <w:rPr>
          <w:b/>
          <w:szCs w:val="24"/>
          <w:u w:val="single"/>
        </w:rPr>
        <w:t>565</w:t>
      </w:r>
      <w:r w:rsidRPr="00EE66E4">
        <w:rPr>
          <w:b/>
          <w:szCs w:val="24"/>
          <w:u w:val="single"/>
        </w:rPr>
        <w:t>:</w:t>
      </w:r>
      <w:r w:rsidRPr="00EE66E4">
        <w:rPr>
          <w:szCs w:val="24"/>
        </w:rPr>
        <w:tab/>
      </w:r>
      <w:r w:rsidR="00B872C7" w:rsidRPr="00EE66E4">
        <w:rPr>
          <w:szCs w:val="24"/>
        </w:rPr>
        <w:t>By Council Members Treyger and Rosenthal</w:t>
      </w:r>
    </w:p>
    <w:p w:rsidR="00B872C7" w:rsidRPr="00EE66E4" w:rsidRDefault="00B872C7" w:rsidP="00B872C7">
      <w:pPr>
        <w:ind w:left="4320" w:hanging="4320"/>
        <w:rPr>
          <w:b/>
          <w:szCs w:val="24"/>
          <w:u w:val="single"/>
        </w:rPr>
      </w:pPr>
    </w:p>
    <w:p w:rsidR="002B0B19" w:rsidRPr="00EE66E4" w:rsidRDefault="002B0B19" w:rsidP="002B0B19">
      <w:pPr>
        <w:ind w:left="4320" w:hanging="4320"/>
        <w:rPr>
          <w:color w:val="000000"/>
          <w:szCs w:val="24"/>
          <w:shd w:val="clear" w:color="auto" w:fill="FFFFFF"/>
        </w:rPr>
      </w:pPr>
      <w:r w:rsidRPr="00EE66E4">
        <w:rPr>
          <w:b/>
          <w:szCs w:val="24"/>
          <w:u w:val="single"/>
        </w:rPr>
        <w:t>TITLE:</w:t>
      </w:r>
      <w:r w:rsidRPr="00EE66E4">
        <w:rPr>
          <w:szCs w:val="24"/>
        </w:rPr>
        <w:tab/>
      </w:r>
      <w:r w:rsidR="00B872C7" w:rsidRPr="00EE66E4">
        <w:rPr>
          <w:color w:val="000000"/>
          <w:szCs w:val="24"/>
          <w:shd w:val="clear" w:color="auto" w:fill="FFFFFF"/>
        </w:rPr>
        <w:t>A Local Law to amend the administrative code of the city of New York, in relation to elevator service outage accommodations</w:t>
      </w:r>
    </w:p>
    <w:p w:rsidR="00B50B81" w:rsidRPr="00EE66E4" w:rsidRDefault="00B50B81" w:rsidP="002B0B19">
      <w:pPr>
        <w:ind w:left="4320" w:hanging="4320"/>
        <w:rPr>
          <w:szCs w:val="24"/>
        </w:rPr>
      </w:pPr>
    </w:p>
    <w:p w:rsidR="00B50B81" w:rsidRPr="00EE66E4" w:rsidRDefault="00B50B81" w:rsidP="002B0B19">
      <w:pPr>
        <w:ind w:left="4320" w:hanging="4320"/>
        <w:rPr>
          <w:szCs w:val="24"/>
        </w:rPr>
      </w:pPr>
      <w:r w:rsidRPr="00EE66E4">
        <w:rPr>
          <w:b/>
          <w:szCs w:val="24"/>
          <w:u w:val="single"/>
        </w:rPr>
        <w:t>ADMINISTRATIVE CODE:</w:t>
      </w:r>
      <w:r w:rsidRPr="00EE66E4">
        <w:rPr>
          <w:szCs w:val="24"/>
        </w:rPr>
        <w:t xml:space="preserve"> </w:t>
      </w:r>
      <w:r w:rsidRPr="00EE66E4">
        <w:rPr>
          <w:szCs w:val="24"/>
        </w:rPr>
        <w:tab/>
        <w:t>Amends section 28-304.1</w:t>
      </w:r>
      <w:r w:rsidR="00F53363">
        <w:rPr>
          <w:szCs w:val="24"/>
        </w:rPr>
        <w:t>0</w:t>
      </w:r>
      <w:r w:rsidRPr="00EE66E4">
        <w:rPr>
          <w:szCs w:val="24"/>
        </w:rPr>
        <w:t>, adds section 28-304.11</w:t>
      </w:r>
      <w:r w:rsidR="00610A69">
        <w:rPr>
          <w:szCs w:val="24"/>
        </w:rPr>
        <w:t>.</w:t>
      </w:r>
    </w:p>
    <w:p w:rsidR="009C7014" w:rsidRPr="00495BDA" w:rsidRDefault="009C7014" w:rsidP="00495BDA">
      <w:pPr>
        <w:rPr>
          <w:szCs w:val="24"/>
        </w:rPr>
      </w:pPr>
    </w:p>
    <w:p w:rsidR="00CA5541" w:rsidRPr="00EE66E4" w:rsidRDefault="00EC25F9" w:rsidP="00CA5541">
      <w:pPr>
        <w:ind w:left="4320" w:hanging="4320"/>
        <w:rPr>
          <w:szCs w:val="24"/>
        </w:rPr>
      </w:pPr>
      <w:r w:rsidRPr="00EE66E4">
        <w:rPr>
          <w:b/>
          <w:szCs w:val="24"/>
          <w:u w:val="single"/>
        </w:rPr>
        <w:t>INT. NO. 786</w:t>
      </w:r>
      <w:r w:rsidR="00CA5541" w:rsidRPr="00EE66E4">
        <w:rPr>
          <w:b/>
          <w:szCs w:val="24"/>
          <w:u w:val="single"/>
        </w:rPr>
        <w:t>:</w:t>
      </w:r>
      <w:r w:rsidR="00CA5541" w:rsidRPr="00EE66E4">
        <w:rPr>
          <w:szCs w:val="24"/>
        </w:rPr>
        <w:tab/>
        <w:t>By Council Member</w:t>
      </w:r>
      <w:r w:rsidRPr="00EE66E4">
        <w:rPr>
          <w:szCs w:val="24"/>
        </w:rPr>
        <w:t>s Torres and Rosenthal</w:t>
      </w:r>
    </w:p>
    <w:p w:rsidR="00CA5541" w:rsidRPr="00EE66E4" w:rsidRDefault="00CA5541" w:rsidP="00CA5541">
      <w:pPr>
        <w:rPr>
          <w:b/>
          <w:szCs w:val="24"/>
          <w:u w:val="single"/>
        </w:rPr>
      </w:pPr>
    </w:p>
    <w:p w:rsidR="00CA5541" w:rsidRDefault="00CA5541" w:rsidP="00EE66E4">
      <w:pPr>
        <w:ind w:left="4320" w:hanging="4320"/>
        <w:rPr>
          <w:color w:val="000000"/>
          <w:szCs w:val="24"/>
          <w:shd w:val="clear" w:color="auto" w:fill="FFFFFF"/>
        </w:rPr>
      </w:pPr>
      <w:r w:rsidRPr="00EE66E4">
        <w:rPr>
          <w:b/>
          <w:szCs w:val="24"/>
          <w:u w:val="single"/>
        </w:rPr>
        <w:t>TITLE:</w:t>
      </w:r>
      <w:r w:rsidRPr="00EE66E4">
        <w:rPr>
          <w:szCs w:val="24"/>
        </w:rPr>
        <w:tab/>
      </w:r>
      <w:r w:rsidR="00EC25F9" w:rsidRPr="00EE66E4">
        <w:rPr>
          <w:color w:val="000000"/>
          <w:szCs w:val="24"/>
          <w:shd w:val="clear" w:color="auto" w:fill="FFFFFF"/>
        </w:rPr>
        <w:t>A Local Law in relation to requiring the department of buildings to report on the efficacy of elevator brake monitors and remote elevator monitoring systems</w:t>
      </w:r>
    </w:p>
    <w:p w:rsidR="00610A69" w:rsidRDefault="00610A69" w:rsidP="00EE66E4">
      <w:pPr>
        <w:ind w:left="4320" w:hanging="4320"/>
        <w:rPr>
          <w:color w:val="000000"/>
          <w:szCs w:val="24"/>
          <w:shd w:val="clear" w:color="auto" w:fill="FFFFFF"/>
        </w:rPr>
      </w:pPr>
    </w:p>
    <w:p w:rsidR="00610A69" w:rsidRPr="00EE66E4" w:rsidRDefault="00610A69" w:rsidP="00610A69">
      <w:pPr>
        <w:ind w:left="4320" w:hanging="4320"/>
        <w:rPr>
          <w:szCs w:val="24"/>
        </w:rPr>
      </w:pPr>
      <w:r w:rsidRPr="00EE66E4">
        <w:rPr>
          <w:b/>
          <w:szCs w:val="24"/>
          <w:u w:val="single"/>
        </w:rPr>
        <w:t>ADMINISTRATIVE CODE:</w:t>
      </w:r>
      <w:r w:rsidRPr="00EE66E4">
        <w:rPr>
          <w:szCs w:val="24"/>
        </w:rPr>
        <w:t xml:space="preserve"> </w:t>
      </w:r>
      <w:r w:rsidRPr="00EE66E4">
        <w:rPr>
          <w:szCs w:val="24"/>
        </w:rPr>
        <w:tab/>
      </w:r>
      <w:r>
        <w:rPr>
          <w:szCs w:val="24"/>
        </w:rPr>
        <w:t>N/A</w:t>
      </w:r>
      <w:r w:rsidRPr="00EE66E4">
        <w:rPr>
          <w:szCs w:val="24"/>
        </w:rPr>
        <w:t xml:space="preserve"> </w:t>
      </w:r>
    </w:p>
    <w:p w:rsidR="00610A69" w:rsidRPr="00EE66E4" w:rsidRDefault="00610A69" w:rsidP="00EE66E4">
      <w:pPr>
        <w:ind w:left="4320" w:hanging="4320"/>
        <w:rPr>
          <w:color w:val="000000"/>
          <w:szCs w:val="24"/>
          <w:shd w:val="clear" w:color="auto" w:fill="FFFFFF"/>
        </w:rPr>
      </w:pPr>
    </w:p>
    <w:p w:rsidR="00CA5541" w:rsidRPr="00EE66E4" w:rsidRDefault="00CA5541" w:rsidP="00CA5541">
      <w:pPr>
        <w:ind w:left="4320" w:hanging="4320"/>
        <w:rPr>
          <w:b/>
          <w:szCs w:val="24"/>
          <w:u w:val="single"/>
        </w:rPr>
      </w:pPr>
    </w:p>
    <w:p w:rsidR="00CA5541" w:rsidRPr="00EE66E4" w:rsidRDefault="00CA5541" w:rsidP="00CA5541">
      <w:pPr>
        <w:ind w:left="4320" w:hanging="4320"/>
        <w:rPr>
          <w:szCs w:val="24"/>
        </w:rPr>
      </w:pPr>
      <w:r w:rsidRPr="00EE66E4">
        <w:rPr>
          <w:b/>
          <w:szCs w:val="24"/>
          <w:u w:val="single"/>
        </w:rPr>
        <w:t xml:space="preserve">INT. NO. </w:t>
      </w:r>
      <w:r w:rsidR="00124B33" w:rsidRPr="00EE66E4">
        <w:rPr>
          <w:b/>
          <w:szCs w:val="24"/>
          <w:u w:val="single"/>
        </w:rPr>
        <w:t>7</w:t>
      </w:r>
      <w:r w:rsidR="00D2156D" w:rsidRPr="00EE66E4">
        <w:rPr>
          <w:b/>
          <w:szCs w:val="24"/>
          <w:u w:val="single"/>
        </w:rPr>
        <w:t>87</w:t>
      </w:r>
      <w:r w:rsidRPr="00EE66E4">
        <w:rPr>
          <w:b/>
          <w:szCs w:val="24"/>
          <w:u w:val="single"/>
        </w:rPr>
        <w:t>:</w:t>
      </w:r>
      <w:r w:rsidRPr="00EE66E4">
        <w:rPr>
          <w:szCs w:val="24"/>
        </w:rPr>
        <w:tab/>
      </w:r>
      <w:r w:rsidR="00124B33" w:rsidRPr="00EE66E4">
        <w:rPr>
          <w:szCs w:val="24"/>
        </w:rPr>
        <w:t xml:space="preserve">By </w:t>
      </w:r>
      <w:r w:rsidR="00515ECA" w:rsidRPr="00EE66E4">
        <w:rPr>
          <w:szCs w:val="24"/>
        </w:rPr>
        <w:t xml:space="preserve">Council Members </w:t>
      </w:r>
      <w:r w:rsidR="00D2156D" w:rsidRPr="00EE66E4">
        <w:rPr>
          <w:szCs w:val="24"/>
        </w:rPr>
        <w:t xml:space="preserve">Torres, Cornegy, Jr., Ampry-Samuel, Yeger, Rosenthal, Richards, </w:t>
      </w:r>
      <w:r w:rsidR="00F53363" w:rsidRPr="00F53363">
        <w:rPr>
          <w:szCs w:val="24"/>
        </w:rPr>
        <w:t>the Public Advocate (Mr. Williams)</w:t>
      </w:r>
      <w:r w:rsidR="00F53363">
        <w:rPr>
          <w:szCs w:val="24"/>
        </w:rPr>
        <w:t xml:space="preserve"> </w:t>
      </w:r>
      <w:r w:rsidR="00D2156D" w:rsidRPr="00EE66E4">
        <w:rPr>
          <w:szCs w:val="24"/>
        </w:rPr>
        <w:t>and Gjonaj</w:t>
      </w:r>
    </w:p>
    <w:p w:rsidR="00CA5541" w:rsidRPr="00EE66E4" w:rsidRDefault="00CA5541" w:rsidP="00CA5541">
      <w:pPr>
        <w:rPr>
          <w:b/>
          <w:szCs w:val="24"/>
          <w:u w:val="single"/>
        </w:rPr>
      </w:pPr>
    </w:p>
    <w:p w:rsidR="009C7014" w:rsidRPr="00EE66E4" w:rsidRDefault="00CA5541" w:rsidP="00CA5541">
      <w:pPr>
        <w:ind w:left="4320" w:hanging="4320"/>
        <w:rPr>
          <w:color w:val="000000"/>
          <w:szCs w:val="24"/>
          <w:shd w:val="clear" w:color="auto" w:fill="FFFFFF"/>
        </w:rPr>
      </w:pPr>
      <w:r w:rsidRPr="00EE66E4">
        <w:rPr>
          <w:b/>
          <w:szCs w:val="24"/>
          <w:u w:val="single"/>
        </w:rPr>
        <w:t>TITLE:</w:t>
      </w:r>
      <w:r w:rsidRPr="00EE66E4">
        <w:rPr>
          <w:szCs w:val="24"/>
        </w:rPr>
        <w:tab/>
      </w:r>
      <w:r w:rsidR="00D2156D" w:rsidRPr="00EE66E4">
        <w:rPr>
          <w:color w:val="000000"/>
          <w:szCs w:val="24"/>
          <w:shd w:val="clear" w:color="auto" w:fill="FFFFFF"/>
        </w:rPr>
        <w:t>A Local Law to amend the New York city building code, in relation to maintaining brake monitors and elevator monitoring systems</w:t>
      </w:r>
    </w:p>
    <w:p w:rsidR="00515ECA" w:rsidRPr="00EE66E4" w:rsidRDefault="00515ECA" w:rsidP="00CA5541">
      <w:pPr>
        <w:ind w:left="4320" w:hanging="4320"/>
        <w:rPr>
          <w:b/>
          <w:szCs w:val="24"/>
          <w:u w:val="single"/>
        </w:rPr>
      </w:pPr>
    </w:p>
    <w:p w:rsidR="00CA5541" w:rsidRPr="003E0D76" w:rsidRDefault="00D2156D" w:rsidP="00CA5541">
      <w:pPr>
        <w:ind w:left="4320" w:hanging="4320"/>
        <w:rPr>
          <w:szCs w:val="24"/>
        </w:rPr>
      </w:pPr>
      <w:r w:rsidRPr="00EE66E4">
        <w:rPr>
          <w:b/>
          <w:szCs w:val="24"/>
          <w:u w:val="single"/>
        </w:rPr>
        <w:t>BUILDING</w:t>
      </w:r>
      <w:r w:rsidR="00CA5541" w:rsidRPr="00EE66E4">
        <w:rPr>
          <w:b/>
          <w:szCs w:val="24"/>
          <w:u w:val="single"/>
        </w:rPr>
        <w:t xml:space="preserve"> CODE:</w:t>
      </w:r>
      <w:r w:rsidR="00CA5541" w:rsidRPr="00EE66E4">
        <w:rPr>
          <w:szCs w:val="24"/>
        </w:rPr>
        <w:tab/>
      </w:r>
      <w:r w:rsidR="00801CA8">
        <w:rPr>
          <w:szCs w:val="24"/>
        </w:rPr>
        <w:t>Amends section 8.6.4.6</w:t>
      </w:r>
      <w:r w:rsidR="00610A69">
        <w:rPr>
          <w:szCs w:val="24"/>
        </w:rPr>
        <w:t>.</w:t>
      </w:r>
    </w:p>
    <w:p w:rsidR="00515ECA" w:rsidRPr="003E0D76" w:rsidRDefault="00515ECA" w:rsidP="00CA5541">
      <w:pPr>
        <w:ind w:left="4320" w:hanging="4320"/>
        <w:rPr>
          <w:b/>
          <w:szCs w:val="24"/>
          <w:u w:val="single"/>
        </w:rPr>
      </w:pPr>
    </w:p>
    <w:p w:rsidR="00CA5541" w:rsidRPr="003E0D76" w:rsidRDefault="00F53363" w:rsidP="00CA5541">
      <w:pPr>
        <w:ind w:left="4320" w:hanging="4320"/>
        <w:rPr>
          <w:szCs w:val="24"/>
        </w:rPr>
      </w:pPr>
      <w:r>
        <w:rPr>
          <w:b/>
          <w:szCs w:val="24"/>
          <w:u w:val="single"/>
        </w:rPr>
        <w:t>P</w:t>
      </w:r>
      <w:r w:rsidR="008D51CA">
        <w:rPr>
          <w:b/>
          <w:szCs w:val="24"/>
          <w:u w:val="single"/>
        </w:rPr>
        <w:t>ROPOSED</w:t>
      </w:r>
      <w:r>
        <w:rPr>
          <w:b/>
          <w:szCs w:val="24"/>
          <w:u w:val="single"/>
        </w:rPr>
        <w:t xml:space="preserve"> </w:t>
      </w:r>
      <w:r w:rsidR="00CA5541" w:rsidRPr="003E0D76">
        <w:rPr>
          <w:b/>
          <w:szCs w:val="24"/>
          <w:u w:val="single"/>
        </w:rPr>
        <w:t xml:space="preserve">INT. NO. </w:t>
      </w:r>
      <w:r w:rsidR="00D2156D">
        <w:rPr>
          <w:b/>
          <w:szCs w:val="24"/>
          <w:u w:val="single"/>
        </w:rPr>
        <w:t>788</w:t>
      </w:r>
      <w:r w:rsidR="008D51CA">
        <w:rPr>
          <w:b/>
          <w:szCs w:val="24"/>
          <w:u w:val="single"/>
        </w:rPr>
        <w:t xml:space="preserve"> - </w:t>
      </w:r>
      <w:r>
        <w:rPr>
          <w:b/>
          <w:szCs w:val="24"/>
          <w:u w:val="single"/>
        </w:rPr>
        <w:t>A</w:t>
      </w:r>
      <w:r w:rsidR="00CA5541" w:rsidRPr="003E0D76">
        <w:rPr>
          <w:b/>
          <w:szCs w:val="24"/>
          <w:u w:val="single"/>
        </w:rPr>
        <w:t>:</w:t>
      </w:r>
      <w:r w:rsidR="00CA5541" w:rsidRPr="003E0D76">
        <w:rPr>
          <w:szCs w:val="24"/>
        </w:rPr>
        <w:tab/>
      </w:r>
      <w:r w:rsidR="00C135B1">
        <w:rPr>
          <w:szCs w:val="24"/>
        </w:rPr>
        <w:t xml:space="preserve">By </w:t>
      </w:r>
      <w:r w:rsidR="00732109">
        <w:rPr>
          <w:color w:val="000000"/>
          <w:shd w:val="clear" w:color="auto" w:fill="FFFFFF"/>
        </w:rPr>
        <w:t xml:space="preserve">Council Members </w:t>
      </w:r>
      <w:r w:rsidR="00D2156D">
        <w:rPr>
          <w:color w:val="000000"/>
          <w:shd w:val="clear" w:color="auto" w:fill="FFFFFF"/>
        </w:rPr>
        <w:t>Torres, Cornegy, Jr., Ampry-Samue</w:t>
      </w:r>
      <w:r w:rsidR="00201F18">
        <w:rPr>
          <w:color w:val="000000"/>
          <w:shd w:val="clear" w:color="auto" w:fill="FFFFFF"/>
        </w:rPr>
        <w:t>l</w:t>
      </w:r>
    </w:p>
    <w:p w:rsidR="00CA5541" w:rsidRPr="003E0D76" w:rsidRDefault="00CA5541" w:rsidP="00CA5541">
      <w:pPr>
        <w:rPr>
          <w:b/>
          <w:szCs w:val="24"/>
          <w:u w:val="single"/>
        </w:rPr>
      </w:pPr>
    </w:p>
    <w:p w:rsidR="00CA5541" w:rsidRPr="003E0D76" w:rsidRDefault="00CA5541" w:rsidP="00CA5541">
      <w:pPr>
        <w:ind w:left="4320" w:hanging="4320"/>
        <w:rPr>
          <w:color w:val="000000"/>
          <w:szCs w:val="24"/>
          <w:shd w:val="clear" w:color="auto" w:fill="FFFFFF"/>
        </w:rPr>
      </w:pPr>
      <w:r w:rsidRPr="003E0D76">
        <w:rPr>
          <w:b/>
          <w:szCs w:val="24"/>
          <w:u w:val="single"/>
        </w:rPr>
        <w:t>TITLE:</w:t>
      </w:r>
      <w:r w:rsidRPr="003E0D76">
        <w:rPr>
          <w:szCs w:val="24"/>
        </w:rPr>
        <w:tab/>
      </w:r>
      <w:r w:rsidR="00D2156D" w:rsidRPr="00D2156D">
        <w:rPr>
          <w:color w:val="000000"/>
          <w:szCs w:val="24"/>
          <w:shd w:val="clear" w:color="auto" w:fill="FFFFFF"/>
        </w:rPr>
        <w:t>A Local Law to amend the administrative code of the city of New York, in relation to elevator maintenance company licenses and elevator maintenance company director licenses</w:t>
      </w:r>
    </w:p>
    <w:p w:rsidR="003E0D76" w:rsidRPr="003E0D76" w:rsidRDefault="003E0D76" w:rsidP="00CA5541">
      <w:pPr>
        <w:ind w:left="4320" w:hanging="4320"/>
        <w:rPr>
          <w:color w:val="000000"/>
          <w:szCs w:val="24"/>
          <w:shd w:val="clear" w:color="auto" w:fill="FFFFFF"/>
        </w:rPr>
      </w:pPr>
    </w:p>
    <w:p w:rsidR="00C135B1" w:rsidRDefault="003E0D76" w:rsidP="00CA5541">
      <w:pPr>
        <w:ind w:left="4320" w:hanging="4320"/>
        <w:rPr>
          <w:szCs w:val="24"/>
        </w:rPr>
      </w:pPr>
      <w:r w:rsidRPr="003E0D76">
        <w:rPr>
          <w:b/>
          <w:szCs w:val="24"/>
          <w:u w:val="single"/>
        </w:rPr>
        <w:t>ADMINISTRATIVE CODE:</w:t>
      </w:r>
      <w:r w:rsidRPr="003E0D76">
        <w:rPr>
          <w:szCs w:val="24"/>
        </w:rPr>
        <w:tab/>
      </w:r>
      <w:r w:rsidR="003C5736">
        <w:rPr>
          <w:szCs w:val="24"/>
        </w:rPr>
        <w:t xml:space="preserve">Amends </w:t>
      </w:r>
      <w:r w:rsidR="00E7691B">
        <w:rPr>
          <w:szCs w:val="24"/>
        </w:rPr>
        <w:t xml:space="preserve">sections </w:t>
      </w:r>
      <w:r w:rsidR="008D51CA">
        <w:rPr>
          <w:szCs w:val="24"/>
        </w:rPr>
        <w:t xml:space="preserve">28-304.7, 28-401.15, 28-401.3 and </w:t>
      </w:r>
      <w:r w:rsidR="008D51CA" w:rsidRPr="008D51CA">
        <w:rPr>
          <w:szCs w:val="24"/>
        </w:rPr>
        <w:t>28-</w:t>
      </w:r>
      <w:r w:rsidR="00CA6772" w:rsidRPr="008D51CA">
        <w:rPr>
          <w:szCs w:val="24"/>
        </w:rPr>
        <w:t>401.15</w:t>
      </w:r>
      <w:r w:rsidR="00CA6772">
        <w:rPr>
          <w:szCs w:val="24"/>
        </w:rPr>
        <w:t>;</w:t>
      </w:r>
      <w:r w:rsidR="008D51CA">
        <w:rPr>
          <w:szCs w:val="24"/>
        </w:rPr>
        <w:t xml:space="preserve"> </w:t>
      </w:r>
      <w:r w:rsidR="00E7691B">
        <w:rPr>
          <w:szCs w:val="24"/>
        </w:rPr>
        <w:t xml:space="preserve"> amends article 421 of chapter 4 of title </w:t>
      </w:r>
      <w:r w:rsidR="00E7691B">
        <w:rPr>
          <w:szCs w:val="24"/>
        </w:rPr>
        <w:lastRenderedPageBreak/>
        <w:t xml:space="preserve">28; renumbers article 422 of chapter 4 of title 28, repeals </w:t>
      </w:r>
      <w:r w:rsidR="00610A69">
        <w:rPr>
          <w:szCs w:val="24"/>
        </w:rPr>
        <w:t xml:space="preserve">existing </w:t>
      </w:r>
      <w:r w:rsidR="00E7691B">
        <w:rPr>
          <w:szCs w:val="24"/>
        </w:rPr>
        <w:t xml:space="preserve">article 422 of chapter 4 of title 28, adds a new article 422. </w:t>
      </w:r>
    </w:p>
    <w:p w:rsidR="003E0D76" w:rsidRPr="003E0D76" w:rsidRDefault="003E0D76" w:rsidP="00A57BA6">
      <w:pPr>
        <w:ind w:left="4320" w:hanging="4320"/>
        <w:rPr>
          <w:b/>
          <w:szCs w:val="24"/>
          <w:u w:val="single"/>
        </w:rPr>
      </w:pPr>
    </w:p>
    <w:p w:rsidR="00495BDA" w:rsidRPr="00EE66E4" w:rsidRDefault="00495BDA" w:rsidP="00495BDA">
      <w:pPr>
        <w:ind w:left="4320" w:hanging="4320"/>
        <w:rPr>
          <w:szCs w:val="24"/>
        </w:rPr>
      </w:pPr>
      <w:r w:rsidRPr="00EE66E4">
        <w:rPr>
          <w:b/>
          <w:szCs w:val="24"/>
          <w:u w:val="single"/>
        </w:rPr>
        <w:t xml:space="preserve">INT. NO. </w:t>
      </w:r>
      <w:r w:rsidR="0091779E">
        <w:rPr>
          <w:b/>
          <w:szCs w:val="24"/>
          <w:u w:val="single"/>
        </w:rPr>
        <w:t>1508</w:t>
      </w:r>
      <w:r w:rsidR="0091779E" w:rsidRPr="00EE66E4">
        <w:rPr>
          <w:b/>
          <w:szCs w:val="24"/>
          <w:u w:val="single"/>
        </w:rPr>
        <w:t>:</w:t>
      </w:r>
      <w:r w:rsidRPr="00EE66E4">
        <w:rPr>
          <w:b/>
          <w:szCs w:val="24"/>
        </w:rPr>
        <w:tab/>
      </w:r>
      <w:r w:rsidRPr="00EE66E4">
        <w:rPr>
          <w:szCs w:val="24"/>
        </w:rPr>
        <w:t>By Council Member Levine</w:t>
      </w:r>
    </w:p>
    <w:p w:rsidR="00495BDA" w:rsidRPr="00EE66E4" w:rsidRDefault="00495BDA" w:rsidP="00495BDA">
      <w:pPr>
        <w:ind w:left="4320" w:hanging="4320"/>
        <w:rPr>
          <w:b/>
          <w:szCs w:val="24"/>
        </w:rPr>
      </w:pPr>
    </w:p>
    <w:p w:rsidR="00495BDA" w:rsidRPr="00EE66E4" w:rsidRDefault="00495BDA" w:rsidP="00495BDA">
      <w:pPr>
        <w:suppressLineNumbers/>
        <w:ind w:left="4320" w:hanging="4320"/>
      </w:pPr>
      <w:r w:rsidRPr="00EE66E4">
        <w:rPr>
          <w:b/>
          <w:szCs w:val="24"/>
          <w:u w:val="single"/>
        </w:rPr>
        <w:t>TITLE:</w:t>
      </w:r>
      <w:r w:rsidRPr="00EE66E4">
        <w:rPr>
          <w:szCs w:val="24"/>
        </w:rPr>
        <w:tab/>
        <w:t xml:space="preserve">A Local Law </w:t>
      </w:r>
      <w:r w:rsidRPr="00EE66E4">
        <w:t xml:space="preserve">to amend the New York city building code, </w:t>
      </w:r>
      <w:r w:rsidR="00637A63" w:rsidRPr="00637A63">
        <w:t>in relation to requiring that vents in elevator hoistway enclosures be closed to prevent air leakage</w:t>
      </w:r>
    </w:p>
    <w:p w:rsidR="00495BDA" w:rsidRPr="00EE66E4" w:rsidRDefault="00495BDA" w:rsidP="00495BDA">
      <w:pPr>
        <w:suppressLineNumbers/>
        <w:ind w:left="4320" w:hanging="4320"/>
      </w:pPr>
    </w:p>
    <w:p w:rsidR="00495BDA" w:rsidRPr="00EE66E4" w:rsidRDefault="00495BDA" w:rsidP="00495BDA">
      <w:pPr>
        <w:suppressLineNumbers/>
        <w:ind w:left="4320" w:hanging="4320"/>
        <w:rPr>
          <w:color w:val="000000"/>
          <w:shd w:val="clear" w:color="auto" w:fill="FFFFFF"/>
        </w:rPr>
      </w:pPr>
      <w:r w:rsidRPr="00EE66E4">
        <w:rPr>
          <w:b/>
          <w:u w:val="single"/>
        </w:rPr>
        <w:t>ADMINISTRATIVE CODE:</w:t>
      </w:r>
      <w:r w:rsidRPr="00EE66E4">
        <w:tab/>
        <w:t xml:space="preserve">Adds </w:t>
      </w:r>
      <w:r w:rsidRPr="00EE66E4">
        <w:rPr>
          <w:color w:val="000000"/>
          <w:shd w:val="clear" w:color="auto" w:fill="FFFFFF"/>
        </w:rPr>
        <w:t>section 28-315.9</w:t>
      </w:r>
      <w:r w:rsidR="00610A69">
        <w:rPr>
          <w:color w:val="000000"/>
          <w:shd w:val="clear" w:color="auto" w:fill="FFFFFF"/>
        </w:rPr>
        <w:t>.</w:t>
      </w:r>
    </w:p>
    <w:p w:rsidR="00495BDA" w:rsidRPr="00EE66E4" w:rsidRDefault="00495BDA" w:rsidP="00495BDA">
      <w:pPr>
        <w:suppressLineNumbers/>
        <w:ind w:left="4320" w:hanging="4320"/>
      </w:pPr>
    </w:p>
    <w:p w:rsidR="00495BDA" w:rsidRPr="00EE66E4" w:rsidRDefault="00495BDA" w:rsidP="00495BDA">
      <w:pPr>
        <w:suppressLineNumbers/>
        <w:ind w:left="4320" w:hanging="4320"/>
      </w:pPr>
      <w:r w:rsidRPr="00EE66E4">
        <w:rPr>
          <w:b/>
          <w:u w:val="single"/>
        </w:rPr>
        <w:t>BUILDING CODE:</w:t>
      </w:r>
      <w:r w:rsidRPr="00EE66E4">
        <w:tab/>
        <w:t>Amends section 3004.5.1</w:t>
      </w:r>
      <w:r w:rsidR="00610A69">
        <w:t>.</w:t>
      </w:r>
    </w:p>
    <w:p w:rsidR="003E0D76" w:rsidRDefault="003E0D76" w:rsidP="00643FDF">
      <w:pPr>
        <w:jc w:val="center"/>
        <w:rPr>
          <w:b/>
          <w:szCs w:val="24"/>
          <w:u w:val="single"/>
        </w:rPr>
      </w:pPr>
    </w:p>
    <w:p w:rsidR="00610A69" w:rsidRDefault="00610A69" w:rsidP="00A57BA6">
      <w:pPr>
        <w:ind w:left="4320" w:hanging="4320"/>
        <w:jc w:val="left"/>
        <w:rPr>
          <w:szCs w:val="24"/>
        </w:rPr>
      </w:pPr>
      <w:r>
        <w:rPr>
          <w:b/>
          <w:szCs w:val="24"/>
          <w:u w:val="single"/>
        </w:rPr>
        <w:t>PRECONSIDERED INT. NO.___:</w:t>
      </w:r>
      <w:r>
        <w:rPr>
          <w:b/>
          <w:szCs w:val="24"/>
        </w:rPr>
        <w:tab/>
      </w:r>
      <w:r w:rsidRPr="00A57BA6">
        <w:rPr>
          <w:szCs w:val="24"/>
        </w:rPr>
        <w:t>By The Public Advocate (Mr. Williams) and Council Member Menchaca</w:t>
      </w:r>
    </w:p>
    <w:p w:rsidR="00610A69" w:rsidRDefault="00610A69" w:rsidP="00A57BA6">
      <w:pPr>
        <w:ind w:left="4320" w:hanging="4320"/>
        <w:jc w:val="left"/>
        <w:rPr>
          <w:szCs w:val="24"/>
        </w:rPr>
      </w:pPr>
    </w:p>
    <w:p w:rsidR="00610A69" w:rsidRPr="00201F18" w:rsidRDefault="00610A69" w:rsidP="00A57BA6">
      <w:pPr>
        <w:ind w:left="4320" w:hanging="4320"/>
        <w:jc w:val="left"/>
        <w:rPr>
          <w:szCs w:val="24"/>
        </w:rPr>
      </w:pPr>
      <w:r w:rsidRPr="00A57BA6">
        <w:rPr>
          <w:b/>
          <w:szCs w:val="24"/>
          <w:u w:val="single"/>
        </w:rPr>
        <w:t>TITLE:</w:t>
      </w:r>
      <w:r w:rsidR="00C135B1" w:rsidRPr="00A57BA6">
        <w:rPr>
          <w:szCs w:val="24"/>
        </w:rPr>
        <w:tab/>
        <w:t>A Local Law to amend the New York city building code, in relation to the definition of site safety training full compliance date and site safety training second compliance date</w:t>
      </w:r>
      <w:r w:rsidR="00C135B1">
        <w:rPr>
          <w:szCs w:val="24"/>
        </w:rPr>
        <w:t>.</w:t>
      </w:r>
    </w:p>
    <w:p w:rsidR="00610A69" w:rsidRDefault="00610A69" w:rsidP="00A57BA6">
      <w:pPr>
        <w:ind w:left="4320" w:hanging="4320"/>
        <w:jc w:val="left"/>
        <w:rPr>
          <w:szCs w:val="24"/>
        </w:rPr>
      </w:pPr>
    </w:p>
    <w:p w:rsidR="00610A69" w:rsidRPr="00A57BA6" w:rsidRDefault="00610A69" w:rsidP="00A57BA6">
      <w:pPr>
        <w:ind w:left="4320" w:hanging="4320"/>
        <w:jc w:val="left"/>
        <w:rPr>
          <w:szCs w:val="24"/>
        </w:rPr>
      </w:pPr>
      <w:r>
        <w:rPr>
          <w:b/>
          <w:szCs w:val="24"/>
          <w:u w:val="single"/>
        </w:rPr>
        <w:t>BUILDING CODE:</w:t>
      </w:r>
      <w:r w:rsidR="00C135B1" w:rsidRPr="00A57BA6">
        <w:rPr>
          <w:szCs w:val="24"/>
        </w:rPr>
        <w:tab/>
        <w:t>Amends section 3302.1.</w:t>
      </w:r>
    </w:p>
    <w:p w:rsidR="00567D4B" w:rsidRPr="003E0D76" w:rsidRDefault="00567D4B" w:rsidP="00643FDF">
      <w:pPr>
        <w:jc w:val="center"/>
        <w:rPr>
          <w:b/>
          <w:szCs w:val="24"/>
          <w:u w:val="single"/>
        </w:rPr>
      </w:pPr>
    </w:p>
    <w:p w:rsidR="00201F18" w:rsidRDefault="00201F18" w:rsidP="00643FDF">
      <w:pPr>
        <w:jc w:val="center"/>
        <w:rPr>
          <w:b/>
          <w:szCs w:val="24"/>
          <w:u w:val="single"/>
        </w:rPr>
      </w:pPr>
    </w:p>
    <w:p w:rsidR="00334097" w:rsidRPr="003E0D76" w:rsidRDefault="00334097" w:rsidP="00643FDF">
      <w:pPr>
        <w:jc w:val="center"/>
        <w:rPr>
          <w:b/>
          <w:szCs w:val="24"/>
          <w:u w:val="single"/>
        </w:rPr>
      </w:pPr>
      <w:r w:rsidRPr="003E0D76">
        <w:rPr>
          <w:b/>
          <w:szCs w:val="24"/>
          <w:u w:val="single"/>
        </w:rPr>
        <w:t>Introduction</w:t>
      </w:r>
    </w:p>
    <w:p w:rsidR="002B0B19" w:rsidRPr="003E0D76" w:rsidRDefault="002B0B19" w:rsidP="00643FDF">
      <w:pPr>
        <w:jc w:val="center"/>
        <w:rPr>
          <w:b/>
          <w:szCs w:val="24"/>
          <w:u w:val="single"/>
        </w:rPr>
      </w:pPr>
    </w:p>
    <w:p w:rsidR="00FE4A99" w:rsidRDefault="002B0B19" w:rsidP="00AD6879">
      <w:pPr>
        <w:spacing w:line="480" w:lineRule="auto"/>
        <w:ind w:firstLine="720"/>
        <w:rPr>
          <w:szCs w:val="24"/>
        </w:rPr>
      </w:pPr>
      <w:r w:rsidRPr="003E0D76">
        <w:rPr>
          <w:szCs w:val="24"/>
        </w:rPr>
        <w:t xml:space="preserve">On </w:t>
      </w:r>
      <w:r w:rsidR="00AD6879">
        <w:rPr>
          <w:szCs w:val="24"/>
        </w:rPr>
        <w:t>April 11, 2019</w:t>
      </w:r>
      <w:r w:rsidRPr="003E0D76">
        <w:rPr>
          <w:szCs w:val="24"/>
        </w:rPr>
        <w:t xml:space="preserve">, the Committee on Housing and Buildings, chaired by Council Member Robert E. Cornegy, Jr. will hold a hearing on </w:t>
      </w:r>
      <w:r w:rsidR="00AD6879">
        <w:rPr>
          <w:szCs w:val="24"/>
        </w:rPr>
        <w:t>elevators</w:t>
      </w:r>
      <w:r w:rsidR="006D5FD5" w:rsidRPr="003E0D76">
        <w:rPr>
          <w:szCs w:val="24"/>
        </w:rPr>
        <w:t>,</w:t>
      </w:r>
      <w:r w:rsidR="00AD6879">
        <w:rPr>
          <w:szCs w:val="24"/>
        </w:rPr>
        <w:t xml:space="preserve"> and will hear </w:t>
      </w:r>
      <w:r w:rsidR="00752CCA" w:rsidRPr="003E0D76">
        <w:rPr>
          <w:szCs w:val="24"/>
        </w:rPr>
        <w:t xml:space="preserve">the following legislation: </w:t>
      </w:r>
      <w:r w:rsidRPr="003E0D76">
        <w:rPr>
          <w:szCs w:val="24"/>
        </w:rPr>
        <w:t xml:space="preserve">Int. No. </w:t>
      </w:r>
      <w:r w:rsidR="00B872C7">
        <w:rPr>
          <w:szCs w:val="24"/>
        </w:rPr>
        <w:t>341</w:t>
      </w:r>
      <w:r w:rsidR="004C52F3" w:rsidRPr="003E0D76">
        <w:rPr>
          <w:szCs w:val="24"/>
        </w:rPr>
        <w:t xml:space="preserve">, Int. No. </w:t>
      </w:r>
      <w:r w:rsidR="00B872C7">
        <w:rPr>
          <w:szCs w:val="24"/>
        </w:rPr>
        <w:t>414</w:t>
      </w:r>
      <w:r w:rsidR="004C52F3" w:rsidRPr="003E0D76">
        <w:rPr>
          <w:szCs w:val="24"/>
        </w:rPr>
        <w:t xml:space="preserve">, Int. No. </w:t>
      </w:r>
      <w:r w:rsidR="00B872C7">
        <w:rPr>
          <w:szCs w:val="24"/>
        </w:rPr>
        <w:t>565</w:t>
      </w:r>
      <w:r w:rsidR="003C5736">
        <w:rPr>
          <w:szCs w:val="24"/>
        </w:rPr>
        <w:t>, Int. No. 786</w:t>
      </w:r>
      <w:r w:rsidR="004C52F3" w:rsidRPr="003E0D76">
        <w:rPr>
          <w:szCs w:val="24"/>
        </w:rPr>
        <w:t>,</w:t>
      </w:r>
      <w:r w:rsidR="003C5736">
        <w:rPr>
          <w:szCs w:val="24"/>
        </w:rPr>
        <w:t xml:space="preserve"> Int. No. 787, </w:t>
      </w:r>
      <w:r w:rsidR="00F37D6E">
        <w:rPr>
          <w:szCs w:val="24"/>
        </w:rPr>
        <w:t xml:space="preserve">Proposed </w:t>
      </w:r>
      <w:r w:rsidR="003C5736">
        <w:rPr>
          <w:szCs w:val="24"/>
        </w:rPr>
        <w:t>Int. No. 788</w:t>
      </w:r>
      <w:r w:rsidR="00CD2526">
        <w:rPr>
          <w:szCs w:val="24"/>
        </w:rPr>
        <w:t>-</w:t>
      </w:r>
      <w:r w:rsidR="00F37D6E">
        <w:rPr>
          <w:szCs w:val="24"/>
        </w:rPr>
        <w:t>A,</w:t>
      </w:r>
      <w:r w:rsidR="00495BDA">
        <w:rPr>
          <w:szCs w:val="24"/>
        </w:rPr>
        <w:t xml:space="preserve"> </w:t>
      </w:r>
      <w:r w:rsidR="00637A63">
        <w:rPr>
          <w:szCs w:val="24"/>
        </w:rPr>
        <w:t xml:space="preserve">Int. No. </w:t>
      </w:r>
      <w:r w:rsidR="0091779E">
        <w:rPr>
          <w:szCs w:val="24"/>
        </w:rPr>
        <w:t>1508</w:t>
      </w:r>
      <w:r w:rsidR="00201F18">
        <w:rPr>
          <w:szCs w:val="24"/>
        </w:rPr>
        <w:t>,</w:t>
      </w:r>
      <w:r w:rsidR="00610A69" w:rsidRPr="00A57BA6">
        <w:rPr>
          <w:b/>
          <w:szCs w:val="24"/>
        </w:rPr>
        <w:t xml:space="preserve"> </w:t>
      </w:r>
      <w:r w:rsidR="00610A69" w:rsidRPr="00A57BA6">
        <w:rPr>
          <w:szCs w:val="24"/>
        </w:rPr>
        <w:t>and Preconsidered Int. No.</w:t>
      </w:r>
      <w:r w:rsidR="00610A69">
        <w:rPr>
          <w:b/>
          <w:szCs w:val="24"/>
          <w:u w:val="single"/>
        </w:rPr>
        <w:t xml:space="preserve">   </w:t>
      </w:r>
      <w:r w:rsidRPr="003E0D76">
        <w:rPr>
          <w:szCs w:val="24"/>
        </w:rPr>
        <w:t xml:space="preserve">. The Committee expects to receive testimony from the Department of </w:t>
      </w:r>
      <w:r w:rsidR="00807909">
        <w:rPr>
          <w:szCs w:val="24"/>
        </w:rPr>
        <w:t xml:space="preserve">Buildings </w:t>
      </w:r>
      <w:r w:rsidRPr="003E0D76">
        <w:rPr>
          <w:szCs w:val="24"/>
        </w:rPr>
        <w:t>(</w:t>
      </w:r>
      <w:r w:rsidR="00807909">
        <w:rPr>
          <w:szCs w:val="24"/>
        </w:rPr>
        <w:t>DOB</w:t>
      </w:r>
      <w:r w:rsidRPr="003E0D76">
        <w:rPr>
          <w:szCs w:val="24"/>
        </w:rPr>
        <w:t>), members of the real estate</w:t>
      </w:r>
      <w:r w:rsidR="00201F18">
        <w:rPr>
          <w:szCs w:val="24"/>
        </w:rPr>
        <w:t xml:space="preserve"> and elevator</w:t>
      </w:r>
      <w:r w:rsidRPr="003E0D76">
        <w:rPr>
          <w:szCs w:val="24"/>
        </w:rPr>
        <w:t xml:space="preserve"> </w:t>
      </w:r>
      <w:r w:rsidR="00201F18" w:rsidRPr="003E0D76">
        <w:rPr>
          <w:szCs w:val="24"/>
        </w:rPr>
        <w:t>industr</w:t>
      </w:r>
      <w:r w:rsidR="00201F18">
        <w:rPr>
          <w:szCs w:val="24"/>
        </w:rPr>
        <w:t>ies,</w:t>
      </w:r>
      <w:r w:rsidR="00201F18" w:rsidRPr="003E0D76">
        <w:rPr>
          <w:szCs w:val="24"/>
        </w:rPr>
        <w:t xml:space="preserve"> </w:t>
      </w:r>
      <w:r w:rsidRPr="003E0D76">
        <w:rPr>
          <w:szCs w:val="24"/>
        </w:rPr>
        <w:t>and other interested members of the public.</w:t>
      </w:r>
    </w:p>
    <w:p w:rsidR="00C135B1" w:rsidRDefault="00C135B1" w:rsidP="00AD6879">
      <w:pPr>
        <w:spacing w:line="480" w:lineRule="auto"/>
        <w:ind w:firstLine="720"/>
        <w:rPr>
          <w:szCs w:val="24"/>
        </w:rPr>
      </w:pPr>
    </w:p>
    <w:p w:rsidR="00C135B1" w:rsidRDefault="00C135B1" w:rsidP="00AD6879">
      <w:pPr>
        <w:spacing w:line="480" w:lineRule="auto"/>
        <w:ind w:firstLine="720"/>
        <w:rPr>
          <w:szCs w:val="24"/>
        </w:rPr>
      </w:pPr>
    </w:p>
    <w:p w:rsidR="00C135B1" w:rsidRDefault="00C135B1" w:rsidP="00AD6879">
      <w:pPr>
        <w:spacing w:line="480" w:lineRule="auto"/>
        <w:ind w:firstLine="720"/>
        <w:rPr>
          <w:szCs w:val="24"/>
        </w:rPr>
      </w:pPr>
    </w:p>
    <w:p w:rsidR="00C135B1" w:rsidRPr="00AD6879" w:rsidRDefault="00C135B1" w:rsidP="00AD6879">
      <w:pPr>
        <w:spacing w:line="480" w:lineRule="auto"/>
        <w:ind w:firstLine="720"/>
        <w:rPr>
          <w:szCs w:val="24"/>
        </w:rPr>
      </w:pPr>
    </w:p>
    <w:p w:rsidR="00FE4A99" w:rsidRPr="00A15828" w:rsidRDefault="00FE4A99" w:rsidP="00FE4A99">
      <w:pPr>
        <w:pStyle w:val="PlainText"/>
        <w:spacing w:line="480" w:lineRule="auto"/>
        <w:ind w:firstLine="720"/>
        <w:jc w:val="center"/>
        <w:rPr>
          <w:rFonts w:ascii="Times New Roman" w:hAnsi="Times New Roman"/>
          <w:b/>
          <w:sz w:val="24"/>
          <w:szCs w:val="24"/>
          <w:u w:val="single"/>
        </w:rPr>
      </w:pPr>
      <w:r>
        <w:rPr>
          <w:rFonts w:ascii="Times New Roman" w:hAnsi="Times New Roman"/>
          <w:b/>
          <w:sz w:val="24"/>
          <w:szCs w:val="24"/>
          <w:u w:val="single"/>
        </w:rPr>
        <w:lastRenderedPageBreak/>
        <w:t>Elevator Oversight</w:t>
      </w:r>
    </w:p>
    <w:p w:rsidR="00FE4A99" w:rsidRDefault="00FE4A99" w:rsidP="00201F18">
      <w:pPr>
        <w:pStyle w:val="PlainText"/>
        <w:spacing w:line="480" w:lineRule="auto"/>
        <w:ind w:firstLine="720"/>
        <w:jc w:val="both"/>
        <w:rPr>
          <w:rFonts w:ascii="Times New Roman" w:hAnsi="Times New Roman"/>
          <w:color w:val="1B1B1B"/>
          <w:sz w:val="24"/>
          <w:szCs w:val="24"/>
          <w:shd w:val="clear" w:color="auto" w:fill="FFFFFF"/>
        </w:rPr>
      </w:pPr>
      <w:r>
        <w:rPr>
          <w:rFonts w:ascii="Times New Roman" w:hAnsi="Times New Roman"/>
          <w:sz w:val="24"/>
          <w:szCs w:val="24"/>
        </w:rPr>
        <w:t>DOB</w:t>
      </w:r>
      <w:r w:rsidRPr="00526592">
        <w:rPr>
          <w:rFonts w:ascii="Times New Roman" w:hAnsi="Times New Roman"/>
          <w:sz w:val="24"/>
          <w:szCs w:val="24"/>
        </w:rPr>
        <w:t xml:space="preserve"> inspects and regulates 63,000 passenger elevators</w:t>
      </w:r>
      <w:r>
        <w:rPr>
          <w:rFonts w:ascii="Times New Roman" w:hAnsi="Times New Roman"/>
          <w:sz w:val="24"/>
          <w:szCs w:val="24"/>
        </w:rPr>
        <w:t xml:space="preserve"> throughout the City</w:t>
      </w:r>
      <w:r w:rsidRPr="00526592">
        <w:rPr>
          <w:rFonts w:ascii="Times New Roman" w:hAnsi="Times New Roman"/>
          <w:sz w:val="24"/>
          <w:szCs w:val="24"/>
        </w:rPr>
        <w:t>.</w:t>
      </w:r>
      <w:bookmarkStart w:id="1" w:name="_Ref5095876"/>
      <w:r>
        <w:rPr>
          <w:rStyle w:val="FootnoteReference"/>
          <w:sz w:val="24"/>
          <w:szCs w:val="24"/>
        </w:rPr>
        <w:footnoteReference w:id="1"/>
      </w:r>
      <w:bookmarkEnd w:id="1"/>
      <w:r w:rsidRPr="00526592">
        <w:rPr>
          <w:rFonts w:ascii="Times New Roman" w:hAnsi="Times New Roman"/>
          <w:sz w:val="24"/>
          <w:szCs w:val="24"/>
        </w:rPr>
        <w:t xml:space="preserve"> </w:t>
      </w:r>
      <w:r>
        <w:rPr>
          <w:rFonts w:ascii="Times New Roman" w:hAnsi="Times New Roman"/>
          <w:sz w:val="24"/>
          <w:szCs w:val="24"/>
        </w:rPr>
        <w:t xml:space="preserve">DOB is </w:t>
      </w:r>
      <w:r w:rsidRPr="00526592">
        <w:rPr>
          <w:rFonts w:ascii="Times New Roman" w:hAnsi="Times New Roman"/>
          <w:sz w:val="24"/>
          <w:szCs w:val="24"/>
        </w:rPr>
        <w:t>also responsible for</w:t>
      </w:r>
      <w:r>
        <w:rPr>
          <w:rFonts w:ascii="Times New Roman" w:hAnsi="Times New Roman"/>
          <w:sz w:val="24"/>
          <w:szCs w:val="24"/>
        </w:rPr>
        <w:t xml:space="preserve"> overseeing</w:t>
      </w:r>
      <w:r w:rsidRPr="00526592">
        <w:rPr>
          <w:rFonts w:ascii="Times New Roman" w:hAnsi="Times New Roman"/>
          <w:sz w:val="24"/>
          <w:szCs w:val="24"/>
        </w:rPr>
        <w:t xml:space="preserve"> thousands of other type</w:t>
      </w:r>
      <w:r>
        <w:rPr>
          <w:rFonts w:ascii="Times New Roman" w:hAnsi="Times New Roman"/>
          <w:sz w:val="24"/>
          <w:szCs w:val="24"/>
        </w:rPr>
        <w:t>s</w:t>
      </w:r>
      <w:r w:rsidRPr="00526592">
        <w:rPr>
          <w:rFonts w:ascii="Times New Roman" w:hAnsi="Times New Roman"/>
          <w:sz w:val="24"/>
          <w:szCs w:val="24"/>
        </w:rPr>
        <w:t xml:space="preserve"> of elevator devices</w:t>
      </w:r>
      <w:r>
        <w:rPr>
          <w:rFonts w:ascii="Times New Roman" w:hAnsi="Times New Roman"/>
          <w:sz w:val="24"/>
          <w:szCs w:val="24"/>
        </w:rPr>
        <w:t>, such as escalators, private elevators, and wheelchair lifts.</w:t>
      </w:r>
      <w:r>
        <w:rPr>
          <w:rStyle w:val="FootnoteReference"/>
          <w:sz w:val="24"/>
          <w:szCs w:val="24"/>
        </w:rPr>
        <w:footnoteReference w:id="2"/>
      </w:r>
      <w:r w:rsidR="00CD2526">
        <w:rPr>
          <w:rFonts w:ascii="Times New Roman" w:hAnsi="Times New Roman"/>
          <w:sz w:val="24"/>
          <w:szCs w:val="24"/>
        </w:rPr>
        <w:t xml:space="preserve"> </w:t>
      </w:r>
      <w:r>
        <w:rPr>
          <w:rFonts w:ascii="Times New Roman" w:hAnsi="Times New Roman"/>
          <w:sz w:val="24"/>
          <w:szCs w:val="24"/>
        </w:rPr>
        <w:t>DOB does not inspect elevators in buildings under the jurisdiction of the state or federal government</w:t>
      </w:r>
      <w:r w:rsidR="00774136">
        <w:rPr>
          <w:rFonts w:ascii="Times New Roman" w:hAnsi="Times New Roman"/>
          <w:sz w:val="24"/>
          <w:szCs w:val="24"/>
        </w:rPr>
        <w:t>s</w:t>
      </w:r>
      <w:r>
        <w:rPr>
          <w:rFonts w:ascii="Times New Roman" w:hAnsi="Times New Roman"/>
          <w:sz w:val="24"/>
          <w:szCs w:val="24"/>
        </w:rPr>
        <w:t xml:space="preserve"> or the Metropolitan Transit Authority.</w:t>
      </w:r>
      <w:r>
        <w:rPr>
          <w:rStyle w:val="FootnoteReference"/>
          <w:color w:val="1B1B1B"/>
          <w:sz w:val="24"/>
          <w:szCs w:val="24"/>
          <w:shd w:val="clear" w:color="auto" w:fill="FFFFFF"/>
        </w:rPr>
        <w:footnoteReference w:id="3"/>
      </w:r>
      <w:r>
        <w:rPr>
          <w:rFonts w:ascii="Times New Roman" w:hAnsi="Times New Roman"/>
          <w:color w:val="1B1B1B"/>
          <w:sz w:val="24"/>
          <w:szCs w:val="24"/>
          <w:shd w:val="clear" w:color="auto" w:fill="FFFFFF"/>
        </w:rPr>
        <w:t xml:space="preserve"> </w:t>
      </w:r>
      <w:r w:rsidR="00610A69">
        <w:rPr>
          <w:rFonts w:ascii="Times New Roman" w:hAnsi="Times New Roman"/>
          <w:color w:val="1B1B1B"/>
          <w:sz w:val="24"/>
          <w:szCs w:val="24"/>
          <w:shd w:val="clear" w:color="auto" w:fill="FFFFFF"/>
        </w:rPr>
        <w:t>W</w:t>
      </w:r>
      <w:r w:rsidR="00CD2526">
        <w:rPr>
          <w:rFonts w:ascii="Times New Roman" w:hAnsi="Times New Roman"/>
          <w:color w:val="1B1B1B"/>
          <w:sz w:val="24"/>
          <w:szCs w:val="24"/>
          <w:shd w:val="clear" w:color="auto" w:fill="FFFFFF"/>
        </w:rPr>
        <w:t xml:space="preserve">hile </w:t>
      </w:r>
      <w:r w:rsidRPr="00526592">
        <w:rPr>
          <w:rFonts w:ascii="Times New Roman" w:hAnsi="Times New Roman"/>
          <w:color w:val="1B1B1B"/>
          <w:sz w:val="24"/>
          <w:szCs w:val="24"/>
          <w:shd w:val="clear" w:color="auto" w:fill="FFFFFF"/>
        </w:rPr>
        <w:t>DOB has jurisdiction over New York City Housing Authority</w:t>
      </w:r>
      <w:r>
        <w:rPr>
          <w:rFonts w:ascii="Times New Roman" w:hAnsi="Times New Roman"/>
          <w:color w:val="1B1B1B"/>
          <w:sz w:val="24"/>
          <w:szCs w:val="24"/>
          <w:shd w:val="clear" w:color="auto" w:fill="FFFFFF"/>
        </w:rPr>
        <w:t xml:space="preserve"> (NYCHA)</w:t>
      </w:r>
      <w:r w:rsidRPr="00526592">
        <w:rPr>
          <w:rFonts w:ascii="Times New Roman" w:hAnsi="Times New Roman"/>
          <w:color w:val="1B1B1B"/>
          <w:sz w:val="24"/>
          <w:szCs w:val="24"/>
          <w:shd w:val="clear" w:color="auto" w:fill="FFFFFF"/>
        </w:rPr>
        <w:t xml:space="preserve"> buildings</w:t>
      </w:r>
      <w:r>
        <w:rPr>
          <w:rFonts w:ascii="Times New Roman" w:hAnsi="Times New Roman"/>
          <w:color w:val="1B1B1B"/>
          <w:sz w:val="24"/>
          <w:szCs w:val="24"/>
          <w:shd w:val="clear" w:color="auto" w:fill="FFFFFF"/>
        </w:rPr>
        <w:t>, NYCHA is responsible for inspecting</w:t>
      </w:r>
      <w:r w:rsidR="003B26AA">
        <w:rPr>
          <w:rFonts w:ascii="Times New Roman" w:hAnsi="Times New Roman"/>
          <w:color w:val="1B1B1B"/>
          <w:sz w:val="24"/>
          <w:szCs w:val="24"/>
          <w:shd w:val="clear" w:color="auto" w:fill="FFFFFF"/>
        </w:rPr>
        <w:t>, testing,</w:t>
      </w:r>
      <w:r>
        <w:rPr>
          <w:rFonts w:ascii="Times New Roman" w:hAnsi="Times New Roman"/>
          <w:color w:val="1B1B1B"/>
          <w:sz w:val="24"/>
          <w:szCs w:val="24"/>
          <w:shd w:val="clear" w:color="auto" w:fill="FFFFFF"/>
        </w:rPr>
        <w:t xml:space="preserve"> and </w:t>
      </w:r>
      <w:r w:rsidR="00240C6E">
        <w:rPr>
          <w:rFonts w:ascii="Times New Roman" w:hAnsi="Times New Roman"/>
          <w:color w:val="1B1B1B"/>
          <w:sz w:val="24"/>
          <w:szCs w:val="24"/>
          <w:shd w:val="clear" w:color="auto" w:fill="FFFFFF"/>
        </w:rPr>
        <w:t>maintaining</w:t>
      </w:r>
      <w:r w:rsidR="00CD2526">
        <w:rPr>
          <w:rFonts w:ascii="Times New Roman" w:hAnsi="Times New Roman"/>
          <w:color w:val="1B1B1B"/>
          <w:sz w:val="24"/>
          <w:szCs w:val="24"/>
          <w:shd w:val="clear" w:color="auto" w:fill="FFFFFF"/>
        </w:rPr>
        <w:t xml:space="preserve"> the</w:t>
      </w:r>
      <w:r w:rsidR="00240C6E">
        <w:rPr>
          <w:rFonts w:ascii="Times New Roman" w:hAnsi="Times New Roman"/>
          <w:color w:val="1B1B1B"/>
          <w:sz w:val="24"/>
          <w:szCs w:val="24"/>
          <w:shd w:val="clear" w:color="auto" w:fill="FFFFFF"/>
        </w:rPr>
        <w:t xml:space="preserve"> 3,237</w:t>
      </w:r>
      <w:r w:rsidRPr="008328EA">
        <w:rPr>
          <w:rFonts w:ascii="Times New Roman" w:hAnsi="Times New Roman"/>
          <w:color w:val="1B1B1B"/>
          <w:sz w:val="24"/>
          <w:szCs w:val="24"/>
          <w:shd w:val="clear" w:color="auto" w:fill="FFFFFF"/>
        </w:rPr>
        <w:t xml:space="preserve"> elevators </w:t>
      </w:r>
      <w:r>
        <w:rPr>
          <w:rFonts w:ascii="Times New Roman" w:hAnsi="Times New Roman"/>
          <w:color w:val="1B1B1B"/>
          <w:sz w:val="24"/>
          <w:szCs w:val="24"/>
          <w:shd w:val="clear" w:color="auto" w:fill="FFFFFF"/>
        </w:rPr>
        <w:t>in</w:t>
      </w:r>
      <w:r w:rsidRPr="008328EA">
        <w:rPr>
          <w:rFonts w:ascii="Times New Roman" w:hAnsi="Times New Roman"/>
          <w:color w:val="1B1B1B"/>
          <w:sz w:val="24"/>
          <w:szCs w:val="24"/>
          <w:shd w:val="clear" w:color="auto" w:fill="FFFFFF"/>
        </w:rPr>
        <w:t xml:space="preserve"> </w:t>
      </w:r>
      <w:r w:rsidR="00201F18">
        <w:rPr>
          <w:rFonts w:ascii="Times New Roman" w:hAnsi="Times New Roman"/>
          <w:color w:val="1B1B1B"/>
          <w:sz w:val="24"/>
          <w:szCs w:val="24"/>
          <w:shd w:val="clear" w:color="auto" w:fill="FFFFFF"/>
        </w:rPr>
        <w:t xml:space="preserve">the </w:t>
      </w:r>
      <w:r w:rsidRPr="008328EA">
        <w:rPr>
          <w:rFonts w:ascii="Times New Roman" w:hAnsi="Times New Roman"/>
          <w:color w:val="1B1B1B"/>
          <w:sz w:val="24"/>
          <w:szCs w:val="24"/>
          <w:shd w:val="clear" w:color="auto" w:fill="FFFFFF"/>
        </w:rPr>
        <w:t xml:space="preserve">2,350 </w:t>
      </w:r>
      <w:r>
        <w:rPr>
          <w:rFonts w:ascii="Times New Roman" w:hAnsi="Times New Roman"/>
          <w:color w:val="1B1B1B"/>
          <w:sz w:val="24"/>
          <w:szCs w:val="24"/>
          <w:shd w:val="clear" w:color="auto" w:fill="FFFFFF"/>
        </w:rPr>
        <w:t xml:space="preserve">NYCHA </w:t>
      </w:r>
      <w:r w:rsidRPr="008328EA">
        <w:rPr>
          <w:rFonts w:ascii="Times New Roman" w:hAnsi="Times New Roman"/>
          <w:color w:val="1B1B1B"/>
          <w:sz w:val="24"/>
          <w:szCs w:val="24"/>
          <w:shd w:val="clear" w:color="auto" w:fill="FFFFFF"/>
        </w:rPr>
        <w:t>buildings.</w:t>
      </w:r>
      <w:r>
        <w:rPr>
          <w:rStyle w:val="FootnoteReference"/>
          <w:color w:val="1B1B1B"/>
          <w:sz w:val="24"/>
          <w:szCs w:val="24"/>
          <w:shd w:val="clear" w:color="auto" w:fill="FFFFFF"/>
        </w:rPr>
        <w:footnoteReference w:id="4"/>
      </w:r>
      <w:r w:rsidRPr="00526592">
        <w:rPr>
          <w:rFonts w:ascii="Times New Roman" w:hAnsi="Times New Roman"/>
          <w:color w:val="1B1B1B"/>
          <w:sz w:val="24"/>
          <w:szCs w:val="24"/>
          <w:shd w:val="clear" w:color="auto" w:fill="FFFFFF"/>
        </w:rPr>
        <w:t xml:space="preserve"> </w:t>
      </w:r>
    </w:p>
    <w:p w:rsidR="00CD2526" w:rsidRDefault="00FE4A99" w:rsidP="00A57BA6">
      <w:pPr>
        <w:pStyle w:val="PlainText"/>
        <w:spacing w:line="480" w:lineRule="auto"/>
        <w:ind w:firstLine="720"/>
        <w:jc w:val="both"/>
        <w:rPr>
          <w:rFonts w:ascii="Times New Roman" w:hAnsi="Times New Roman"/>
          <w:sz w:val="24"/>
          <w:szCs w:val="24"/>
        </w:rPr>
      </w:pPr>
      <w:r w:rsidRPr="00526592">
        <w:rPr>
          <w:rFonts w:ascii="Times New Roman" w:hAnsi="Times New Roman"/>
          <w:sz w:val="24"/>
          <w:szCs w:val="24"/>
        </w:rPr>
        <w:t xml:space="preserve">In 2017, DOB issued 4,816 elevator-related </w:t>
      </w:r>
      <w:r>
        <w:rPr>
          <w:rFonts w:ascii="Times New Roman" w:hAnsi="Times New Roman"/>
          <w:sz w:val="24"/>
          <w:szCs w:val="24"/>
        </w:rPr>
        <w:t>violations</w:t>
      </w:r>
      <w:r w:rsidR="00CD2526">
        <w:rPr>
          <w:rFonts w:ascii="Times New Roman" w:hAnsi="Times New Roman"/>
          <w:sz w:val="24"/>
          <w:szCs w:val="24"/>
        </w:rPr>
        <w:t>,</w:t>
      </w:r>
      <w:r>
        <w:rPr>
          <w:rStyle w:val="FootnoteReference"/>
          <w:sz w:val="24"/>
          <w:szCs w:val="24"/>
        </w:rPr>
        <w:footnoteReference w:id="5"/>
      </w:r>
      <w:r>
        <w:rPr>
          <w:rFonts w:ascii="Times New Roman" w:hAnsi="Times New Roman"/>
          <w:sz w:val="24"/>
          <w:szCs w:val="24"/>
        </w:rPr>
        <w:t xml:space="preserve"> </w:t>
      </w:r>
      <w:r w:rsidR="00CD2526">
        <w:rPr>
          <w:rFonts w:ascii="Times New Roman" w:hAnsi="Times New Roman"/>
          <w:sz w:val="24"/>
          <w:szCs w:val="24"/>
        </w:rPr>
        <w:t>which constitute</w:t>
      </w:r>
      <w:r w:rsidR="00774136">
        <w:rPr>
          <w:rFonts w:ascii="Times New Roman" w:hAnsi="Times New Roman"/>
          <w:sz w:val="24"/>
          <w:szCs w:val="24"/>
        </w:rPr>
        <w:t>s</w:t>
      </w:r>
      <w:r w:rsidR="00CD2526">
        <w:rPr>
          <w:rFonts w:ascii="Times New Roman" w:hAnsi="Times New Roman"/>
          <w:sz w:val="24"/>
          <w:szCs w:val="24"/>
        </w:rPr>
        <w:t xml:space="preserve"> violations for </w:t>
      </w:r>
      <w:r w:rsidR="00774136">
        <w:rPr>
          <w:rFonts w:ascii="Times New Roman" w:hAnsi="Times New Roman"/>
          <w:sz w:val="24"/>
          <w:szCs w:val="24"/>
        </w:rPr>
        <w:t xml:space="preserve">fewer </w:t>
      </w:r>
      <w:r>
        <w:rPr>
          <w:rFonts w:ascii="Times New Roman" w:hAnsi="Times New Roman"/>
          <w:sz w:val="24"/>
          <w:szCs w:val="24"/>
        </w:rPr>
        <w:t xml:space="preserve">than </w:t>
      </w:r>
      <w:r w:rsidRPr="00526592">
        <w:rPr>
          <w:rFonts w:ascii="Times New Roman" w:hAnsi="Times New Roman"/>
          <w:sz w:val="24"/>
          <w:szCs w:val="24"/>
        </w:rPr>
        <w:t>7% of buildings with elevators.</w:t>
      </w:r>
      <w:r>
        <w:rPr>
          <w:rStyle w:val="FootnoteReference"/>
          <w:sz w:val="24"/>
          <w:szCs w:val="24"/>
        </w:rPr>
        <w:footnoteReference w:id="6"/>
      </w:r>
      <w:r w:rsidRPr="00526592">
        <w:rPr>
          <w:rFonts w:ascii="Times New Roman" w:hAnsi="Times New Roman"/>
          <w:sz w:val="24"/>
          <w:szCs w:val="24"/>
        </w:rPr>
        <w:t xml:space="preserve"> </w:t>
      </w:r>
      <w:r>
        <w:rPr>
          <w:rFonts w:ascii="Times New Roman" w:hAnsi="Times New Roman"/>
          <w:sz w:val="24"/>
          <w:szCs w:val="24"/>
        </w:rPr>
        <w:t xml:space="preserve">The New York City Building Code </w:t>
      </w:r>
      <w:r w:rsidR="00A406AC">
        <w:rPr>
          <w:rFonts w:ascii="Times New Roman" w:hAnsi="Times New Roman"/>
          <w:sz w:val="24"/>
          <w:szCs w:val="24"/>
        </w:rPr>
        <w:t>requires DOB to inspect and test elevators</w:t>
      </w:r>
      <w:r>
        <w:rPr>
          <w:rFonts w:ascii="Times New Roman" w:hAnsi="Times New Roman"/>
          <w:sz w:val="24"/>
          <w:szCs w:val="24"/>
        </w:rPr>
        <w:t xml:space="preserve"> </w:t>
      </w:r>
      <w:r w:rsidR="00813F2F">
        <w:rPr>
          <w:rFonts w:ascii="Times New Roman" w:hAnsi="Times New Roman"/>
          <w:sz w:val="24"/>
          <w:szCs w:val="24"/>
        </w:rPr>
        <w:t xml:space="preserve">twice </w:t>
      </w:r>
      <w:r w:rsidR="003B26AA">
        <w:rPr>
          <w:rFonts w:ascii="Times New Roman" w:hAnsi="Times New Roman"/>
          <w:sz w:val="24"/>
          <w:szCs w:val="24"/>
        </w:rPr>
        <w:t>annual</w:t>
      </w:r>
      <w:r w:rsidR="00813F2F">
        <w:rPr>
          <w:rFonts w:ascii="Times New Roman" w:hAnsi="Times New Roman"/>
          <w:sz w:val="24"/>
          <w:szCs w:val="24"/>
        </w:rPr>
        <w:t>ly</w:t>
      </w:r>
      <w:r w:rsidR="0091779E">
        <w:rPr>
          <w:rFonts w:ascii="Times New Roman" w:hAnsi="Times New Roman"/>
          <w:sz w:val="24"/>
          <w:szCs w:val="24"/>
        </w:rPr>
        <w:t xml:space="preserve"> </w:t>
      </w:r>
      <w:r w:rsidR="00201F18">
        <w:rPr>
          <w:rFonts w:ascii="Times New Roman" w:hAnsi="Times New Roman"/>
          <w:sz w:val="24"/>
          <w:szCs w:val="24"/>
        </w:rPr>
        <w:t>through</w:t>
      </w:r>
      <w:r w:rsidR="0091779E">
        <w:rPr>
          <w:rFonts w:ascii="Times New Roman" w:hAnsi="Times New Roman"/>
          <w:sz w:val="24"/>
          <w:szCs w:val="24"/>
        </w:rPr>
        <w:t xml:space="preserve"> inspection agencies</w:t>
      </w:r>
      <w:r w:rsidR="0091779E" w:rsidRPr="0091779E">
        <w:rPr>
          <w:rFonts w:ascii="Times New Roman" w:hAnsi="Times New Roman"/>
          <w:sz w:val="24"/>
          <w:szCs w:val="24"/>
        </w:rPr>
        <w:t xml:space="preserve"> </w:t>
      </w:r>
      <w:r w:rsidR="0091779E">
        <w:rPr>
          <w:rFonts w:ascii="Times New Roman" w:hAnsi="Times New Roman"/>
          <w:sz w:val="24"/>
          <w:szCs w:val="24"/>
        </w:rPr>
        <w:t>that conduct inspection</w:t>
      </w:r>
      <w:r w:rsidR="00201F18">
        <w:rPr>
          <w:rFonts w:ascii="Times New Roman" w:hAnsi="Times New Roman"/>
          <w:sz w:val="24"/>
          <w:szCs w:val="24"/>
        </w:rPr>
        <w:t>s</w:t>
      </w:r>
      <w:r w:rsidR="0091779E">
        <w:rPr>
          <w:rFonts w:ascii="Times New Roman" w:hAnsi="Times New Roman"/>
          <w:sz w:val="24"/>
          <w:szCs w:val="24"/>
        </w:rPr>
        <w:t xml:space="preserve"> </w:t>
      </w:r>
      <w:r w:rsidR="0091779E" w:rsidRPr="0091779E">
        <w:rPr>
          <w:rFonts w:ascii="Times New Roman" w:hAnsi="Times New Roman"/>
          <w:sz w:val="24"/>
          <w:szCs w:val="24"/>
        </w:rPr>
        <w:t xml:space="preserve">on </w:t>
      </w:r>
      <w:r w:rsidR="0091779E">
        <w:rPr>
          <w:rFonts w:ascii="Times New Roman" w:hAnsi="Times New Roman"/>
          <w:sz w:val="24"/>
          <w:szCs w:val="24"/>
        </w:rPr>
        <w:t>DOB</w:t>
      </w:r>
      <w:r w:rsidR="00201F18">
        <w:rPr>
          <w:rFonts w:ascii="Times New Roman" w:hAnsi="Times New Roman"/>
          <w:sz w:val="24"/>
          <w:szCs w:val="24"/>
        </w:rPr>
        <w:t>’s behalf</w:t>
      </w:r>
      <w:r w:rsidR="0091779E">
        <w:rPr>
          <w:rFonts w:ascii="Times New Roman" w:hAnsi="Times New Roman"/>
          <w:sz w:val="24"/>
          <w:szCs w:val="24"/>
        </w:rPr>
        <w:t>.</w:t>
      </w:r>
      <w:bookmarkStart w:id="2" w:name="_Ref5704190"/>
      <w:r w:rsidR="00420005">
        <w:rPr>
          <w:rStyle w:val="FootnoteReference"/>
          <w:rFonts w:ascii="Times New Roman" w:hAnsi="Times New Roman"/>
          <w:sz w:val="24"/>
          <w:szCs w:val="24"/>
        </w:rPr>
        <w:footnoteReference w:id="7"/>
      </w:r>
      <w:bookmarkEnd w:id="2"/>
      <w:r>
        <w:rPr>
          <w:rFonts w:ascii="Times New Roman" w:hAnsi="Times New Roman"/>
          <w:sz w:val="24"/>
          <w:szCs w:val="24"/>
        </w:rPr>
        <w:t xml:space="preserve"> </w:t>
      </w:r>
      <w:r w:rsidR="00813F2F">
        <w:rPr>
          <w:rFonts w:ascii="Times New Roman" w:hAnsi="Times New Roman"/>
          <w:sz w:val="24"/>
          <w:szCs w:val="24"/>
        </w:rPr>
        <w:t>These inspections are usually unannounced</w:t>
      </w:r>
      <w:r w:rsidR="00CD2526">
        <w:rPr>
          <w:rFonts w:ascii="Times New Roman" w:hAnsi="Times New Roman"/>
          <w:sz w:val="24"/>
          <w:szCs w:val="24"/>
        </w:rPr>
        <w:t>,</w:t>
      </w:r>
      <w:r w:rsidR="00813F2F">
        <w:rPr>
          <w:rFonts w:ascii="Times New Roman" w:hAnsi="Times New Roman"/>
          <w:sz w:val="24"/>
          <w:szCs w:val="24"/>
        </w:rPr>
        <w:t xml:space="preserve"> and the owner is required to provide </w:t>
      </w:r>
      <w:r w:rsidR="00774136">
        <w:rPr>
          <w:rFonts w:ascii="Times New Roman" w:hAnsi="Times New Roman"/>
          <w:sz w:val="24"/>
          <w:szCs w:val="24"/>
        </w:rPr>
        <w:t>inspectors</w:t>
      </w:r>
      <w:r w:rsidR="00813F2F">
        <w:rPr>
          <w:rFonts w:ascii="Times New Roman" w:hAnsi="Times New Roman"/>
          <w:sz w:val="24"/>
          <w:szCs w:val="24"/>
        </w:rPr>
        <w:t xml:space="preserve"> access to the elevators</w:t>
      </w:r>
      <w:r w:rsidR="00CD2526">
        <w:rPr>
          <w:rFonts w:ascii="Times New Roman" w:hAnsi="Times New Roman"/>
          <w:sz w:val="24"/>
          <w:szCs w:val="24"/>
        </w:rPr>
        <w:t xml:space="preserve"> for the purposes of conducting the inspection</w:t>
      </w:r>
      <w:r w:rsidR="00774136">
        <w:rPr>
          <w:rFonts w:ascii="Times New Roman" w:hAnsi="Times New Roman"/>
          <w:sz w:val="24"/>
          <w:szCs w:val="24"/>
        </w:rPr>
        <w:t>s</w:t>
      </w:r>
      <w:r w:rsidR="00813F2F">
        <w:rPr>
          <w:rFonts w:ascii="Times New Roman" w:hAnsi="Times New Roman"/>
          <w:sz w:val="24"/>
          <w:szCs w:val="24"/>
        </w:rPr>
        <w:t>.</w:t>
      </w:r>
      <w:r w:rsidR="00813F2F">
        <w:rPr>
          <w:rStyle w:val="FootnoteReference"/>
          <w:rFonts w:ascii="Times New Roman" w:hAnsi="Times New Roman"/>
          <w:sz w:val="24"/>
          <w:szCs w:val="24"/>
        </w:rPr>
        <w:footnoteReference w:id="8"/>
      </w:r>
      <w:r w:rsidR="00813F2F">
        <w:rPr>
          <w:rFonts w:ascii="Times New Roman" w:hAnsi="Times New Roman"/>
          <w:sz w:val="24"/>
          <w:szCs w:val="24"/>
        </w:rPr>
        <w:t xml:space="preserve"> If an inspector is unable to gain access</w:t>
      </w:r>
      <w:r w:rsidR="00CD2526">
        <w:rPr>
          <w:rFonts w:ascii="Times New Roman" w:hAnsi="Times New Roman"/>
          <w:sz w:val="24"/>
          <w:szCs w:val="24"/>
        </w:rPr>
        <w:t>,</w:t>
      </w:r>
      <w:r w:rsidR="00813F2F">
        <w:rPr>
          <w:rFonts w:ascii="Times New Roman" w:hAnsi="Times New Roman"/>
          <w:sz w:val="24"/>
          <w:szCs w:val="24"/>
        </w:rPr>
        <w:t xml:space="preserve"> </w:t>
      </w:r>
      <w:r w:rsidR="00A406AC">
        <w:rPr>
          <w:rFonts w:ascii="Times New Roman" w:hAnsi="Times New Roman"/>
          <w:sz w:val="24"/>
          <w:szCs w:val="24"/>
        </w:rPr>
        <w:t xml:space="preserve">DOB will post </w:t>
      </w:r>
      <w:r w:rsidR="00813F2F">
        <w:rPr>
          <w:rFonts w:ascii="Times New Roman" w:hAnsi="Times New Roman"/>
          <w:sz w:val="24"/>
          <w:szCs w:val="24"/>
        </w:rPr>
        <w:t xml:space="preserve">a notice in a visible location requesting </w:t>
      </w:r>
      <w:r w:rsidR="00201F18">
        <w:rPr>
          <w:rFonts w:ascii="Times New Roman" w:hAnsi="Times New Roman"/>
          <w:sz w:val="24"/>
          <w:szCs w:val="24"/>
        </w:rPr>
        <w:t xml:space="preserve">that </w:t>
      </w:r>
      <w:r w:rsidR="00A406AC">
        <w:rPr>
          <w:rFonts w:ascii="Times New Roman" w:hAnsi="Times New Roman"/>
          <w:sz w:val="24"/>
          <w:szCs w:val="24"/>
        </w:rPr>
        <w:t>th</w:t>
      </w:r>
      <w:r w:rsidR="00813F2F">
        <w:rPr>
          <w:rFonts w:ascii="Times New Roman" w:hAnsi="Times New Roman"/>
          <w:sz w:val="24"/>
          <w:szCs w:val="24"/>
        </w:rPr>
        <w:t xml:space="preserve">e property owner reschedule the </w:t>
      </w:r>
      <w:r w:rsidR="00201F18">
        <w:rPr>
          <w:rFonts w:ascii="Times New Roman" w:hAnsi="Times New Roman"/>
          <w:sz w:val="24"/>
          <w:szCs w:val="24"/>
        </w:rPr>
        <w:t>inspection</w:t>
      </w:r>
      <w:r w:rsidR="00813F2F">
        <w:rPr>
          <w:rFonts w:ascii="Times New Roman" w:hAnsi="Times New Roman"/>
          <w:sz w:val="24"/>
          <w:szCs w:val="24"/>
        </w:rPr>
        <w:t xml:space="preserve">. </w:t>
      </w:r>
    </w:p>
    <w:p w:rsidR="00813F2F" w:rsidRDefault="00240C6E" w:rsidP="00A57BA6">
      <w:pPr>
        <w:pStyle w:val="PlainText"/>
        <w:spacing w:line="480" w:lineRule="auto"/>
        <w:ind w:firstLine="720"/>
        <w:jc w:val="both"/>
        <w:rPr>
          <w:rFonts w:ascii="Times New Roman" w:hAnsi="Times New Roman"/>
          <w:sz w:val="24"/>
          <w:szCs w:val="24"/>
        </w:rPr>
      </w:pPr>
      <w:r>
        <w:rPr>
          <w:rFonts w:ascii="Times New Roman" w:hAnsi="Times New Roman"/>
          <w:sz w:val="24"/>
          <w:szCs w:val="24"/>
        </w:rPr>
        <w:lastRenderedPageBreak/>
        <w:t>Elevators</w:t>
      </w:r>
      <w:r w:rsidR="00FE4A99">
        <w:rPr>
          <w:rFonts w:ascii="Times New Roman" w:hAnsi="Times New Roman"/>
          <w:sz w:val="24"/>
          <w:szCs w:val="24"/>
        </w:rPr>
        <w:t xml:space="preserve"> are also required to undergo</w:t>
      </w:r>
      <w:r w:rsidR="00813F2F">
        <w:rPr>
          <w:rFonts w:ascii="Times New Roman" w:hAnsi="Times New Roman"/>
          <w:sz w:val="24"/>
          <w:szCs w:val="24"/>
        </w:rPr>
        <w:t xml:space="preserve"> Category Testing, which is performed and witnessed by an approved third party agency licensed by DOB.</w:t>
      </w:r>
      <w:r w:rsidR="00EF2D39">
        <w:rPr>
          <w:rStyle w:val="FootnoteReference"/>
          <w:rFonts w:ascii="Times New Roman" w:hAnsi="Times New Roman"/>
          <w:sz w:val="24"/>
          <w:szCs w:val="24"/>
        </w:rPr>
        <w:footnoteReference w:id="9"/>
      </w:r>
      <w:r w:rsidR="00813F2F">
        <w:rPr>
          <w:rFonts w:ascii="Times New Roman" w:hAnsi="Times New Roman"/>
          <w:sz w:val="24"/>
          <w:szCs w:val="24"/>
        </w:rPr>
        <w:t xml:space="preserve"> The</w:t>
      </w:r>
      <w:r w:rsidR="00EF2D39">
        <w:rPr>
          <w:rFonts w:ascii="Times New Roman" w:hAnsi="Times New Roman"/>
          <w:sz w:val="24"/>
          <w:szCs w:val="24"/>
        </w:rPr>
        <w:t xml:space="preserve"> property owner is required to hire the DOB</w:t>
      </w:r>
      <w:r w:rsidR="00A406AC">
        <w:rPr>
          <w:rFonts w:ascii="Times New Roman" w:hAnsi="Times New Roman"/>
          <w:sz w:val="24"/>
          <w:szCs w:val="24"/>
        </w:rPr>
        <w:t>-</w:t>
      </w:r>
      <w:r w:rsidR="00201F18">
        <w:rPr>
          <w:rFonts w:ascii="Times New Roman" w:hAnsi="Times New Roman"/>
          <w:sz w:val="24"/>
          <w:szCs w:val="24"/>
        </w:rPr>
        <w:t>licensed</w:t>
      </w:r>
      <w:r w:rsidR="00EF2D39">
        <w:rPr>
          <w:rFonts w:ascii="Times New Roman" w:hAnsi="Times New Roman"/>
          <w:sz w:val="24"/>
          <w:szCs w:val="24"/>
        </w:rPr>
        <w:t xml:space="preserve"> </w:t>
      </w:r>
      <w:r w:rsidR="00201F18">
        <w:rPr>
          <w:rFonts w:ascii="Times New Roman" w:hAnsi="Times New Roman"/>
          <w:sz w:val="24"/>
          <w:szCs w:val="24"/>
        </w:rPr>
        <w:t>agency</w:t>
      </w:r>
      <w:r w:rsidR="00EF2D39">
        <w:rPr>
          <w:rFonts w:ascii="Times New Roman" w:hAnsi="Times New Roman"/>
          <w:sz w:val="24"/>
          <w:szCs w:val="24"/>
        </w:rPr>
        <w:t xml:space="preserve"> to conduct the following</w:t>
      </w:r>
      <w:r w:rsidR="00813F2F">
        <w:rPr>
          <w:rFonts w:ascii="Times New Roman" w:hAnsi="Times New Roman"/>
          <w:sz w:val="24"/>
          <w:szCs w:val="24"/>
        </w:rPr>
        <w:t xml:space="preserve"> Category </w:t>
      </w:r>
      <w:r w:rsidR="00EF2D39">
        <w:rPr>
          <w:rFonts w:ascii="Times New Roman" w:hAnsi="Times New Roman"/>
          <w:sz w:val="24"/>
          <w:szCs w:val="24"/>
        </w:rPr>
        <w:t>Testing</w:t>
      </w:r>
      <w:r w:rsidR="00CD2526">
        <w:rPr>
          <w:rFonts w:ascii="Times New Roman" w:hAnsi="Times New Roman"/>
          <w:sz w:val="24"/>
          <w:szCs w:val="24"/>
        </w:rPr>
        <w:t>:</w:t>
      </w:r>
      <w:r w:rsidR="00EF2D39">
        <w:rPr>
          <w:rStyle w:val="FootnoteReference"/>
          <w:rFonts w:ascii="Times New Roman" w:hAnsi="Times New Roman"/>
          <w:sz w:val="24"/>
          <w:szCs w:val="24"/>
        </w:rPr>
        <w:footnoteReference w:id="10"/>
      </w:r>
    </w:p>
    <w:p w:rsidR="00201F18" w:rsidRDefault="00813F2F" w:rsidP="00A57BA6">
      <w:pPr>
        <w:pStyle w:val="PlainText"/>
        <w:numPr>
          <w:ilvl w:val="0"/>
          <w:numId w:val="41"/>
        </w:numPr>
        <w:jc w:val="both"/>
        <w:rPr>
          <w:rFonts w:ascii="Times New Roman" w:hAnsi="Times New Roman"/>
          <w:sz w:val="24"/>
          <w:szCs w:val="24"/>
        </w:rPr>
      </w:pPr>
      <w:r>
        <w:rPr>
          <w:rFonts w:ascii="Times New Roman" w:hAnsi="Times New Roman"/>
          <w:sz w:val="24"/>
          <w:szCs w:val="24"/>
        </w:rPr>
        <w:t>Category One (Cat-1): No load safety test</w:t>
      </w:r>
      <w:r w:rsidR="00CD2526">
        <w:rPr>
          <w:rFonts w:ascii="Times New Roman" w:hAnsi="Times New Roman"/>
          <w:sz w:val="24"/>
          <w:szCs w:val="24"/>
        </w:rPr>
        <w:t>,</w:t>
      </w:r>
      <w:r>
        <w:rPr>
          <w:rFonts w:ascii="Times New Roman" w:hAnsi="Times New Roman"/>
          <w:sz w:val="24"/>
          <w:szCs w:val="24"/>
        </w:rPr>
        <w:t xml:space="preserve"> performed annually</w:t>
      </w:r>
      <w:r w:rsidR="00DC6C0D">
        <w:rPr>
          <w:rFonts w:ascii="Times New Roman" w:hAnsi="Times New Roman"/>
          <w:sz w:val="24"/>
          <w:szCs w:val="24"/>
        </w:rPr>
        <w:t>,</w:t>
      </w:r>
      <w:r w:rsidR="00DC6C0D">
        <w:rPr>
          <w:rStyle w:val="FootnoteReference"/>
          <w:rFonts w:ascii="Times New Roman" w:hAnsi="Times New Roman"/>
          <w:sz w:val="24"/>
          <w:szCs w:val="24"/>
        </w:rPr>
        <w:footnoteReference w:id="11"/>
      </w:r>
      <w:r w:rsidR="00DC6C0D">
        <w:rPr>
          <w:rFonts w:ascii="Times New Roman" w:hAnsi="Times New Roman"/>
          <w:sz w:val="24"/>
          <w:szCs w:val="24"/>
        </w:rPr>
        <w:t xml:space="preserve"> which requires conducting tests involving</w:t>
      </w:r>
      <w:r w:rsidR="00DC6C0D" w:rsidRPr="00DC6C0D">
        <w:rPr>
          <w:rFonts w:ascii="Times New Roman" w:hAnsi="Times New Roman"/>
          <w:sz w:val="24"/>
          <w:szCs w:val="24"/>
        </w:rPr>
        <w:t xml:space="preserve"> </w:t>
      </w:r>
      <w:r w:rsidR="00DC6C0D">
        <w:rPr>
          <w:rFonts w:ascii="Times New Roman" w:hAnsi="Times New Roman"/>
          <w:sz w:val="24"/>
          <w:szCs w:val="24"/>
        </w:rPr>
        <w:t>“</w:t>
      </w:r>
      <w:r w:rsidR="00DC6C0D" w:rsidRPr="00DC6C0D">
        <w:rPr>
          <w:rFonts w:ascii="Times New Roman" w:hAnsi="Times New Roman"/>
          <w:sz w:val="24"/>
          <w:szCs w:val="24"/>
        </w:rPr>
        <w:t>the visual inspection o</w:t>
      </w:r>
      <w:r w:rsidR="00DC6C0D">
        <w:rPr>
          <w:rFonts w:ascii="Times New Roman" w:hAnsi="Times New Roman"/>
          <w:sz w:val="24"/>
          <w:szCs w:val="24"/>
        </w:rPr>
        <w:t>f systems and tests of safeties</w:t>
      </w:r>
      <w:r w:rsidR="00DC6C0D" w:rsidRPr="00DC6C0D">
        <w:rPr>
          <w:rFonts w:ascii="Times New Roman" w:hAnsi="Times New Roman"/>
          <w:sz w:val="24"/>
          <w:szCs w:val="24"/>
        </w:rPr>
        <w:t>, while the elevator is running unloaded</w:t>
      </w:r>
      <w:r w:rsidR="00201F18">
        <w:rPr>
          <w:rFonts w:ascii="Times New Roman" w:hAnsi="Times New Roman"/>
          <w:sz w:val="24"/>
          <w:szCs w:val="24"/>
        </w:rPr>
        <w:t>.</w:t>
      </w:r>
      <w:r w:rsidR="00DC6C0D">
        <w:rPr>
          <w:rFonts w:ascii="Times New Roman" w:hAnsi="Times New Roman"/>
          <w:sz w:val="24"/>
          <w:szCs w:val="24"/>
        </w:rPr>
        <w:t>”</w:t>
      </w:r>
      <w:bookmarkStart w:id="3" w:name="_Ref5704540"/>
      <w:r w:rsidR="00DC6C0D">
        <w:rPr>
          <w:rStyle w:val="FootnoteReference"/>
          <w:rFonts w:ascii="Times New Roman" w:hAnsi="Times New Roman"/>
          <w:sz w:val="24"/>
          <w:szCs w:val="24"/>
        </w:rPr>
        <w:footnoteReference w:id="12"/>
      </w:r>
      <w:bookmarkEnd w:id="3"/>
    </w:p>
    <w:p w:rsidR="00201F18" w:rsidRDefault="00201F18" w:rsidP="00A57BA6">
      <w:pPr>
        <w:pStyle w:val="PlainText"/>
        <w:ind w:left="1440"/>
        <w:jc w:val="both"/>
        <w:rPr>
          <w:rFonts w:ascii="Times New Roman" w:hAnsi="Times New Roman"/>
          <w:sz w:val="24"/>
          <w:szCs w:val="24"/>
        </w:rPr>
      </w:pPr>
    </w:p>
    <w:p w:rsidR="00C135B1" w:rsidRDefault="00813F2F" w:rsidP="00A57BA6">
      <w:pPr>
        <w:pStyle w:val="PlainText"/>
        <w:numPr>
          <w:ilvl w:val="0"/>
          <w:numId w:val="41"/>
        </w:numPr>
        <w:jc w:val="both"/>
        <w:rPr>
          <w:rFonts w:ascii="Times New Roman" w:hAnsi="Times New Roman"/>
          <w:sz w:val="24"/>
          <w:szCs w:val="24"/>
        </w:rPr>
      </w:pPr>
      <w:r>
        <w:rPr>
          <w:rFonts w:ascii="Times New Roman" w:hAnsi="Times New Roman"/>
          <w:sz w:val="24"/>
          <w:szCs w:val="24"/>
        </w:rPr>
        <w:t>Category Three (Cat-3): Test performed on water hydraulic elevators every three years from the date of installation</w:t>
      </w:r>
      <w:r w:rsidR="00DC6C0D">
        <w:rPr>
          <w:rFonts w:ascii="Times New Roman" w:hAnsi="Times New Roman"/>
          <w:sz w:val="24"/>
          <w:szCs w:val="24"/>
        </w:rPr>
        <w:t>.</w:t>
      </w:r>
      <w:r w:rsidR="00EF2D39">
        <w:rPr>
          <w:rStyle w:val="FootnoteReference"/>
          <w:rFonts w:ascii="Times New Roman" w:hAnsi="Times New Roman"/>
          <w:sz w:val="24"/>
          <w:szCs w:val="24"/>
        </w:rPr>
        <w:footnoteReference w:id="13"/>
      </w:r>
      <w:r w:rsidR="00DC6C0D">
        <w:rPr>
          <w:rFonts w:ascii="Times New Roman" w:hAnsi="Times New Roman"/>
          <w:sz w:val="24"/>
          <w:szCs w:val="24"/>
        </w:rPr>
        <w:t xml:space="preserve"> This “</w:t>
      </w:r>
      <w:r w:rsidR="00DC6C0D" w:rsidRPr="00DC6C0D">
        <w:rPr>
          <w:rFonts w:ascii="Times New Roman" w:hAnsi="Times New Roman"/>
          <w:sz w:val="24"/>
          <w:szCs w:val="24"/>
        </w:rPr>
        <w:t>test is performed on the unexposed portions of roped water hydraulic elevators and pressure vessels</w:t>
      </w:r>
      <w:r w:rsidR="00DC6C0D">
        <w:rPr>
          <w:rFonts w:ascii="Times New Roman" w:hAnsi="Times New Roman"/>
          <w:sz w:val="24"/>
          <w:szCs w:val="24"/>
        </w:rPr>
        <w:t>.”</w:t>
      </w:r>
      <w:r w:rsidR="00DC6C0D">
        <w:rPr>
          <w:rStyle w:val="FootnoteReference"/>
          <w:rFonts w:ascii="Times New Roman" w:hAnsi="Times New Roman"/>
          <w:sz w:val="24"/>
          <w:szCs w:val="24"/>
        </w:rPr>
        <w:footnoteReference w:id="14"/>
      </w:r>
      <w:r w:rsidR="00DC6C0D">
        <w:rPr>
          <w:rFonts w:ascii="Times New Roman" w:hAnsi="Times New Roman"/>
          <w:sz w:val="24"/>
          <w:szCs w:val="24"/>
        </w:rPr>
        <w:t xml:space="preserve"> </w:t>
      </w:r>
    </w:p>
    <w:p w:rsidR="00C135B1" w:rsidRDefault="00C135B1" w:rsidP="00A57BA6">
      <w:pPr>
        <w:pStyle w:val="PlainText"/>
        <w:ind w:left="1440"/>
        <w:jc w:val="both"/>
        <w:rPr>
          <w:rFonts w:ascii="Times New Roman" w:hAnsi="Times New Roman"/>
          <w:sz w:val="24"/>
          <w:szCs w:val="24"/>
        </w:rPr>
      </w:pPr>
    </w:p>
    <w:p w:rsidR="00C135B1" w:rsidRDefault="00813F2F" w:rsidP="00A57BA6">
      <w:pPr>
        <w:pStyle w:val="PlainText"/>
        <w:numPr>
          <w:ilvl w:val="0"/>
          <w:numId w:val="41"/>
        </w:numPr>
        <w:jc w:val="both"/>
        <w:rPr>
          <w:rFonts w:ascii="Times New Roman" w:hAnsi="Times New Roman"/>
          <w:sz w:val="24"/>
          <w:szCs w:val="24"/>
        </w:rPr>
      </w:pPr>
      <w:r w:rsidRPr="00201F18">
        <w:rPr>
          <w:rFonts w:ascii="Times New Roman" w:hAnsi="Times New Roman"/>
          <w:sz w:val="24"/>
          <w:szCs w:val="24"/>
        </w:rPr>
        <w:t>Category Five (Cat-5):</w:t>
      </w:r>
      <w:r w:rsidR="001A3609">
        <w:rPr>
          <w:rFonts w:ascii="Times New Roman" w:hAnsi="Times New Roman"/>
          <w:sz w:val="24"/>
          <w:szCs w:val="24"/>
        </w:rPr>
        <w:t xml:space="preserve"> </w:t>
      </w:r>
      <w:r w:rsidRPr="00201F18">
        <w:rPr>
          <w:rFonts w:ascii="Times New Roman" w:hAnsi="Times New Roman"/>
          <w:sz w:val="24"/>
          <w:szCs w:val="24"/>
        </w:rPr>
        <w:t>Test performed with rated load and speed every five years from the date of installation</w:t>
      </w:r>
      <w:r w:rsidR="00201F18">
        <w:rPr>
          <w:rFonts w:ascii="Times New Roman" w:hAnsi="Times New Roman"/>
          <w:sz w:val="24"/>
          <w:szCs w:val="24"/>
        </w:rPr>
        <w:t>.</w:t>
      </w:r>
      <w:r w:rsidR="00EF2D39">
        <w:rPr>
          <w:rStyle w:val="FootnoteReference"/>
          <w:rFonts w:ascii="Times New Roman" w:hAnsi="Times New Roman"/>
          <w:sz w:val="24"/>
          <w:szCs w:val="24"/>
        </w:rPr>
        <w:footnoteReference w:id="15"/>
      </w:r>
      <w:r w:rsidRPr="00201F18">
        <w:rPr>
          <w:rFonts w:ascii="Times New Roman" w:hAnsi="Times New Roman"/>
          <w:sz w:val="24"/>
          <w:szCs w:val="24"/>
        </w:rPr>
        <w:t xml:space="preserve"> </w:t>
      </w:r>
      <w:r w:rsidR="00C00267" w:rsidRPr="00201F18">
        <w:rPr>
          <w:rFonts w:ascii="Times New Roman" w:hAnsi="Times New Roman"/>
          <w:sz w:val="24"/>
          <w:szCs w:val="24"/>
        </w:rPr>
        <w:t>Th</w:t>
      </w:r>
      <w:r w:rsidR="00201F18">
        <w:rPr>
          <w:rFonts w:ascii="Times New Roman" w:hAnsi="Times New Roman"/>
          <w:sz w:val="24"/>
          <w:szCs w:val="24"/>
        </w:rPr>
        <w:t>is</w:t>
      </w:r>
      <w:r w:rsidR="00C00267" w:rsidRPr="00201F18">
        <w:rPr>
          <w:rFonts w:ascii="Times New Roman" w:hAnsi="Times New Roman"/>
          <w:sz w:val="24"/>
          <w:szCs w:val="24"/>
        </w:rPr>
        <w:t xml:space="preserve"> test </w:t>
      </w:r>
      <w:r w:rsidR="001A3609" w:rsidRPr="00201F18">
        <w:rPr>
          <w:rFonts w:ascii="Times New Roman" w:hAnsi="Times New Roman"/>
          <w:sz w:val="24"/>
          <w:szCs w:val="24"/>
        </w:rPr>
        <w:t>involve</w:t>
      </w:r>
      <w:r w:rsidR="00201F18">
        <w:rPr>
          <w:rFonts w:ascii="Times New Roman" w:hAnsi="Times New Roman"/>
          <w:sz w:val="24"/>
          <w:szCs w:val="24"/>
        </w:rPr>
        <w:t>s</w:t>
      </w:r>
      <w:r w:rsidR="00C00267" w:rsidRPr="00201F18">
        <w:rPr>
          <w:rFonts w:ascii="Times New Roman" w:hAnsi="Times New Roman"/>
          <w:sz w:val="24"/>
          <w:szCs w:val="24"/>
        </w:rPr>
        <w:t xml:space="preserve"> “inspections of systems and tests of safeties, while running the elevator at its full-load capacity</w:t>
      </w:r>
      <w:r w:rsidR="00C00267" w:rsidRPr="002632FF">
        <w:rPr>
          <w:rFonts w:ascii="Times New Roman" w:hAnsi="Times New Roman"/>
          <w:sz w:val="24"/>
          <w:szCs w:val="24"/>
        </w:rPr>
        <w:t>.”</w:t>
      </w:r>
      <w:r w:rsidR="00C00267">
        <w:rPr>
          <w:rStyle w:val="FootnoteReference"/>
          <w:rFonts w:ascii="Times New Roman" w:hAnsi="Times New Roman"/>
          <w:sz w:val="24"/>
          <w:szCs w:val="24"/>
        </w:rPr>
        <w:footnoteReference w:id="16"/>
      </w:r>
    </w:p>
    <w:p w:rsidR="00EF2D39" w:rsidRPr="0091779E" w:rsidRDefault="00EF2D39" w:rsidP="00A57BA6">
      <w:pPr>
        <w:pStyle w:val="PlainText"/>
        <w:ind w:left="1440"/>
        <w:jc w:val="both"/>
        <w:rPr>
          <w:rFonts w:ascii="Times New Roman" w:hAnsi="Times New Roman"/>
          <w:sz w:val="24"/>
          <w:szCs w:val="24"/>
        </w:rPr>
      </w:pPr>
    </w:p>
    <w:p w:rsidR="00C135B1" w:rsidRPr="00A57BA6" w:rsidRDefault="00FE4A99" w:rsidP="00A57BA6">
      <w:pPr>
        <w:pStyle w:val="PlainText"/>
        <w:spacing w:line="480" w:lineRule="auto"/>
        <w:ind w:firstLine="720"/>
        <w:jc w:val="both"/>
        <w:rPr>
          <w:rFonts w:ascii="Times New Roman" w:hAnsi="Times New Roman"/>
          <w:sz w:val="24"/>
          <w:szCs w:val="24"/>
        </w:rPr>
      </w:pPr>
      <w:r>
        <w:rPr>
          <w:rFonts w:ascii="Times New Roman" w:hAnsi="Times New Roman"/>
          <w:sz w:val="24"/>
          <w:szCs w:val="24"/>
        </w:rPr>
        <w:t xml:space="preserve">In order to demonstrate compliance with these </w:t>
      </w:r>
      <w:r w:rsidR="00EF2D39">
        <w:rPr>
          <w:rFonts w:ascii="Times New Roman" w:hAnsi="Times New Roman"/>
          <w:sz w:val="24"/>
          <w:szCs w:val="24"/>
        </w:rPr>
        <w:t>requirements</w:t>
      </w:r>
      <w:r>
        <w:rPr>
          <w:rFonts w:ascii="Times New Roman" w:hAnsi="Times New Roman"/>
          <w:sz w:val="24"/>
          <w:szCs w:val="24"/>
        </w:rPr>
        <w:t xml:space="preserve">, completed </w:t>
      </w:r>
      <w:r w:rsidR="00240C6E">
        <w:rPr>
          <w:rFonts w:ascii="Times New Roman" w:hAnsi="Times New Roman"/>
          <w:sz w:val="24"/>
          <w:szCs w:val="24"/>
        </w:rPr>
        <w:t>Elevator</w:t>
      </w:r>
      <w:r>
        <w:rPr>
          <w:rFonts w:ascii="Times New Roman" w:hAnsi="Times New Roman"/>
          <w:sz w:val="24"/>
          <w:szCs w:val="24"/>
        </w:rPr>
        <w:t xml:space="preserve"> Inspection</w:t>
      </w:r>
      <w:r w:rsidR="00CD2526">
        <w:rPr>
          <w:rFonts w:ascii="Times New Roman" w:hAnsi="Times New Roman"/>
          <w:sz w:val="24"/>
          <w:szCs w:val="24"/>
        </w:rPr>
        <w:t xml:space="preserve"> and </w:t>
      </w:r>
      <w:r>
        <w:rPr>
          <w:rFonts w:ascii="Times New Roman" w:hAnsi="Times New Roman"/>
          <w:sz w:val="24"/>
          <w:szCs w:val="24"/>
        </w:rPr>
        <w:t xml:space="preserve">Test Reports are uploaded to a DOB portal called DOB </w:t>
      </w:r>
      <w:r w:rsidR="00A406AC">
        <w:rPr>
          <w:rFonts w:ascii="Times New Roman" w:hAnsi="Times New Roman"/>
          <w:sz w:val="24"/>
          <w:szCs w:val="24"/>
        </w:rPr>
        <w:t>NOW</w:t>
      </w:r>
      <w:r>
        <w:rPr>
          <w:rFonts w:ascii="Times New Roman" w:hAnsi="Times New Roman"/>
          <w:sz w:val="24"/>
          <w:szCs w:val="24"/>
        </w:rPr>
        <w:t>.</w:t>
      </w:r>
      <w:r>
        <w:rPr>
          <w:rStyle w:val="FootnoteReference"/>
          <w:sz w:val="24"/>
          <w:szCs w:val="24"/>
        </w:rPr>
        <w:footnoteReference w:id="17"/>
      </w:r>
      <w:r>
        <w:rPr>
          <w:rFonts w:ascii="Times New Roman" w:hAnsi="Times New Roman"/>
          <w:sz w:val="24"/>
          <w:szCs w:val="24"/>
        </w:rPr>
        <w:t xml:space="preserve"> </w:t>
      </w:r>
      <w:r w:rsidR="00240C6E">
        <w:rPr>
          <w:rFonts w:ascii="Times New Roman" w:hAnsi="Times New Roman"/>
          <w:sz w:val="24"/>
          <w:szCs w:val="24"/>
        </w:rPr>
        <w:t>These</w:t>
      </w:r>
      <w:r>
        <w:rPr>
          <w:rFonts w:ascii="Times New Roman" w:hAnsi="Times New Roman"/>
          <w:sz w:val="24"/>
          <w:szCs w:val="24"/>
        </w:rPr>
        <w:t xml:space="preserve"> </w:t>
      </w:r>
      <w:r w:rsidR="00240C6E">
        <w:rPr>
          <w:rFonts w:ascii="Times New Roman" w:hAnsi="Times New Roman"/>
          <w:sz w:val="24"/>
          <w:szCs w:val="24"/>
        </w:rPr>
        <w:t>completed</w:t>
      </w:r>
      <w:r>
        <w:rPr>
          <w:rFonts w:ascii="Times New Roman" w:hAnsi="Times New Roman"/>
          <w:sz w:val="24"/>
          <w:szCs w:val="24"/>
        </w:rPr>
        <w:t xml:space="preserve"> reports must be submitted within 60 days of the inspection.</w:t>
      </w:r>
      <w:r w:rsidR="0091779E">
        <w:rPr>
          <w:rStyle w:val="FootnoteReference"/>
          <w:rFonts w:ascii="Times New Roman" w:hAnsi="Times New Roman"/>
          <w:sz w:val="24"/>
          <w:szCs w:val="24"/>
        </w:rPr>
        <w:footnoteReference w:id="18"/>
      </w:r>
      <w:r>
        <w:rPr>
          <w:rFonts w:ascii="Times New Roman" w:hAnsi="Times New Roman"/>
          <w:sz w:val="24"/>
          <w:szCs w:val="24"/>
        </w:rPr>
        <w:t xml:space="preserve"> Defects highlighted in these </w:t>
      </w:r>
      <w:r w:rsidR="00240C6E">
        <w:rPr>
          <w:rFonts w:ascii="Times New Roman" w:hAnsi="Times New Roman"/>
          <w:sz w:val="24"/>
          <w:szCs w:val="24"/>
        </w:rPr>
        <w:t>reports</w:t>
      </w:r>
      <w:r>
        <w:rPr>
          <w:rFonts w:ascii="Times New Roman" w:hAnsi="Times New Roman"/>
          <w:sz w:val="24"/>
          <w:szCs w:val="24"/>
        </w:rPr>
        <w:t xml:space="preserve"> must be corrected within 120 days of the inspection.</w:t>
      </w:r>
      <w:r w:rsidR="008022A3">
        <w:rPr>
          <w:rStyle w:val="FootnoteReference"/>
          <w:rFonts w:ascii="Times New Roman" w:hAnsi="Times New Roman"/>
          <w:sz w:val="24"/>
          <w:szCs w:val="24"/>
        </w:rPr>
        <w:footnoteReference w:id="19"/>
      </w:r>
      <w:r>
        <w:rPr>
          <w:rFonts w:ascii="Times New Roman" w:hAnsi="Times New Roman"/>
          <w:sz w:val="24"/>
          <w:szCs w:val="24"/>
        </w:rPr>
        <w:t xml:space="preserve"> </w:t>
      </w:r>
      <w:r w:rsidR="00CD2526">
        <w:rPr>
          <w:rFonts w:ascii="Times New Roman" w:hAnsi="Times New Roman"/>
          <w:sz w:val="24"/>
          <w:szCs w:val="24"/>
        </w:rPr>
        <w:t xml:space="preserve">60 </w:t>
      </w:r>
      <w:r>
        <w:rPr>
          <w:rFonts w:ascii="Times New Roman" w:hAnsi="Times New Roman"/>
          <w:sz w:val="24"/>
          <w:szCs w:val="24"/>
        </w:rPr>
        <w:t xml:space="preserve">days after a defect has been corrected, an </w:t>
      </w:r>
      <w:r w:rsidR="00240C6E">
        <w:rPr>
          <w:rFonts w:ascii="Times New Roman" w:hAnsi="Times New Roman"/>
          <w:sz w:val="24"/>
          <w:szCs w:val="24"/>
        </w:rPr>
        <w:t>Affirmation</w:t>
      </w:r>
      <w:r>
        <w:rPr>
          <w:rFonts w:ascii="Times New Roman" w:hAnsi="Times New Roman"/>
          <w:sz w:val="24"/>
          <w:szCs w:val="24"/>
        </w:rPr>
        <w:t xml:space="preserve"> of Correction must be filed.</w:t>
      </w:r>
      <w:r>
        <w:rPr>
          <w:rStyle w:val="FootnoteReference"/>
          <w:sz w:val="24"/>
          <w:szCs w:val="24"/>
        </w:rPr>
        <w:footnoteReference w:id="20"/>
      </w:r>
      <w:r w:rsidR="001A3609">
        <w:rPr>
          <w:rFonts w:ascii="Times New Roman" w:hAnsi="Times New Roman"/>
          <w:sz w:val="24"/>
          <w:szCs w:val="24"/>
        </w:rPr>
        <w:t xml:space="preserve"> </w:t>
      </w:r>
      <w:r>
        <w:rPr>
          <w:rFonts w:ascii="Times New Roman" w:hAnsi="Times New Roman"/>
          <w:sz w:val="24"/>
          <w:szCs w:val="24"/>
        </w:rPr>
        <w:t xml:space="preserve">Failure to file the reports confirming inspection or </w:t>
      </w:r>
      <w:r w:rsidR="00774136">
        <w:rPr>
          <w:rFonts w:ascii="Times New Roman" w:hAnsi="Times New Roman"/>
          <w:sz w:val="24"/>
          <w:szCs w:val="24"/>
        </w:rPr>
        <w:t xml:space="preserve">an Affirmation of Correction </w:t>
      </w:r>
      <w:r>
        <w:rPr>
          <w:rFonts w:ascii="Times New Roman" w:hAnsi="Times New Roman"/>
          <w:sz w:val="24"/>
          <w:szCs w:val="24"/>
        </w:rPr>
        <w:t xml:space="preserve">within the set time will lead to the assessment of further penalties </w:t>
      </w:r>
      <w:r>
        <w:rPr>
          <w:rFonts w:ascii="Times New Roman" w:hAnsi="Times New Roman"/>
          <w:sz w:val="24"/>
          <w:szCs w:val="24"/>
        </w:rPr>
        <w:lastRenderedPageBreak/>
        <w:t>against the building owner.</w:t>
      </w:r>
      <w:r>
        <w:rPr>
          <w:rStyle w:val="FootnoteReference"/>
          <w:sz w:val="24"/>
          <w:szCs w:val="24"/>
        </w:rPr>
        <w:footnoteReference w:id="21"/>
      </w:r>
      <w:r>
        <w:rPr>
          <w:rFonts w:ascii="Times New Roman" w:hAnsi="Times New Roman"/>
          <w:sz w:val="24"/>
          <w:szCs w:val="24"/>
        </w:rPr>
        <w:t xml:space="preserve"> </w:t>
      </w:r>
      <w:r w:rsidR="00201F18">
        <w:rPr>
          <w:rFonts w:ascii="Times New Roman" w:hAnsi="Times New Roman"/>
          <w:sz w:val="24"/>
          <w:szCs w:val="24"/>
        </w:rPr>
        <w:t>Fines for late filings range from $50 per elevator per month for</w:t>
      </w:r>
      <w:r w:rsidR="00201F18" w:rsidRPr="00A57BA6">
        <w:rPr>
          <w:rFonts w:ascii="Times New Roman" w:hAnsi="Times New Roman"/>
          <w:sz w:val="24"/>
          <w:szCs w:val="24"/>
        </w:rPr>
        <w:t xml:space="preserve"> reside</w:t>
      </w:r>
      <w:r w:rsidR="00201F18">
        <w:rPr>
          <w:rFonts w:ascii="Times New Roman" w:hAnsi="Times New Roman"/>
          <w:sz w:val="24"/>
          <w:szCs w:val="24"/>
        </w:rPr>
        <w:t xml:space="preserve">ntial buildings with one to two </w:t>
      </w:r>
      <w:r w:rsidR="00326CC6">
        <w:rPr>
          <w:rFonts w:ascii="Times New Roman" w:hAnsi="Times New Roman"/>
          <w:sz w:val="24"/>
          <w:szCs w:val="24"/>
        </w:rPr>
        <w:t>residential units</w:t>
      </w:r>
      <w:r w:rsidR="00201F18">
        <w:rPr>
          <w:rFonts w:ascii="Times New Roman" w:hAnsi="Times New Roman"/>
          <w:sz w:val="24"/>
          <w:szCs w:val="24"/>
        </w:rPr>
        <w:t xml:space="preserve"> to $150 to $250 </w:t>
      </w:r>
      <w:r w:rsidR="00326CC6">
        <w:rPr>
          <w:rFonts w:ascii="Times New Roman" w:hAnsi="Times New Roman"/>
          <w:sz w:val="24"/>
          <w:szCs w:val="24"/>
        </w:rPr>
        <w:t xml:space="preserve">per elevator </w:t>
      </w:r>
      <w:r w:rsidR="00201F18">
        <w:rPr>
          <w:rFonts w:ascii="Times New Roman" w:hAnsi="Times New Roman"/>
          <w:sz w:val="24"/>
          <w:szCs w:val="24"/>
        </w:rPr>
        <w:t xml:space="preserve">per month for </w:t>
      </w:r>
      <w:r w:rsidR="00326CC6">
        <w:rPr>
          <w:rFonts w:ascii="Times New Roman" w:hAnsi="Times New Roman"/>
          <w:sz w:val="24"/>
          <w:szCs w:val="24"/>
        </w:rPr>
        <w:t xml:space="preserve">all other </w:t>
      </w:r>
      <w:r w:rsidR="002632FF">
        <w:rPr>
          <w:rFonts w:ascii="Times New Roman" w:hAnsi="Times New Roman"/>
          <w:sz w:val="24"/>
          <w:szCs w:val="24"/>
        </w:rPr>
        <w:t>buildings.</w:t>
      </w:r>
      <w:r w:rsidR="002632FF">
        <w:rPr>
          <w:rStyle w:val="FootnoteReference"/>
          <w:rFonts w:ascii="Times New Roman" w:hAnsi="Times New Roman"/>
          <w:sz w:val="24"/>
          <w:szCs w:val="24"/>
        </w:rPr>
        <w:footnoteReference w:id="22"/>
      </w:r>
      <w:r w:rsidR="00201F18">
        <w:rPr>
          <w:rFonts w:ascii="Times New Roman" w:hAnsi="Times New Roman"/>
          <w:sz w:val="24"/>
          <w:szCs w:val="24"/>
        </w:rPr>
        <w:t xml:space="preserve"> Fi</w:t>
      </w:r>
      <w:r w:rsidR="00326CC6">
        <w:rPr>
          <w:rFonts w:ascii="Times New Roman" w:hAnsi="Times New Roman"/>
          <w:sz w:val="24"/>
          <w:szCs w:val="24"/>
        </w:rPr>
        <w:t>n</w:t>
      </w:r>
      <w:r w:rsidR="00201F18">
        <w:rPr>
          <w:rFonts w:ascii="Times New Roman" w:hAnsi="Times New Roman"/>
          <w:sz w:val="24"/>
          <w:szCs w:val="24"/>
        </w:rPr>
        <w:t xml:space="preserve">es for failing to file range from </w:t>
      </w:r>
      <w:r w:rsidR="00326CC6">
        <w:rPr>
          <w:rFonts w:ascii="Times New Roman" w:hAnsi="Times New Roman"/>
          <w:sz w:val="24"/>
          <w:szCs w:val="24"/>
        </w:rPr>
        <w:t>$1,000 per elevator for residential buildings with one to two residential units, to $3,000 to $5,000 per elevator for all other buildings.</w:t>
      </w:r>
      <w:r w:rsidR="002632FF">
        <w:rPr>
          <w:rStyle w:val="FootnoteReference"/>
          <w:rFonts w:ascii="Times New Roman" w:hAnsi="Times New Roman"/>
          <w:sz w:val="24"/>
          <w:szCs w:val="24"/>
        </w:rPr>
        <w:footnoteReference w:id="23"/>
      </w:r>
      <w:r w:rsidR="00326CC6">
        <w:rPr>
          <w:rFonts w:ascii="Times New Roman" w:hAnsi="Times New Roman"/>
          <w:sz w:val="24"/>
          <w:szCs w:val="24"/>
        </w:rPr>
        <w:t xml:space="preserve"> </w:t>
      </w:r>
    </w:p>
    <w:p w:rsidR="00FE4A99" w:rsidRPr="00A15828" w:rsidRDefault="00FE4A99" w:rsidP="00FE4A99">
      <w:pPr>
        <w:pStyle w:val="PlainText"/>
        <w:spacing w:line="480" w:lineRule="auto"/>
        <w:jc w:val="center"/>
        <w:rPr>
          <w:rFonts w:ascii="Times New Roman" w:hAnsi="Times New Roman"/>
          <w:b/>
          <w:sz w:val="24"/>
          <w:szCs w:val="24"/>
          <w:u w:val="single"/>
        </w:rPr>
      </w:pPr>
      <w:r w:rsidRPr="00A15828">
        <w:rPr>
          <w:rFonts w:ascii="Times New Roman" w:hAnsi="Times New Roman"/>
          <w:b/>
          <w:sz w:val="24"/>
          <w:szCs w:val="24"/>
          <w:u w:val="single"/>
        </w:rPr>
        <w:t>Current Elevator Safety Issues</w:t>
      </w:r>
    </w:p>
    <w:p w:rsidR="00F9007D" w:rsidRDefault="00FE4A99" w:rsidP="00A57BA6">
      <w:pPr>
        <w:pStyle w:val="p3"/>
        <w:shd w:val="clear" w:color="auto" w:fill="FFFFFF"/>
        <w:spacing w:before="0" w:beforeAutospacing="0" w:after="0" w:afterAutospacing="0" w:line="480" w:lineRule="auto"/>
        <w:ind w:firstLine="720"/>
        <w:jc w:val="both"/>
        <w:rPr>
          <w:rStyle w:val="s2"/>
          <w:color w:val="1B1B1B"/>
        </w:rPr>
      </w:pPr>
      <w:r w:rsidRPr="00526592">
        <w:rPr>
          <w:color w:val="1B1B1B"/>
          <w:shd w:val="clear" w:color="auto" w:fill="FFFFFF"/>
        </w:rPr>
        <w:t xml:space="preserve">Since 2010, </w:t>
      </w:r>
      <w:r>
        <w:rPr>
          <w:color w:val="1B1B1B"/>
          <w:shd w:val="clear" w:color="auto" w:fill="FFFFFF"/>
        </w:rPr>
        <w:t xml:space="preserve">there have been nearly 500 </w:t>
      </w:r>
      <w:r w:rsidR="00240C6E">
        <w:rPr>
          <w:color w:val="1B1B1B"/>
          <w:shd w:val="clear" w:color="auto" w:fill="FFFFFF"/>
        </w:rPr>
        <w:t>elevator</w:t>
      </w:r>
      <w:r w:rsidR="00CD2526">
        <w:rPr>
          <w:color w:val="1B1B1B"/>
          <w:shd w:val="clear" w:color="auto" w:fill="FFFFFF"/>
        </w:rPr>
        <w:t>-</w:t>
      </w:r>
      <w:r>
        <w:rPr>
          <w:color w:val="1B1B1B"/>
          <w:shd w:val="clear" w:color="auto" w:fill="FFFFFF"/>
        </w:rPr>
        <w:t>related incidents</w:t>
      </w:r>
      <w:r w:rsidR="00CD2526">
        <w:rPr>
          <w:color w:val="1B1B1B"/>
          <w:shd w:val="clear" w:color="auto" w:fill="FFFFFF"/>
        </w:rPr>
        <w:t xml:space="preserve"> in the City</w:t>
      </w:r>
      <w:r>
        <w:rPr>
          <w:color w:val="1B1B1B"/>
          <w:shd w:val="clear" w:color="auto" w:fill="FFFFFF"/>
        </w:rPr>
        <w:t xml:space="preserve">, leading to at least 48 serious injuries and </w:t>
      </w:r>
      <w:r w:rsidRPr="00526592">
        <w:rPr>
          <w:color w:val="1B1B1B"/>
          <w:shd w:val="clear" w:color="auto" w:fill="FFFFFF"/>
        </w:rPr>
        <w:t>22</w:t>
      </w:r>
      <w:r>
        <w:rPr>
          <w:color w:val="1B1B1B"/>
          <w:shd w:val="clear" w:color="auto" w:fill="FFFFFF"/>
        </w:rPr>
        <w:t xml:space="preserve"> deaths.</w:t>
      </w:r>
      <w:r>
        <w:rPr>
          <w:rStyle w:val="FootnoteReference"/>
          <w:color w:val="1B1B1B"/>
          <w:shd w:val="clear" w:color="auto" w:fill="FFFFFF"/>
        </w:rPr>
        <w:footnoteReference w:id="24"/>
      </w:r>
      <w:r>
        <w:rPr>
          <w:color w:val="1B1B1B"/>
          <w:shd w:val="clear" w:color="auto" w:fill="FFFFFF"/>
        </w:rPr>
        <w:t xml:space="preserve"> </w:t>
      </w:r>
      <w:r w:rsidR="00F9007D">
        <w:rPr>
          <w:color w:val="1B1B1B"/>
          <w:shd w:val="clear" w:color="auto" w:fill="FFFFFF"/>
        </w:rPr>
        <w:t>In 2015, a visitor to a seven year-old building in Williamsburg was crushed to death by elevator doors.</w:t>
      </w:r>
      <w:r w:rsidR="00F9007D">
        <w:rPr>
          <w:rStyle w:val="FootnoteReference"/>
          <w:color w:val="1B1B1B"/>
          <w:shd w:val="clear" w:color="auto" w:fill="FFFFFF"/>
        </w:rPr>
        <w:footnoteReference w:id="25"/>
      </w:r>
      <w:r w:rsidR="00F9007D">
        <w:rPr>
          <w:color w:val="1B1B1B"/>
          <w:shd w:val="clear" w:color="auto" w:fill="FFFFFF"/>
        </w:rPr>
        <w:t xml:space="preserve"> A</w:t>
      </w:r>
      <w:r w:rsidR="00F9007D" w:rsidRPr="00526592">
        <w:rPr>
          <w:color w:val="1B1B1B"/>
          <w:shd w:val="clear" w:color="auto" w:fill="FFFFFF"/>
        </w:rPr>
        <w:t xml:space="preserve">n investigator </w:t>
      </w:r>
      <w:r w:rsidR="00F9007D">
        <w:rPr>
          <w:color w:val="1B1B1B"/>
          <w:shd w:val="clear" w:color="auto" w:fill="FFFFFF"/>
        </w:rPr>
        <w:t xml:space="preserve">retained by DOB </w:t>
      </w:r>
      <w:r w:rsidR="00F9007D" w:rsidRPr="00526592">
        <w:rPr>
          <w:color w:val="1B1B1B"/>
          <w:shd w:val="clear" w:color="auto" w:fill="FFFFFF"/>
        </w:rPr>
        <w:t xml:space="preserve">found that the elevator’s brake </w:t>
      </w:r>
      <w:r w:rsidR="00F9007D">
        <w:rPr>
          <w:color w:val="1B1B1B"/>
          <w:shd w:val="clear" w:color="auto" w:fill="FFFFFF"/>
        </w:rPr>
        <w:t>was mal</w:t>
      </w:r>
      <w:r w:rsidR="00F9007D" w:rsidRPr="00526592">
        <w:rPr>
          <w:color w:val="1B1B1B"/>
          <w:shd w:val="clear" w:color="auto" w:fill="FFFFFF"/>
        </w:rPr>
        <w:t xml:space="preserve">functioning </w:t>
      </w:r>
      <w:r w:rsidR="00F9007D">
        <w:rPr>
          <w:color w:val="1B1B1B"/>
          <w:shd w:val="clear" w:color="auto" w:fill="FFFFFF"/>
        </w:rPr>
        <w:t xml:space="preserve">and could </w:t>
      </w:r>
      <w:r w:rsidR="00F9007D" w:rsidRPr="00526592">
        <w:rPr>
          <w:color w:val="1B1B1B"/>
          <w:shd w:val="clear" w:color="auto" w:fill="FFFFFF"/>
        </w:rPr>
        <w:t xml:space="preserve">only </w:t>
      </w:r>
      <w:r w:rsidR="00F9007D">
        <w:rPr>
          <w:color w:val="1B1B1B"/>
          <w:shd w:val="clear" w:color="auto" w:fill="FFFFFF"/>
        </w:rPr>
        <w:t xml:space="preserve">hold </w:t>
      </w:r>
      <w:r w:rsidR="00F9007D" w:rsidRPr="00526592">
        <w:rPr>
          <w:color w:val="1B1B1B"/>
          <w:shd w:val="clear" w:color="auto" w:fill="FFFFFF"/>
        </w:rPr>
        <w:t xml:space="preserve">half </w:t>
      </w:r>
      <w:r w:rsidR="00F9007D">
        <w:rPr>
          <w:color w:val="1B1B1B"/>
          <w:shd w:val="clear" w:color="auto" w:fill="FFFFFF"/>
        </w:rPr>
        <w:t xml:space="preserve">of </w:t>
      </w:r>
      <w:r w:rsidR="00A406AC">
        <w:rPr>
          <w:color w:val="1B1B1B"/>
          <w:shd w:val="clear" w:color="auto" w:fill="FFFFFF"/>
        </w:rPr>
        <w:t xml:space="preserve">its </w:t>
      </w:r>
      <w:r w:rsidR="00C7084C">
        <w:rPr>
          <w:color w:val="1B1B1B"/>
          <w:shd w:val="clear" w:color="auto" w:fill="FFFFFF"/>
        </w:rPr>
        <w:t>rated load</w:t>
      </w:r>
      <w:r w:rsidR="00FB68E0">
        <w:rPr>
          <w:color w:val="1B1B1B"/>
          <w:shd w:val="clear" w:color="auto" w:fill="FFFFFF"/>
        </w:rPr>
        <w:t>.</w:t>
      </w:r>
      <w:r w:rsidR="00C7084C">
        <w:rPr>
          <w:color w:val="1B1B1B"/>
          <w:shd w:val="clear" w:color="auto" w:fill="FFFFFF"/>
        </w:rPr>
        <w:t xml:space="preserve"> </w:t>
      </w:r>
      <w:r w:rsidR="00F9007D">
        <w:rPr>
          <w:rStyle w:val="FootnoteReference"/>
          <w:color w:val="1B1B1B"/>
          <w:shd w:val="clear" w:color="auto" w:fill="FFFFFF"/>
        </w:rPr>
        <w:footnoteReference w:id="26"/>
      </w:r>
      <w:r w:rsidR="00F9007D">
        <w:rPr>
          <w:color w:val="1B1B1B"/>
          <w:shd w:val="clear" w:color="auto" w:fill="FFFFFF"/>
        </w:rPr>
        <w:t xml:space="preserve"> </w:t>
      </w:r>
      <w:r w:rsidR="00A406AC">
        <w:rPr>
          <w:color w:val="1B1B1B"/>
          <w:shd w:val="clear" w:color="auto" w:fill="FFFFFF"/>
        </w:rPr>
        <w:t>DOB i</w:t>
      </w:r>
      <w:r w:rsidR="00F9007D">
        <w:rPr>
          <w:color w:val="1B1B1B"/>
          <w:shd w:val="clear" w:color="auto" w:fill="FFFFFF"/>
        </w:rPr>
        <w:t xml:space="preserve">nspectors </w:t>
      </w:r>
      <w:r w:rsidR="00F9007D" w:rsidRPr="00526592">
        <w:rPr>
          <w:color w:val="1B1B1B"/>
          <w:shd w:val="clear" w:color="auto" w:fill="FFFFFF"/>
        </w:rPr>
        <w:t>had</w:t>
      </w:r>
      <w:r w:rsidR="00F9007D">
        <w:rPr>
          <w:color w:val="1B1B1B"/>
          <w:shd w:val="clear" w:color="auto" w:fill="FFFFFF"/>
        </w:rPr>
        <w:t xml:space="preserve"> previously inspected the elevator, but they had not noticed the</w:t>
      </w:r>
      <w:r w:rsidR="00F9007D" w:rsidRPr="00526592">
        <w:rPr>
          <w:color w:val="1B1B1B"/>
          <w:shd w:val="clear" w:color="auto" w:fill="FFFFFF"/>
        </w:rPr>
        <w:t xml:space="preserve"> faulty brake.</w:t>
      </w:r>
      <w:r w:rsidR="00F9007D">
        <w:rPr>
          <w:rStyle w:val="FootnoteReference"/>
          <w:color w:val="1B1B1B"/>
          <w:shd w:val="clear" w:color="auto" w:fill="FFFFFF"/>
        </w:rPr>
        <w:footnoteReference w:id="27"/>
      </w:r>
      <w:r w:rsidR="00F9007D" w:rsidRPr="00675F99">
        <w:rPr>
          <w:rStyle w:val="s2"/>
          <w:color w:val="1B1B1B"/>
        </w:rPr>
        <w:t xml:space="preserve"> </w:t>
      </w:r>
    </w:p>
    <w:p w:rsidR="00FE4A99" w:rsidRPr="00A57BA6" w:rsidRDefault="00F9007D" w:rsidP="00A57BA6">
      <w:pPr>
        <w:pStyle w:val="p3"/>
        <w:shd w:val="clear" w:color="auto" w:fill="FFFFFF"/>
        <w:spacing w:before="0" w:beforeAutospacing="0" w:after="0" w:afterAutospacing="0" w:line="480" w:lineRule="auto"/>
        <w:ind w:firstLine="720"/>
        <w:jc w:val="both"/>
        <w:rPr>
          <w:color w:val="1B1B1B"/>
        </w:rPr>
      </w:pPr>
      <w:r>
        <w:rPr>
          <w:rStyle w:val="s2"/>
          <w:color w:val="1B1B1B"/>
        </w:rPr>
        <w:t xml:space="preserve">More recently, </w:t>
      </w:r>
      <w:r>
        <w:rPr>
          <w:color w:val="1B1B1B"/>
          <w:shd w:val="clear" w:color="auto" w:fill="FFFFFF"/>
        </w:rPr>
        <w:t>i</w:t>
      </w:r>
      <w:r w:rsidR="00FE4A99" w:rsidRPr="00526592">
        <w:rPr>
          <w:color w:val="1B1B1B"/>
          <w:shd w:val="clear" w:color="auto" w:fill="FFFFFF"/>
        </w:rPr>
        <w:t xml:space="preserve">n </w:t>
      </w:r>
      <w:r w:rsidRPr="00526592">
        <w:rPr>
          <w:color w:val="1B1B1B"/>
          <w:shd w:val="clear" w:color="auto" w:fill="FFFFFF"/>
        </w:rPr>
        <w:t>January</w:t>
      </w:r>
      <w:r w:rsidR="00FE4A99">
        <w:rPr>
          <w:color w:val="1B1B1B"/>
          <w:shd w:val="clear" w:color="auto" w:fill="FFFFFF"/>
        </w:rPr>
        <w:t xml:space="preserve"> 2019</w:t>
      </w:r>
      <w:r w:rsidR="00FE4A99" w:rsidRPr="00526592">
        <w:rPr>
          <w:color w:val="1B1B1B"/>
          <w:shd w:val="clear" w:color="auto" w:fill="FFFFFF"/>
        </w:rPr>
        <w:t xml:space="preserve">, a woman </w:t>
      </w:r>
      <w:r w:rsidR="00FE4A99">
        <w:rPr>
          <w:color w:val="1B1B1B"/>
          <w:shd w:val="clear" w:color="auto" w:fill="FFFFFF"/>
        </w:rPr>
        <w:t>was rescued from an elevator in a New York City townhouse after being trapped for three days.</w:t>
      </w:r>
      <w:r w:rsidR="00FE4A99" w:rsidRPr="00526592">
        <w:rPr>
          <w:rStyle w:val="FootnoteReference"/>
          <w:color w:val="2A2A2A"/>
        </w:rPr>
        <w:footnoteReference w:id="28"/>
      </w:r>
      <w:r w:rsidR="00FE4A99">
        <w:rPr>
          <w:color w:val="1B1B1B"/>
          <w:shd w:val="clear" w:color="auto" w:fill="FFFFFF"/>
        </w:rPr>
        <w:t xml:space="preserve"> </w:t>
      </w:r>
      <w:r w:rsidR="00FE4A99" w:rsidRPr="00526592">
        <w:rPr>
          <w:color w:val="000000"/>
          <w:shd w:val="clear" w:color="auto" w:fill="FFFFFF"/>
        </w:rPr>
        <w:t xml:space="preserve">In </w:t>
      </w:r>
      <w:r w:rsidRPr="00526592">
        <w:rPr>
          <w:color w:val="000000"/>
          <w:shd w:val="clear" w:color="auto" w:fill="FFFFFF"/>
        </w:rPr>
        <w:t>March</w:t>
      </w:r>
      <w:r w:rsidR="00FE4A99">
        <w:rPr>
          <w:color w:val="000000"/>
          <w:shd w:val="clear" w:color="auto" w:fill="FFFFFF"/>
        </w:rPr>
        <w:t xml:space="preserve"> 2019, a woman</w:t>
      </w:r>
      <w:r>
        <w:rPr>
          <w:color w:val="000000"/>
          <w:shd w:val="clear" w:color="auto" w:fill="FFFFFF"/>
        </w:rPr>
        <w:t xml:space="preserve"> who had suffered from an overdose and was accompanied by at EMT</w:t>
      </w:r>
      <w:r w:rsidR="00FE4A99">
        <w:rPr>
          <w:color w:val="000000"/>
          <w:shd w:val="clear" w:color="auto" w:fill="FFFFFF"/>
        </w:rPr>
        <w:t xml:space="preserve"> died after being trapped in </w:t>
      </w:r>
      <w:r w:rsidR="00240C6E">
        <w:rPr>
          <w:color w:val="000000"/>
          <w:shd w:val="clear" w:color="auto" w:fill="FFFFFF"/>
        </w:rPr>
        <w:t xml:space="preserve">a </w:t>
      </w:r>
      <w:r w:rsidR="00240C6E" w:rsidRPr="00526592">
        <w:rPr>
          <w:color w:val="000000"/>
          <w:shd w:val="clear" w:color="auto" w:fill="FFFFFF"/>
        </w:rPr>
        <w:t>homeless</w:t>
      </w:r>
      <w:r w:rsidR="00FE4A99">
        <w:rPr>
          <w:color w:val="000000"/>
          <w:shd w:val="clear" w:color="auto" w:fill="FFFFFF"/>
        </w:rPr>
        <w:t xml:space="preserve"> shelter freight elevator for an </w:t>
      </w:r>
      <w:r w:rsidR="00240C6E">
        <w:rPr>
          <w:color w:val="000000"/>
          <w:shd w:val="clear" w:color="auto" w:fill="FFFFFF"/>
        </w:rPr>
        <w:t>hour.</w:t>
      </w:r>
      <w:r w:rsidR="00FE4A99" w:rsidRPr="00526592">
        <w:rPr>
          <w:rStyle w:val="FootnoteReference"/>
          <w:color w:val="000000"/>
          <w:shd w:val="clear" w:color="auto" w:fill="FFFFFF"/>
        </w:rPr>
        <w:footnoteReference w:id="29"/>
      </w:r>
      <w:r w:rsidR="00FE4A99">
        <w:rPr>
          <w:color w:val="1B1B1B"/>
          <w:shd w:val="clear" w:color="auto" w:fill="FFFFFF"/>
        </w:rPr>
        <w:t xml:space="preserve"> The passenger elevator was out of service, and had a number of </w:t>
      </w:r>
      <w:r w:rsidR="00FE4A99">
        <w:rPr>
          <w:color w:val="1B1B1B"/>
          <w:shd w:val="clear" w:color="auto" w:fill="FFFFFF"/>
        </w:rPr>
        <w:lastRenderedPageBreak/>
        <w:t xml:space="preserve">violations, including an open violation from </w:t>
      </w:r>
      <w:r>
        <w:rPr>
          <w:color w:val="1B1B1B"/>
          <w:shd w:val="clear" w:color="auto" w:fill="FFFFFF"/>
        </w:rPr>
        <w:t>November</w:t>
      </w:r>
      <w:r w:rsidR="00CD2526">
        <w:rPr>
          <w:color w:val="1B1B1B"/>
          <w:shd w:val="clear" w:color="auto" w:fill="FFFFFF"/>
        </w:rPr>
        <w:t xml:space="preserve"> 2018</w:t>
      </w:r>
      <w:r>
        <w:rPr>
          <w:color w:val="1B1B1B"/>
          <w:shd w:val="clear" w:color="auto" w:fill="FFFFFF"/>
        </w:rPr>
        <w:t>,</w:t>
      </w:r>
      <w:r w:rsidR="00FE4A99">
        <w:rPr>
          <w:rStyle w:val="FootnoteReference"/>
          <w:color w:val="1B1B1B"/>
          <w:shd w:val="clear" w:color="auto" w:fill="FFFFFF"/>
        </w:rPr>
        <w:footnoteReference w:id="30"/>
      </w:r>
      <w:r>
        <w:rPr>
          <w:color w:val="1B1B1B"/>
          <w:shd w:val="clear" w:color="auto" w:fill="FFFFFF"/>
        </w:rPr>
        <w:t xml:space="preserve"> so the freight elevator was her only option.</w:t>
      </w:r>
      <w:r w:rsidR="000F749D">
        <w:rPr>
          <w:color w:val="1B1B1B"/>
          <w:shd w:val="clear" w:color="auto" w:fill="FFFFFF"/>
        </w:rPr>
        <w:t xml:space="preserve"> </w:t>
      </w:r>
    </w:p>
    <w:p w:rsidR="00FE4A99" w:rsidRPr="00526592" w:rsidRDefault="00FE4A99" w:rsidP="00A57BA6">
      <w:pPr>
        <w:pStyle w:val="p2"/>
        <w:shd w:val="clear" w:color="auto" w:fill="FFFFFF"/>
        <w:spacing w:before="0" w:beforeAutospacing="0" w:after="0" w:afterAutospacing="0" w:line="480" w:lineRule="auto"/>
        <w:ind w:firstLine="720"/>
        <w:jc w:val="both"/>
      </w:pPr>
      <w:r w:rsidRPr="00526592">
        <w:rPr>
          <w:color w:val="1B1B1B"/>
          <w:shd w:val="clear" w:color="auto" w:fill="FFFFFF"/>
        </w:rPr>
        <w:t xml:space="preserve">While almost half of </w:t>
      </w:r>
      <w:r>
        <w:rPr>
          <w:color w:val="1B1B1B"/>
          <w:shd w:val="clear" w:color="auto" w:fill="FFFFFF"/>
        </w:rPr>
        <w:t>elevator</w:t>
      </w:r>
      <w:r w:rsidR="00675F99">
        <w:rPr>
          <w:color w:val="1B1B1B"/>
          <w:shd w:val="clear" w:color="auto" w:fill="FFFFFF"/>
        </w:rPr>
        <w:t>-</w:t>
      </w:r>
      <w:r>
        <w:rPr>
          <w:color w:val="1B1B1B"/>
          <w:shd w:val="clear" w:color="auto" w:fill="FFFFFF"/>
        </w:rPr>
        <w:t>related accidents involv</w:t>
      </w:r>
      <w:r w:rsidR="00675F99">
        <w:rPr>
          <w:color w:val="1B1B1B"/>
          <w:shd w:val="clear" w:color="auto" w:fill="FFFFFF"/>
        </w:rPr>
        <w:t>e</w:t>
      </w:r>
      <w:r w:rsidRPr="00526592">
        <w:rPr>
          <w:color w:val="1B1B1B"/>
          <w:shd w:val="clear" w:color="auto" w:fill="FFFFFF"/>
        </w:rPr>
        <w:t xml:space="preserve"> passengers, the majority of those killed </w:t>
      </w:r>
      <w:r w:rsidR="00157828">
        <w:rPr>
          <w:color w:val="1B1B1B"/>
          <w:shd w:val="clear" w:color="auto" w:fill="FFFFFF"/>
        </w:rPr>
        <w:t xml:space="preserve">in </w:t>
      </w:r>
      <w:r>
        <w:rPr>
          <w:color w:val="1B1B1B"/>
          <w:shd w:val="clear" w:color="auto" w:fill="FFFFFF"/>
        </w:rPr>
        <w:t>elevator accidents are</w:t>
      </w:r>
      <w:r w:rsidRPr="00526592">
        <w:rPr>
          <w:color w:val="1B1B1B"/>
          <w:shd w:val="clear" w:color="auto" w:fill="FFFFFF"/>
        </w:rPr>
        <w:t xml:space="preserve"> elevator mechanics.</w:t>
      </w:r>
      <w:r>
        <w:rPr>
          <w:rStyle w:val="FootnoteReference"/>
          <w:color w:val="1B1B1B"/>
          <w:shd w:val="clear" w:color="auto" w:fill="FFFFFF"/>
        </w:rPr>
        <w:footnoteReference w:id="31"/>
      </w:r>
      <w:r w:rsidRPr="00526592">
        <w:rPr>
          <w:color w:val="1B1B1B"/>
          <w:shd w:val="clear" w:color="auto" w:fill="FFFFFF"/>
        </w:rPr>
        <w:t xml:space="preserve"> </w:t>
      </w:r>
      <w:r>
        <w:rPr>
          <w:color w:val="1B1B1B"/>
          <w:shd w:val="clear" w:color="auto" w:fill="FFFFFF"/>
        </w:rPr>
        <w:t>Elevator mechanics are not licensed by DOB</w:t>
      </w:r>
      <w:r w:rsidR="00675F99">
        <w:rPr>
          <w:color w:val="1B1B1B"/>
          <w:shd w:val="clear" w:color="auto" w:fill="FFFFFF"/>
        </w:rPr>
        <w:t>,</w:t>
      </w:r>
      <w:r>
        <w:rPr>
          <w:rStyle w:val="FootnoteReference"/>
          <w:color w:val="1B1B1B"/>
          <w:shd w:val="clear" w:color="auto" w:fill="FFFFFF"/>
        </w:rPr>
        <w:footnoteReference w:id="32"/>
      </w:r>
      <w:r w:rsidR="00675F99">
        <w:rPr>
          <w:color w:val="1B1B1B"/>
          <w:shd w:val="clear" w:color="auto" w:fill="FFFFFF"/>
        </w:rPr>
        <w:t xml:space="preserve"> and their training </w:t>
      </w:r>
      <w:r>
        <w:rPr>
          <w:color w:val="1B1B1B"/>
          <w:shd w:val="clear" w:color="auto" w:fill="FFFFFF"/>
        </w:rPr>
        <w:t xml:space="preserve">is not regulated, </w:t>
      </w:r>
      <w:r w:rsidR="00675F99">
        <w:rPr>
          <w:color w:val="1B1B1B"/>
          <w:shd w:val="clear" w:color="auto" w:fill="FFFFFF"/>
        </w:rPr>
        <w:t>leaving questions as to whether such training is adequate</w:t>
      </w:r>
      <w:r>
        <w:rPr>
          <w:color w:val="1B1B1B"/>
          <w:shd w:val="clear" w:color="auto" w:fill="FFFFFF"/>
        </w:rPr>
        <w:t>.</w:t>
      </w:r>
      <w:r>
        <w:rPr>
          <w:rStyle w:val="FootnoteReference"/>
          <w:color w:val="1B1B1B"/>
          <w:shd w:val="clear" w:color="auto" w:fill="FFFFFF"/>
        </w:rPr>
        <w:footnoteReference w:id="33"/>
      </w:r>
      <w:r w:rsidR="00157828">
        <w:rPr>
          <w:color w:val="1B1B1B"/>
          <w:shd w:val="clear" w:color="auto" w:fill="FFFFFF"/>
        </w:rPr>
        <w:t xml:space="preserve"> </w:t>
      </w:r>
      <w:r w:rsidRPr="00526592">
        <w:rPr>
          <w:rStyle w:val="s4"/>
          <w:color w:val="1B1B1B"/>
        </w:rPr>
        <w:t xml:space="preserve">The </w:t>
      </w:r>
      <w:r>
        <w:rPr>
          <w:rStyle w:val="s4"/>
          <w:color w:val="1B1B1B"/>
        </w:rPr>
        <w:t>C</w:t>
      </w:r>
      <w:r w:rsidRPr="00526592">
        <w:rPr>
          <w:rStyle w:val="s4"/>
          <w:color w:val="1B1B1B"/>
        </w:rPr>
        <w:t xml:space="preserve">ity has taken </w:t>
      </w:r>
      <w:r>
        <w:rPr>
          <w:rStyle w:val="s4"/>
          <w:color w:val="1B1B1B"/>
        </w:rPr>
        <w:t xml:space="preserve">steps </w:t>
      </w:r>
      <w:r w:rsidRPr="00526592">
        <w:rPr>
          <w:rStyle w:val="s4"/>
          <w:color w:val="1B1B1B"/>
        </w:rPr>
        <w:t xml:space="preserve">to </w:t>
      </w:r>
      <w:r>
        <w:rPr>
          <w:rStyle w:val="s4"/>
          <w:color w:val="1B1B1B"/>
        </w:rPr>
        <w:t xml:space="preserve">improve </w:t>
      </w:r>
      <w:r w:rsidRPr="00526592">
        <w:rPr>
          <w:rStyle w:val="s4"/>
          <w:color w:val="1B1B1B"/>
        </w:rPr>
        <w:t>training for mechanics</w:t>
      </w:r>
      <w:r>
        <w:rPr>
          <w:rStyle w:val="s4"/>
          <w:color w:val="1B1B1B"/>
        </w:rPr>
        <w:t>.</w:t>
      </w:r>
      <w:r w:rsidRPr="00526592">
        <w:rPr>
          <w:rStyle w:val="s4"/>
          <w:color w:val="1B1B1B"/>
        </w:rPr>
        <w:t xml:space="preserve"> </w:t>
      </w:r>
    </w:p>
    <w:p w:rsidR="00EF2D39" w:rsidRDefault="00F9007D" w:rsidP="00201F18">
      <w:pPr>
        <w:spacing w:line="480" w:lineRule="auto"/>
        <w:ind w:firstLine="720"/>
        <w:rPr>
          <w:color w:val="1B1B1B"/>
          <w:szCs w:val="24"/>
          <w:shd w:val="clear" w:color="auto" w:fill="FFFFFF"/>
        </w:rPr>
      </w:pPr>
      <w:r>
        <w:rPr>
          <w:rStyle w:val="s2"/>
          <w:color w:val="1B1B1B"/>
        </w:rPr>
        <w:t>In an effort to incentiviz</w:t>
      </w:r>
      <w:r w:rsidR="00BB2974">
        <w:rPr>
          <w:rStyle w:val="s2"/>
          <w:color w:val="1B1B1B"/>
        </w:rPr>
        <w:t>e regular elevator inspections,</w:t>
      </w:r>
      <w:r w:rsidR="00FE4A99" w:rsidRPr="00526592">
        <w:rPr>
          <w:color w:val="1B1B1B"/>
          <w:szCs w:val="24"/>
          <w:shd w:val="clear" w:color="auto" w:fill="FFFFFF"/>
        </w:rPr>
        <w:t xml:space="preserve"> </w:t>
      </w:r>
      <w:r w:rsidR="00FE4A99">
        <w:rPr>
          <w:color w:val="1B1B1B"/>
          <w:szCs w:val="24"/>
          <w:shd w:val="clear" w:color="auto" w:fill="FFFFFF"/>
        </w:rPr>
        <w:t xml:space="preserve">DOB </w:t>
      </w:r>
      <w:r w:rsidR="00FE4A99" w:rsidRPr="00526592">
        <w:rPr>
          <w:color w:val="1B1B1B"/>
          <w:szCs w:val="24"/>
          <w:shd w:val="clear" w:color="auto" w:fill="FFFFFF"/>
        </w:rPr>
        <w:t xml:space="preserve">announced in </w:t>
      </w:r>
      <w:r w:rsidRPr="00526592">
        <w:rPr>
          <w:color w:val="1B1B1B"/>
          <w:szCs w:val="24"/>
          <w:shd w:val="clear" w:color="auto" w:fill="FFFFFF"/>
        </w:rPr>
        <w:t>February</w:t>
      </w:r>
      <w:r>
        <w:rPr>
          <w:color w:val="1B1B1B"/>
          <w:szCs w:val="24"/>
          <w:shd w:val="clear" w:color="auto" w:fill="FFFFFF"/>
        </w:rPr>
        <w:t xml:space="preserve"> 2019</w:t>
      </w:r>
      <w:r w:rsidR="00FE4A99" w:rsidRPr="00526592">
        <w:rPr>
          <w:color w:val="1B1B1B"/>
          <w:szCs w:val="24"/>
          <w:shd w:val="clear" w:color="auto" w:fill="FFFFFF"/>
        </w:rPr>
        <w:t xml:space="preserve"> that it will give owners a </w:t>
      </w:r>
      <w:r w:rsidR="00FE4A99">
        <w:rPr>
          <w:color w:val="1B1B1B"/>
          <w:szCs w:val="24"/>
          <w:shd w:val="clear" w:color="auto" w:fill="FFFFFF"/>
        </w:rPr>
        <w:t xml:space="preserve">90-day </w:t>
      </w:r>
      <w:r w:rsidR="00BB2974">
        <w:rPr>
          <w:color w:val="1B1B1B"/>
          <w:szCs w:val="24"/>
          <w:shd w:val="clear" w:color="auto" w:fill="FFFFFF"/>
        </w:rPr>
        <w:t>period</w:t>
      </w:r>
      <w:r w:rsidR="00BB2974" w:rsidRPr="00526592">
        <w:rPr>
          <w:color w:val="1B1B1B"/>
          <w:szCs w:val="24"/>
          <w:shd w:val="clear" w:color="auto" w:fill="FFFFFF"/>
        </w:rPr>
        <w:t xml:space="preserve"> </w:t>
      </w:r>
      <w:r w:rsidR="00FE4A99">
        <w:rPr>
          <w:color w:val="1B1B1B"/>
          <w:szCs w:val="24"/>
          <w:shd w:val="clear" w:color="auto" w:fill="FFFFFF"/>
        </w:rPr>
        <w:t xml:space="preserve">to </w:t>
      </w:r>
      <w:r w:rsidR="00FE4A99" w:rsidRPr="00526592">
        <w:rPr>
          <w:color w:val="1B1B1B"/>
          <w:szCs w:val="24"/>
          <w:shd w:val="clear" w:color="auto" w:fill="FFFFFF"/>
        </w:rPr>
        <w:t xml:space="preserve">request an inspection </w:t>
      </w:r>
      <w:r w:rsidR="00FE4A99">
        <w:rPr>
          <w:color w:val="1B1B1B"/>
          <w:szCs w:val="24"/>
          <w:shd w:val="clear" w:color="auto" w:fill="FFFFFF"/>
        </w:rPr>
        <w:t xml:space="preserve">for </w:t>
      </w:r>
      <w:r w:rsidR="00FE4A99" w:rsidRPr="00526592">
        <w:rPr>
          <w:color w:val="1B1B1B"/>
          <w:szCs w:val="24"/>
          <w:shd w:val="clear" w:color="auto" w:fill="FFFFFF"/>
        </w:rPr>
        <w:t>registered or unregistered elevator</w:t>
      </w:r>
      <w:r w:rsidR="00FE4A99">
        <w:rPr>
          <w:color w:val="1B1B1B"/>
          <w:szCs w:val="24"/>
          <w:shd w:val="clear" w:color="auto" w:fill="FFFFFF"/>
        </w:rPr>
        <w:t xml:space="preserve">s </w:t>
      </w:r>
      <w:r w:rsidR="00FE4A99" w:rsidRPr="00526592">
        <w:rPr>
          <w:color w:val="1B1B1B"/>
          <w:szCs w:val="24"/>
          <w:shd w:val="clear" w:color="auto" w:fill="FFFFFF"/>
        </w:rPr>
        <w:t xml:space="preserve">without </w:t>
      </w:r>
      <w:r w:rsidR="00157828">
        <w:rPr>
          <w:color w:val="1B1B1B"/>
          <w:szCs w:val="24"/>
          <w:shd w:val="clear" w:color="auto" w:fill="FFFFFF"/>
        </w:rPr>
        <w:t xml:space="preserve">being penalized </w:t>
      </w:r>
      <w:r>
        <w:rPr>
          <w:color w:val="1B1B1B"/>
          <w:szCs w:val="24"/>
          <w:shd w:val="clear" w:color="auto" w:fill="FFFFFF"/>
        </w:rPr>
        <w:t>for</w:t>
      </w:r>
      <w:r w:rsidR="00157828">
        <w:rPr>
          <w:color w:val="1B1B1B"/>
          <w:szCs w:val="24"/>
          <w:shd w:val="clear" w:color="auto" w:fill="FFFFFF"/>
        </w:rPr>
        <w:t xml:space="preserve"> previously</w:t>
      </w:r>
      <w:r>
        <w:rPr>
          <w:color w:val="1B1B1B"/>
          <w:szCs w:val="24"/>
          <w:shd w:val="clear" w:color="auto" w:fill="FFFFFF"/>
        </w:rPr>
        <w:t xml:space="preserve"> not</w:t>
      </w:r>
      <w:r w:rsidR="00157828">
        <w:rPr>
          <w:color w:val="1B1B1B"/>
          <w:szCs w:val="24"/>
          <w:shd w:val="clear" w:color="auto" w:fill="FFFFFF"/>
        </w:rPr>
        <w:t xml:space="preserve"> having</w:t>
      </w:r>
      <w:r>
        <w:rPr>
          <w:color w:val="1B1B1B"/>
          <w:szCs w:val="24"/>
          <w:shd w:val="clear" w:color="auto" w:fill="FFFFFF"/>
        </w:rPr>
        <w:t xml:space="preserve"> done so.</w:t>
      </w:r>
      <w:r w:rsidR="00FE4A99" w:rsidRPr="00526592">
        <w:rPr>
          <w:color w:val="1B1B1B"/>
          <w:szCs w:val="24"/>
          <w:shd w:val="clear" w:color="auto" w:fill="FFFFFF"/>
        </w:rPr>
        <w:t xml:space="preserve"> </w:t>
      </w:r>
      <w:r>
        <w:rPr>
          <w:color w:val="1B1B1B"/>
          <w:szCs w:val="24"/>
          <w:shd w:val="clear" w:color="auto" w:fill="FFFFFF"/>
        </w:rPr>
        <w:t xml:space="preserve">According to DOB, the </w:t>
      </w:r>
      <w:r w:rsidR="00FE4A99" w:rsidRPr="00526592">
        <w:rPr>
          <w:color w:val="1B1B1B"/>
          <w:szCs w:val="24"/>
          <w:shd w:val="clear" w:color="auto" w:fill="FFFFFF"/>
        </w:rPr>
        <w:t xml:space="preserve">inspections and tests will be conducted by </w:t>
      </w:r>
      <w:r>
        <w:rPr>
          <w:color w:val="1B1B1B"/>
          <w:szCs w:val="24"/>
          <w:shd w:val="clear" w:color="auto" w:fill="FFFFFF"/>
        </w:rPr>
        <w:t>the department</w:t>
      </w:r>
      <w:r w:rsidR="00FE4A99" w:rsidRPr="00526592">
        <w:rPr>
          <w:color w:val="1B1B1B"/>
          <w:szCs w:val="24"/>
          <w:shd w:val="clear" w:color="auto" w:fill="FFFFFF"/>
        </w:rPr>
        <w:t xml:space="preserve"> free of charge.</w:t>
      </w:r>
      <w:r w:rsidR="00FE4A99">
        <w:rPr>
          <w:rStyle w:val="FootnoteReference"/>
          <w:color w:val="1B1B1B"/>
          <w:szCs w:val="24"/>
          <w:shd w:val="clear" w:color="auto" w:fill="FFFFFF"/>
        </w:rPr>
        <w:footnoteReference w:id="34"/>
      </w:r>
    </w:p>
    <w:p w:rsidR="00AD6879" w:rsidRPr="00AD6879" w:rsidRDefault="00AD6879" w:rsidP="00AD6879">
      <w:pPr>
        <w:spacing w:line="480" w:lineRule="auto"/>
        <w:jc w:val="center"/>
        <w:rPr>
          <w:b/>
          <w:szCs w:val="24"/>
          <w:u w:val="single"/>
        </w:rPr>
      </w:pPr>
      <w:r w:rsidRPr="003E0D76">
        <w:rPr>
          <w:b/>
          <w:szCs w:val="24"/>
          <w:u w:val="single"/>
        </w:rPr>
        <w:t xml:space="preserve">Int. No. </w:t>
      </w:r>
      <w:r>
        <w:rPr>
          <w:b/>
          <w:szCs w:val="24"/>
          <w:u w:val="single"/>
        </w:rPr>
        <w:t>341</w:t>
      </w:r>
    </w:p>
    <w:p w:rsidR="00AD6879" w:rsidRDefault="00FE4A99" w:rsidP="00AD6879">
      <w:pPr>
        <w:spacing w:line="480" w:lineRule="auto"/>
        <w:ind w:firstLine="720"/>
        <w:rPr>
          <w:szCs w:val="24"/>
        </w:rPr>
      </w:pPr>
      <w:r>
        <w:rPr>
          <w:color w:val="1B1B1B"/>
          <w:szCs w:val="24"/>
          <w:shd w:val="clear" w:color="auto" w:fill="FFFFFF"/>
        </w:rPr>
        <w:t xml:space="preserve">Int. No. 341 would make </w:t>
      </w:r>
      <w:r w:rsidR="00AD6879" w:rsidRPr="009B68DD">
        <w:rPr>
          <w:szCs w:val="24"/>
        </w:rPr>
        <w:t xml:space="preserve">retroactive certain provisions of the </w:t>
      </w:r>
      <w:r w:rsidR="00AD6879">
        <w:rPr>
          <w:szCs w:val="24"/>
        </w:rPr>
        <w:t>B</w:t>
      </w:r>
      <w:r w:rsidR="00AD6879" w:rsidRPr="009B68DD">
        <w:rPr>
          <w:szCs w:val="24"/>
        </w:rPr>
        <w:t xml:space="preserve">uilding </w:t>
      </w:r>
      <w:r w:rsidR="00AD6879">
        <w:rPr>
          <w:szCs w:val="24"/>
        </w:rPr>
        <w:t>C</w:t>
      </w:r>
      <w:r w:rsidR="00AD6879" w:rsidRPr="009B68DD">
        <w:rPr>
          <w:szCs w:val="24"/>
        </w:rPr>
        <w:t>ode related to secondary power for lighting for egress paths and elevators.</w:t>
      </w:r>
    </w:p>
    <w:p w:rsidR="007D06BB" w:rsidRPr="00F81E23" w:rsidRDefault="00AD6879" w:rsidP="00201F18">
      <w:pPr>
        <w:pStyle w:val="NoSpacing"/>
        <w:spacing w:line="480" w:lineRule="auto"/>
        <w:ind w:firstLine="720"/>
        <w:rPr>
          <w:rFonts w:ascii="Times New Roman" w:hAnsi="Times New Roman"/>
          <w:sz w:val="24"/>
          <w:szCs w:val="24"/>
        </w:rPr>
      </w:pPr>
      <w:r w:rsidRPr="003E0D76">
        <w:rPr>
          <w:rFonts w:ascii="Times New Roman" w:hAnsi="Times New Roman"/>
          <w:sz w:val="24"/>
          <w:szCs w:val="24"/>
        </w:rPr>
        <w:t xml:space="preserve">This legislation would take effect 120 days after </w:t>
      </w:r>
      <w:r w:rsidR="007D06BB">
        <w:rPr>
          <w:rFonts w:ascii="Times New Roman" w:hAnsi="Times New Roman"/>
          <w:sz w:val="24"/>
          <w:szCs w:val="24"/>
        </w:rPr>
        <w:t>becoming law.</w:t>
      </w:r>
    </w:p>
    <w:p w:rsidR="00AD6879" w:rsidRPr="00EE66E4" w:rsidRDefault="003C5736" w:rsidP="00EE66E4">
      <w:pPr>
        <w:spacing w:line="480" w:lineRule="auto"/>
        <w:jc w:val="center"/>
        <w:rPr>
          <w:b/>
          <w:szCs w:val="24"/>
          <w:u w:val="single"/>
        </w:rPr>
      </w:pPr>
      <w:r w:rsidRPr="003E0D76">
        <w:rPr>
          <w:b/>
          <w:szCs w:val="24"/>
          <w:u w:val="single"/>
        </w:rPr>
        <w:t xml:space="preserve">Int. No. </w:t>
      </w:r>
      <w:r>
        <w:rPr>
          <w:b/>
          <w:szCs w:val="24"/>
          <w:u w:val="single"/>
        </w:rPr>
        <w:t>414</w:t>
      </w:r>
    </w:p>
    <w:p w:rsidR="00FE4A99" w:rsidRDefault="00FE4A99" w:rsidP="00FE4A99">
      <w:pPr>
        <w:spacing w:line="480" w:lineRule="auto"/>
        <w:ind w:firstLine="720"/>
        <w:rPr>
          <w:color w:val="1B1B1B"/>
          <w:szCs w:val="24"/>
          <w:shd w:val="clear" w:color="auto" w:fill="FFFFFF"/>
        </w:rPr>
      </w:pPr>
      <w:r>
        <w:rPr>
          <w:color w:val="1B1B1B"/>
          <w:szCs w:val="24"/>
          <w:shd w:val="clear" w:color="auto" w:fill="FFFFFF"/>
        </w:rPr>
        <w:t xml:space="preserve">Int. No. 414 would require signs to be posted in elevators </w:t>
      </w:r>
      <w:r w:rsidR="00716CD3" w:rsidRPr="00716CD3">
        <w:rPr>
          <w:color w:val="1B1B1B"/>
          <w:szCs w:val="24"/>
          <w:shd w:val="clear" w:color="auto" w:fill="FFFFFF"/>
        </w:rPr>
        <w:t>instructing passengers on correct actions in the event the elevator stops between floors</w:t>
      </w:r>
      <w:r w:rsidR="00716CD3">
        <w:rPr>
          <w:color w:val="1B1B1B"/>
          <w:szCs w:val="24"/>
          <w:shd w:val="clear" w:color="auto" w:fill="FFFFFF"/>
        </w:rPr>
        <w:t xml:space="preserve">. </w:t>
      </w:r>
    </w:p>
    <w:p w:rsidR="00F81E23" w:rsidRDefault="00F81E23" w:rsidP="00F81E23">
      <w:pPr>
        <w:pStyle w:val="NoSpacing"/>
        <w:spacing w:line="480" w:lineRule="auto"/>
        <w:ind w:firstLine="720"/>
        <w:rPr>
          <w:rFonts w:ascii="Times New Roman" w:hAnsi="Times New Roman"/>
          <w:sz w:val="24"/>
          <w:szCs w:val="24"/>
        </w:rPr>
      </w:pPr>
      <w:r w:rsidRPr="003E0D76">
        <w:rPr>
          <w:rFonts w:ascii="Times New Roman" w:hAnsi="Times New Roman"/>
          <w:sz w:val="24"/>
          <w:szCs w:val="24"/>
        </w:rPr>
        <w:t xml:space="preserve">This legislation would take effect 120 days after </w:t>
      </w:r>
      <w:r w:rsidR="007D06BB">
        <w:rPr>
          <w:rFonts w:ascii="Times New Roman" w:hAnsi="Times New Roman"/>
          <w:sz w:val="24"/>
          <w:szCs w:val="24"/>
        </w:rPr>
        <w:t>becoming</w:t>
      </w:r>
      <w:r w:rsidRPr="00E94235">
        <w:rPr>
          <w:rFonts w:ascii="Times New Roman" w:hAnsi="Times New Roman"/>
          <w:sz w:val="24"/>
          <w:szCs w:val="24"/>
        </w:rPr>
        <w:t xml:space="preserve"> law</w:t>
      </w:r>
      <w:r w:rsidR="007D06BB">
        <w:rPr>
          <w:rFonts w:ascii="Times New Roman" w:hAnsi="Times New Roman"/>
          <w:sz w:val="24"/>
          <w:szCs w:val="24"/>
        </w:rPr>
        <w:t>.</w:t>
      </w:r>
    </w:p>
    <w:p w:rsidR="00EE66E4" w:rsidRPr="00EE66E4" w:rsidRDefault="00EE66E4" w:rsidP="00EE66E4">
      <w:pPr>
        <w:spacing w:line="480" w:lineRule="auto"/>
        <w:jc w:val="center"/>
        <w:rPr>
          <w:b/>
          <w:color w:val="1B1B1B"/>
          <w:szCs w:val="24"/>
          <w:u w:val="single"/>
          <w:shd w:val="clear" w:color="auto" w:fill="FFFFFF"/>
        </w:rPr>
      </w:pPr>
      <w:r w:rsidRPr="00EE66E4">
        <w:rPr>
          <w:b/>
          <w:color w:val="1B1B1B"/>
          <w:szCs w:val="24"/>
          <w:u w:val="single"/>
          <w:shd w:val="clear" w:color="auto" w:fill="FFFFFF"/>
        </w:rPr>
        <w:t>Int. No. 565</w:t>
      </w:r>
    </w:p>
    <w:p w:rsidR="00FE4A99" w:rsidRDefault="00FE4A99" w:rsidP="00FE4A99">
      <w:pPr>
        <w:spacing w:line="480" w:lineRule="auto"/>
        <w:ind w:firstLine="720"/>
        <w:rPr>
          <w:color w:val="1B1B1B"/>
          <w:szCs w:val="24"/>
          <w:shd w:val="clear" w:color="auto" w:fill="FFFFFF"/>
        </w:rPr>
      </w:pPr>
      <w:r>
        <w:rPr>
          <w:color w:val="1B1B1B"/>
          <w:szCs w:val="24"/>
          <w:shd w:val="clear" w:color="auto" w:fill="FFFFFF"/>
        </w:rPr>
        <w:t xml:space="preserve">Int. No. 565 </w:t>
      </w:r>
      <w:r w:rsidR="00716CD3" w:rsidRPr="00716CD3">
        <w:rPr>
          <w:color w:val="1B1B1B"/>
          <w:szCs w:val="24"/>
          <w:shd w:val="clear" w:color="auto" w:fill="FFFFFF"/>
        </w:rPr>
        <w:t xml:space="preserve">would require the owners of residential buildings (R-1 or R-2 occupancies) where an elevator is used for residential service, to provide reasonable accommodations during </w:t>
      </w:r>
      <w:r w:rsidR="00716CD3" w:rsidRPr="00716CD3">
        <w:rPr>
          <w:color w:val="1B1B1B"/>
          <w:szCs w:val="24"/>
          <w:shd w:val="clear" w:color="auto" w:fill="FFFFFF"/>
        </w:rPr>
        <w:lastRenderedPageBreak/>
        <w:t xml:space="preserve">outages longer than a day when necessary for any affected resident with a disability. It further </w:t>
      </w:r>
      <w:r w:rsidR="00774136">
        <w:rPr>
          <w:color w:val="1B1B1B"/>
          <w:szCs w:val="24"/>
          <w:shd w:val="clear" w:color="auto" w:fill="FFFFFF"/>
        </w:rPr>
        <w:t xml:space="preserve">would </w:t>
      </w:r>
      <w:r w:rsidR="00716CD3" w:rsidRPr="00716CD3">
        <w:rPr>
          <w:color w:val="1B1B1B"/>
          <w:szCs w:val="24"/>
          <w:shd w:val="clear" w:color="auto" w:fill="FFFFFF"/>
        </w:rPr>
        <w:t>require that a plan detailing the accommodations during a service outage be created and maintained by building owners and that a copy of the plan be provided to residents in advance of anticipated outages.</w:t>
      </w:r>
    </w:p>
    <w:p w:rsidR="00716CD3" w:rsidRDefault="00F81E23" w:rsidP="00A57BA6">
      <w:pPr>
        <w:pStyle w:val="NoSpacing"/>
        <w:spacing w:line="480" w:lineRule="auto"/>
        <w:ind w:firstLine="720"/>
        <w:rPr>
          <w:shd w:val="clear" w:color="auto" w:fill="FFFFFF"/>
        </w:rPr>
      </w:pPr>
      <w:r w:rsidRPr="003E0D76">
        <w:rPr>
          <w:rFonts w:ascii="Times New Roman" w:hAnsi="Times New Roman"/>
          <w:sz w:val="24"/>
          <w:szCs w:val="24"/>
        </w:rPr>
        <w:t xml:space="preserve">This legislation would take effect 120 days after </w:t>
      </w:r>
      <w:r w:rsidR="007D06BB">
        <w:rPr>
          <w:rFonts w:ascii="Times New Roman" w:hAnsi="Times New Roman"/>
          <w:sz w:val="24"/>
          <w:szCs w:val="24"/>
        </w:rPr>
        <w:t>becoming law</w:t>
      </w:r>
      <w:r w:rsidR="00716CD3" w:rsidRPr="00716CD3">
        <w:rPr>
          <w:rFonts w:ascii="Times New Roman" w:hAnsi="Times New Roman"/>
          <w:sz w:val="24"/>
          <w:szCs w:val="24"/>
        </w:rPr>
        <w:t>.</w:t>
      </w:r>
    </w:p>
    <w:p w:rsidR="00EE66E4" w:rsidRPr="00EE66E4" w:rsidRDefault="00EE66E4" w:rsidP="00EE66E4">
      <w:pPr>
        <w:spacing w:line="480" w:lineRule="auto"/>
        <w:jc w:val="center"/>
        <w:rPr>
          <w:b/>
          <w:color w:val="1B1B1B"/>
          <w:szCs w:val="24"/>
          <w:u w:val="single"/>
          <w:shd w:val="clear" w:color="auto" w:fill="FFFFFF"/>
        </w:rPr>
      </w:pPr>
      <w:r w:rsidRPr="00EE66E4">
        <w:rPr>
          <w:b/>
          <w:color w:val="1B1B1B"/>
          <w:szCs w:val="24"/>
          <w:u w:val="single"/>
          <w:shd w:val="clear" w:color="auto" w:fill="FFFFFF"/>
        </w:rPr>
        <w:t>Int. No. 786</w:t>
      </w:r>
    </w:p>
    <w:p w:rsidR="00FE4A99" w:rsidRDefault="00FE4A99" w:rsidP="00FE4A99">
      <w:pPr>
        <w:spacing w:line="480" w:lineRule="auto"/>
        <w:ind w:firstLine="720"/>
        <w:rPr>
          <w:color w:val="1B1B1B"/>
          <w:szCs w:val="24"/>
          <w:shd w:val="clear" w:color="auto" w:fill="FFFFFF"/>
        </w:rPr>
      </w:pPr>
      <w:r>
        <w:rPr>
          <w:color w:val="1B1B1B"/>
          <w:szCs w:val="24"/>
          <w:shd w:val="clear" w:color="auto" w:fill="FFFFFF"/>
        </w:rPr>
        <w:t xml:space="preserve">Int. No. 786 would require the Department of Buildings to submit </w:t>
      </w:r>
      <w:r w:rsidR="00716CD3" w:rsidRPr="00716CD3">
        <w:rPr>
          <w:color w:val="1B1B1B"/>
          <w:szCs w:val="24"/>
          <w:shd w:val="clear" w:color="auto" w:fill="FFFFFF"/>
        </w:rPr>
        <w:t>by December 31, 2019 a report analyzing whether brake monitors and remote electronic monitoring systems enhance elevator safety and, if so, the feasibility of requiring installation on all elevators in residential buildings.</w:t>
      </w:r>
    </w:p>
    <w:p w:rsidR="007D06BB" w:rsidRPr="00422C7B" w:rsidRDefault="00F81E23" w:rsidP="00201F18">
      <w:pPr>
        <w:pStyle w:val="NoSpacing"/>
        <w:spacing w:line="480" w:lineRule="auto"/>
        <w:ind w:firstLine="720"/>
        <w:rPr>
          <w:rFonts w:ascii="Times New Roman" w:hAnsi="Times New Roman"/>
          <w:sz w:val="24"/>
          <w:szCs w:val="24"/>
        </w:rPr>
      </w:pPr>
      <w:r w:rsidRPr="003E0D76">
        <w:rPr>
          <w:rFonts w:ascii="Times New Roman" w:hAnsi="Times New Roman"/>
          <w:sz w:val="24"/>
          <w:szCs w:val="24"/>
        </w:rPr>
        <w:t xml:space="preserve">This legislation would take effect </w:t>
      </w:r>
      <w:r>
        <w:rPr>
          <w:rFonts w:ascii="Times New Roman" w:hAnsi="Times New Roman"/>
          <w:sz w:val="24"/>
          <w:szCs w:val="24"/>
        </w:rPr>
        <w:t>immediately</w:t>
      </w:r>
      <w:r w:rsidRPr="003E0D76">
        <w:rPr>
          <w:rFonts w:ascii="Times New Roman" w:hAnsi="Times New Roman"/>
          <w:sz w:val="24"/>
          <w:szCs w:val="24"/>
        </w:rPr>
        <w:t>.</w:t>
      </w:r>
    </w:p>
    <w:p w:rsidR="00EE66E4" w:rsidRPr="00EE66E4" w:rsidRDefault="00EE66E4" w:rsidP="00EE66E4">
      <w:pPr>
        <w:spacing w:line="480" w:lineRule="auto"/>
        <w:jc w:val="center"/>
        <w:rPr>
          <w:b/>
          <w:color w:val="1B1B1B"/>
          <w:szCs w:val="24"/>
          <w:u w:val="single"/>
          <w:shd w:val="clear" w:color="auto" w:fill="FFFFFF"/>
        </w:rPr>
      </w:pPr>
      <w:r w:rsidRPr="00EE66E4">
        <w:rPr>
          <w:b/>
          <w:color w:val="1B1B1B"/>
          <w:szCs w:val="24"/>
          <w:u w:val="single"/>
          <w:shd w:val="clear" w:color="auto" w:fill="FFFFFF"/>
        </w:rPr>
        <w:t>Int. No. 787</w:t>
      </w:r>
    </w:p>
    <w:p w:rsidR="00FE4A99" w:rsidRDefault="00FE4A99" w:rsidP="00FE4A99">
      <w:pPr>
        <w:spacing w:line="480" w:lineRule="auto"/>
        <w:ind w:firstLine="720"/>
        <w:rPr>
          <w:color w:val="1B1B1B"/>
          <w:szCs w:val="24"/>
          <w:shd w:val="clear" w:color="auto" w:fill="FFFFFF"/>
        </w:rPr>
      </w:pPr>
      <w:r>
        <w:rPr>
          <w:color w:val="1B1B1B"/>
          <w:szCs w:val="24"/>
          <w:shd w:val="clear" w:color="auto" w:fill="FFFFFF"/>
        </w:rPr>
        <w:t>Int. No. 787 would require building owners to maintain annually any brake monitors and monitoring systems in elevators to ensure safety standards</w:t>
      </w:r>
      <w:r w:rsidR="00716CD3">
        <w:rPr>
          <w:color w:val="1B1B1B"/>
          <w:szCs w:val="24"/>
          <w:shd w:val="clear" w:color="auto" w:fill="FFFFFF"/>
        </w:rPr>
        <w:t>,</w:t>
      </w:r>
      <w:r w:rsidR="00716CD3" w:rsidRPr="00716CD3">
        <w:t xml:space="preserve"> </w:t>
      </w:r>
      <w:r w:rsidR="00716CD3" w:rsidRPr="00716CD3">
        <w:rPr>
          <w:color w:val="1B1B1B"/>
          <w:szCs w:val="24"/>
          <w:shd w:val="clear" w:color="auto" w:fill="FFFFFF"/>
        </w:rPr>
        <w:t xml:space="preserve">except that the </w:t>
      </w:r>
      <w:r w:rsidR="00716CD3">
        <w:rPr>
          <w:color w:val="1B1B1B"/>
          <w:szCs w:val="24"/>
          <w:shd w:val="clear" w:color="auto" w:fill="FFFFFF"/>
        </w:rPr>
        <w:t>DOB commissioner</w:t>
      </w:r>
      <w:r w:rsidR="00716CD3" w:rsidRPr="00716CD3">
        <w:rPr>
          <w:color w:val="1B1B1B"/>
          <w:szCs w:val="24"/>
          <w:shd w:val="clear" w:color="auto" w:fill="FFFFFF"/>
        </w:rPr>
        <w:t xml:space="preserve"> may take such measures as are necessary for its implementation, including the promulgation of rules, prior to its effective date</w:t>
      </w:r>
      <w:r w:rsidR="00BE0E0F">
        <w:rPr>
          <w:color w:val="1B1B1B"/>
          <w:szCs w:val="24"/>
          <w:shd w:val="clear" w:color="auto" w:fill="FFFFFF"/>
        </w:rPr>
        <w:t>.</w:t>
      </w:r>
      <w:r w:rsidR="00716CD3">
        <w:rPr>
          <w:color w:val="1B1B1B"/>
          <w:szCs w:val="24"/>
          <w:shd w:val="clear" w:color="auto" w:fill="FFFFFF"/>
        </w:rPr>
        <w:t xml:space="preserve"> </w:t>
      </w:r>
      <w:r>
        <w:rPr>
          <w:color w:val="1B1B1B"/>
          <w:szCs w:val="24"/>
          <w:shd w:val="clear" w:color="auto" w:fill="FFFFFF"/>
        </w:rPr>
        <w:t xml:space="preserve"> </w:t>
      </w:r>
    </w:p>
    <w:p w:rsidR="00D11681" w:rsidRPr="00F81E23" w:rsidRDefault="00F81E23" w:rsidP="00201F18">
      <w:pPr>
        <w:pStyle w:val="NoSpacing"/>
        <w:spacing w:line="480" w:lineRule="auto"/>
        <w:ind w:firstLine="720"/>
        <w:rPr>
          <w:rFonts w:ascii="Times New Roman" w:hAnsi="Times New Roman"/>
          <w:sz w:val="24"/>
          <w:szCs w:val="24"/>
        </w:rPr>
      </w:pPr>
      <w:r w:rsidRPr="003E0D76">
        <w:rPr>
          <w:rFonts w:ascii="Times New Roman" w:hAnsi="Times New Roman"/>
          <w:sz w:val="24"/>
          <w:szCs w:val="24"/>
        </w:rPr>
        <w:t xml:space="preserve">This legislation would take effect 120 days after </w:t>
      </w:r>
      <w:r w:rsidR="007D06BB">
        <w:rPr>
          <w:rFonts w:ascii="Times New Roman" w:hAnsi="Times New Roman"/>
          <w:sz w:val="24"/>
          <w:szCs w:val="24"/>
        </w:rPr>
        <w:t>becoming law.</w:t>
      </w:r>
    </w:p>
    <w:p w:rsidR="009259F3" w:rsidRDefault="00EF2D39" w:rsidP="009259F3">
      <w:pPr>
        <w:spacing w:line="480" w:lineRule="auto"/>
        <w:jc w:val="center"/>
        <w:rPr>
          <w:b/>
          <w:color w:val="1B1B1B"/>
          <w:szCs w:val="24"/>
          <w:u w:val="single"/>
          <w:shd w:val="clear" w:color="auto" w:fill="FFFFFF"/>
        </w:rPr>
      </w:pPr>
      <w:r>
        <w:rPr>
          <w:b/>
          <w:color w:val="1B1B1B"/>
          <w:szCs w:val="24"/>
          <w:u w:val="single"/>
          <w:shd w:val="clear" w:color="auto" w:fill="FFFFFF"/>
        </w:rPr>
        <w:t xml:space="preserve">Proposed </w:t>
      </w:r>
      <w:r w:rsidR="009259F3">
        <w:rPr>
          <w:b/>
          <w:color w:val="1B1B1B"/>
          <w:szCs w:val="24"/>
          <w:u w:val="single"/>
          <w:shd w:val="clear" w:color="auto" w:fill="FFFFFF"/>
        </w:rPr>
        <w:t>Int. No. 788</w:t>
      </w:r>
      <w:r>
        <w:rPr>
          <w:b/>
          <w:color w:val="1B1B1B"/>
          <w:szCs w:val="24"/>
          <w:u w:val="single"/>
          <w:shd w:val="clear" w:color="auto" w:fill="FFFFFF"/>
        </w:rPr>
        <w:t>-A</w:t>
      </w:r>
    </w:p>
    <w:p w:rsidR="00DA3E47" w:rsidRDefault="00EF2D39" w:rsidP="00422C7B">
      <w:pPr>
        <w:pStyle w:val="NormalWeb"/>
        <w:shd w:val="clear" w:color="auto" w:fill="FFFFFF"/>
        <w:spacing w:before="0" w:beforeAutospacing="0" w:after="0" w:afterAutospacing="0" w:line="480" w:lineRule="auto"/>
        <w:ind w:firstLine="720"/>
        <w:contextualSpacing/>
        <w:rPr>
          <w:color w:val="000000"/>
        </w:rPr>
      </w:pPr>
      <w:r>
        <w:rPr>
          <w:color w:val="000000"/>
        </w:rPr>
        <w:t xml:space="preserve">Proposed </w:t>
      </w:r>
      <w:r w:rsidR="00DA3E47">
        <w:rPr>
          <w:color w:val="000000"/>
        </w:rPr>
        <w:t>Int. No. 788</w:t>
      </w:r>
      <w:r>
        <w:rPr>
          <w:color w:val="000000"/>
        </w:rPr>
        <w:t>-A</w:t>
      </w:r>
      <w:r w:rsidR="00DA3E47">
        <w:rPr>
          <w:color w:val="000000"/>
        </w:rPr>
        <w:t xml:space="preserve"> would require </w:t>
      </w:r>
      <w:r w:rsidRPr="00EF2D39">
        <w:rPr>
          <w:color w:val="000000"/>
        </w:rPr>
        <w:t>companies that perform elevator and escalator maintenance, repair</w:t>
      </w:r>
      <w:r w:rsidR="00BE0E0F">
        <w:rPr>
          <w:color w:val="000000"/>
        </w:rPr>
        <w:t>,</w:t>
      </w:r>
      <w:r w:rsidRPr="00EF2D39">
        <w:rPr>
          <w:color w:val="000000"/>
        </w:rPr>
        <w:t xml:space="preserve"> and replacement to designate a person in responsible charge of those companies’ elevator-related operations, and would require (1) elevator maintenance companies and company directors to be licensed by DOB, (2) elevator maintenance company mechanics to demonstrate their qualifications based on experience or certification, and (3) elevator </w:t>
      </w:r>
      <w:r w:rsidRPr="00EF2D39">
        <w:rPr>
          <w:color w:val="000000"/>
        </w:rPr>
        <w:lastRenderedPageBreak/>
        <w:t xml:space="preserve">maintenance company helpers </w:t>
      </w:r>
      <w:r w:rsidR="00BE0E0F">
        <w:rPr>
          <w:color w:val="000000"/>
        </w:rPr>
        <w:t xml:space="preserve">to </w:t>
      </w:r>
      <w:r w:rsidRPr="00EF2D39">
        <w:rPr>
          <w:color w:val="000000"/>
        </w:rPr>
        <w:t>demonstrate enrollment in a vocational, trade</w:t>
      </w:r>
      <w:r w:rsidR="00BE0E0F">
        <w:rPr>
          <w:color w:val="000000"/>
        </w:rPr>
        <w:t>,</w:t>
      </w:r>
      <w:r w:rsidRPr="00EF2D39">
        <w:rPr>
          <w:color w:val="000000"/>
        </w:rPr>
        <w:t xml:space="preserve"> or apprenticeship program. The bill would include initial training and continuing education requirements and would be phased in over time, with full compliance required by January 1, 2023. Th</w:t>
      </w:r>
      <w:r w:rsidR="00BE0E0F">
        <w:rPr>
          <w:color w:val="000000"/>
        </w:rPr>
        <w:t>is</w:t>
      </w:r>
      <w:r w:rsidRPr="00EF2D39">
        <w:rPr>
          <w:color w:val="000000"/>
        </w:rPr>
        <w:t xml:space="preserve"> bill would also exempt DOB from the licensing and training requirements.</w:t>
      </w:r>
    </w:p>
    <w:p w:rsidR="00675F99" w:rsidRDefault="00EF2D39" w:rsidP="00A57BA6">
      <w:pPr>
        <w:spacing w:line="480" w:lineRule="auto"/>
        <w:ind w:firstLine="720"/>
        <w:jc w:val="left"/>
        <w:rPr>
          <w:color w:val="000000"/>
        </w:rPr>
      </w:pPr>
      <w:r w:rsidRPr="00EF2D39">
        <w:rPr>
          <w:color w:val="000000"/>
        </w:rPr>
        <w:t xml:space="preserve">This local law </w:t>
      </w:r>
      <w:r w:rsidR="007D06BB">
        <w:rPr>
          <w:color w:val="000000"/>
        </w:rPr>
        <w:t xml:space="preserve">would take </w:t>
      </w:r>
      <w:r w:rsidRPr="00EF2D39">
        <w:rPr>
          <w:color w:val="000000"/>
        </w:rPr>
        <w:t xml:space="preserve">effect 1 year after </w:t>
      </w:r>
      <w:r w:rsidR="007D06BB">
        <w:rPr>
          <w:color w:val="000000"/>
        </w:rPr>
        <w:t>becoming law.</w:t>
      </w:r>
      <w:r w:rsidRPr="00EF2D39">
        <w:rPr>
          <w:color w:val="000000"/>
        </w:rPr>
        <w:t xml:space="preserve"> </w:t>
      </w:r>
    </w:p>
    <w:p w:rsidR="00495BDA" w:rsidRDefault="00495BDA" w:rsidP="00675F99">
      <w:pPr>
        <w:spacing w:line="480" w:lineRule="auto"/>
        <w:jc w:val="center"/>
        <w:rPr>
          <w:b/>
          <w:color w:val="1B1B1B"/>
          <w:szCs w:val="24"/>
          <w:u w:val="single"/>
          <w:shd w:val="clear" w:color="auto" w:fill="FFFFFF"/>
        </w:rPr>
      </w:pPr>
      <w:r>
        <w:rPr>
          <w:b/>
          <w:color w:val="1B1B1B"/>
          <w:szCs w:val="24"/>
          <w:u w:val="single"/>
          <w:shd w:val="clear" w:color="auto" w:fill="FFFFFF"/>
        </w:rPr>
        <w:t xml:space="preserve">Int. No. </w:t>
      </w:r>
      <w:r w:rsidR="005153F4">
        <w:rPr>
          <w:b/>
          <w:szCs w:val="24"/>
          <w:u w:val="single"/>
        </w:rPr>
        <w:t>1508</w:t>
      </w:r>
    </w:p>
    <w:p w:rsidR="00495BDA" w:rsidRDefault="00F57B09" w:rsidP="00495BDA">
      <w:pPr>
        <w:spacing w:line="480" w:lineRule="auto"/>
        <w:ind w:firstLine="720"/>
        <w:rPr>
          <w:szCs w:val="24"/>
        </w:rPr>
      </w:pPr>
      <w:r>
        <w:rPr>
          <w:szCs w:val="24"/>
        </w:rPr>
        <w:t xml:space="preserve">Int. No. 1508 </w:t>
      </w:r>
      <w:r w:rsidR="00495BDA" w:rsidRPr="00C72EA2">
        <w:rPr>
          <w:szCs w:val="24"/>
        </w:rPr>
        <w:t xml:space="preserve">would require </w:t>
      </w:r>
      <w:r w:rsidR="00495BDA">
        <w:rPr>
          <w:szCs w:val="24"/>
        </w:rPr>
        <w:t>owners of existing buildings to partially close the elevator hoistway vents in such buildings to mitigate air leakage and owners of new buildings to install automated hoistway vents so that elevator hoistway vents in such buildings remain closed to prevent air leakage.</w:t>
      </w:r>
    </w:p>
    <w:p w:rsidR="00495BDA" w:rsidRPr="00495BDA" w:rsidRDefault="00EF2D39" w:rsidP="00A57BA6">
      <w:pPr>
        <w:spacing w:line="480" w:lineRule="auto"/>
        <w:ind w:firstLine="720"/>
        <w:rPr>
          <w:color w:val="1B1B1B"/>
          <w:szCs w:val="24"/>
          <w:shd w:val="clear" w:color="auto" w:fill="FFFFFF"/>
        </w:rPr>
      </w:pPr>
      <w:r w:rsidRPr="00EF2D39">
        <w:rPr>
          <w:szCs w:val="24"/>
        </w:rPr>
        <w:t xml:space="preserve">This local law </w:t>
      </w:r>
      <w:r w:rsidR="007D06BB">
        <w:rPr>
          <w:szCs w:val="24"/>
        </w:rPr>
        <w:t>would take</w:t>
      </w:r>
      <w:r w:rsidRPr="00EF2D39">
        <w:rPr>
          <w:szCs w:val="24"/>
        </w:rPr>
        <w:t xml:space="preserve"> effect 120 days after </w:t>
      </w:r>
      <w:r w:rsidR="007D06BB">
        <w:rPr>
          <w:szCs w:val="24"/>
        </w:rPr>
        <w:t>becoming</w:t>
      </w:r>
      <w:r w:rsidRPr="00EF2D39">
        <w:rPr>
          <w:szCs w:val="24"/>
        </w:rPr>
        <w:t xml:space="preserve"> law</w:t>
      </w:r>
      <w:r w:rsidR="007D06BB">
        <w:rPr>
          <w:szCs w:val="24"/>
        </w:rPr>
        <w:t>.</w:t>
      </w:r>
    </w:p>
    <w:p w:rsidR="00F57B09" w:rsidRDefault="00F57B09" w:rsidP="00F57B09">
      <w:pPr>
        <w:spacing w:line="480" w:lineRule="auto"/>
        <w:jc w:val="center"/>
        <w:rPr>
          <w:b/>
          <w:color w:val="1B1B1B"/>
          <w:szCs w:val="24"/>
          <w:u w:val="single"/>
          <w:shd w:val="clear" w:color="auto" w:fill="FFFFFF"/>
        </w:rPr>
      </w:pPr>
      <w:r>
        <w:rPr>
          <w:b/>
          <w:color w:val="1B1B1B"/>
          <w:szCs w:val="24"/>
          <w:u w:val="single"/>
          <w:shd w:val="clear" w:color="auto" w:fill="FFFFFF"/>
        </w:rPr>
        <w:t>Preconsidered Int. No._____</w:t>
      </w:r>
    </w:p>
    <w:p w:rsidR="00F57B09" w:rsidRPr="00A57BA6" w:rsidRDefault="00F57B09" w:rsidP="00A57BA6">
      <w:pPr>
        <w:spacing w:line="480" w:lineRule="auto"/>
        <w:ind w:firstLine="720"/>
        <w:rPr>
          <w:color w:val="1B1B1B"/>
          <w:szCs w:val="24"/>
          <w:shd w:val="clear" w:color="auto" w:fill="FFFFFF"/>
        </w:rPr>
      </w:pPr>
      <w:r>
        <w:rPr>
          <w:color w:val="1B1B1B"/>
          <w:szCs w:val="24"/>
          <w:shd w:val="clear" w:color="auto" w:fill="FFFFFF"/>
        </w:rPr>
        <w:t>Preconsidered Int. No._____</w:t>
      </w:r>
      <w:r w:rsidRPr="00A57BA6">
        <w:rPr>
          <w:color w:val="1B1B1B"/>
          <w:szCs w:val="24"/>
          <w:shd w:val="clear" w:color="auto" w:fill="FFFFFF"/>
        </w:rPr>
        <w:t xml:space="preserve"> would extend the existing compliance dates for Local Law 196 for the year 2017</w:t>
      </w:r>
      <w:r w:rsidR="00FB68E0">
        <w:rPr>
          <w:color w:val="1B1B1B"/>
          <w:szCs w:val="24"/>
          <w:shd w:val="clear" w:color="auto" w:fill="FFFFFF"/>
        </w:rPr>
        <w:t xml:space="preserve"> (</w:t>
      </w:r>
      <w:r w:rsidR="00BE0E0F">
        <w:rPr>
          <w:color w:val="1B1B1B"/>
          <w:szCs w:val="24"/>
          <w:shd w:val="clear" w:color="auto" w:fill="FFFFFF"/>
        </w:rPr>
        <w:t>“</w:t>
      </w:r>
      <w:r w:rsidR="00FB68E0">
        <w:rPr>
          <w:color w:val="1B1B1B"/>
          <w:szCs w:val="24"/>
          <w:shd w:val="clear" w:color="auto" w:fill="FFFFFF"/>
        </w:rPr>
        <w:t>LL 196/17</w:t>
      </w:r>
      <w:r w:rsidR="00BE0E0F">
        <w:rPr>
          <w:color w:val="1B1B1B"/>
          <w:szCs w:val="24"/>
          <w:shd w:val="clear" w:color="auto" w:fill="FFFFFF"/>
        </w:rPr>
        <w:t>”</w:t>
      </w:r>
      <w:r w:rsidR="00FB68E0">
        <w:rPr>
          <w:color w:val="1B1B1B"/>
          <w:szCs w:val="24"/>
          <w:shd w:val="clear" w:color="auto" w:fill="FFFFFF"/>
        </w:rPr>
        <w:t>)</w:t>
      </w:r>
      <w:r w:rsidRPr="00A57BA6">
        <w:rPr>
          <w:color w:val="1B1B1B"/>
          <w:szCs w:val="24"/>
          <w:shd w:val="clear" w:color="auto" w:fill="FFFFFF"/>
        </w:rPr>
        <w:t xml:space="preserve">. </w:t>
      </w:r>
      <w:r w:rsidR="00FB68E0">
        <w:rPr>
          <w:color w:val="1B1B1B"/>
          <w:szCs w:val="24"/>
          <w:shd w:val="clear" w:color="auto" w:fill="FFFFFF"/>
        </w:rPr>
        <w:t>LL 196/17</w:t>
      </w:r>
      <w:r w:rsidRPr="00A57BA6">
        <w:rPr>
          <w:color w:val="1B1B1B"/>
          <w:szCs w:val="24"/>
          <w:shd w:val="clear" w:color="auto" w:fill="FFFFFF"/>
        </w:rPr>
        <w:t xml:space="preserve"> requires, in part, that construction workers complete an Occupational Safety and Health Thirty Hour Course (OSHA-30)</w:t>
      </w:r>
      <w:r w:rsidR="00FB68E0">
        <w:rPr>
          <w:color w:val="1B1B1B"/>
          <w:szCs w:val="24"/>
          <w:shd w:val="clear" w:color="auto" w:fill="FFFFFF"/>
        </w:rPr>
        <w:t>,</w:t>
      </w:r>
      <w:r w:rsidRPr="00A57BA6">
        <w:rPr>
          <w:color w:val="1B1B1B"/>
          <w:szCs w:val="24"/>
          <w:shd w:val="clear" w:color="auto" w:fill="FFFFFF"/>
        </w:rPr>
        <w:t xml:space="preserve"> an</w:t>
      </w:r>
      <w:r w:rsidR="00FB68E0">
        <w:rPr>
          <w:color w:val="1B1B1B"/>
          <w:szCs w:val="24"/>
          <w:shd w:val="clear" w:color="auto" w:fill="FFFFFF"/>
        </w:rPr>
        <w:t xml:space="preserve"> Occupational Safety and Health Ten Hour Course (OSHA-10) and an</w:t>
      </w:r>
      <w:r w:rsidR="000F749D">
        <w:rPr>
          <w:color w:val="1B1B1B"/>
          <w:szCs w:val="24"/>
          <w:shd w:val="clear" w:color="auto" w:fill="FFFFFF"/>
        </w:rPr>
        <w:t xml:space="preserve"> </w:t>
      </w:r>
      <w:r w:rsidRPr="00A57BA6">
        <w:rPr>
          <w:color w:val="1B1B1B"/>
          <w:szCs w:val="24"/>
          <w:shd w:val="clear" w:color="auto" w:fill="FFFFFF"/>
        </w:rPr>
        <w:t>additional 20 hours of safety training</w:t>
      </w:r>
      <w:r w:rsidR="00FB68E0">
        <w:rPr>
          <w:color w:val="1B1B1B"/>
          <w:szCs w:val="24"/>
          <w:shd w:val="clear" w:color="auto" w:fill="FFFFFF"/>
        </w:rPr>
        <w:t>,</w:t>
      </w:r>
      <w:r w:rsidRPr="00A57BA6">
        <w:rPr>
          <w:color w:val="1B1B1B"/>
          <w:szCs w:val="24"/>
          <w:shd w:val="clear" w:color="auto" w:fill="FFFFFF"/>
        </w:rPr>
        <w:t xml:space="preserve"> or a 100-hour training program approved by </w:t>
      </w:r>
      <w:r w:rsidR="00FB68E0">
        <w:rPr>
          <w:color w:val="1B1B1B"/>
          <w:szCs w:val="24"/>
          <w:shd w:val="clear" w:color="auto" w:fill="FFFFFF"/>
        </w:rPr>
        <w:t>DOB</w:t>
      </w:r>
      <w:r w:rsidRPr="00A57BA6">
        <w:rPr>
          <w:color w:val="1B1B1B"/>
          <w:szCs w:val="24"/>
          <w:shd w:val="clear" w:color="auto" w:fill="FFFFFF"/>
        </w:rPr>
        <w:t xml:space="preserve">, and comply with the training </w:t>
      </w:r>
      <w:r w:rsidR="00FB68E0">
        <w:rPr>
          <w:color w:val="1B1B1B"/>
          <w:szCs w:val="24"/>
          <w:shd w:val="clear" w:color="auto" w:fill="FFFFFF"/>
        </w:rPr>
        <w:t>requirements in</w:t>
      </w:r>
      <w:r w:rsidRPr="00A57BA6">
        <w:rPr>
          <w:color w:val="1B1B1B"/>
          <w:szCs w:val="24"/>
          <w:shd w:val="clear" w:color="auto" w:fill="FFFFFF"/>
        </w:rPr>
        <w:t xml:space="preserve"> Section 3321 of the New York City Building Code</w:t>
      </w:r>
      <w:r w:rsidR="00FB68E0">
        <w:rPr>
          <w:color w:val="1B1B1B"/>
          <w:szCs w:val="24"/>
          <w:shd w:val="clear" w:color="auto" w:fill="FFFFFF"/>
        </w:rPr>
        <w:t xml:space="preserve"> by June 1, 2019</w:t>
      </w:r>
      <w:r w:rsidRPr="00A57BA6">
        <w:rPr>
          <w:color w:val="1B1B1B"/>
          <w:szCs w:val="24"/>
          <w:shd w:val="clear" w:color="auto" w:fill="FFFFFF"/>
        </w:rPr>
        <w:t>.</w:t>
      </w:r>
      <w:r w:rsidR="00FB68E0">
        <w:rPr>
          <w:color w:val="1B1B1B"/>
          <w:szCs w:val="24"/>
          <w:shd w:val="clear" w:color="auto" w:fill="FFFFFF"/>
        </w:rPr>
        <w:t xml:space="preserve"> This legislation would extend such deadline to December 1, 2019.</w:t>
      </w:r>
      <w:r w:rsidR="000F749D">
        <w:rPr>
          <w:color w:val="1B1B1B"/>
          <w:szCs w:val="24"/>
          <w:shd w:val="clear" w:color="auto" w:fill="FFFFFF"/>
        </w:rPr>
        <w:t xml:space="preserve"> </w:t>
      </w:r>
      <w:r w:rsidRPr="00A57BA6">
        <w:rPr>
          <w:szCs w:val="24"/>
        </w:rPr>
        <w:t xml:space="preserve"> </w:t>
      </w:r>
    </w:p>
    <w:p w:rsidR="00F57B09" w:rsidRPr="00A57BA6" w:rsidRDefault="00F57B09" w:rsidP="00A57BA6">
      <w:pPr>
        <w:spacing w:line="480" w:lineRule="auto"/>
        <w:ind w:firstLine="720"/>
        <w:rPr>
          <w:color w:val="1B1B1B"/>
          <w:szCs w:val="24"/>
          <w:shd w:val="clear" w:color="auto" w:fill="FFFFFF"/>
        </w:rPr>
      </w:pPr>
      <w:r>
        <w:rPr>
          <w:szCs w:val="24"/>
        </w:rPr>
        <w:t xml:space="preserve">This local law would take effect immediately. </w:t>
      </w:r>
    </w:p>
    <w:p w:rsidR="00B925A6" w:rsidRPr="003E0D76" w:rsidRDefault="00B925A6" w:rsidP="00E94235">
      <w:pPr>
        <w:pStyle w:val="NormalWeb"/>
        <w:shd w:val="clear" w:color="auto" w:fill="FFFFFF"/>
        <w:spacing w:before="0" w:beforeAutospacing="0" w:after="0" w:afterAutospacing="0" w:line="480" w:lineRule="auto"/>
        <w:contextualSpacing/>
        <w:rPr>
          <w:color w:val="000000"/>
        </w:rPr>
      </w:pPr>
    </w:p>
    <w:p w:rsidR="00B925A6" w:rsidRPr="003E0D76" w:rsidRDefault="00B925A6" w:rsidP="00A57BA6">
      <w:pPr>
        <w:pStyle w:val="NormalWeb"/>
        <w:shd w:val="clear" w:color="auto" w:fill="FFFFFF"/>
        <w:spacing w:before="0" w:beforeAutospacing="0" w:after="0" w:afterAutospacing="0"/>
        <w:jc w:val="center"/>
        <w:rPr>
          <w:color w:val="000000"/>
        </w:rPr>
      </w:pPr>
    </w:p>
    <w:p w:rsidR="00495BDA" w:rsidRDefault="00495BDA" w:rsidP="00495BDA">
      <w:pPr>
        <w:spacing w:line="480" w:lineRule="auto"/>
        <w:jc w:val="center"/>
        <w:rPr>
          <w:spacing w:val="-3"/>
          <w:szCs w:val="24"/>
        </w:rPr>
      </w:pPr>
    </w:p>
    <w:p w:rsidR="007D06BB" w:rsidRDefault="007D06BB" w:rsidP="00495BDA">
      <w:pPr>
        <w:spacing w:line="480" w:lineRule="auto"/>
        <w:jc w:val="center"/>
        <w:rPr>
          <w:spacing w:val="-3"/>
          <w:szCs w:val="24"/>
        </w:rPr>
      </w:pPr>
    </w:p>
    <w:p w:rsidR="007D06BB" w:rsidRDefault="007D06BB" w:rsidP="00495BDA">
      <w:pPr>
        <w:spacing w:line="480" w:lineRule="auto"/>
        <w:jc w:val="center"/>
        <w:rPr>
          <w:spacing w:val="-3"/>
          <w:szCs w:val="24"/>
        </w:rPr>
      </w:pPr>
    </w:p>
    <w:p w:rsidR="007D06BB" w:rsidRDefault="007D06BB" w:rsidP="00495BDA">
      <w:pPr>
        <w:spacing w:line="480" w:lineRule="auto"/>
        <w:jc w:val="center"/>
        <w:rPr>
          <w:spacing w:val="-3"/>
          <w:szCs w:val="24"/>
        </w:rPr>
      </w:pPr>
    </w:p>
    <w:p w:rsidR="007D06BB" w:rsidRDefault="007D06BB" w:rsidP="00495BDA">
      <w:pPr>
        <w:spacing w:line="480" w:lineRule="auto"/>
        <w:jc w:val="center"/>
        <w:rPr>
          <w:spacing w:val="-3"/>
          <w:szCs w:val="24"/>
        </w:rPr>
      </w:pPr>
    </w:p>
    <w:p w:rsidR="007D06BB" w:rsidRDefault="007D06BB" w:rsidP="00495BDA">
      <w:pPr>
        <w:spacing w:line="480" w:lineRule="auto"/>
        <w:jc w:val="center"/>
        <w:rPr>
          <w:spacing w:val="-3"/>
          <w:szCs w:val="24"/>
        </w:rPr>
      </w:pPr>
    </w:p>
    <w:p w:rsidR="007D06BB" w:rsidRDefault="007D06BB" w:rsidP="00495BDA">
      <w:pPr>
        <w:spacing w:line="480" w:lineRule="auto"/>
        <w:jc w:val="center"/>
        <w:rPr>
          <w:spacing w:val="-3"/>
          <w:szCs w:val="24"/>
        </w:rPr>
      </w:pPr>
    </w:p>
    <w:p w:rsidR="007D06BB" w:rsidRDefault="007D06BB" w:rsidP="00495BDA">
      <w:pPr>
        <w:spacing w:line="480" w:lineRule="auto"/>
        <w:jc w:val="center"/>
        <w:rPr>
          <w:spacing w:val="-3"/>
          <w:szCs w:val="24"/>
        </w:rPr>
      </w:pPr>
    </w:p>
    <w:p w:rsidR="007D06BB" w:rsidRDefault="007D06BB" w:rsidP="00495BDA">
      <w:pPr>
        <w:spacing w:line="480" w:lineRule="auto"/>
        <w:jc w:val="center"/>
        <w:rPr>
          <w:spacing w:val="-3"/>
          <w:szCs w:val="24"/>
        </w:rPr>
      </w:pPr>
    </w:p>
    <w:p w:rsidR="007D06BB" w:rsidRDefault="007D06BB" w:rsidP="00495BDA">
      <w:pPr>
        <w:spacing w:line="480" w:lineRule="auto"/>
        <w:jc w:val="center"/>
        <w:rPr>
          <w:spacing w:val="-3"/>
          <w:szCs w:val="24"/>
        </w:rPr>
      </w:pPr>
    </w:p>
    <w:p w:rsidR="007D06BB" w:rsidRDefault="007D06BB" w:rsidP="00495BDA">
      <w:pPr>
        <w:spacing w:line="480" w:lineRule="auto"/>
        <w:jc w:val="center"/>
        <w:rPr>
          <w:spacing w:val="-3"/>
          <w:szCs w:val="24"/>
        </w:rPr>
      </w:pPr>
    </w:p>
    <w:p w:rsidR="007D06BB" w:rsidRDefault="007D06BB" w:rsidP="00495BDA">
      <w:pPr>
        <w:spacing w:line="480" w:lineRule="auto"/>
        <w:jc w:val="center"/>
        <w:rPr>
          <w:spacing w:val="-3"/>
          <w:szCs w:val="24"/>
        </w:rPr>
      </w:pPr>
    </w:p>
    <w:p w:rsidR="00495BDA" w:rsidRDefault="00495BDA" w:rsidP="00495BDA">
      <w:pPr>
        <w:spacing w:line="480" w:lineRule="auto"/>
        <w:jc w:val="center"/>
        <w:rPr>
          <w:spacing w:val="-3"/>
          <w:szCs w:val="24"/>
        </w:rPr>
      </w:pPr>
    </w:p>
    <w:p w:rsidR="00F37D6E" w:rsidRDefault="00495BDA" w:rsidP="00A57BA6">
      <w:pPr>
        <w:shd w:val="clear" w:color="auto" w:fill="FFFFFF"/>
        <w:tabs>
          <w:tab w:val="left" w:pos="879"/>
        </w:tabs>
        <w:jc w:val="center"/>
        <w:rPr>
          <w:szCs w:val="24"/>
        </w:rPr>
      </w:pPr>
      <w:r w:rsidRPr="003E0D76">
        <w:rPr>
          <w:rFonts w:eastAsia="Calibri"/>
          <w:szCs w:val="24"/>
        </w:rPr>
        <w:t>THIS PAGE INTENTIONALLY LEFT BLANK</w:t>
      </w:r>
    </w:p>
    <w:p w:rsidR="00F37D6E" w:rsidRDefault="00F37D6E" w:rsidP="00A57BA6">
      <w:pPr>
        <w:shd w:val="clear" w:color="auto" w:fill="FFFFFF"/>
        <w:tabs>
          <w:tab w:val="left" w:pos="879"/>
        </w:tabs>
        <w:jc w:val="center"/>
        <w:rPr>
          <w:szCs w:val="24"/>
        </w:rPr>
      </w:pPr>
    </w:p>
    <w:p w:rsidR="00F37D6E" w:rsidRDefault="00F37D6E" w:rsidP="00A57BA6">
      <w:pPr>
        <w:shd w:val="clear" w:color="auto" w:fill="FFFFFF"/>
        <w:tabs>
          <w:tab w:val="left" w:pos="879"/>
        </w:tabs>
        <w:rPr>
          <w:szCs w:val="24"/>
        </w:rPr>
      </w:pPr>
    </w:p>
    <w:p w:rsidR="00F37D6E" w:rsidRDefault="00F37D6E" w:rsidP="00A57BA6">
      <w:pPr>
        <w:shd w:val="clear" w:color="auto" w:fill="FFFFFF"/>
        <w:tabs>
          <w:tab w:val="left" w:pos="879"/>
        </w:tabs>
        <w:rPr>
          <w:szCs w:val="24"/>
        </w:rPr>
      </w:pPr>
    </w:p>
    <w:p w:rsidR="00F37D6E" w:rsidRDefault="00F37D6E" w:rsidP="00A57BA6">
      <w:pPr>
        <w:shd w:val="clear" w:color="auto" w:fill="FFFFFF"/>
        <w:tabs>
          <w:tab w:val="left" w:pos="879"/>
        </w:tabs>
        <w:rPr>
          <w:szCs w:val="24"/>
        </w:rPr>
      </w:pPr>
    </w:p>
    <w:p w:rsidR="00F37D6E" w:rsidRDefault="00F37D6E" w:rsidP="00A57BA6">
      <w:pPr>
        <w:shd w:val="clear" w:color="auto" w:fill="FFFFFF"/>
        <w:tabs>
          <w:tab w:val="left" w:pos="879"/>
        </w:tabs>
        <w:rPr>
          <w:szCs w:val="24"/>
        </w:rPr>
      </w:pPr>
    </w:p>
    <w:p w:rsidR="00F37D6E" w:rsidRDefault="00F37D6E" w:rsidP="00A57BA6">
      <w:pPr>
        <w:shd w:val="clear" w:color="auto" w:fill="FFFFFF"/>
        <w:tabs>
          <w:tab w:val="left" w:pos="879"/>
        </w:tabs>
        <w:rPr>
          <w:szCs w:val="24"/>
        </w:rPr>
      </w:pPr>
    </w:p>
    <w:p w:rsidR="00F37D6E" w:rsidRDefault="00F37D6E" w:rsidP="00A57BA6">
      <w:pPr>
        <w:shd w:val="clear" w:color="auto" w:fill="FFFFFF"/>
        <w:tabs>
          <w:tab w:val="left" w:pos="879"/>
        </w:tabs>
        <w:rPr>
          <w:szCs w:val="24"/>
        </w:rPr>
      </w:pPr>
    </w:p>
    <w:p w:rsidR="00F37D6E" w:rsidRDefault="00F37D6E" w:rsidP="00A57BA6">
      <w:pPr>
        <w:shd w:val="clear" w:color="auto" w:fill="FFFFFF"/>
        <w:tabs>
          <w:tab w:val="left" w:pos="879"/>
        </w:tabs>
        <w:rPr>
          <w:szCs w:val="24"/>
        </w:rPr>
      </w:pPr>
    </w:p>
    <w:p w:rsidR="00F37D6E" w:rsidRDefault="00F37D6E" w:rsidP="00A57BA6">
      <w:pPr>
        <w:shd w:val="clear" w:color="auto" w:fill="FFFFFF"/>
        <w:tabs>
          <w:tab w:val="left" w:pos="879"/>
        </w:tabs>
        <w:rPr>
          <w:szCs w:val="24"/>
        </w:rPr>
      </w:pPr>
    </w:p>
    <w:p w:rsidR="00F37D6E" w:rsidRDefault="00F37D6E" w:rsidP="00A57BA6">
      <w:pPr>
        <w:shd w:val="clear" w:color="auto" w:fill="FFFFFF"/>
        <w:tabs>
          <w:tab w:val="left" w:pos="879"/>
        </w:tabs>
        <w:rPr>
          <w:szCs w:val="24"/>
        </w:rPr>
      </w:pPr>
    </w:p>
    <w:p w:rsidR="00F37D6E" w:rsidRDefault="00F37D6E" w:rsidP="00A57BA6">
      <w:pPr>
        <w:shd w:val="clear" w:color="auto" w:fill="FFFFFF"/>
        <w:tabs>
          <w:tab w:val="left" w:pos="879"/>
        </w:tabs>
        <w:rPr>
          <w:szCs w:val="24"/>
        </w:rPr>
      </w:pPr>
    </w:p>
    <w:p w:rsidR="00F37D6E" w:rsidRDefault="00F37D6E" w:rsidP="00A57BA6">
      <w:pPr>
        <w:shd w:val="clear" w:color="auto" w:fill="FFFFFF"/>
        <w:tabs>
          <w:tab w:val="left" w:pos="879"/>
        </w:tabs>
        <w:rPr>
          <w:szCs w:val="24"/>
        </w:rPr>
      </w:pPr>
    </w:p>
    <w:p w:rsidR="00F37D6E" w:rsidRDefault="00F37D6E" w:rsidP="00A57BA6">
      <w:pPr>
        <w:shd w:val="clear" w:color="auto" w:fill="FFFFFF"/>
        <w:tabs>
          <w:tab w:val="left" w:pos="879"/>
        </w:tabs>
        <w:rPr>
          <w:szCs w:val="24"/>
        </w:rPr>
      </w:pPr>
    </w:p>
    <w:p w:rsidR="00F37D6E" w:rsidRDefault="00F37D6E" w:rsidP="00A57BA6">
      <w:pPr>
        <w:shd w:val="clear" w:color="auto" w:fill="FFFFFF"/>
        <w:tabs>
          <w:tab w:val="left" w:pos="879"/>
        </w:tabs>
        <w:rPr>
          <w:szCs w:val="24"/>
        </w:rPr>
      </w:pPr>
    </w:p>
    <w:p w:rsidR="00F37D6E" w:rsidRDefault="00F37D6E" w:rsidP="00A57BA6">
      <w:pPr>
        <w:shd w:val="clear" w:color="auto" w:fill="FFFFFF"/>
        <w:tabs>
          <w:tab w:val="left" w:pos="879"/>
        </w:tabs>
        <w:rPr>
          <w:szCs w:val="24"/>
        </w:rPr>
      </w:pPr>
    </w:p>
    <w:p w:rsidR="00F37D6E" w:rsidRDefault="00F37D6E" w:rsidP="00A57BA6">
      <w:pPr>
        <w:shd w:val="clear" w:color="auto" w:fill="FFFFFF"/>
        <w:tabs>
          <w:tab w:val="left" w:pos="879"/>
        </w:tabs>
        <w:rPr>
          <w:szCs w:val="24"/>
        </w:rPr>
      </w:pPr>
    </w:p>
    <w:p w:rsidR="00F37D6E" w:rsidRDefault="00F37D6E" w:rsidP="00A57BA6">
      <w:pPr>
        <w:shd w:val="clear" w:color="auto" w:fill="FFFFFF"/>
        <w:tabs>
          <w:tab w:val="left" w:pos="879"/>
        </w:tabs>
        <w:rPr>
          <w:szCs w:val="24"/>
        </w:rPr>
      </w:pPr>
    </w:p>
    <w:p w:rsidR="00F37D6E" w:rsidRDefault="00F37D6E" w:rsidP="00A57BA6">
      <w:pPr>
        <w:shd w:val="clear" w:color="auto" w:fill="FFFFFF"/>
        <w:tabs>
          <w:tab w:val="left" w:pos="879"/>
        </w:tabs>
        <w:rPr>
          <w:szCs w:val="24"/>
        </w:rPr>
      </w:pPr>
    </w:p>
    <w:p w:rsidR="00F37D6E" w:rsidRDefault="00F37D6E" w:rsidP="00A57BA6">
      <w:pPr>
        <w:shd w:val="clear" w:color="auto" w:fill="FFFFFF"/>
        <w:tabs>
          <w:tab w:val="left" w:pos="879"/>
        </w:tabs>
        <w:rPr>
          <w:szCs w:val="24"/>
        </w:rPr>
      </w:pPr>
    </w:p>
    <w:p w:rsidR="00F37D6E" w:rsidRDefault="00F37D6E" w:rsidP="00A57BA6">
      <w:pPr>
        <w:shd w:val="clear" w:color="auto" w:fill="FFFFFF"/>
        <w:tabs>
          <w:tab w:val="left" w:pos="879"/>
        </w:tabs>
        <w:rPr>
          <w:szCs w:val="24"/>
        </w:rPr>
      </w:pPr>
    </w:p>
    <w:p w:rsidR="00F37D6E" w:rsidRDefault="00F37D6E" w:rsidP="00A57BA6">
      <w:pPr>
        <w:shd w:val="clear" w:color="auto" w:fill="FFFFFF"/>
        <w:tabs>
          <w:tab w:val="left" w:pos="879"/>
        </w:tabs>
        <w:rPr>
          <w:szCs w:val="24"/>
        </w:rPr>
      </w:pPr>
    </w:p>
    <w:p w:rsidR="007D06BB" w:rsidRDefault="007D06BB" w:rsidP="00A57BA6">
      <w:pPr>
        <w:shd w:val="clear" w:color="auto" w:fill="FFFFFF"/>
        <w:tabs>
          <w:tab w:val="left" w:pos="879"/>
        </w:tabs>
        <w:rPr>
          <w:szCs w:val="24"/>
        </w:rPr>
      </w:pPr>
    </w:p>
    <w:p w:rsidR="007D06BB" w:rsidRDefault="007D06BB" w:rsidP="00A57BA6">
      <w:pPr>
        <w:shd w:val="clear" w:color="auto" w:fill="FFFFFF"/>
        <w:tabs>
          <w:tab w:val="left" w:pos="879"/>
        </w:tabs>
        <w:rPr>
          <w:szCs w:val="24"/>
        </w:rPr>
      </w:pPr>
    </w:p>
    <w:p w:rsidR="00E94235" w:rsidRPr="00E94235" w:rsidRDefault="00E94235" w:rsidP="00F37D6E">
      <w:pPr>
        <w:shd w:val="clear" w:color="auto" w:fill="FFFFFF"/>
        <w:jc w:val="center"/>
        <w:rPr>
          <w:szCs w:val="24"/>
        </w:rPr>
      </w:pPr>
      <w:r w:rsidRPr="00E94235">
        <w:rPr>
          <w:szCs w:val="24"/>
        </w:rPr>
        <w:lastRenderedPageBreak/>
        <w:t>Int. No. 341</w:t>
      </w:r>
    </w:p>
    <w:p w:rsidR="00E94235" w:rsidRPr="00E94235" w:rsidRDefault="00E94235" w:rsidP="00E94235">
      <w:pPr>
        <w:shd w:val="clear" w:color="auto" w:fill="FFFFFF"/>
        <w:jc w:val="center"/>
        <w:rPr>
          <w:szCs w:val="24"/>
        </w:rPr>
      </w:pPr>
    </w:p>
    <w:p w:rsidR="00E94235" w:rsidRPr="00E94235" w:rsidRDefault="00E94235" w:rsidP="00E94235">
      <w:pPr>
        <w:shd w:val="clear" w:color="auto" w:fill="FFFFFF"/>
        <w:jc w:val="left"/>
        <w:rPr>
          <w:szCs w:val="24"/>
        </w:rPr>
      </w:pPr>
      <w:r w:rsidRPr="00E94235">
        <w:rPr>
          <w:szCs w:val="24"/>
        </w:rPr>
        <w:t>By Council Member Rose</w:t>
      </w:r>
    </w:p>
    <w:p w:rsidR="00E94235" w:rsidRPr="00E94235" w:rsidRDefault="00E94235" w:rsidP="00E94235">
      <w:pPr>
        <w:shd w:val="clear" w:color="auto" w:fill="FFFFFF"/>
        <w:jc w:val="left"/>
        <w:rPr>
          <w:szCs w:val="24"/>
        </w:rPr>
      </w:pPr>
    </w:p>
    <w:p w:rsidR="00E94235" w:rsidRPr="00E94235" w:rsidRDefault="00E94235" w:rsidP="00E94235">
      <w:pPr>
        <w:shd w:val="clear" w:color="auto" w:fill="FFFFFF"/>
        <w:rPr>
          <w:vanish/>
          <w:szCs w:val="24"/>
        </w:rPr>
      </w:pPr>
      <w:r w:rsidRPr="00E94235">
        <w:rPr>
          <w:vanish/>
          <w:szCs w:val="24"/>
        </w:rPr>
        <w:t>..Title</w:t>
      </w:r>
    </w:p>
    <w:p w:rsidR="00E94235" w:rsidRPr="00E94235" w:rsidRDefault="00E94235" w:rsidP="00E94235">
      <w:pPr>
        <w:shd w:val="clear" w:color="auto" w:fill="FFFFFF"/>
        <w:rPr>
          <w:szCs w:val="24"/>
        </w:rPr>
      </w:pPr>
      <w:r w:rsidRPr="00E94235">
        <w:rPr>
          <w:szCs w:val="24"/>
        </w:rPr>
        <w:t>A Local Law to amend the administrative code of the city of New York, in relation to retroactively requiring secondary power for lighting for egress paths and elevators.</w:t>
      </w:r>
    </w:p>
    <w:p w:rsidR="00E94235" w:rsidRPr="00E94235" w:rsidRDefault="00E94235" w:rsidP="00E94235">
      <w:pPr>
        <w:shd w:val="clear" w:color="auto" w:fill="FFFFFF"/>
        <w:rPr>
          <w:vanish/>
          <w:szCs w:val="24"/>
        </w:rPr>
      </w:pPr>
      <w:r w:rsidRPr="00E94235">
        <w:rPr>
          <w:vanish/>
          <w:szCs w:val="24"/>
        </w:rPr>
        <w:t>..Body</w:t>
      </w:r>
    </w:p>
    <w:p w:rsidR="00E94235" w:rsidRPr="00E94235" w:rsidRDefault="00E94235" w:rsidP="00E94235">
      <w:pPr>
        <w:shd w:val="clear" w:color="auto" w:fill="FFFFFF"/>
        <w:rPr>
          <w:szCs w:val="24"/>
        </w:rPr>
      </w:pPr>
    </w:p>
    <w:p w:rsidR="00E94235" w:rsidRPr="00E94235" w:rsidRDefault="00E94235" w:rsidP="00E94235">
      <w:pPr>
        <w:shd w:val="clear" w:color="auto" w:fill="FFFFFF"/>
        <w:rPr>
          <w:szCs w:val="24"/>
          <w:u w:val="single"/>
        </w:rPr>
      </w:pPr>
      <w:r w:rsidRPr="00E94235">
        <w:rPr>
          <w:szCs w:val="24"/>
          <w:u w:val="single"/>
        </w:rPr>
        <w:t>Be it enacted by the Council as follows:</w:t>
      </w:r>
    </w:p>
    <w:p w:rsidR="00E94235" w:rsidRPr="00E94235" w:rsidRDefault="00E94235" w:rsidP="00E94235">
      <w:pPr>
        <w:shd w:val="clear" w:color="auto" w:fill="FFFFFF"/>
        <w:rPr>
          <w:szCs w:val="24"/>
        </w:rPr>
      </w:pPr>
    </w:p>
    <w:p w:rsidR="00E94235" w:rsidRPr="00E94235" w:rsidRDefault="00E94235" w:rsidP="00E94235">
      <w:pPr>
        <w:spacing w:line="480" w:lineRule="auto"/>
        <w:ind w:firstLine="720"/>
        <w:rPr>
          <w:rFonts w:eastAsia="Calibri"/>
          <w:szCs w:val="24"/>
        </w:rPr>
      </w:pPr>
      <w:r w:rsidRPr="00E94235">
        <w:rPr>
          <w:rFonts w:eastAsia="Calibri"/>
          <w:szCs w:val="24"/>
        </w:rPr>
        <w:t>Section 1. Article 315 of chapter 3 of title 28 of the administrative code of the city of New York, as added by local law number 141 for the year 2013, is amended by adding new sections 28-315.10, 28-315.10.1 and 28-315.10.2 to read as follows:</w:t>
      </w:r>
    </w:p>
    <w:p w:rsidR="00E94235" w:rsidRPr="00E94235" w:rsidRDefault="00E94235" w:rsidP="00E94235">
      <w:pPr>
        <w:rPr>
          <w:rFonts w:eastAsia="Calibri"/>
          <w:snapToGrid w:val="0"/>
          <w:szCs w:val="24"/>
          <w:u w:val="single"/>
        </w:rPr>
      </w:pPr>
      <w:r w:rsidRPr="00E94235">
        <w:rPr>
          <w:rFonts w:eastAsia="Calibri"/>
          <w:b/>
          <w:szCs w:val="24"/>
          <w:u w:val="single"/>
        </w:rPr>
        <w:t>§28-315.10</w:t>
      </w:r>
      <w:r w:rsidRPr="00E94235">
        <w:rPr>
          <w:rFonts w:eastAsia="Calibri"/>
          <w:szCs w:val="24"/>
          <w:u w:val="single"/>
        </w:rPr>
        <w:t xml:space="preserve"> </w:t>
      </w:r>
      <w:r w:rsidRPr="00E94235">
        <w:rPr>
          <w:rFonts w:eastAsia="Calibri"/>
          <w:b/>
          <w:szCs w:val="24"/>
          <w:u w:val="single"/>
        </w:rPr>
        <w:t>Standby and emergency power.</w:t>
      </w:r>
      <w:r w:rsidRPr="00E94235">
        <w:rPr>
          <w:rFonts w:eastAsia="Calibri"/>
          <w:szCs w:val="24"/>
          <w:u w:val="single"/>
        </w:rPr>
        <w:t xml:space="preserve"> </w:t>
      </w:r>
      <w:r w:rsidRPr="00E94235">
        <w:rPr>
          <w:rFonts w:eastAsia="Calibri"/>
          <w:snapToGrid w:val="0"/>
          <w:szCs w:val="24"/>
          <w:u w:val="single"/>
        </w:rPr>
        <w:t>The work specified in this section to enhance the safety of existing buildings in the event of power supply failure shall be completed by the dates specified herein.</w:t>
      </w:r>
    </w:p>
    <w:p w:rsidR="00E94235" w:rsidRPr="00E94235" w:rsidRDefault="00E94235" w:rsidP="00E94235">
      <w:pPr>
        <w:rPr>
          <w:rFonts w:eastAsia="Calibri"/>
          <w:snapToGrid w:val="0"/>
          <w:szCs w:val="24"/>
          <w:u w:val="single"/>
        </w:rPr>
      </w:pPr>
    </w:p>
    <w:p w:rsidR="00E94235" w:rsidRPr="00E94235" w:rsidRDefault="00E94235" w:rsidP="00E94235">
      <w:pPr>
        <w:rPr>
          <w:rFonts w:eastAsia="Calibri"/>
          <w:szCs w:val="24"/>
        </w:rPr>
      </w:pPr>
      <w:r w:rsidRPr="00E94235">
        <w:rPr>
          <w:rFonts w:eastAsia="Calibri"/>
          <w:b/>
          <w:szCs w:val="24"/>
          <w:u w:val="single"/>
        </w:rPr>
        <w:t xml:space="preserve">§28-315.10.1 Standby power for certain elevators. </w:t>
      </w:r>
      <w:r w:rsidRPr="00E94235">
        <w:rPr>
          <w:rFonts w:eastAsia="Calibri"/>
          <w:szCs w:val="24"/>
          <w:u w:val="single"/>
        </w:rPr>
        <w:t>Existing buildings shall comply with the provisions of item 3 of Section 403.4.7.2 of the New York city building code and item 3 of Section 403.4.7.3 of the New York city building code, as applicable to a building’s occupancy group, on or before April 1, 2016.</w:t>
      </w:r>
      <w:r w:rsidRPr="00E94235">
        <w:rPr>
          <w:rFonts w:eastAsia="Calibri"/>
          <w:szCs w:val="24"/>
        </w:rPr>
        <w:t xml:space="preserve"> </w:t>
      </w:r>
    </w:p>
    <w:p w:rsidR="00E94235" w:rsidRPr="00E94235" w:rsidRDefault="00E94235" w:rsidP="00E94235">
      <w:pPr>
        <w:rPr>
          <w:rFonts w:eastAsia="Calibri"/>
          <w:b/>
          <w:szCs w:val="24"/>
          <w:u w:val="single"/>
        </w:rPr>
      </w:pPr>
    </w:p>
    <w:p w:rsidR="00E94235" w:rsidRPr="00E94235" w:rsidRDefault="00E94235" w:rsidP="00E94235">
      <w:pPr>
        <w:rPr>
          <w:rFonts w:eastAsia="Calibri"/>
          <w:szCs w:val="24"/>
          <w:u w:val="single"/>
        </w:rPr>
      </w:pPr>
      <w:r w:rsidRPr="00E94235">
        <w:rPr>
          <w:rFonts w:eastAsia="Calibri"/>
          <w:b/>
          <w:szCs w:val="24"/>
          <w:u w:val="single"/>
        </w:rPr>
        <w:t xml:space="preserve">§28-315.10.2 Emergency power for lighting for egress paths and certain elevators. </w:t>
      </w:r>
      <w:r w:rsidRPr="00E94235">
        <w:rPr>
          <w:rFonts w:eastAsia="Calibri"/>
          <w:szCs w:val="24"/>
          <w:u w:val="single"/>
        </w:rPr>
        <w:t>Existing buildings shall comply with the provisions of item 1 of Section 403.4.8.1 of the New York city building code and items 1 and 2 of Section 403.4.8.2 of the New York city building code, as applicable to a building’s occupancy group, on or before April 1, 2019.</w:t>
      </w:r>
    </w:p>
    <w:p w:rsidR="00E94235" w:rsidRPr="00E94235" w:rsidRDefault="00E94235" w:rsidP="00E94235">
      <w:pPr>
        <w:ind w:left="360"/>
        <w:rPr>
          <w:rFonts w:eastAsia="Calibri"/>
          <w:szCs w:val="24"/>
        </w:rPr>
      </w:pPr>
    </w:p>
    <w:p w:rsidR="00E94235" w:rsidRPr="00E94235" w:rsidRDefault="00E94235" w:rsidP="00E94235">
      <w:pPr>
        <w:spacing w:line="480" w:lineRule="auto"/>
        <w:ind w:firstLine="720"/>
        <w:rPr>
          <w:rFonts w:eastAsia="Calibri"/>
          <w:szCs w:val="24"/>
        </w:rPr>
      </w:pPr>
      <w:r w:rsidRPr="00E94235">
        <w:rPr>
          <w:rFonts w:eastAsia="Calibri"/>
          <w:szCs w:val="24"/>
        </w:rPr>
        <w:t>§2. Section 403.4.7 of the New York city building code, as amended by local law number 141 for the year 2013, is amended to read as follows:</w:t>
      </w:r>
    </w:p>
    <w:p w:rsidR="00E94235" w:rsidRPr="00E94235" w:rsidRDefault="00E94235" w:rsidP="00E94235">
      <w:pPr>
        <w:ind w:left="360"/>
        <w:rPr>
          <w:rFonts w:eastAsia="Calibri"/>
          <w:szCs w:val="24"/>
          <w:u w:val="single"/>
        </w:rPr>
      </w:pPr>
      <w:r w:rsidRPr="00E94235">
        <w:rPr>
          <w:rFonts w:eastAsia="Calibri"/>
          <w:b/>
          <w:bCs/>
          <w:spacing w:val="-7"/>
          <w:w w:val="110"/>
          <w:szCs w:val="24"/>
        </w:rPr>
        <w:t xml:space="preserve">403.4.7 </w:t>
      </w:r>
      <w:r w:rsidRPr="00E94235">
        <w:rPr>
          <w:rFonts w:eastAsia="Calibri"/>
          <w:b/>
          <w:szCs w:val="24"/>
        </w:rPr>
        <w:t>Standby power.</w:t>
      </w:r>
      <w:r w:rsidRPr="00E94235">
        <w:rPr>
          <w:rFonts w:eastAsia="Calibri"/>
          <w:szCs w:val="24"/>
        </w:rPr>
        <w:t xml:space="preserve"> A standby power system complying with Section 2702 shall be provided for standby power loads specified in Section 403.4.7.2 and 403.4.7.3. </w:t>
      </w:r>
      <w:r w:rsidRPr="00E94235">
        <w:rPr>
          <w:rFonts w:eastAsia="Calibri"/>
          <w:szCs w:val="24"/>
          <w:u w:val="single"/>
        </w:rPr>
        <w:t>Item 3 of section 403.4.7.2 and item 3 of Section 403.4.7.3 shall apply retroactively to all existing buildings in accordance with Section 28-315.8.1.</w:t>
      </w:r>
    </w:p>
    <w:p w:rsidR="00E94235" w:rsidRPr="00E94235" w:rsidRDefault="00E94235" w:rsidP="00E94235">
      <w:pPr>
        <w:ind w:left="360"/>
        <w:rPr>
          <w:rFonts w:eastAsia="Calibri"/>
          <w:szCs w:val="24"/>
          <w:u w:val="single"/>
        </w:rPr>
      </w:pPr>
    </w:p>
    <w:p w:rsidR="00E94235" w:rsidRPr="00E94235" w:rsidRDefault="00E94235" w:rsidP="00E94235">
      <w:pPr>
        <w:spacing w:line="480" w:lineRule="auto"/>
        <w:ind w:firstLine="720"/>
        <w:rPr>
          <w:rFonts w:eastAsia="Calibri"/>
          <w:szCs w:val="24"/>
        </w:rPr>
      </w:pPr>
      <w:r w:rsidRPr="00E94235">
        <w:rPr>
          <w:rFonts w:eastAsia="Calibri"/>
          <w:szCs w:val="24"/>
        </w:rPr>
        <w:t>§3. Section 403.4.8 of the New York city building code, as amended by local law number 141 for the year 2013, is amended to read as follows:</w:t>
      </w:r>
    </w:p>
    <w:p w:rsidR="00E94235" w:rsidRPr="00E94235" w:rsidRDefault="00E94235" w:rsidP="00E94235">
      <w:pPr>
        <w:ind w:left="360"/>
        <w:rPr>
          <w:rFonts w:eastAsia="Calibri"/>
          <w:szCs w:val="24"/>
          <w:u w:val="single"/>
        </w:rPr>
      </w:pPr>
      <w:r w:rsidRPr="00E94235">
        <w:rPr>
          <w:rFonts w:eastAsia="Calibri"/>
          <w:b/>
          <w:bCs/>
          <w:spacing w:val="-7"/>
          <w:w w:val="110"/>
          <w:szCs w:val="24"/>
        </w:rPr>
        <w:t xml:space="preserve">403.4.8 Emergency power systems. </w:t>
      </w:r>
      <w:r w:rsidRPr="00E94235">
        <w:rPr>
          <w:rFonts w:eastAsia="Calibri"/>
          <w:spacing w:val="-7"/>
          <w:szCs w:val="24"/>
        </w:rPr>
        <w:t>An emergency power sys</w:t>
      </w:r>
      <w:r w:rsidRPr="00E94235">
        <w:rPr>
          <w:rFonts w:eastAsia="Calibri"/>
          <w:spacing w:val="-7"/>
          <w:szCs w:val="24"/>
        </w:rPr>
        <w:softHyphen/>
      </w:r>
      <w:r w:rsidRPr="00E94235">
        <w:rPr>
          <w:rFonts w:eastAsia="Calibri"/>
          <w:spacing w:val="1"/>
          <w:szCs w:val="24"/>
        </w:rPr>
        <w:t>tem complying with Section 2702 shall be provided for emer</w:t>
      </w:r>
      <w:r w:rsidRPr="00E94235">
        <w:rPr>
          <w:rFonts w:eastAsia="Calibri"/>
          <w:spacing w:val="1"/>
          <w:szCs w:val="24"/>
        </w:rPr>
        <w:softHyphen/>
      </w:r>
      <w:r w:rsidRPr="00E94235">
        <w:rPr>
          <w:rFonts w:eastAsia="Calibri"/>
          <w:spacing w:val="11"/>
          <w:szCs w:val="24"/>
        </w:rPr>
        <w:t xml:space="preserve">gency power loads specified in Sections 403.4.8.1 and </w:t>
      </w:r>
      <w:r w:rsidRPr="00E94235">
        <w:rPr>
          <w:rFonts w:eastAsia="Calibri"/>
          <w:szCs w:val="24"/>
        </w:rPr>
        <w:t>403.4.8.2.</w:t>
      </w:r>
      <w:r w:rsidR="001A3609">
        <w:rPr>
          <w:rFonts w:eastAsia="Calibri"/>
          <w:szCs w:val="24"/>
        </w:rPr>
        <w:t xml:space="preserve"> </w:t>
      </w:r>
      <w:r w:rsidRPr="00E94235">
        <w:rPr>
          <w:rFonts w:eastAsia="Calibri"/>
          <w:szCs w:val="24"/>
        </w:rPr>
        <w:t xml:space="preserve">Fuel sources for generators shall be in accordance with Section 2702.1.1. </w:t>
      </w:r>
      <w:r w:rsidRPr="00E94235">
        <w:rPr>
          <w:rFonts w:eastAsia="Calibri"/>
          <w:szCs w:val="24"/>
          <w:u w:val="single"/>
        </w:rPr>
        <w:t xml:space="preserve">Item 1 of </w:t>
      </w:r>
      <w:r w:rsidRPr="00E94235">
        <w:rPr>
          <w:rFonts w:eastAsia="Calibri"/>
          <w:szCs w:val="24"/>
          <w:u w:val="single"/>
        </w:rPr>
        <w:lastRenderedPageBreak/>
        <w:t>Section 403.4.8.1 and items 1 and 2 of Section 403.4.8.2 shall apply retroactively to all existing buildings in accordance with Section 28-315.8.2.</w:t>
      </w:r>
    </w:p>
    <w:p w:rsidR="00E94235" w:rsidRPr="00E94235" w:rsidRDefault="00E94235" w:rsidP="00E94235">
      <w:pPr>
        <w:ind w:left="360"/>
        <w:rPr>
          <w:rFonts w:eastAsia="Calibri"/>
          <w:szCs w:val="24"/>
        </w:rPr>
      </w:pPr>
    </w:p>
    <w:p w:rsidR="00E94235" w:rsidRPr="00E94235" w:rsidRDefault="00E94235" w:rsidP="00E94235">
      <w:pPr>
        <w:shd w:val="clear" w:color="auto" w:fill="FFFFFF"/>
        <w:spacing w:line="480" w:lineRule="auto"/>
        <w:ind w:firstLine="720"/>
        <w:rPr>
          <w:szCs w:val="24"/>
        </w:rPr>
      </w:pPr>
      <w:r w:rsidRPr="00E94235">
        <w:rPr>
          <w:rFonts w:eastAsia="Calibri"/>
          <w:szCs w:val="24"/>
        </w:rPr>
        <w:t xml:space="preserve">§4. </w:t>
      </w:r>
      <w:r w:rsidRPr="00E94235">
        <w:rPr>
          <w:szCs w:val="24"/>
        </w:rPr>
        <w:t>Section 1006.3 of the New York city building code, as amended by local law number 141 for the year 2013, is amended to read as follows:</w:t>
      </w:r>
    </w:p>
    <w:p w:rsidR="00E94235" w:rsidRPr="00E94235" w:rsidRDefault="00E94235" w:rsidP="00E94235">
      <w:pPr>
        <w:shd w:val="clear" w:color="auto" w:fill="FFFFFF"/>
        <w:rPr>
          <w:szCs w:val="24"/>
        </w:rPr>
      </w:pPr>
      <w:r w:rsidRPr="00E94235">
        <w:rPr>
          <w:b/>
          <w:szCs w:val="24"/>
        </w:rPr>
        <w:t>1006.3 Illumination emergency power.</w:t>
      </w:r>
      <w:r w:rsidRPr="00E94235">
        <w:rPr>
          <w:szCs w:val="24"/>
        </w:rPr>
        <w:t xml:space="preserve"> The power supply for means of egress illumination shall normally be provided by the premise's electrical supply. </w:t>
      </w:r>
    </w:p>
    <w:p w:rsidR="00E94235" w:rsidRPr="00E94235" w:rsidRDefault="00E94235" w:rsidP="00E94235">
      <w:pPr>
        <w:shd w:val="clear" w:color="auto" w:fill="FFFFFF"/>
        <w:rPr>
          <w:szCs w:val="24"/>
        </w:rPr>
      </w:pPr>
    </w:p>
    <w:p w:rsidR="00E94235" w:rsidRPr="00E94235" w:rsidRDefault="00E94235" w:rsidP="00E94235">
      <w:pPr>
        <w:shd w:val="clear" w:color="auto" w:fill="FFFFFF"/>
        <w:ind w:left="360"/>
        <w:rPr>
          <w:szCs w:val="24"/>
        </w:rPr>
      </w:pPr>
      <w:r w:rsidRPr="00E94235">
        <w:rPr>
          <w:szCs w:val="24"/>
        </w:rPr>
        <w:t>In the event of power supply failure, an emergency electrical system shall automatically illuminate all of the following areas:</w:t>
      </w:r>
    </w:p>
    <w:p w:rsidR="00E94235" w:rsidRPr="00E94235" w:rsidRDefault="00E94235" w:rsidP="00E94235">
      <w:pPr>
        <w:shd w:val="clear" w:color="auto" w:fill="FFFFFF"/>
        <w:ind w:left="360"/>
        <w:rPr>
          <w:szCs w:val="24"/>
        </w:rPr>
      </w:pPr>
    </w:p>
    <w:p w:rsidR="00E94235" w:rsidRPr="00E94235" w:rsidRDefault="00E94235" w:rsidP="00E94235">
      <w:pPr>
        <w:shd w:val="clear" w:color="auto" w:fill="FFFFFF"/>
        <w:ind w:left="720" w:hanging="360"/>
        <w:rPr>
          <w:szCs w:val="24"/>
        </w:rPr>
      </w:pPr>
      <w:r w:rsidRPr="00E94235">
        <w:rPr>
          <w:szCs w:val="24"/>
        </w:rPr>
        <w:t>1.</w:t>
      </w:r>
      <w:r w:rsidRPr="00E94235">
        <w:rPr>
          <w:szCs w:val="24"/>
        </w:rPr>
        <w:tab/>
      </w:r>
      <w:r w:rsidRPr="00E94235">
        <w:rPr>
          <w:rFonts w:eastAsia="Calibri"/>
          <w:szCs w:val="24"/>
        </w:rPr>
        <w:t>Aisles and unenclosed egress stairways in rooms and spaces that require two or more means of egress</w:t>
      </w:r>
      <w:r w:rsidRPr="00E94235">
        <w:rPr>
          <w:szCs w:val="24"/>
        </w:rPr>
        <w:t>.</w:t>
      </w:r>
    </w:p>
    <w:p w:rsidR="00E94235" w:rsidRPr="00E94235" w:rsidRDefault="00E94235" w:rsidP="00E94235">
      <w:pPr>
        <w:shd w:val="clear" w:color="auto" w:fill="FFFFFF"/>
        <w:ind w:left="720" w:hanging="360"/>
        <w:rPr>
          <w:szCs w:val="24"/>
        </w:rPr>
      </w:pPr>
    </w:p>
    <w:p w:rsidR="00E94235" w:rsidRPr="00E94235" w:rsidRDefault="00E94235" w:rsidP="00E94235">
      <w:pPr>
        <w:shd w:val="clear" w:color="auto" w:fill="FFFFFF"/>
        <w:ind w:left="720" w:hanging="360"/>
        <w:rPr>
          <w:szCs w:val="24"/>
        </w:rPr>
      </w:pPr>
      <w:r w:rsidRPr="00E94235">
        <w:rPr>
          <w:szCs w:val="24"/>
        </w:rPr>
        <w:t xml:space="preserve">2. </w:t>
      </w:r>
      <w:r w:rsidRPr="00E94235">
        <w:rPr>
          <w:szCs w:val="24"/>
        </w:rPr>
        <w:tab/>
      </w:r>
      <w:r w:rsidRPr="00E94235">
        <w:rPr>
          <w:rFonts w:eastAsia="Calibri"/>
          <w:szCs w:val="24"/>
        </w:rPr>
        <w:t>Corridors, exit enclosures and exit passageways</w:t>
      </w:r>
      <w:r w:rsidRPr="00E94235">
        <w:rPr>
          <w:szCs w:val="24"/>
        </w:rPr>
        <w:t>.</w:t>
      </w:r>
    </w:p>
    <w:p w:rsidR="00E94235" w:rsidRPr="00E94235" w:rsidRDefault="00E94235" w:rsidP="00E94235">
      <w:pPr>
        <w:shd w:val="clear" w:color="auto" w:fill="FFFFFF"/>
        <w:ind w:left="720" w:hanging="360"/>
        <w:rPr>
          <w:szCs w:val="24"/>
        </w:rPr>
      </w:pPr>
    </w:p>
    <w:p w:rsidR="00E94235" w:rsidRPr="00E94235" w:rsidRDefault="00E94235" w:rsidP="00E94235">
      <w:pPr>
        <w:shd w:val="clear" w:color="auto" w:fill="FFFFFF"/>
        <w:ind w:left="720" w:hanging="360"/>
        <w:rPr>
          <w:szCs w:val="24"/>
        </w:rPr>
      </w:pPr>
      <w:r w:rsidRPr="00E94235">
        <w:rPr>
          <w:szCs w:val="24"/>
        </w:rPr>
        <w:t xml:space="preserve">3. </w:t>
      </w:r>
      <w:r w:rsidRPr="00E94235">
        <w:rPr>
          <w:szCs w:val="24"/>
        </w:rPr>
        <w:tab/>
        <w:t>Exterior egress components at other than their levels of exit discharge until exit discharge is accomplished for buildings required to have two or more exits.</w:t>
      </w:r>
    </w:p>
    <w:p w:rsidR="00E94235" w:rsidRPr="00E94235" w:rsidRDefault="00E94235" w:rsidP="00E94235">
      <w:pPr>
        <w:shd w:val="clear" w:color="auto" w:fill="FFFFFF"/>
        <w:ind w:left="720" w:hanging="360"/>
        <w:rPr>
          <w:szCs w:val="24"/>
        </w:rPr>
      </w:pPr>
    </w:p>
    <w:p w:rsidR="00E94235" w:rsidRPr="00E94235" w:rsidRDefault="00E94235" w:rsidP="00E94235">
      <w:pPr>
        <w:shd w:val="clear" w:color="auto" w:fill="FFFFFF"/>
        <w:ind w:left="720" w:hanging="360"/>
        <w:rPr>
          <w:szCs w:val="24"/>
        </w:rPr>
      </w:pPr>
      <w:r w:rsidRPr="00E94235">
        <w:rPr>
          <w:szCs w:val="24"/>
        </w:rPr>
        <w:t>4.</w:t>
      </w:r>
      <w:r w:rsidRPr="00E94235">
        <w:rPr>
          <w:szCs w:val="24"/>
        </w:rPr>
        <w:tab/>
        <w:t>Interior exit discharge elements, as permitted in Section 1027.1, in buildings required to have two or more exits.</w:t>
      </w:r>
    </w:p>
    <w:p w:rsidR="00E94235" w:rsidRPr="00E94235" w:rsidRDefault="00E94235" w:rsidP="00E94235">
      <w:pPr>
        <w:shd w:val="clear" w:color="auto" w:fill="FFFFFF"/>
        <w:ind w:left="720" w:hanging="360"/>
        <w:rPr>
          <w:szCs w:val="24"/>
        </w:rPr>
      </w:pPr>
    </w:p>
    <w:p w:rsidR="00E94235" w:rsidRPr="00E94235" w:rsidRDefault="00E94235" w:rsidP="00E94235">
      <w:pPr>
        <w:shd w:val="clear" w:color="auto" w:fill="FFFFFF"/>
        <w:ind w:left="720" w:hanging="360"/>
        <w:rPr>
          <w:szCs w:val="24"/>
        </w:rPr>
      </w:pPr>
      <w:r w:rsidRPr="00E94235">
        <w:rPr>
          <w:szCs w:val="24"/>
        </w:rPr>
        <w:t xml:space="preserve">5. </w:t>
      </w:r>
      <w:r w:rsidRPr="00E94235">
        <w:rPr>
          <w:szCs w:val="24"/>
        </w:rPr>
        <w:tab/>
      </w:r>
      <w:r w:rsidRPr="00E94235">
        <w:rPr>
          <w:rFonts w:eastAsia="Calibri"/>
          <w:szCs w:val="24"/>
        </w:rPr>
        <w:t>Exterior landings as required by Section 1008.1.6 for exit discharge doorways in buildings required to have two or more exits</w:t>
      </w:r>
      <w:r w:rsidRPr="00E94235">
        <w:rPr>
          <w:szCs w:val="24"/>
        </w:rPr>
        <w:t>.</w:t>
      </w:r>
    </w:p>
    <w:p w:rsidR="00E94235" w:rsidRPr="00E94235" w:rsidRDefault="00E94235" w:rsidP="00E94235">
      <w:pPr>
        <w:shd w:val="clear" w:color="auto" w:fill="FFFFFF"/>
        <w:ind w:left="720" w:hanging="360"/>
        <w:rPr>
          <w:szCs w:val="24"/>
        </w:rPr>
      </w:pPr>
    </w:p>
    <w:p w:rsidR="00E94235" w:rsidRPr="00E94235" w:rsidRDefault="00E94235" w:rsidP="00E94235">
      <w:pPr>
        <w:shd w:val="clear" w:color="auto" w:fill="FFFFFF"/>
        <w:rPr>
          <w:szCs w:val="24"/>
          <w:u w:val="single"/>
        </w:rPr>
      </w:pPr>
      <w:r w:rsidRPr="00E94235">
        <w:rPr>
          <w:szCs w:val="24"/>
          <w:u w:val="single"/>
        </w:rPr>
        <w:t>This section shall apply retroactively to all existing buildings, in accordance with Section 28-315.10 of the administrative code of the city of New York.</w:t>
      </w:r>
    </w:p>
    <w:p w:rsidR="00E94235" w:rsidRPr="00E94235" w:rsidRDefault="00E94235" w:rsidP="00E94235">
      <w:pPr>
        <w:shd w:val="clear" w:color="auto" w:fill="FFFFFF"/>
        <w:rPr>
          <w:szCs w:val="24"/>
        </w:rPr>
      </w:pPr>
    </w:p>
    <w:p w:rsidR="00E94235" w:rsidRPr="00E94235" w:rsidRDefault="00E94235" w:rsidP="00E94235">
      <w:pPr>
        <w:spacing w:line="480" w:lineRule="auto"/>
        <w:ind w:firstLine="720"/>
        <w:rPr>
          <w:rFonts w:eastAsia="Calibri"/>
          <w:szCs w:val="24"/>
        </w:rPr>
      </w:pPr>
      <w:r w:rsidRPr="00E94235">
        <w:rPr>
          <w:rFonts w:eastAsia="Calibri"/>
          <w:szCs w:val="24"/>
        </w:rPr>
        <w:t xml:space="preserve">§5. This local law takes effect 120 days after its enactment, except that the commissioner of buildings may take all actions necessary for its implementation, including the promulgation of rules, before such effective </w:t>
      </w:r>
      <w:r w:rsidR="001A3609" w:rsidRPr="00E94235">
        <w:rPr>
          <w:rFonts w:eastAsia="Calibri"/>
          <w:szCs w:val="24"/>
        </w:rPr>
        <w:t>date.</w:t>
      </w:r>
    </w:p>
    <w:p w:rsidR="00E94235" w:rsidRPr="00E94235" w:rsidRDefault="00E94235" w:rsidP="00E94235">
      <w:pPr>
        <w:rPr>
          <w:rFonts w:eastAsia="Calibri"/>
          <w:sz w:val="20"/>
          <w:szCs w:val="24"/>
        </w:rPr>
      </w:pPr>
      <w:r w:rsidRPr="00E94235">
        <w:rPr>
          <w:rFonts w:eastAsia="Calibri"/>
          <w:sz w:val="20"/>
          <w:szCs w:val="24"/>
        </w:rPr>
        <w:t>GP/MPC</w:t>
      </w:r>
    </w:p>
    <w:p w:rsidR="00E94235" w:rsidRPr="00E94235" w:rsidRDefault="00E94235" w:rsidP="00E94235">
      <w:pPr>
        <w:rPr>
          <w:rFonts w:eastAsia="Calibri"/>
          <w:sz w:val="20"/>
          <w:szCs w:val="24"/>
        </w:rPr>
      </w:pPr>
      <w:r w:rsidRPr="00E94235">
        <w:rPr>
          <w:rFonts w:eastAsia="Calibri"/>
          <w:sz w:val="20"/>
          <w:szCs w:val="24"/>
        </w:rPr>
        <w:t>LS 66/Int. No. 170-2014</w:t>
      </w:r>
    </w:p>
    <w:p w:rsidR="00E94235" w:rsidRPr="00E94235" w:rsidRDefault="00E94235" w:rsidP="00E94235">
      <w:pPr>
        <w:rPr>
          <w:rFonts w:eastAsia="Calibri"/>
          <w:sz w:val="20"/>
          <w:szCs w:val="24"/>
        </w:rPr>
      </w:pPr>
      <w:r w:rsidRPr="00E94235">
        <w:rPr>
          <w:rFonts w:eastAsia="Calibri"/>
          <w:sz w:val="20"/>
          <w:szCs w:val="24"/>
        </w:rPr>
        <w:t>LS 104</w:t>
      </w:r>
    </w:p>
    <w:p w:rsidR="00E94235" w:rsidRPr="00E94235" w:rsidRDefault="00E94235" w:rsidP="00E94235">
      <w:pPr>
        <w:rPr>
          <w:rFonts w:eastAsia="Calibri"/>
          <w:sz w:val="20"/>
          <w:szCs w:val="24"/>
        </w:rPr>
      </w:pPr>
      <w:r w:rsidRPr="00E94235">
        <w:rPr>
          <w:rFonts w:eastAsia="Calibri"/>
          <w:sz w:val="20"/>
          <w:szCs w:val="24"/>
        </w:rPr>
        <w:t>12/4/17 3:01pm</w:t>
      </w:r>
    </w:p>
    <w:p w:rsidR="00CB562D" w:rsidRPr="003E0D76" w:rsidRDefault="00CB562D" w:rsidP="00E94235">
      <w:pPr>
        <w:suppressLineNumbers/>
        <w:tabs>
          <w:tab w:val="center" w:pos="4680"/>
        </w:tabs>
        <w:suppressAutoHyphens/>
        <w:jc w:val="center"/>
        <w:rPr>
          <w:spacing w:val="-3"/>
          <w:sz w:val="16"/>
          <w:szCs w:val="16"/>
        </w:rPr>
      </w:pPr>
    </w:p>
    <w:p w:rsidR="00CB562D" w:rsidRPr="003E0D76" w:rsidRDefault="00CB562D" w:rsidP="00B0183B">
      <w:pPr>
        <w:shd w:val="clear" w:color="auto" w:fill="FFFFFF"/>
        <w:jc w:val="center"/>
        <w:rPr>
          <w:szCs w:val="24"/>
        </w:rPr>
      </w:pPr>
    </w:p>
    <w:p w:rsidR="00B70968" w:rsidRPr="003E0D76" w:rsidRDefault="00B70968" w:rsidP="00B0183B">
      <w:pPr>
        <w:shd w:val="clear" w:color="auto" w:fill="FFFFFF"/>
        <w:jc w:val="center"/>
        <w:rPr>
          <w:szCs w:val="24"/>
        </w:rPr>
      </w:pPr>
    </w:p>
    <w:p w:rsidR="00B70968" w:rsidRPr="003E0D76" w:rsidRDefault="00B70968" w:rsidP="00B0183B">
      <w:pPr>
        <w:shd w:val="clear" w:color="auto" w:fill="FFFFFF"/>
        <w:jc w:val="center"/>
        <w:rPr>
          <w:szCs w:val="24"/>
        </w:rPr>
      </w:pPr>
    </w:p>
    <w:p w:rsidR="00B70968" w:rsidRPr="003E0D76" w:rsidRDefault="00B70968" w:rsidP="00B0183B">
      <w:pPr>
        <w:shd w:val="clear" w:color="auto" w:fill="FFFFFF"/>
        <w:jc w:val="center"/>
        <w:rPr>
          <w:szCs w:val="24"/>
        </w:rPr>
      </w:pPr>
    </w:p>
    <w:p w:rsidR="00B70968" w:rsidRPr="003E0D76" w:rsidRDefault="00B70968" w:rsidP="00B0183B">
      <w:pPr>
        <w:shd w:val="clear" w:color="auto" w:fill="FFFFFF"/>
        <w:jc w:val="center"/>
        <w:rPr>
          <w:szCs w:val="24"/>
        </w:rPr>
      </w:pPr>
    </w:p>
    <w:p w:rsidR="00B70968" w:rsidRPr="003E0D76" w:rsidRDefault="00B70968" w:rsidP="00495BDA">
      <w:pPr>
        <w:shd w:val="clear" w:color="auto" w:fill="FFFFFF"/>
        <w:rPr>
          <w:szCs w:val="24"/>
        </w:rPr>
      </w:pPr>
    </w:p>
    <w:p w:rsidR="00E94235" w:rsidRPr="00E94235" w:rsidRDefault="00E94235" w:rsidP="00E94235">
      <w:pPr>
        <w:suppressLineNumbers/>
        <w:tabs>
          <w:tab w:val="center" w:pos="4680"/>
        </w:tabs>
        <w:suppressAutoHyphens/>
        <w:jc w:val="center"/>
        <w:rPr>
          <w:spacing w:val="-3"/>
          <w:szCs w:val="24"/>
        </w:rPr>
      </w:pPr>
      <w:r w:rsidRPr="00E94235">
        <w:rPr>
          <w:spacing w:val="-3"/>
          <w:szCs w:val="24"/>
        </w:rPr>
        <w:lastRenderedPageBreak/>
        <w:t>Int. No. 414</w:t>
      </w:r>
    </w:p>
    <w:p w:rsidR="00E94235" w:rsidRPr="00E94235" w:rsidRDefault="00E94235" w:rsidP="00E94235">
      <w:pPr>
        <w:suppressLineNumbers/>
        <w:tabs>
          <w:tab w:val="left" w:pos="-720"/>
        </w:tabs>
        <w:suppressAutoHyphens/>
        <w:rPr>
          <w:spacing w:val="-3"/>
          <w:szCs w:val="24"/>
        </w:rPr>
      </w:pPr>
    </w:p>
    <w:p w:rsidR="00E94235" w:rsidRPr="00E94235" w:rsidRDefault="00E94235" w:rsidP="00E94235">
      <w:pPr>
        <w:suppressLineNumbers/>
        <w:tabs>
          <w:tab w:val="left" w:pos="-720"/>
        </w:tabs>
        <w:suppressAutoHyphens/>
        <w:rPr>
          <w:szCs w:val="24"/>
        </w:rPr>
      </w:pPr>
      <w:r w:rsidRPr="00E94235">
        <w:rPr>
          <w:szCs w:val="24"/>
        </w:rPr>
        <w:t>By Council Member Chin</w:t>
      </w:r>
    </w:p>
    <w:p w:rsidR="00E94235" w:rsidRPr="00E94235" w:rsidRDefault="00E94235" w:rsidP="00E94235">
      <w:pPr>
        <w:suppressLineNumbers/>
        <w:tabs>
          <w:tab w:val="left" w:pos="-720"/>
        </w:tabs>
        <w:suppressAutoHyphens/>
        <w:rPr>
          <w:spacing w:val="-3"/>
          <w:szCs w:val="24"/>
        </w:rPr>
      </w:pPr>
    </w:p>
    <w:p w:rsidR="00E94235" w:rsidRPr="00E94235" w:rsidRDefault="00E94235" w:rsidP="00E94235">
      <w:pPr>
        <w:suppressLineNumbers/>
        <w:rPr>
          <w:vanish/>
          <w:szCs w:val="24"/>
        </w:rPr>
      </w:pPr>
      <w:r w:rsidRPr="00E94235">
        <w:rPr>
          <w:vanish/>
          <w:szCs w:val="24"/>
        </w:rPr>
        <w:t>..Title</w:t>
      </w:r>
    </w:p>
    <w:p w:rsidR="00E94235" w:rsidRPr="00E94235" w:rsidRDefault="00E94235" w:rsidP="00E94235">
      <w:pPr>
        <w:suppressLineNumbers/>
        <w:rPr>
          <w:szCs w:val="24"/>
        </w:rPr>
      </w:pPr>
      <w:r w:rsidRPr="00E94235">
        <w:rPr>
          <w:szCs w:val="24"/>
        </w:rPr>
        <w:t>A Local Law to amend the administrative code of the city of New York, in relation to safety signs in elevators</w:t>
      </w:r>
    </w:p>
    <w:p w:rsidR="00E94235" w:rsidRPr="00E94235" w:rsidRDefault="00E94235" w:rsidP="00E94235">
      <w:pPr>
        <w:suppressLineNumbers/>
        <w:rPr>
          <w:vanish/>
          <w:szCs w:val="24"/>
        </w:rPr>
      </w:pPr>
      <w:r w:rsidRPr="00E94235">
        <w:rPr>
          <w:vanish/>
          <w:szCs w:val="24"/>
        </w:rPr>
        <w:t>..Body</w:t>
      </w:r>
    </w:p>
    <w:p w:rsidR="00E94235" w:rsidRPr="00E94235" w:rsidRDefault="00E94235" w:rsidP="00E94235">
      <w:pPr>
        <w:suppressLineNumbers/>
        <w:rPr>
          <w:szCs w:val="24"/>
          <w:u w:val="single"/>
        </w:rPr>
      </w:pPr>
    </w:p>
    <w:p w:rsidR="00E94235" w:rsidRPr="00E94235" w:rsidRDefault="00E94235" w:rsidP="00E94235">
      <w:pPr>
        <w:suppressLineNumbers/>
        <w:rPr>
          <w:szCs w:val="24"/>
          <w:u w:val="single"/>
        </w:rPr>
      </w:pPr>
      <w:r w:rsidRPr="00E94235">
        <w:rPr>
          <w:szCs w:val="24"/>
          <w:u w:val="single"/>
        </w:rPr>
        <w:t>Be it enacted by the Council as follows:</w:t>
      </w:r>
    </w:p>
    <w:p w:rsidR="00E94235" w:rsidRPr="00E94235" w:rsidRDefault="00E94235" w:rsidP="00E94235">
      <w:pPr>
        <w:suppressLineNumbers/>
        <w:rPr>
          <w:szCs w:val="24"/>
          <w:u w:val="single"/>
        </w:rPr>
      </w:pPr>
    </w:p>
    <w:p w:rsidR="00E94235" w:rsidRPr="00E94235" w:rsidRDefault="00E94235" w:rsidP="00E94235">
      <w:pPr>
        <w:spacing w:line="480" w:lineRule="auto"/>
        <w:rPr>
          <w:szCs w:val="24"/>
        </w:rPr>
      </w:pPr>
      <w:r w:rsidRPr="00E94235">
        <w:rPr>
          <w:szCs w:val="24"/>
        </w:rPr>
        <w:tab/>
        <w:t>Section 1. Article 315 of title 28 of the administrative code of the city of New York is amended by adding a new section 28-315.4.2 to read as follows:</w:t>
      </w:r>
    </w:p>
    <w:p w:rsidR="00E94235" w:rsidRPr="00E94235" w:rsidRDefault="00E94235" w:rsidP="00E94235">
      <w:pPr>
        <w:rPr>
          <w:szCs w:val="24"/>
          <w:u w:val="single"/>
        </w:rPr>
      </w:pPr>
      <w:r w:rsidRPr="00E94235">
        <w:rPr>
          <w:b/>
          <w:szCs w:val="24"/>
          <w:u w:val="single"/>
        </w:rPr>
        <w:t>§ 28-315.4.2 Signage in elevators.</w:t>
      </w:r>
      <w:r w:rsidRPr="00E94235">
        <w:rPr>
          <w:szCs w:val="24"/>
          <w:u w:val="single"/>
        </w:rPr>
        <w:t xml:space="preserve"> The posting of emergency safety signs inside elevators in accordance with the retroactive requirements of section 3002.3.2 of the New York city building code shall be completed on or before March 31, 2019.</w:t>
      </w:r>
    </w:p>
    <w:p w:rsidR="00E94235" w:rsidRPr="00E94235" w:rsidRDefault="00E94235" w:rsidP="00E94235">
      <w:pPr>
        <w:rPr>
          <w:szCs w:val="24"/>
          <w:u w:val="single"/>
        </w:rPr>
      </w:pPr>
    </w:p>
    <w:p w:rsidR="00E94235" w:rsidRPr="00E94235" w:rsidRDefault="00E94235" w:rsidP="00E94235">
      <w:pPr>
        <w:spacing w:line="480" w:lineRule="auto"/>
        <w:rPr>
          <w:szCs w:val="24"/>
        </w:rPr>
      </w:pPr>
      <w:r w:rsidRPr="00E94235">
        <w:rPr>
          <w:szCs w:val="24"/>
        </w:rPr>
        <w:tab/>
        <w:t>§ 2. Section BC 3002 of the New York city building code is amended by adding a new section 3002.3.2 to read as follows:</w:t>
      </w:r>
    </w:p>
    <w:p w:rsidR="00E94235" w:rsidRPr="00E94235" w:rsidRDefault="00E94235" w:rsidP="00E94235">
      <w:pPr>
        <w:rPr>
          <w:szCs w:val="24"/>
          <w:u w:val="single"/>
        </w:rPr>
      </w:pPr>
      <w:r w:rsidRPr="00E94235">
        <w:rPr>
          <w:b/>
          <w:szCs w:val="24"/>
          <w:u w:val="single"/>
        </w:rPr>
        <w:t xml:space="preserve">3002.3.2 Emergency safety signs in elevators. </w:t>
      </w:r>
      <w:r w:rsidRPr="00E94235">
        <w:rPr>
          <w:szCs w:val="24"/>
          <w:u w:val="single"/>
        </w:rPr>
        <w:t>A sign shall be posted and maintained in a conspicuous location inside each elevator instructing passengers on what to do in the event of an elevator malfunction. Such sign shall be in a form approved by the department and shall be posted in a manner established by the department. This provision shall be retroactive and shall apply to all elevators in existence on the effective date of this provision, and such elevators shall achieve compliance no later than March 31, 2019.</w:t>
      </w:r>
    </w:p>
    <w:p w:rsidR="00E94235" w:rsidRPr="00E94235" w:rsidRDefault="00E94235" w:rsidP="00E94235">
      <w:pPr>
        <w:rPr>
          <w:szCs w:val="24"/>
          <w:u w:val="single"/>
        </w:rPr>
      </w:pPr>
    </w:p>
    <w:p w:rsidR="00E94235" w:rsidRPr="00E94235" w:rsidRDefault="00E94235" w:rsidP="00E94235">
      <w:pPr>
        <w:spacing w:line="480" w:lineRule="auto"/>
        <w:ind w:firstLine="720"/>
        <w:rPr>
          <w:szCs w:val="24"/>
        </w:rPr>
      </w:pPr>
      <w:r w:rsidRPr="00E94235">
        <w:rPr>
          <w:szCs w:val="24"/>
        </w:rPr>
        <w:t>§ 3. This local law takes effect 120 days after it becomes law, except that the commissioner of buildings may take such measures as are necessary for its implementation, including the promulgation of rules, prior to its effective date.</w:t>
      </w:r>
    </w:p>
    <w:p w:rsidR="00E94235" w:rsidRPr="00E94235" w:rsidRDefault="00E94235" w:rsidP="00E94235">
      <w:pPr>
        <w:suppressLineNumbers/>
        <w:rPr>
          <w:sz w:val="14"/>
          <w:szCs w:val="18"/>
        </w:rPr>
      </w:pPr>
      <w:r w:rsidRPr="00E94235">
        <w:rPr>
          <w:sz w:val="14"/>
          <w:szCs w:val="18"/>
        </w:rPr>
        <w:t>MPC</w:t>
      </w:r>
    </w:p>
    <w:p w:rsidR="00E94235" w:rsidRPr="00E94235" w:rsidRDefault="00E94235" w:rsidP="00E94235">
      <w:pPr>
        <w:suppressLineNumbers/>
        <w:rPr>
          <w:sz w:val="14"/>
          <w:szCs w:val="18"/>
        </w:rPr>
      </w:pPr>
      <w:r w:rsidRPr="00E94235">
        <w:rPr>
          <w:sz w:val="14"/>
          <w:szCs w:val="18"/>
        </w:rPr>
        <w:t>LS# 3142</w:t>
      </w:r>
    </w:p>
    <w:p w:rsidR="00E94235" w:rsidRPr="00E94235" w:rsidRDefault="00E94235" w:rsidP="00E94235">
      <w:pPr>
        <w:suppressLineNumbers/>
        <w:rPr>
          <w:sz w:val="20"/>
          <w:szCs w:val="24"/>
        </w:rPr>
      </w:pPr>
      <w:r w:rsidRPr="00E94235">
        <w:rPr>
          <w:sz w:val="14"/>
          <w:szCs w:val="18"/>
        </w:rPr>
        <w:t>1/9/18</w:t>
      </w:r>
    </w:p>
    <w:p w:rsidR="00E94235" w:rsidRDefault="00E94235" w:rsidP="00E94235">
      <w:pPr>
        <w:suppressLineNumbers/>
        <w:tabs>
          <w:tab w:val="center" w:pos="4680"/>
        </w:tabs>
        <w:suppressAutoHyphens/>
        <w:jc w:val="center"/>
        <w:rPr>
          <w:color w:val="000000"/>
        </w:rPr>
      </w:pPr>
    </w:p>
    <w:p w:rsidR="00E94235" w:rsidRDefault="00E94235" w:rsidP="00E94235">
      <w:pPr>
        <w:suppressLineNumbers/>
        <w:tabs>
          <w:tab w:val="center" w:pos="4680"/>
        </w:tabs>
        <w:suppressAutoHyphens/>
        <w:jc w:val="center"/>
        <w:rPr>
          <w:color w:val="000000"/>
        </w:rPr>
      </w:pPr>
    </w:p>
    <w:p w:rsidR="00E94235" w:rsidRDefault="00E94235" w:rsidP="00E94235">
      <w:pPr>
        <w:suppressLineNumbers/>
        <w:tabs>
          <w:tab w:val="center" w:pos="4680"/>
        </w:tabs>
        <w:suppressAutoHyphens/>
        <w:jc w:val="center"/>
        <w:rPr>
          <w:color w:val="000000"/>
        </w:rPr>
      </w:pPr>
    </w:p>
    <w:p w:rsidR="00E94235" w:rsidRDefault="00E94235" w:rsidP="00E94235">
      <w:pPr>
        <w:suppressLineNumbers/>
        <w:tabs>
          <w:tab w:val="center" w:pos="4680"/>
        </w:tabs>
        <w:suppressAutoHyphens/>
        <w:jc w:val="center"/>
        <w:rPr>
          <w:color w:val="000000"/>
        </w:rPr>
      </w:pPr>
    </w:p>
    <w:p w:rsidR="00E94235" w:rsidRDefault="00E94235" w:rsidP="00E94235">
      <w:pPr>
        <w:suppressLineNumbers/>
        <w:tabs>
          <w:tab w:val="center" w:pos="4680"/>
        </w:tabs>
        <w:suppressAutoHyphens/>
        <w:jc w:val="center"/>
        <w:rPr>
          <w:color w:val="000000"/>
        </w:rPr>
      </w:pPr>
    </w:p>
    <w:p w:rsidR="00E94235" w:rsidRDefault="00E94235" w:rsidP="00E94235">
      <w:pPr>
        <w:suppressLineNumbers/>
        <w:tabs>
          <w:tab w:val="center" w:pos="4680"/>
        </w:tabs>
        <w:suppressAutoHyphens/>
        <w:jc w:val="center"/>
        <w:rPr>
          <w:color w:val="000000"/>
        </w:rPr>
      </w:pPr>
    </w:p>
    <w:p w:rsidR="00E94235" w:rsidRDefault="00E94235" w:rsidP="00E94235">
      <w:pPr>
        <w:suppressLineNumbers/>
        <w:tabs>
          <w:tab w:val="center" w:pos="4680"/>
        </w:tabs>
        <w:suppressAutoHyphens/>
        <w:jc w:val="center"/>
        <w:rPr>
          <w:color w:val="000000"/>
        </w:rPr>
      </w:pPr>
    </w:p>
    <w:p w:rsidR="00E94235" w:rsidRDefault="00E94235" w:rsidP="00E94235">
      <w:pPr>
        <w:suppressLineNumbers/>
        <w:tabs>
          <w:tab w:val="center" w:pos="4680"/>
        </w:tabs>
        <w:suppressAutoHyphens/>
        <w:jc w:val="center"/>
        <w:rPr>
          <w:color w:val="000000"/>
        </w:rPr>
      </w:pPr>
    </w:p>
    <w:p w:rsidR="00CC7812" w:rsidRDefault="00CC7812" w:rsidP="00E94235">
      <w:pPr>
        <w:suppressLineNumbers/>
        <w:tabs>
          <w:tab w:val="center" w:pos="4680"/>
        </w:tabs>
        <w:suppressAutoHyphens/>
        <w:jc w:val="center"/>
        <w:rPr>
          <w:color w:val="000000"/>
        </w:rPr>
      </w:pPr>
    </w:p>
    <w:p w:rsidR="00CC7812" w:rsidRDefault="00CC7812" w:rsidP="00E94235">
      <w:pPr>
        <w:suppressLineNumbers/>
        <w:tabs>
          <w:tab w:val="center" w:pos="4680"/>
        </w:tabs>
        <w:suppressAutoHyphens/>
        <w:jc w:val="center"/>
        <w:rPr>
          <w:color w:val="000000"/>
        </w:rPr>
      </w:pPr>
    </w:p>
    <w:p w:rsidR="00CC7812" w:rsidRDefault="00CC7812" w:rsidP="00E94235">
      <w:pPr>
        <w:suppressLineNumbers/>
        <w:tabs>
          <w:tab w:val="center" w:pos="4680"/>
        </w:tabs>
        <w:suppressAutoHyphens/>
        <w:jc w:val="center"/>
        <w:rPr>
          <w:color w:val="000000"/>
        </w:rPr>
      </w:pPr>
    </w:p>
    <w:p w:rsidR="00CC7812" w:rsidRDefault="00CC7812" w:rsidP="00E94235">
      <w:pPr>
        <w:suppressLineNumbers/>
        <w:tabs>
          <w:tab w:val="center" w:pos="4680"/>
        </w:tabs>
        <w:suppressAutoHyphens/>
        <w:jc w:val="center"/>
        <w:rPr>
          <w:color w:val="000000"/>
        </w:rPr>
      </w:pPr>
    </w:p>
    <w:p w:rsidR="00F57B09" w:rsidRDefault="00F57B09" w:rsidP="00E94235">
      <w:pPr>
        <w:suppressLineNumbers/>
        <w:tabs>
          <w:tab w:val="center" w:pos="4680"/>
        </w:tabs>
        <w:suppressAutoHyphens/>
        <w:jc w:val="center"/>
        <w:rPr>
          <w:color w:val="000000"/>
        </w:rPr>
      </w:pPr>
    </w:p>
    <w:p w:rsidR="00F57B09" w:rsidRDefault="00F57B09" w:rsidP="00E94235">
      <w:pPr>
        <w:suppressLineNumbers/>
        <w:tabs>
          <w:tab w:val="center" w:pos="4680"/>
        </w:tabs>
        <w:suppressAutoHyphens/>
        <w:jc w:val="center"/>
        <w:rPr>
          <w:color w:val="000000"/>
        </w:rPr>
      </w:pPr>
    </w:p>
    <w:p w:rsidR="00F57B09" w:rsidRDefault="00F57B09" w:rsidP="00E94235">
      <w:pPr>
        <w:suppressLineNumbers/>
        <w:tabs>
          <w:tab w:val="center" w:pos="4680"/>
        </w:tabs>
        <w:suppressAutoHyphens/>
        <w:jc w:val="center"/>
        <w:rPr>
          <w:color w:val="000000"/>
        </w:rPr>
      </w:pPr>
    </w:p>
    <w:p w:rsidR="00F57B09" w:rsidRDefault="00F57B09" w:rsidP="00E94235">
      <w:pPr>
        <w:suppressLineNumbers/>
        <w:tabs>
          <w:tab w:val="center" w:pos="4680"/>
        </w:tabs>
        <w:suppressAutoHyphens/>
        <w:jc w:val="center"/>
        <w:rPr>
          <w:color w:val="000000"/>
        </w:rPr>
      </w:pPr>
    </w:p>
    <w:p w:rsidR="00F57B09" w:rsidRDefault="00F57B09" w:rsidP="00E94235">
      <w:pPr>
        <w:suppressLineNumbers/>
        <w:tabs>
          <w:tab w:val="center" w:pos="4680"/>
        </w:tabs>
        <w:suppressAutoHyphens/>
        <w:jc w:val="center"/>
        <w:rPr>
          <w:color w:val="000000"/>
        </w:rPr>
      </w:pPr>
    </w:p>
    <w:p w:rsidR="00F57B09" w:rsidRDefault="00F57B09" w:rsidP="00E94235">
      <w:pPr>
        <w:suppressLineNumbers/>
        <w:tabs>
          <w:tab w:val="center" w:pos="4680"/>
        </w:tabs>
        <w:suppressAutoHyphens/>
        <w:jc w:val="center"/>
        <w:rPr>
          <w:color w:val="000000"/>
        </w:rPr>
      </w:pPr>
    </w:p>
    <w:p w:rsidR="00F57B09" w:rsidRDefault="00F57B09" w:rsidP="00E94235">
      <w:pPr>
        <w:suppressLineNumbers/>
        <w:tabs>
          <w:tab w:val="center" w:pos="4680"/>
        </w:tabs>
        <w:suppressAutoHyphens/>
        <w:jc w:val="center"/>
        <w:rPr>
          <w:color w:val="000000"/>
        </w:rPr>
      </w:pPr>
    </w:p>
    <w:p w:rsidR="00F57B09" w:rsidRDefault="00F57B09" w:rsidP="00E94235">
      <w:pPr>
        <w:suppressLineNumbers/>
        <w:tabs>
          <w:tab w:val="center" w:pos="4680"/>
        </w:tabs>
        <w:suppressAutoHyphens/>
        <w:jc w:val="center"/>
        <w:rPr>
          <w:color w:val="000000"/>
        </w:rPr>
      </w:pPr>
    </w:p>
    <w:p w:rsidR="00F57B09" w:rsidRDefault="00F57B09" w:rsidP="00E94235">
      <w:pPr>
        <w:suppressLineNumbers/>
        <w:tabs>
          <w:tab w:val="center" w:pos="4680"/>
        </w:tabs>
        <w:suppressAutoHyphens/>
        <w:jc w:val="center"/>
        <w:rPr>
          <w:color w:val="000000"/>
        </w:rPr>
      </w:pPr>
    </w:p>
    <w:p w:rsidR="00F57B09" w:rsidRDefault="00F57B09" w:rsidP="00E94235">
      <w:pPr>
        <w:suppressLineNumbers/>
        <w:tabs>
          <w:tab w:val="center" w:pos="4680"/>
        </w:tabs>
        <w:suppressAutoHyphens/>
        <w:jc w:val="center"/>
        <w:rPr>
          <w:color w:val="000000"/>
        </w:rPr>
      </w:pPr>
    </w:p>
    <w:p w:rsidR="00F57B09" w:rsidRDefault="00F57B09" w:rsidP="00E94235">
      <w:pPr>
        <w:suppressLineNumbers/>
        <w:tabs>
          <w:tab w:val="center" w:pos="4680"/>
        </w:tabs>
        <w:suppressAutoHyphens/>
        <w:jc w:val="center"/>
        <w:rPr>
          <w:color w:val="000000"/>
        </w:rPr>
      </w:pPr>
    </w:p>
    <w:p w:rsidR="00F57B09" w:rsidRDefault="00F57B09" w:rsidP="00E94235">
      <w:pPr>
        <w:suppressLineNumbers/>
        <w:tabs>
          <w:tab w:val="center" w:pos="4680"/>
        </w:tabs>
        <w:suppressAutoHyphens/>
        <w:jc w:val="center"/>
        <w:rPr>
          <w:color w:val="000000"/>
        </w:rPr>
      </w:pPr>
    </w:p>
    <w:p w:rsidR="003F7142" w:rsidRDefault="003F7142" w:rsidP="00E94235">
      <w:pPr>
        <w:suppressLineNumbers/>
        <w:tabs>
          <w:tab w:val="center" w:pos="4680"/>
        </w:tabs>
        <w:suppressAutoHyphens/>
        <w:jc w:val="center"/>
        <w:rPr>
          <w:color w:val="000000"/>
        </w:rPr>
      </w:pPr>
    </w:p>
    <w:p w:rsidR="003F7142" w:rsidRPr="003E0D76" w:rsidRDefault="003F7142" w:rsidP="003F7142">
      <w:pPr>
        <w:spacing w:line="480" w:lineRule="auto"/>
        <w:jc w:val="center"/>
        <w:rPr>
          <w:rFonts w:eastAsia="Calibri"/>
          <w:szCs w:val="24"/>
        </w:rPr>
      </w:pPr>
      <w:r w:rsidRPr="003E0D76">
        <w:rPr>
          <w:rFonts w:eastAsia="Calibri"/>
          <w:szCs w:val="24"/>
        </w:rPr>
        <w:t>THIS PAGE INTENTIONALLY LEFT BLANK</w:t>
      </w:r>
    </w:p>
    <w:p w:rsidR="003F7142" w:rsidRDefault="003F7142" w:rsidP="00E94235">
      <w:pPr>
        <w:suppressLineNumbers/>
        <w:tabs>
          <w:tab w:val="center" w:pos="4680"/>
        </w:tabs>
        <w:suppressAutoHyphens/>
        <w:jc w:val="center"/>
        <w:rPr>
          <w:color w:val="000000"/>
        </w:rPr>
      </w:pPr>
    </w:p>
    <w:p w:rsidR="003F7142" w:rsidRDefault="003F7142" w:rsidP="00E94235">
      <w:pPr>
        <w:suppressLineNumbers/>
        <w:tabs>
          <w:tab w:val="center" w:pos="4680"/>
        </w:tabs>
        <w:suppressAutoHyphens/>
        <w:jc w:val="center"/>
        <w:rPr>
          <w:color w:val="000000"/>
        </w:rPr>
      </w:pPr>
    </w:p>
    <w:p w:rsidR="003F7142" w:rsidRDefault="003F7142" w:rsidP="00E94235">
      <w:pPr>
        <w:suppressLineNumbers/>
        <w:tabs>
          <w:tab w:val="center" w:pos="4680"/>
        </w:tabs>
        <w:suppressAutoHyphens/>
        <w:jc w:val="center"/>
        <w:rPr>
          <w:color w:val="000000"/>
        </w:rPr>
      </w:pPr>
    </w:p>
    <w:p w:rsidR="003F7142" w:rsidRDefault="003F7142" w:rsidP="00E94235">
      <w:pPr>
        <w:suppressLineNumbers/>
        <w:tabs>
          <w:tab w:val="center" w:pos="4680"/>
        </w:tabs>
        <w:suppressAutoHyphens/>
        <w:jc w:val="center"/>
        <w:rPr>
          <w:color w:val="000000"/>
        </w:rPr>
      </w:pPr>
    </w:p>
    <w:p w:rsidR="003F7142" w:rsidRDefault="003F7142" w:rsidP="00E94235">
      <w:pPr>
        <w:suppressLineNumbers/>
        <w:tabs>
          <w:tab w:val="center" w:pos="4680"/>
        </w:tabs>
        <w:suppressAutoHyphens/>
        <w:jc w:val="center"/>
        <w:rPr>
          <w:color w:val="000000"/>
        </w:rPr>
      </w:pPr>
    </w:p>
    <w:p w:rsidR="003F7142" w:rsidRDefault="003F7142" w:rsidP="00E94235">
      <w:pPr>
        <w:suppressLineNumbers/>
        <w:tabs>
          <w:tab w:val="center" w:pos="4680"/>
        </w:tabs>
        <w:suppressAutoHyphens/>
        <w:jc w:val="center"/>
        <w:rPr>
          <w:color w:val="000000"/>
        </w:rPr>
      </w:pPr>
    </w:p>
    <w:p w:rsidR="003F7142" w:rsidRDefault="003F7142" w:rsidP="00E94235">
      <w:pPr>
        <w:suppressLineNumbers/>
        <w:tabs>
          <w:tab w:val="center" w:pos="4680"/>
        </w:tabs>
        <w:suppressAutoHyphens/>
        <w:jc w:val="center"/>
        <w:rPr>
          <w:color w:val="000000"/>
        </w:rPr>
      </w:pPr>
    </w:p>
    <w:p w:rsidR="003F7142" w:rsidRDefault="003F7142" w:rsidP="00E94235">
      <w:pPr>
        <w:suppressLineNumbers/>
        <w:tabs>
          <w:tab w:val="center" w:pos="4680"/>
        </w:tabs>
        <w:suppressAutoHyphens/>
        <w:jc w:val="center"/>
        <w:rPr>
          <w:color w:val="000000"/>
        </w:rPr>
      </w:pPr>
    </w:p>
    <w:p w:rsidR="003F7142" w:rsidRDefault="003F7142" w:rsidP="00E94235">
      <w:pPr>
        <w:suppressLineNumbers/>
        <w:tabs>
          <w:tab w:val="center" w:pos="4680"/>
        </w:tabs>
        <w:suppressAutoHyphens/>
        <w:jc w:val="center"/>
        <w:rPr>
          <w:color w:val="000000"/>
        </w:rPr>
      </w:pPr>
    </w:p>
    <w:p w:rsidR="003F7142" w:rsidRDefault="003F7142" w:rsidP="00E94235">
      <w:pPr>
        <w:suppressLineNumbers/>
        <w:tabs>
          <w:tab w:val="center" w:pos="4680"/>
        </w:tabs>
        <w:suppressAutoHyphens/>
        <w:jc w:val="center"/>
        <w:rPr>
          <w:color w:val="000000"/>
        </w:rPr>
      </w:pPr>
    </w:p>
    <w:p w:rsidR="003F7142" w:rsidRDefault="003F7142" w:rsidP="00E94235">
      <w:pPr>
        <w:suppressLineNumbers/>
        <w:tabs>
          <w:tab w:val="center" w:pos="4680"/>
        </w:tabs>
        <w:suppressAutoHyphens/>
        <w:jc w:val="center"/>
        <w:rPr>
          <w:color w:val="000000"/>
        </w:rPr>
      </w:pPr>
    </w:p>
    <w:p w:rsidR="003F7142" w:rsidRDefault="003F7142" w:rsidP="00E94235">
      <w:pPr>
        <w:suppressLineNumbers/>
        <w:tabs>
          <w:tab w:val="center" w:pos="4680"/>
        </w:tabs>
        <w:suppressAutoHyphens/>
        <w:jc w:val="center"/>
        <w:rPr>
          <w:color w:val="000000"/>
        </w:rPr>
      </w:pPr>
    </w:p>
    <w:p w:rsidR="003F7142" w:rsidRDefault="003F7142" w:rsidP="00E94235">
      <w:pPr>
        <w:suppressLineNumbers/>
        <w:tabs>
          <w:tab w:val="center" w:pos="4680"/>
        </w:tabs>
        <w:suppressAutoHyphens/>
        <w:jc w:val="center"/>
        <w:rPr>
          <w:color w:val="000000"/>
        </w:rPr>
      </w:pPr>
    </w:p>
    <w:p w:rsidR="003F7142" w:rsidRDefault="003F7142" w:rsidP="00E94235">
      <w:pPr>
        <w:suppressLineNumbers/>
        <w:tabs>
          <w:tab w:val="center" w:pos="4680"/>
        </w:tabs>
        <w:suppressAutoHyphens/>
        <w:jc w:val="center"/>
        <w:rPr>
          <w:color w:val="000000"/>
        </w:rPr>
      </w:pPr>
    </w:p>
    <w:p w:rsidR="003F7142" w:rsidRDefault="003F7142" w:rsidP="00E94235">
      <w:pPr>
        <w:suppressLineNumbers/>
        <w:tabs>
          <w:tab w:val="center" w:pos="4680"/>
        </w:tabs>
        <w:suppressAutoHyphens/>
        <w:jc w:val="center"/>
        <w:rPr>
          <w:color w:val="000000"/>
        </w:rPr>
      </w:pPr>
    </w:p>
    <w:p w:rsidR="003F7142" w:rsidRDefault="003F7142" w:rsidP="00E94235">
      <w:pPr>
        <w:suppressLineNumbers/>
        <w:tabs>
          <w:tab w:val="center" w:pos="4680"/>
        </w:tabs>
        <w:suppressAutoHyphens/>
        <w:jc w:val="center"/>
        <w:rPr>
          <w:color w:val="000000"/>
        </w:rPr>
      </w:pPr>
    </w:p>
    <w:p w:rsidR="003F7142" w:rsidRDefault="003F7142" w:rsidP="00E94235">
      <w:pPr>
        <w:suppressLineNumbers/>
        <w:tabs>
          <w:tab w:val="center" w:pos="4680"/>
        </w:tabs>
        <w:suppressAutoHyphens/>
        <w:jc w:val="center"/>
        <w:rPr>
          <w:color w:val="000000"/>
        </w:rPr>
      </w:pPr>
    </w:p>
    <w:p w:rsidR="003F7142" w:rsidRDefault="003F7142" w:rsidP="00E94235">
      <w:pPr>
        <w:suppressLineNumbers/>
        <w:tabs>
          <w:tab w:val="center" w:pos="4680"/>
        </w:tabs>
        <w:suppressAutoHyphens/>
        <w:jc w:val="center"/>
        <w:rPr>
          <w:color w:val="000000"/>
        </w:rPr>
      </w:pPr>
    </w:p>
    <w:p w:rsidR="003F7142" w:rsidRDefault="003F7142" w:rsidP="00E94235">
      <w:pPr>
        <w:suppressLineNumbers/>
        <w:tabs>
          <w:tab w:val="center" w:pos="4680"/>
        </w:tabs>
        <w:suppressAutoHyphens/>
        <w:jc w:val="center"/>
        <w:rPr>
          <w:color w:val="000000"/>
        </w:rPr>
      </w:pPr>
    </w:p>
    <w:p w:rsidR="003F7142" w:rsidRDefault="003F7142" w:rsidP="00E94235">
      <w:pPr>
        <w:suppressLineNumbers/>
        <w:tabs>
          <w:tab w:val="center" w:pos="4680"/>
        </w:tabs>
        <w:suppressAutoHyphens/>
        <w:jc w:val="center"/>
        <w:rPr>
          <w:color w:val="000000"/>
        </w:rPr>
      </w:pPr>
    </w:p>
    <w:p w:rsidR="003F7142" w:rsidRDefault="003F7142" w:rsidP="00E94235">
      <w:pPr>
        <w:suppressLineNumbers/>
        <w:tabs>
          <w:tab w:val="center" w:pos="4680"/>
        </w:tabs>
        <w:suppressAutoHyphens/>
        <w:jc w:val="center"/>
        <w:rPr>
          <w:color w:val="000000"/>
        </w:rPr>
      </w:pPr>
    </w:p>
    <w:p w:rsidR="003F7142" w:rsidRDefault="003F7142" w:rsidP="00E94235">
      <w:pPr>
        <w:suppressLineNumbers/>
        <w:tabs>
          <w:tab w:val="center" w:pos="4680"/>
        </w:tabs>
        <w:suppressAutoHyphens/>
        <w:jc w:val="center"/>
        <w:rPr>
          <w:color w:val="000000"/>
        </w:rPr>
      </w:pPr>
    </w:p>
    <w:p w:rsidR="003F7142" w:rsidRDefault="003F7142" w:rsidP="00E94235">
      <w:pPr>
        <w:suppressLineNumbers/>
        <w:tabs>
          <w:tab w:val="center" w:pos="4680"/>
        </w:tabs>
        <w:suppressAutoHyphens/>
        <w:jc w:val="center"/>
        <w:rPr>
          <w:color w:val="000000"/>
        </w:rPr>
      </w:pPr>
    </w:p>
    <w:p w:rsidR="003F7142" w:rsidRDefault="003F7142" w:rsidP="00E94235">
      <w:pPr>
        <w:suppressLineNumbers/>
        <w:tabs>
          <w:tab w:val="center" w:pos="4680"/>
        </w:tabs>
        <w:suppressAutoHyphens/>
        <w:jc w:val="center"/>
        <w:rPr>
          <w:color w:val="000000"/>
        </w:rPr>
      </w:pPr>
    </w:p>
    <w:p w:rsidR="003F7142" w:rsidRDefault="003F7142" w:rsidP="00E94235">
      <w:pPr>
        <w:suppressLineNumbers/>
        <w:tabs>
          <w:tab w:val="center" w:pos="4680"/>
        </w:tabs>
        <w:suppressAutoHyphens/>
        <w:jc w:val="center"/>
        <w:rPr>
          <w:color w:val="000000"/>
        </w:rPr>
      </w:pPr>
    </w:p>
    <w:p w:rsidR="003F7142" w:rsidRDefault="003F7142" w:rsidP="00E94235">
      <w:pPr>
        <w:suppressLineNumbers/>
        <w:tabs>
          <w:tab w:val="center" w:pos="4680"/>
        </w:tabs>
        <w:suppressAutoHyphens/>
        <w:jc w:val="center"/>
        <w:rPr>
          <w:color w:val="000000"/>
        </w:rPr>
      </w:pPr>
    </w:p>
    <w:p w:rsidR="003F7142" w:rsidRDefault="003F7142" w:rsidP="00E94235">
      <w:pPr>
        <w:suppressLineNumbers/>
        <w:tabs>
          <w:tab w:val="center" w:pos="4680"/>
        </w:tabs>
        <w:suppressAutoHyphens/>
        <w:jc w:val="center"/>
        <w:rPr>
          <w:color w:val="000000"/>
        </w:rPr>
      </w:pPr>
    </w:p>
    <w:p w:rsidR="003F7142" w:rsidRDefault="003F7142" w:rsidP="00E94235">
      <w:pPr>
        <w:suppressLineNumbers/>
        <w:tabs>
          <w:tab w:val="center" w:pos="4680"/>
        </w:tabs>
        <w:suppressAutoHyphens/>
        <w:jc w:val="center"/>
        <w:rPr>
          <w:color w:val="000000"/>
        </w:rPr>
      </w:pPr>
    </w:p>
    <w:p w:rsidR="003F7142" w:rsidRDefault="003F7142" w:rsidP="00E94235">
      <w:pPr>
        <w:suppressLineNumbers/>
        <w:tabs>
          <w:tab w:val="center" w:pos="4680"/>
        </w:tabs>
        <w:suppressAutoHyphens/>
        <w:jc w:val="center"/>
        <w:rPr>
          <w:color w:val="000000"/>
        </w:rPr>
      </w:pPr>
    </w:p>
    <w:p w:rsidR="00E94235" w:rsidRPr="00E94235" w:rsidRDefault="00E94235" w:rsidP="00E94235">
      <w:pPr>
        <w:widowControl w:val="0"/>
        <w:autoSpaceDE w:val="0"/>
        <w:autoSpaceDN w:val="0"/>
        <w:adjustRightInd w:val="0"/>
        <w:spacing w:line="480" w:lineRule="auto"/>
        <w:jc w:val="center"/>
        <w:rPr>
          <w:szCs w:val="24"/>
        </w:rPr>
      </w:pPr>
      <w:r w:rsidRPr="00E94235">
        <w:rPr>
          <w:szCs w:val="24"/>
        </w:rPr>
        <w:lastRenderedPageBreak/>
        <w:t>Int. No. 565</w:t>
      </w:r>
    </w:p>
    <w:p w:rsidR="00E94235" w:rsidRPr="00E94235" w:rsidRDefault="00E94235" w:rsidP="00E94235">
      <w:pPr>
        <w:widowControl w:val="0"/>
        <w:autoSpaceDE w:val="0"/>
        <w:autoSpaceDN w:val="0"/>
        <w:adjustRightInd w:val="0"/>
        <w:jc w:val="left"/>
        <w:rPr>
          <w:szCs w:val="24"/>
        </w:rPr>
      </w:pPr>
      <w:r w:rsidRPr="00E94235">
        <w:rPr>
          <w:szCs w:val="24"/>
        </w:rPr>
        <w:t>By Council Member Treyger</w:t>
      </w:r>
    </w:p>
    <w:p w:rsidR="00E94235" w:rsidRPr="00E94235" w:rsidRDefault="00E94235" w:rsidP="00E94235">
      <w:pPr>
        <w:widowControl w:val="0"/>
        <w:autoSpaceDE w:val="0"/>
        <w:autoSpaceDN w:val="0"/>
        <w:adjustRightInd w:val="0"/>
        <w:jc w:val="left"/>
        <w:rPr>
          <w:szCs w:val="24"/>
        </w:rPr>
      </w:pPr>
    </w:p>
    <w:p w:rsidR="00E94235" w:rsidRPr="00E94235" w:rsidRDefault="00E94235" w:rsidP="00E94235">
      <w:pPr>
        <w:widowControl w:val="0"/>
        <w:autoSpaceDE w:val="0"/>
        <w:autoSpaceDN w:val="0"/>
        <w:adjustRightInd w:val="0"/>
        <w:jc w:val="left"/>
        <w:rPr>
          <w:vanish/>
          <w:szCs w:val="24"/>
        </w:rPr>
      </w:pPr>
      <w:r w:rsidRPr="00E94235">
        <w:rPr>
          <w:vanish/>
          <w:szCs w:val="24"/>
        </w:rPr>
        <w:t>..Title</w:t>
      </w:r>
    </w:p>
    <w:p w:rsidR="00E94235" w:rsidRPr="00E94235" w:rsidRDefault="00E94235" w:rsidP="00E94235">
      <w:pPr>
        <w:widowControl w:val="0"/>
        <w:autoSpaceDE w:val="0"/>
        <w:autoSpaceDN w:val="0"/>
        <w:adjustRightInd w:val="0"/>
        <w:jc w:val="left"/>
        <w:rPr>
          <w:szCs w:val="24"/>
        </w:rPr>
      </w:pPr>
      <w:r w:rsidRPr="00E94235">
        <w:rPr>
          <w:szCs w:val="24"/>
        </w:rPr>
        <w:t>A Local Law to amend the administrative code of the city of New York, in relation to elevator service outage accommodations</w:t>
      </w:r>
    </w:p>
    <w:p w:rsidR="00E94235" w:rsidRPr="00E94235" w:rsidRDefault="00E94235" w:rsidP="00E94235">
      <w:pPr>
        <w:widowControl w:val="0"/>
        <w:autoSpaceDE w:val="0"/>
        <w:autoSpaceDN w:val="0"/>
        <w:adjustRightInd w:val="0"/>
        <w:jc w:val="left"/>
        <w:rPr>
          <w:vanish/>
          <w:szCs w:val="24"/>
        </w:rPr>
      </w:pPr>
      <w:r w:rsidRPr="00E94235">
        <w:rPr>
          <w:vanish/>
          <w:szCs w:val="24"/>
        </w:rPr>
        <w:t>..Body</w:t>
      </w:r>
    </w:p>
    <w:p w:rsidR="00E94235" w:rsidRPr="00E94235" w:rsidRDefault="00E94235" w:rsidP="00E94235">
      <w:pPr>
        <w:widowControl w:val="0"/>
        <w:autoSpaceDE w:val="0"/>
        <w:autoSpaceDN w:val="0"/>
        <w:adjustRightInd w:val="0"/>
        <w:jc w:val="left"/>
        <w:rPr>
          <w:szCs w:val="24"/>
        </w:rPr>
      </w:pPr>
    </w:p>
    <w:p w:rsidR="00E94235" w:rsidRPr="00E94235" w:rsidRDefault="00E94235" w:rsidP="00E94235">
      <w:pPr>
        <w:widowControl w:val="0"/>
        <w:autoSpaceDE w:val="0"/>
        <w:autoSpaceDN w:val="0"/>
        <w:adjustRightInd w:val="0"/>
        <w:spacing w:line="480" w:lineRule="auto"/>
        <w:jc w:val="left"/>
        <w:rPr>
          <w:szCs w:val="24"/>
        </w:rPr>
      </w:pPr>
      <w:r w:rsidRPr="00E94235">
        <w:rPr>
          <w:szCs w:val="24"/>
          <w:u w:val="single"/>
        </w:rPr>
        <w:t>Be it enacted by the Council as follows</w:t>
      </w:r>
      <w:r w:rsidRPr="00E94235">
        <w:rPr>
          <w:szCs w:val="24"/>
        </w:rPr>
        <w:t>:</w:t>
      </w:r>
    </w:p>
    <w:p w:rsidR="00E94235" w:rsidRPr="00E94235" w:rsidRDefault="00E94235" w:rsidP="00E94235">
      <w:pPr>
        <w:widowControl w:val="0"/>
        <w:autoSpaceDE w:val="0"/>
        <w:autoSpaceDN w:val="0"/>
        <w:adjustRightInd w:val="0"/>
        <w:spacing w:line="480" w:lineRule="auto"/>
        <w:jc w:val="left"/>
        <w:rPr>
          <w:szCs w:val="24"/>
        </w:rPr>
      </w:pPr>
      <w:r w:rsidRPr="00E94235">
        <w:rPr>
          <w:szCs w:val="24"/>
        </w:rPr>
        <w:tab/>
        <w:t>Section 1.</w:t>
      </w:r>
      <w:r w:rsidR="001A3609">
        <w:rPr>
          <w:szCs w:val="24"/>
        </w:rPr>
        <w:t xml:space="preserve"> </w:t>
      </w:r>
      <w:r w:rsidRPr="00E94235">
        <w:rPr>
          <w:szCs w:val="24"/>
        </w:rPr>
        <w:t>Section 28-304.10 of the administrative code of the city of New York, as added by local law number 141 for the year 2013 and amended by local law number 47 of 2015, is amended to read as follows:</w:t>
      </w:r>
    </w:p>
    <w:p w:rsidR="00E94235" w:rsidRPr="00E94235" w:rsidRDefault="00E94235" w:rsidP="00E94235">
      <w:pPr>
        <w:widowControl w:val="0"/>
        <w:autoSpaceDE w:val="0"/>
        <w:autoSpaceDN w:val="0"/>
        <w:adjustRightInd w:val="0"/>
        <w:jc w:val="left"/>
        <w:rPr>
          <w:color w:val="000000"/>
          <w:szCs w:val="24"/>
          <w:u w:val="single"/>
        </w:rPr>
      </w:pPr>
      <w:r w:rsidRPr="00E94235">
        <w:rPr>
          <w:b/>
          <w:szCs w:val="24"/>
        </w:rPr>
        <w:t>§ 28-304.10 Occupant notification.</w:t>
      </w:r>
      <w:r w:rsidRPr="00E94235">
        <w:rPr>
          <w:szCs w:val="24"/>
        </w:rPr>
        <w:t xml:space="preserve"> In occupancy groups R-1 and R-2, when an elevator is to be out of service, a notice identifying the type of work to be performed and the expected start and end dates for such outage shall be provided in English, Spanish, and such other languages as the department may provide by rule, in accordance with sections 28-304.10.1 and 28-304.10.2</w:t>
      </w:r>
      <w:r w:rsidRPr="00E94235">
        <w:rPr>
          <w:color w:val="000000"/>
          <w:szCs w:val="24"/>
        </w:rPr>
        <w:t xml:space="preserve">. </w:t>
      </w:r>
      <w:r w:rsidRPr="00E94235">
        <w:rPr>
          <w:color w:val="000000"/>
          <w:szCs w:val="24"/>
          <w:u w:val="single"/>
        </w:rPr>
        <w:t>Such notification shall include a copy of the elevator service outage accommodation plan required by section 28-304.11.1.</w:t>
      </w:r>
    </w:p>
    <w:p w:rsidR="00E94235" w:rsidRPr="00E94235" w:rsidRDefault="00E94235" w:rsidP="00E94235">
      <w:pPr>
        <w:widowControl w:val="0"/>
        <w:autoSpaceDE w:val="0"/>
        <w:autoSpaceDN w:val="0"/>
        <w:adjustRightInd w:val="0"/>
        <w:jc w:val="left"/>
        <w:rPr>
          <w:szCs w:val="24"/>
        </w:rPr>
      </w:pPr>
      <w:r w:rsidRPr="00E94235">
        <w:rPr>
          <w:szCs w:val="24"/>
        </w:rPr>
        <w:t xml:space="preserve"> </w:t>
      </w:r>
    </w:p>
    <w:p w:rsidR="00E94235" w:rsidRPr="00E94235" w:rsidRDefault="00E94235" w:rsidP="00E94235">
      <w:pPr>
        <w:widowControl w:val="0"/>
        <w:autoSpaceDE w:val="0"/>
        <w:autoSpaceDN w:val="0"/>
        <w:adjustRightInd w:val="0"/>
        <w:spacing w:line="480" w:lineRule="auto"/>
        <w:ind w:firstLine="720"/>
        <w:jc w:val="left"/>
        <w:rPr>
          <w:szCs w:val="24"/>
        </w:rPr>
      </w:pPr>
      <w:r w:rsidRPr="00E94235">
        <w:rPr>
          <w:szCs w:val="24"/>
        </w:rPr>
        <w:t>§ 2. Article 304 of title 28 of the administrative code of the city of New York is amended to add a new section 28-304.11 to read as follows:</w:t>
      </w:r>
    </w:p>
    <w:p w:rsidR="00E94235" w:rsidRPr="00E94235" w:rsidRDefault="00E94235" w:rsidP="00E94235">
      <w:pPr>
        <w:widowControl w:val="0"/>
        <w:autoSpaceDE w:val="0"/>
        <w:autoSpaceDN w:val="0"/>
        <w:adjustRightInd w:val="0"/>
        <w:rPr>
          <w:szCs w:val="24"/>
          <w:u w:val="single"/>
        </w:rPr>
      </w:pPr>
      <w:r w:rsidRPr="00E94235">
        <w:rPr>
          <w:b/>
          <w:szCs w:val="24"/>
          <w:u w:val="single"/>
        </w:rPr>
        <w:t>§ 28-304.11 Service outage accommodation.</w:t>
      </w:r>
      <w:r w:rsidRPr="00E94235">
        <w:rPr>
          <w:szCs w:val="24"/>
          <w:u w:val="single"/>
        </w:rPr>
        <w:t xml:space="preserve"> In addition to any reasonable accommodations required by other city, state or federal laws or rules, when a passenger elevator in a building that contains space classified in occupancy group R-1 or R-2 is or will be out of service for more than twenty-four hours, the owner shall, upon request of an affected resident with a disability, as defined by rules promulgated by the department in conjunction with the department of health and mental hygiene and the mayor’s office for people with disabilities, provide, for the duration of such outage, a reasonable alternative method of transportation between floors, exclusive of stairs, or a reasonable accommodation for such resident.</w:t>
      </w:r>
    </w:p>
    <w:p w:rsidR="00E94235" w:rsidRPr="00E94235" w:rsidRDefault="00E94235" w:rsidP="00E94235">
      <w:pPr>
        <w:widowControl w:val="0"/>
        <w:autoSpaceDE w:val="0"/>
        <w:autoSpaceDN w:val="0"/>
        <w:adjustRightInd w:val="0"/>
        <w:rPr>
          <w:szCs w:val="24"/>
          <w:u w:val="single"/>
        </w:rPr>
      </w:pPr>
    </w:p>
    <w:p w:rsidR="00E94235" w:rsidRPr="00E94235" w:rsidRDefault="00E94235" w:rsidP="00E94235">
      <w:pPr>
        <w:widowControl w:val="0"/>
        <w:autoSpaceDE w:val="0"/>
        <w:autoSpaceDN w:val="0"/>
        <w:adjustRightInd w:val="0"/>
        <w:ind w:left="360"/>
        <w:rPr>
          <w:b/>
          <w:szCs w:val="24"/>
          <w:u w:val="single"/>
        </w:rPr>
      </w:pPr>
      <w:r w:rsidRPr="00E94235">
        <w:rPr>
          <w:b/>
          <w:szCs w:val="24"/>
          <w:u w:val="single"/>
        </w:rPr>
        <w:t>Exceptions:</w:t>
      </w:r>
    </w:p>
    <w:p w:rsidR="00E94235" w:rsidRPr="00E94235" w:rsidRDefault="00E94235" w:rsidP="00E94235">
      <w:pPr>
        <w:widowControl w:val="0"/>
        <w:autoSpaceDE w:val="0"/>
        <w:autoSpaceDN w:val="0"/>
        <w:adjustRightInd w:val="0"/>
        <w:ind w:left="360"/>
        <w:rPr>
          <w:b/>
          <w:szCs w:val="24"/>
          <w:u w:val="single"/>
        </w:rPr>
      </w:pPr>
    </w:p>
    <w:p w:rsidR="00E94235" w:rsidRPr="00E94235" w:rsidRDefault="00E94235" w:rsidP="00E94235">
      <w:pPr>
        <w:widowControl w:val="0"/>
        <w:autoSpaceDE w:val="0"/>
        <w:autoSpaceDN w:val="0"/>
        <w:adjustRightInd w:val="0"/>
        <w:ind w:left="1080" w:hanging="360"/>
        <w:rPr>
          <w:szCs w:val="24"/>
          <w:u w:val="single"/>
        </w:rPr>
      </w:pPr>
      <w:r w:rsidRPr="00E94235">
        <w:rPr>
          <w:szCs w:val="24"/>
          <w:u w:val="single"/>
        </w:rPr>
        <w:t>1.</w:t>
      </w:r>
      <w:r w:rsidRPr="00E94235">
        <w:rPr>
          <w:szCs w:val="24"/>
          <w:u w:val="single"/>
        </w:rPr>
        <w:tab/>
        <w:t>An elevator that serves only one dwelling unit, provided that such unit is occupied by the owner of the building containing such unit.</w:t>
      </w:r>
    </w:p>
    <w:p w:rsidR="00E94235" w:rsidRPr="00E94235" w:rsidRDefault="00E94235" w:rsidP="00E94235">
      <w:pPr>
        <w:widowControl w:val="0"/>
        <w:autoSpaceDE w:val="0"/>
        <w:autoSpaceDN w:val="0"/>
        <w:adjustRightInd w:val="0"/>
        <w:ind w:left="1080" w:hanging="360"/>
        <w:rPr>
          <w:szCs w:val="24"/>
          <w:u w:val="single"/>
        </w:rPr>
      </w:pPr>
    </w:p>
    <w:p w:rsidR="00E94235" w:rsidRPr="00E94235" w:rsidRDefault="00E94235" w:rsidP="00E94235">
      <w:pPr>
        <w:widowControl w:val="0"/>
        <w:autoSpaceDE w:val="0"/>
        <w:autoSpaceDN w:val="0"/>
        <w:adjustRightInd w:val="0"/>
        <w:ind w:left="1080" w:hanging="360"/>
        <w:rPr>
          <w:szCs w:val="24"/>
          <w:u w:val="single"/>
        </w:rPr>
      </w:pPr>
      <w:r w:rsidRPr="00E94235">
        <w:rPr>
          <w:szCs w:val="24"/>
          <w:u w:val="single"/>
        </w:rPr>
        <w:t>2.</w:t>
      </w:r>
      <w:r w:rsidRPr="00E94235">
        <w:rPr>
          <w:szCs w:val="24"/>
          <w:u w:val="single"/>
        </w:rPr>
        <w:tab/>
        <w:t>An elevator service outage that results from a general public utility outage, as defined by department rule.</w:t>
      </w:r>
    </w:p>
    <w:p w:rsidR="00E94235" w:rsidRPr="00E94235" w:rsidRDefault="00E94235" w:rsidP="00E94235">
      <w:pPr>
        <w:widowControl w:val="0"/>
        <w:autoSpaceDE w:val="0"/>
        <w:autoSpaceDN w:val="0"/>
        <w:adjustRightInd w:val="0"/>
        <w:rPr>
          <w:szCs w:val="24"/>
          <w:u w:val="single"/>
        </w:rPr>
      </w:pPr>
    </w:p>
    <w:p w:rsidR="00E94235" w:rsidRPr="00E94235" w:rsidRDefault="00E94235" w:rsidP="00E94235">
      <w:pPr>
        <w:widowControl w:val="0"/>
        <w:autoSpaceDE w:val="0"/>
        <w:autoSpaceDN w:val="0"/>
        <w:adjustRightInd w:val="0"/>
        <w:ind w:left="360"/>
        <w:rPr>
          <w:szCs w:val="24"/>
          <w:u w:val="single"/>
        </w:rPr>
      </w:pPr>
      <w:r w:rsidRPr="00E94235">
        <w:rPr>
          <w:b/>
          <w:szCs w:val="24"/>
          <w:u w:val="single"/>
        </w:rPr>
        <w:t xml:space="preserve">§ 28-304.11.1 Elevator service outage accommodation plan. </w:t>
      </w:r>
      <w:r w:rsidRPr="00E94235">
        <w:rPr>
          <w:szCs w:val="24"/>
          <w:u w:val="single"/>
        </w:rPr>
        <w:t xml:space="preserve">An owner of a building that contains space classified in occupancy group R-1 or R-2 must develop an elevator service outage accommodation plan detailing any alternative method of transportation or </w:t>
      </w:r>
      <w:r w:rsidRPr="00E94235">
        <w:rPr>
          <w:szCs w:val="24"/>
          <w:u w:val="single"/>
        </w:rPr>
        <w:lastRenderedPageBreak/>
        <w:t>accommodation that will be provided in accordance with section 28-304.11 during an elevator service outage. Such plan must be made available for inspection by the department, the department of housing preservation and development or residents of the building, upon request.</w:t>
      </w:r>
    </w:p>
    <w:p w:rsidR="00E94235" w:rsidRPr="00E94235" w:rsidRDefault="00E94235" w:rsidP="00E94235">
      <w:pPr>
        <w:widowControl w:val="0"/>
        <w:autoSpaceDE w:val="0"/>
        <w:autoSpaceDN w:val="0"/>
        <w:adjustRightInd w:val="0"/>
        <w:rPr>
          <w:szCs w:val="24"/>
          <w:u w:val="single"/>
        </w:rPr>
      </w:pPr>
    </w:p>
    <w:p w:rsidR="00E94235" w:rsidRPr="00E94235" w:rsidRDefault="00E94235" w:rsidP="00E94235">
      <w:pPr>
        <w:widowControl w:val="0"/>
        <w:autoSpaceDE w:val="0"/>
        <w:autoSpaceDN w:val="0"/>
        <w:adjustRightInd w:val="0"/>
        <w:spacing w:line="480" w:lineRule="auto"/>
        <w:ind w:firstLine="720"/>
        <w:rPr>
          <w:color w:val="000000"/>
          <w:szCs w:val="24"/>
          <w:u w:val="single"/>
        </w:rPr>
      </w:pPr>
      <w:r w:rsidRPr="00E94235">
        <w:rPr>
          <w:color w:val="000000"/>
          <w:szCs w:val="24"/>
        </w:rPr>
        <w:t>§ 3.</w:t>
      </w:r>
      <w:r w:rsidRPr="00E94235">
        <w:rPr>
          <w:szCs w:val="24"/>
        </w:rPr>
        <w:t xml:space="preserve"> This local law takes effect 120 days after it becomes law, except that the commissioner of buildings shall take all actions necessary for its implementation, including the promulgation of rules, prior to such effective date.</w:t>
      </w:r>
    </w:p>
    <w:p w:rsidR="00E94235" w:rsidRPr="00E94235" w:rsidRDefault="00E94235" w:rsidP="00E94235">
      <w:pPr>
        <w:widowControl w:val="0"/>
        <w:autoSpaceDE w:val="0"/>
        <w:autoSpaceDN w:val="0"/>
        <w:adjustRightInd w:val="0"/>
        <w:spacing w:line="480" w:lineRule="auto"/>
        <w:rPr>
          <w:color w:val="000000"/>
          <w:szCs w:val="24"/>
        </w:rPr>
      </w:pPr>
    </w:p>
    <w:p w:rsidR="00E94235" w:rsidRPr="00E94235" w:rsidRDefault="00E94235" w:rsidP="00E94235">
      <w:pPr>
        <w:widowControl w:val="0"/>
        <w:autoSpaceDE w:val="0"/>
        <w:autoSpaceDN w:val="0"/>
        <w:adjustRightInd w:val="0"/>
        <w:jc w:val="left"/>
        <w:rPr>
          <w:color w:val="000000"/>
          <w:szCs w:val="24"/>
        </w:rPr>
      </w:pPr>
      <w:r w:rsidRPr="00E94235">
        <w:rPr>
          <w:color w:val="000000"/>
          <w:szCs w:val="24"/>
        </w:rPr>
        <w:t>BJR</w:t>
      </w:r>
    </w:p>
    <w:p w:rsidR="00E94235" w:rsidRPr="00E94235" w:rsidRDefault="00E94235" w:rsidP="00E94235">
      <w:pPr>
        <w:widowControl w:val="0"/>
        <w:autoSpaceDE w:val="0"/>
        <w:autoSpaceDN w:val="0"/>
        <w:adjustRightInd w:val="0"/>
        <w:jc w:val="left"/>
        <w:rPr>
          <w:color w:val="000000"/>
          <w:szCs w:val="24"/>
        </w:rPr>
      </w:pPr>
      <w:r w:rsidRPr="00E94235">
        <w:rPr>
          <w:color w:val="000000"/>
          <w:szCs w:val="24"/>
        </w:rPr>
        <w:t>LS 958</w:t>
      </w:r>
    </w:p>
    <w:p w:rsidR="00E94235" w:rsidRPr="00E94235" w:rsidRDefault="00E94235" w:rsidP="00E94235">
      <w:pPr>
        <w:widowControl w:val="0"/>
        <w:autoSpaceDE w:val="0"/>
        <w:autoSpaceDN w:val="0"/>
        <w:adjustRightInd w:val="0"/>
        <w:jc w:val="left"/>
        <w:rPr>
          <w:color w:val="000000"/>
          <w:szCs w:val="24"/>
        </w:rPr>
      </w:pPr>
      <w:r w:rsidRPr="00E94235">
        <w:rPr>
          <w:color w:val="000000"/>
          <w:szCs w:val="24"/>
        </w:rPr>
        <w:t>Int. 801-2015</w:t>
      </w:r>
    </w:p>
    <w:p w:rsidR="00E94235" w:rsidRPr="00E94235" w:rsidRDefault="00E94235" w:rsidP="00E94235">
      <w:pPr>
        <w:widowControl w:val="0"/>
        <w:autoSpaceDE w:val="0"/>
        <w:autoSpaceDN w:val="0"/>
        <w:adjustRightInd w:val="0"/>
        <w:jc w:val="left"/>
        <w:rPr>
          <w:color w:val="000000"/>
          <w:szCs w:val="24"/>
        </w:rPr>
      </w:pPr>
      <w:r w:rsidRPr="00E94235">
        <w:rPr>
          <w:color w:val="000000"/>
          <w:szCs w:val="24"/>
        </w:rPr>
        <w:t>1/3/18</w:t>
      </w:r>
      <w:r w:rsidR="001A3609">
        <w:rPr>
          <w:color w:val="000000"/>
          <w:szCs w:val="24"/>
        </w:rPr>
        <w:t xml:space="preserve"> </w:t>
      </w:r>
      <w:r w:rsidRPr="00E94235">
        <w:rPr>
          <w:color w:val="000000"/>
          <w:szCs w:val="24"/>
        </w:rPr>
        <w:t>1:06PM</w:t>
      </w:r>
    </w:p>
    <w:p w:rsidR="003F7142" w:rsidRDefault="003F7142" w:rsidP="00495BDA">
      <w:pPr>
        <w:spacing w:line="480" w:lineRule="auto"/>
        <w:rPr>
          <w:spacing w:val="-3"/>
          <w:sz w:val="16"/>
          <w:szCs w:val="16"/>
        </w:rPr>
      </w:pPr>
    </w:p>
    <w:p w:rsidR="003F7142" w:rsidRDefault="003F7142"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F37D6E" w:rsidRDefault="00F37D6E" w:rsidP="00D4620F">
      <w:pPr>
        <w:suppressLineNumbers/>
        <w:jc w:val="center"/>
        <w:rPr>
          <w:spacing w:val="-3"/>
          <w:sz w:val="16"/>
          <w:szCs w:val="16"/>
        </w:rPr>
      </w:pPr>
    </w:p>
    <w:p w:rsidR="00D4620F" w:rsidRPr="00D4620F" w:rsidRDefault="00D4620F" w:rsidP="00D4620F">
      <w:pPr>
        <w:suppressLineNumbers/>
        <w:jc w:val="center"/>
        <w:rPr>
          <w:szCs w:val="24"/>
        </w:rPr>
      </w:pPr>
      <w:r w:rsidRPr="00D4620F">
        <w:rPr>
          <w:szCs w:val="24"/>
        </w:rPr>
        <w:lastRenderedPageBreak/>
        <w:t>Int. No. 786</w:t>
      </w:r>
    </w:p>
    <w:p w:rsidR="00D4620F" w:rsidRPr="00D4620F" w:rsidRDefault="00D4620F" w:rsidP="00D4620F">
      <w:pPr>
        <w:suppressLineNumbers/>
        <w:jc w:val="center"/>
        <w:rPr>
          <w:szCs w:val="24"/>
        </w:rPr>
      </w:pPr>
    </w:p>
    <w:p w:rsidR="00D4620F" w:rsidRPr="00D4620F" w:rsidRDefault="00D4620F" w:rsidP="00D4620F">
      <w:pPr>
        <w:shd w:val="clear" w:color="auto" w:fill="FFFFFF"/>
        <w:rPr>
          <w:color w:val="000000"/>
          <w:sz w:val="27"/>
          <w:szCs w:val="27"/>
        </w:rPr>
      </w:pPr>
      <w:r w:rsidRPr="00D4620F">
        <w:rPr>
          <w:color w:val="000000"/>
          <w:szCs w:val="24"/>
        </w:rPr>
        <w:t>By Council Members Torres, Cornegy and Ampry-Samuel</w:t>
      </w:r>
    </w:p>
    <w:p w:rsidR="00D4620F" w:rsidRPr="00D4620F" w:rsidRDefault="00D4620F" w:rsidP="00D4620F">
      <w:pPr>
        <w:suppressLineNumbers/>
        <w:rPr>
          <w:szCs w:val="24"/>
        </w:rPr>
      </w:pPr>
    </w:p>
    <w:p w:rsidR="00D4620F" w:rsidRPr="00D4620F" w:rsidRDefault="00D4620F" w:rsidP="00D4620F">
      <w:pPr>
        <w:suppressLineNumbers/>
        <w:rPr>
          <w:vanish/>
          <w:szCs w:val="24"/>
        </w:rPr>
      </w:pPr>
      <w:r w:rsidRPr="00D4620F">
        <w:rPr>
          <w:vanish/>
          <w:szCs w:val="24"/>
        </w:rPr>
        <w:t>..Title</w:t>
      </w:r>
    </w:p>
    <w:p w:rsidR="00D4620F" w:rsidRPr="00D4620F" w:rsidRDefault="00D4620F" w:rsidP="00D4620F">
      <w:pPr>
        <w:suppressLineNumbers/>
        <w:rPr>
          <w:szCs w:val="24"/>
        </w:rPr>
      </w:pPr>
      <w:r w:rsidRPr="00D4620F">
        <w:rPr>
          <w:szCs w:val="24"/>
        </w:rPr>
        <w:t>A Local Law in relation to requiring the department of buildings to report on the efficacy of elevator brake monitors and remote elevator monitoring systems</w:t>
      </w:r>
    </w:p>
    <w:p w:rsidR="00D4620F" w:rsidRPr="00D4620F" w:rsidRDefault="00D4620F" w:rsidP="00D4620F">
      <w:pPr>
        <w:suppressLineNumbers/>
        <w:rPr>
          <w:vanish/>
          <w:szCs w:val="24"/>
        </w:rPr>
      </w:pPr>
      <w:r w:rsidRPr="00D4620F">
        <w:rPr>
          <w:vanish/>
          <w:szCs w:val="24"/>
        </w:rPr>
        <w:t>..Body</w:t>
      </w:r>
    </w:p>
    <w:p w:rsidR="00D4620F" w:rsidRPr="00D4620F" w:rsidRDefault="00D4620F" w:rsidP="00D4620F">
      <w:pPr>
        <w:suppressLineNumbers/>
        <w:rPr>
          <w:szCs w:val="24"/>
          <w:u w:val="single"/>
        </w:rPr>
      </w:pPr>
    </w:p>
    <w:p w:rsidR="00D4620F" w:rsidRPr="00D4620F" w:rsidRDefault="00D4620F" w:rsidP="00D4620F">
      <w:pPr>
        <w:suppressLineNumbers/>
        <w:rPr>
          <w:szCs w:val="24"/>
        </w:rPr>
      </w:pPr>
      <w:r w:rsidRPr="00D4620F">
        <w:rPr>
          <w:szCs w:val="24"/>
          <w:u w:val="single"/>
        </w:rPr>
        <w:t>Be it enacted by the Council as follows:</w:t>
      </w:r>
    </w:p>
    <w:p w:rsidR="00D4620F" w:rsidRPr="00D4620F" w:rsidRDefault="00D4620F" w:rsidP="00D4620F">
      <w:pPr>
        <w:suppressLineNumbers/>
        <w:rPr>
          <w:szCs w:val="24"/>
        </w:rPr>
      </w:pPr>
    </w:p>
    <w:p w:rsidR="00D4620F" w:rsidRPr="00D4620F" w:rsidRDefault="00D4620F" w:rsidP="00D4620F">
      <w:pPr>
        <w:spacing w:line="480" w:lineRule="auto"/>
        <w:ind w:firstLine="720"/>
        <w:rPr>
          <w:szCs w:val="24"/>
        </w:rPr>
        <w:sectPr w:rsidR="00D4620F" w:rsidRPr="00D4620F" w:rsidSect="00D4620F">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pPr>
    </w:p>
    <w:p w:rsidR="00D4620F" w:rsidRPr="00D4620F" w:rsidRDefault="00D4620F" w:rsidP="00D4620F">
      <w:pPr>
        <w:spacing w:line="480" w:lineRule="auto"/>
        <w:ind w:firstLine="720"/>
        <w:rPr>
          <w:szCs w:val="24"/>
        </w:rPr>
      </w:pPr>
      <w:r w:rsidRPr="00D4620F">
        <w:rPr>
          <w:szCs w:val="24"/>
        </w:rPr>
        <w:t xml:space="preserve">Section 1. As used in this local law: </w:t>
      </w:r>
    </w:p>
    <w:p w:rsidR="00D4620F" w:rsidRPr="00D4620F" w:rsidRDefault="00D4620F" w:rsidP="00D4620F">
      <w:pPr>
        <w:spacing w:line="480" w:lineRule="auto"/>
        <w:ind w:firstLine="720"/>
        <w:rPr>
          <w:szCs w:val="24"/>
        </w:rPr>
      </w:pPr>
      <w:r w:rsidRPr="00D4620F">
        <w:rPr>
          <w:szCs w:val="24"/>
        </w:rPr>
        <w:t xml:space="preserve">Brake monitor. The phrase “brake monitor” means software or a device that is installed on an elevator and is designed to identify when an elevator brake fails to disengage and which has the capability to shut down the elevator, or reset the elevator. </w:t>
      </w:r>
    </w:p>
    <w:p w:rsidR="00D4620F" w:rsidRPr="00D4620F" w:rsidRDefault="00D4620F" w:rsidP="00D4620F">
      <w:pPr>
        <w:spacing w:line="480" w:lineRule="auto"/>
        <w:ind w:firstLine="720"/>
        <w:rPr>
          <w:szCs w:val="24"/>
        </w:rPr>
      </w:pPr>
      <w:r w:rsidRPr="00D4620F">
        <w:rPr>
          <w:szCs w:val="24"/>
        </w:rPr>
        <w:t>Remote electronic monitoring system. The phrase “remote electronic monitoring system” means software or a device installed on an elevator that remotely checks whether elevators are properly functioning, and logs all elevator error messages.</w:t>
      </w:r>
    </w:p>
    <w:p w:rsidR="00D4620F" w:rsidRPr="00D4620F" w:rsidRDefault="00D4620F" w:rsidP="00D4620F">
      <w:pPr>
        <w:spacing w:line="480" w:lineRule="auto"/>
        <w:ind w:firstLine="720"/>
        <w:rPr>
          <w:szCs w:val="24"/>
          <w:u w:val="single"/>
        </w:rPr>
      </w:pPr>
      <w:r w:rsidRPr="00D4620F">
        <w:rPr>
          <w:szCs w:val="24"/>
        </w:rPr>
        <w:t>§ 2. By no later than December 31, 2019, t</w:t>
      </w:r>
      <w:r w:rsidRPr="00D4620F">
        <w:rPr>
          <w:color w:val="000000"/>
          <w:szCs w:val="24"/>
          <w:shd w:val="clear" w:color="auto" w:fill="FFFFFF"/>
        </w:rPr>
        <w:t xml:space="preserve">he department of buildings shall prepare and file with the mayor and the council, and post on its website, a report analyzing whether brake monitors and remote electronic monitoring systems enhance elevator safety and, if so, the feasibility of requiring the installation of such monitors and systems on all elevators in residential buildings. </w:t>
      </w:r>
    </w:p>
    <w:p w:rsidR="00D4620F" w:rsidRPr="00D4620F" w:rsidRDefault="00D4620F" w:rsidP="00D4620F">
      <w:pPr>
        <w:spacing w:line="480" w:lineRule="auto"/>
        <w:rPr>
          <w:szCs w:val="24"/>
        </w:rPr>
      </w:pPr>
      <w:r w:rsidRPr="00D4620F">
        <w:rPr>
          <w:szCs w:val="24"/>
        </w:rPr>
        <w:tab/>
        <w:t>§ 3. This local law takes effect immediately.</w:t>
      </w:r>
    </w:p>
    <w:p w:rsidR="00D4620F" w:rsidRPr="00D4620F" w:rsidRDefault="00D4620F" w:rsidP="00D4620F">
      <w:pPr>
        <w:spacing w:line="480" w:lineRule="auto"/>
        <w:rPr>
          <w:szCs w:val="24"/>
        </w:rPr>
        <w:sectPr w:rsidR="00D4620F" w:rsidRPr="00D4620F" w:rsidSect="00DF7516">
          <w:type w:val="continuous"/>
          <w:pgSz w:w="12240" w:h="15840"/>
          <w:pgMar w:top="1440" w:right="1440" w:bottom="1440" w:left="1440" w:header="720" w:footer="720" w:gutter="0"/>
          <w:lnNumType w:countBy="1"/>
          <w:cols w:space="720"/>
          <w:titlePg/>
          <w:docGrid w:linePitch="360"/>
        </w:sectPr>
      </w:pPr>
    </w:p>
    <w:p w:rsidR="00D4620F" w:rsidRPr="00D4620F" w:rsidRDefault="00D4620F" w:rsidP="00D4620F">
      <w:pPr>
        <w:rPr>
          <w:sz w:val="18"/>
          <w:szCs w:val="18"/>
        </w:rPr>
      </w:pPr>
      <w:r w:rsidRPr="00D4620F">
        <w:rPr>
          <w:sz w:val="18"/>
          <w:szCs w:val="18"/>
        </w:rPr>
        <w:t>MPC</w:t>
      </w:r>
    </w:p>
    <w:p w:rsidR="00D4620F" w:rsidRPr="00D4620F" w:rsidRDefault="00D4620F" w:rsidP="00D4620F">
      <w:pPr>
        <w:rPr>
          <w:sz w:val="18"/>
          <w:szCs w:val="18"/>
        </w:rPr>
      </w:pPr>
      <w:r w:rsidRPr="00D4620F">
        <w:rPr>
          <w:sz w:val="18"/>
          <w:szCs w:val="18"/>
        </w:rPr>
        <w:t>LS #7949/Int. No. 1553-2017</w:t>
      </w:r>
    </w:p>
    <w:p w:rsidR="00D4620F" w:rsidRPr="00D4620F" w:rsidRDefault="00D4620F" w:rsidP="00D4620F">
      <w:pPr>
        <w:jc w:val="left"/>
        <w:rPr>
          <w:sz w:val="18"/>
          <w:szCs w:val="18"/>
        </w:rPr>
      </w:pPr>
      <w:r w:rsidRPr="00D4620F">
        <w:rPr>
          <w:sz w:val="18"/>
          <w:szCs w:val="18"/>
        </w:rPr>
        <w:t>12/20/17 12:03pm</w:t>
      </w:r>
    </w:p>
    <w:p w:rsidR="00D4620F" w:rsidRPr="00D4620F" w:rsidRDefault="00D4620F" w:rsidP="00D4620F">
      <w:pPr>
        <w:rPr>
          <w:sz w:val="18"/>
          <w:szCs w:val="18"/>
        </w:rPr>
      </w:pPr>
      <w:r w:rsidRPr="00D4620F">
        <w:rPr>
          <w:sz w:val="18"/>
          <w:szCs w:val="18"/>
        </w:rPr>
        <w:t>LS 296</w:t>
      </w:r>
    </w:p>
    <w:p w:rsidR="004C52F3" w:rsidRPr="003E0D76" w:rsidRDefault="004C52F3" w:rsidP="00D4620F">
      <w:pPr>
        <w:suppressLineNumbers/>
        <w:tabs>
          <w:tab w:val="center" w:pos="4680"/>
        </w:tabs>
        <w:suppressAutoHyphens/>
        <w:jc w:val="center"/>
        <w:rPr>
          <w:spacing w:val="-3"/>
          <w:sz w:val="16"/>
          <w:szCs w:val="16"/>
        </w:rPr>
      </w:pPr>
    </w:p>
    <w:p w:rsidR="00B70968" w:rsidRPr="003E0D76" w:rsidRDefault="00B70968" w:rsidP="00CB562D">
      <w:pPr>
        <w:suppressLineNumbers/>
        <w:jc w:val="center"/>
        <w:outlineLvl w:val="0"/>
        <w:rPr>
          <w:spacing w:val="-3"/>
          <w:sz w:val="16"/>
          <w:szCs w:val="16"/>
        </w:rPr>
      </w:pPr>
    </w:p>
    <w:p w:rsidR="00B70968" w:rsidRPr="003E0D76" w:rsidRDefault="00B70968" w:rsidP="00B70968">
      <w:pPr>
        <w:spacing w:line="480" w:lineRule="auto"/>
        <w:jc w:val="center"/>
        <w:rPr>
          <w:rFonts w:eastAsia="Calibri"/>
          <w:szCs w:val="24"/>
        </w:rPr>
      </w:pPr>
    </w:p>
    <w:p w:rsidR="00B70968" w:rsidRPr="003E0D76" w:rsidRDefault="00B70968" w:rsidP="00B70968">
      <w:pPr>
        <w:spacing w:line="480" w:lineRule="auto"/>
        <w:jc w:val="center"/>
        <w:rPr>
          <w:rFonts w:eastAsia="Calibri"/>
          <w:szCs w:val="24"/>
        </w:rPr>
      </w:pPr>
    </w:p>
    <w:p w:rsidR="00CC7812" w:rsidRDefault="00CC7812" w:rsidP="00B70968">
      <w:pPr>
        <w:spacing w:line="480" w:lineRule="auto"/>
        <w:jc w:val="center"/>
        <w:rPr>
          <w:rFonts w:eastAsia="Calibri"/>
          <w:szCs w:val="24"/>
        </w:rPr>
      </w:pPr>
    </w:p>
    <w:p w:rsidR="00CC7812" w:rsidRDefault="00CC7812" w:rsidP="00B70968">
      <w:pPr>
        <w:spacing w:line="480" w:lineRule="auto"/>
        <w:jc w:val="center"/>
        <w:rPr>
          <w:rFonts w:eastAsia="Calibri"/>
          <w:szCs w:val="24"/>
        </w:rPr>
      </w:pPr>
    </w:p>
    <w:p w:rsidR="00CC7812" w:rsidRDefault="00CC7812" w:rsidP="00B70968">
      <w:pPr>
        <w:spacing w:line="480" w:lineRule="auto"/>
        <w:jc w:val="center"/>
        <w:rPr>
          <w:rFonts w:eastAsia="Calibri"/>
          <w:szCs w:val="24"/>
        </w:rPr>
      </w:pPr>
    </w:p>
    <w:p w:rsidR="00CC7812" w:rsidRDefault="00CC7812" w:rsidP="00B70968">
      <w:pPr>
        <w:spacing w:line="480" w:lineRule="auto"/>
        <w:jc w:val="center"/>
        <w:rPr>
          <w:rFonts w:eastAsia="Calibri"/>
          <w:szCs w:val="24"/>
        </w:rPr>
      </w:pPr>
    </w:p>
    <w:p w:rsidR="00F57B09" w:rsidRDefault="00F57B09" w:rsidP="00B70968">
      <w:pPr>
        <w:spacing w:line="480" w:lineRule="auto"/>
        <w:jc w:val="center"/>
        <w:rPr>
          <w:rFonts w:eastAsia="Calibri"/>
          <w:szCs w:val="24"/>
        </w:rPr>
      </w:pPr>
    </w:p>
    <w:p w:rsidR="00F57B09" w:rsidRDefault="00F57B09" w:rsidP="00B70968">
      <w:pPr>
        <w:spacing w:line="480" w:lineRule="auto"/>
        <w:jc w:val="center"/>
        <w:rPr>
          <w:rFonts w:eastAsia="Calibri"/>
          <w:szCs w:val="24"/>
        </w:rPr>
      </w:pPr>
    </w:p>
    <w:p w:rsidR="00F57B09" w:rsidRDefault="00F57B09" w:rsidP="00B70968">
      <w:pPr>
        <w:spacing w:line="480" w:lineRule="auto"/>
        <w:jc w:val="center"/>
        <w:rPr>
          <w:rFonts w:eastAsia="Calibri"/>
          <w:szCs w:val="24"/>
        </w:rPr>
      </w:pPr>
    </w:p>
    <w:p w:rsidR="00F57B09" w:rsidRDefault="00F57B09" w:rsidP="00B70968">
      <w:pPr>
        <w:spacing w:line="480" w:lineRule="auto"/>
        <w:jc w:val="center"/>
        <w:rPr>
          <w:rFonts w:eastAsia="Calibri"/>
          <w:szCs w:val="24"/>
        </w:rPr>
      </w:pPr>
    </w:p>
    <w:p w:rsidR="00F57B09" w:rsidRPr="003E0D76" w:rsidRDefault="00F57B09" w:rsidP="00B70968">
      <w:pPr>
        <w:spacing w:line="480" w:lineRule="auto"/>
        <w:jc w:val="center"/>
        <w:rPr>
          <w:rFonts w:eastAsia="Calibri"/>
          <w:szCs w:val="24"/>
        </w:rPr>
      </w:pPr>
    </w:p>
    <w:p w:rsidR="00495BDA" w:rsidRPr="003E0D76" w:rsidRDefault="00495BDA" w:rsidP="00495BDA">
      <w:pPr>
        <w:spacing w:line="480" w:lineRule="auto"/>
        <w:rPr>
          <w:rFonts w:eastAsia="Calibri"/>
          <w:szCs w:val="24"/>
        </w:rPr>
      </w:pPr>
    </w:p>
    <w:p w:rsidR="00B70968" w:rsidRPr="003E0D76" w:rsidRDefault="00B70968" w:rsidP="00B70968">
      <w:pPr>
        <w:spacing w:line="480" w:lineRule="auto"/>
        <w:jc w:val="center"/>
        <w:rPr>
          <w:rFonts w:eastAsia="Calibri"/>
          <w:szCs w:val="24"/>
        </w:rPr>
      </w:pPr>
      <w:r w:rsidRPr="003E0D76">
        <w:rPr>
          <w:rFonts w:eastAsia="Calibri"/>
          <w:szCs w:val="24"/>
        </w:rPr>
        <w:t>THIS PAGE INTENTIONALLY LEFT BLANK</w:t>
      </w:r>
    </w:p>
    <w:p w:rsidR="00F37D6E" w:rsidRDefault="00F37D6E" w:rsidP="00D4620F">
      <w:pPr>
        <w:pStyle w:val="NormalWeb"/>
        <w:suppressLineNumbers/>
        <w:shd w:val="clear" w:color="auto" w:fill="FFFFFF"/>
        <w:spacing w:before="0" w:beforeAutospacing="0" w:after="0" w:afterAutospacing="0"/>
        <w:jc w:val="center"/>
        <w:rPr>
          <w:rFonts w:eastAsia="Calibri"/>
          <w:color w:val="000000"/>
        </w:rPr>
      </w:pPr>
    </w:p>
    <w:p w:rsidR="00F37D6E" w:rsidRDefault="00F37D6E" w:rsidP="00D4620F">
      <w:pPr>
        <w:pStyle w:val="NormalWeb"/>
        <w:suppressLineNumbers/>
        <w:shd w:val="clear" w:color="auto" w:fill="FFFFFF"/>
        <w:spacing w:before="0" w:beforeAutospacing="0" w:after="0" w:afterAutospacing="0"/>
        <w:jc w:val="center"/>
        <w:rPr>
          <w:rFonts w:eastAsia="Calibri"/>
          <w:color w:val="000000"/>
        </w:rPr>
      </w:pPr>
    </w:p>
    <w:p w:rsidR="00F37D6E" w:rsidRDefault="00F37D6E" w:rsidP="00D4620F">
      <w:pPr>
        <w:pStyle w:val="NormalWeb"/>
        <w:suppressLineNumbers/>
        <w:shd w:val="clear" w:color="auto" w:fill="FFFFFF"/>
        <w:spacing w:before="0" w:beforeAutospacing="0" w:after="0" w:afterAutospacing="0"/>
        <w:jc w:val="center"/>
        <w:rPr>
          <w:rFonts w:eastAsia="Calibri"/>
          <w:color w:val="000000"/>
        </w:rPr>
      </w:pPr>
    </w:p>
    <w:p w:rsidR="00F37D6E" w:rsidRDefault="00F37D6E" w:rsidP="00D4620F">
      <w:pPr>
        <w:pStyle w:val="NormalWeb"/>
        <w:suppressLineNumbers/>
        <w:shd w:val="clear" w:color="auto" w:fill="FFFFFF"/>
        <w:spacing w:before="0" w:beforeAutospacing="0" w:after="0" w:afterAutospacing="0"/>
        <w:jc w:val="center"/>
        <w:rPr>
          <w:rFonts w:eastAsia="Calibri"/>
          <w:color w:val="000000"/>
        </w:rPr>
      </w:pPr>
    </w:p>
    <w:p w:rsidR="00F37D6E" w:rsidRDefault="00F37D6E" w:rsidP="00D4620F">
      <w:pPr>
        <w:pStyle w:val="NormalWeb"/>
        <w:suppressLineNumbers/>
        <w:shd w:val="clear" w:color="auto" w:fill="FFFFFF"/>
        <w:spacing w:before="0" w:beforeAutospacing="0" w:after="0" w:afterAutospacing="0"/>
        <w:jc w:val="center"/>
        <w:rPr>
          <w:rFonts w:eastAsia="Calibri"/>
          <w:color w:val="000000"/>
        </w:rPr>
      </w:pPr>
    </w:p>
    <w:p w:rsidR="00F37D6E" w:rsidRDefault="00F37D6E" w:rsidP="00D4620F">
      <w:pPr>
        <w:pStyle w:val="NormalWeb"/>
        <w:suppressLineNumbers/>
        <w:shd w:val="clear" w:color="auto" w:fill="FFFFFF"/>
        <w:spacing w:before="0" w:beforeAutospacing="0" w:after="0" w:afterAutospacing="0"/>
        <w:jc w:val="center"/>
        <w:rPr>
          <w:rFonts w:eastAsia="Calibri"/>
          <w:color w:val="000000"/>
        </w:rPr>
      </w:pPr>
    </w:p>
    <w:p w:rsidR="00F37D6E" w:rsidRDefault="00F37D6E" w:rsidP="00D4620F">
      <w:pPr>
        <w:pStyle w:val="NormalWeb"/>
        <w:suppressLineNumbers/>
        <w:shd w:val="clear" w:color="auto" w:fill="FFFFFF"/>
        <w:spacing w:before="0" w:beforeAutospacing="0" w:after="0" w:afterAutospacing="0"/>
        <w:jc w:val="center"/>
        <w:rPr>
          <w:rFonts w:eastAsia="Calibri"/>
          <w:color w:val="000000"/>
        </w:rPr>
      </w:pPr>
    </w:p>
    <w:p w:rsidR="00F37D6E" w:rsidRDefault="00F37D6E" w:rsidP="00D4620F">
      <w:pPr>
        <w:pStyle w:val="NormalWeb"/>
        <w:suppressLineNumbers/>
        <w:shd w:val="clear" w:color="auto" w:fill="FFFFFF"/>
        <w:spacing w:before="0" w:beforeAutospacing="0" w:after="0" w:afterAutospacing="0"/>
        <w:jc w:val="center"/>
        <w:rPr>
          <w:rFonts w:eastAsia="Calibri"/>
          <w:color w:val="000000"/>
        </w:rPr>
      </w:pPr>
    </w:p>
    <w:p w:rsidR="00F37D6E" w:rsidRDefault="00F37D6E" w:rsidP="00D4620F">
      <w:pPr>
        <w:pStyle w:val="NormalWeb"/>
        <w:suppressLineNumbers/>
        <w:shd w:val="clear" w:color="auto" w:fill="FFFFFF"/>
        <w:spacing w:before="0" w:beforeAutospacing="0" w:after="0" w:afterAutospacing="0"/>
        <w:jc w:val="center"/>
        <w:rPr>
          <w:rFonts w:eastAsia="Calibri"/>
          <w:color w:val="000000"/>
        </w:rPr>
      </w:pPr>
    </w:p>
    <w:p w:rsidR="00F37D6E" w:rsidRDefault="00F37D6E" w:rsidP="00D4620F">
      <w:pPr>
        <w:pStyle w:val="NormalWeb"/>
        <w:suppressLineNumbers/>
        <w:shd w:val="clear" w:color="auto" w:fill="FFFFFF"/>
        <w:spacing w:before="0" w:beforeAutospacing="0" w:after="0" w:afterAutospacing="0"/>
        <w:jc w:val="center"/>
        <w:rPr>
          <w:rFonts w:eastAsia="Calibri"/>
          <w:color w:val="000000"/>
        </w:rPr>
      </w:pPr>
    </w:p>
    <w:p w:rsidR="00F37D6E" w:rsidRDefault="00F37D6E" w:rsidP="00D4620F">
      <w:pPr>
        <w:pStyle w:val="NormalWeb"/>
        <w:suppressLineNumbers/>
        <w:shd w:val="clear" w:color="auto" w:fill="FFFFFF"/>
        <w:spacing w:before="0" w:beforeAutospacing="0" w:after="0" w:afterAutospacing="0"/>
        <w:jc w:val="center"/>
        <w:rPr>
          <w:rFonts w:eastAsia="Calibri"/>
          <w:color w:val="000000"/>
        </w:rPr>
      </w:pPr>
    </w:p>
    <w:p w:rsidR="00F37D6E" w:rsidRDefault="00F37D6E" w:rsidP="00D4620F">
      <w:pPr>
        <w:pStyle w:val="NormalWeb"/>
        <w:suppressLineNumbers/>
        <w:shd w:val="clear" w:color="auto" w:fill="FFFFFF"/>
        <w:spacing w:before="0" w:beforeAutospacing="0" w:after="0" w:afterAutospacing="0"/>
        <w:jc w:val="center"/>
        <w:rPr>
          <w:rFonts w:eastAsia="Calibri"/>
          <w:color w:val="000000"/>
        </w:rPr>
      </w:pPr>
    </w:p>
    <w:p w:rsidR="00F37D6E" w:rsidRDefault="00F37D6E" w:rsidP="00D4620F">
      <w:pPr>
        <w:pStyle w:val="NormalWeb"/>
        <w:suppressLineNumbers/>
        <w:shd w:val="clear" w:color="auto" w:fill="FFFFFF"/>
        <w:spacing w:before="0" w:beforeAutospacing="0" w:after="0" w:afterAutospacing="0"/>
        <w:jc w:val="center"/>
        <w:rPr>
          <w:rFonts w:eastAsia="Calibri"/>
          <w:color w:val="000000"/>
        </w:rPr>
      </w:pPr>
    </w:p>
    <w:p w:rsidR="00F37D6E" w:rsidRDefault="00F37D6E" w:rsidP="00D4620F">
      <w:pPr>
        <w:pStyle w:val="NormalWeb"/>
        <w:suppressLineNumbers/>
        <w:shd w:val="clear" w:color="auto" w:fill="FFFFFF"/>
        <w:spacing w:before="0" w:beforeAutospacing="0" w:after="0" w:afterAutospacing="0"/>
        <w:jc w:val="center"/>
        <w:rPr>
          <w:rFonts w:eastAsia="Calibri"/>
          <w:color w:val="000000"/>
        </w:rPr>
      </w:pPr>
    </w:p>
    <w:p w:rsidR="00F37D6E" w:rsidRDefault="00F37D6E" w:rsidP="00D4620F">
      <w:pPr>
        <w:pStyle w:val="NormalWeb"/>
        <w:suppressLineNumbers/>
        <w:shd w:val="clear" w:color="auto" w:fill="FFFFFF"/>
        <w:spacing w:before="0" w:beforeAutospacing="0" w:after="0" w:afterAutospacing="0"/>
        <w:jc w:val="center"/>
        <w:rPr>
          <w:rFonts w:eastAsia="Calibri"/>
          <w:color w:val="000000"/>
        </w:rPr>
      </w:pPr>
    </w:p>
    <w:p w:rsidR="00F37D6E" w:rsidRDefault="00F37D6E" w:rsidP="00D4620F">
      <w:pPr>
        <w:pStyle w:val="NormalWeb"/>
        <w:suppressLineNumbers/>
        <w:shd w:val="clear" w:color="auto" w:fill="FFFFFF"/>
        <w:spacing w:before="0" w:beforeAutospacing="0" w:after="0" w:afterAutospacing="0"/>
        <w:jc w:val="center"/>
        <w:rPr>
          <w:rFonts w:eastAsia="Calibri"/>
          <w:color w:val="000000"/>
        </w:rPr>
      </w:pPr>
    </w:p>
    <w:p w:rsidR="00F37D6E" w:rsidRDefault="00F37D6E" w:rsidP="00D4620F">
      <w:pPr>
        <w:pStyle w:val="NormalWeb"/>
        <w:suppressLineNumbers/>
        <w:shd w:val="clear" w:color="auto" w:fill="FFFFFF"/>
        <w:spacing w:before="0" w:beforeAutospacing="0" w:after="0" w:afterAutospacing="0"/>
        <w:jc w:val="center"/>
        <w:rPr>
          <w:rFonts w:eastAsia="Calibri"/>
          <w:color w:val="000000"/>
        </w:rPr>
      </w:pPr>
    </w:p>
    <w:p w:rsidR="00F37D6E" w:rsidRDefault="00F37D6E" w:rsidP="00D4620F">
      <w:pPr>
        <w:pStyle w:val="NormalWeb"/>
        <w:suppressLineNumbers/>
        <w:shd w:val="clear" w:color="auto" w:fill="FFFFFF"/>
        <w:spacing w:before="0" w:beforeAutospacing="0" w:after="0" w:afterAutospacing="0"/>
        <w:jc w:val="center"/>
        <w:rPr>
          <w:rFonts w:eastAsia="Calibri"/>
          <w:color w:val="000000"/>
        </w:rPr>
      </w:pPr>
    </w:p>
    <w:p w:rsidR="00F37D6E" w:rsidRDefault="00F37D6E" w:rsidP="00D4620F">
      <w:pPr>
        <w:pStyle w:val="NormalWeb"/>
        <w:suppressLineNumbers/>
        <w:shd w:val="clear" w:color="auto" w:fill="FFFFFF"/>
        <w:spacing w:before="0" w:beforeAutospacing="0" w:after="0" w:afterAutospacing="0"/>
        <w:jc w:val="center"/>
        <w:rPr>
          <w:rFonts w:eastAsia="Calibri"/>
          <w:color w:val="000000"/>
        </w:rPr>
      </w:pPr>
    </w:p>
    <w:p w:rsidR="00F37D6E" w:rsidRDefault="00F37D6E" w:rsidP="00D4620F">
      <w:pPr>
        <w:pStyle w:val="NormalWeb"/>
        <w:suppressLineNumbers/>
        <w:shd w:val="clear" w:color="auto" w:fill="FFFFFF"/>
        <w:spacing w:before="0" w:beforeAutospacing="0" w:after="0" w:afterAutospacing="0"/>
        <w:jc w:val="center"/>
        <w:rPr>
          <w:rFonts w:eastAsia="Calibri"/>
          <w:color w:val="000000"/>
        </w:rPr>
      </w:pPr>
    </w:p>
    <w:p w:rsidR="00F37D6E" w:rsidRDefault="00F37D6E" w:rsidP="00D4620F">
      <w:pPr>
        <w:pStyle w:val="NormalWeb"/>
        <w:suppressLineNumbers/>
        <w:shd w:val="clear" w:color="auto" w:fill="FFFFFF"/>
        <w:spacing w:before="0" w:beforeAutospacing="0" w:after="0" w:afterAutospacing="0"/>
        <w:jc w:val="center"/>
        <w:rPr>
          <w:rFonts w:eastAsia="Calibri"/>
          <w:color w:val="000000"/>
        </w:rPr>
      </w:pPr>
    </w:p>
    <w:p w:rsidR="00F37D6E" w:rsidRDefault="00F37D6E" w:rsidP="00D4620F">
      <w:pPr>
        <w:pStyle w:val="NormalWeb"/>
        <w:suppressLineNumbers/>
        <w:shd w:val="clear" w:color="auto" w:fill="FFFFFF"/>
        <w:spacing w:before="0" w:beforeAutospacing="0" w:after="0" w:afterAutospacing="0"/>
        <w:jc w:val="center"/>
        <w:rPr>
          <w:rFonts w:eastAsia="Calibri"/>
          <w:color w:val="000000"/>
        </w:rPr>
      </w:pPr>
    </w:p>
    <w:p w:rsidR="00F37D6E" w:rsidRDefault="00F37D6E" w:rsidP="00D4620F">
      <w:pPr>
        <w:pStyle w:val="NormalWeb"/>
        <w:suppressLineNumbers/>
        <w:shd w:val="clear" w:color="auto" w:fill="FFFFFF"/>
        <w:spacing w:before="0" w:beforeAutospacing="0" w:after="0" w:afterAutospacing="0"/>
        <w:jc w:val="center"/>
        <w:rPr>
          <w:rFonts w:eastAsia="Calibri"/>
          <w:color w:val="000000"/>
        </w:rPr>
      </w:pPr>
    </w:p>
    <w:p w:rsidR="00F37D6E" w:rsidRDefault="00F37D6E" w:rsidP="00D4620F">
      <w:pPr>
        <w:pStyle w:val="NormalWeb"/>
        <w:suppressLineNumbers/>
        <w:shd w:val="clear" w:color="auto" w:fill="FFFFFF"/>
        <w:spacing w:before="0" w:beforeAutospacing="0" w:after="0" w:afterAutospacing="0"/>
        <w:jc w:val="center"/>
        <w:rPr>
          <w:rFonts w:eastAsia="Calibri"/>
          <w:color w:val="000000"/>
        </w:rPr>
      </w:pPr>
    </w:p>
    <w:p w:rsidR="00F37D6E" w:rsidRDefault="00F37D6E" w:rsidP="00D4620F">
      <w:pPr>
        <w:pStyle w:val="NormalWeb"/>
        <w:suppressLineNumbers/>
        <w:shd w:val="clear" w:color="auto" w:fill="FFFFFF"/>
        <w:spacing w:before="0" w:beforeAutospacing="0" w:after="0" w:afterAutospacing="0"/>
        <w:jc w:val="center"/>
        <w:rPr>
          <w:rFonts w:eastAsia="Calibri"/>
          <w:color w:val="000000"/>
        </w:rPr>
      </w:pPr>
    </w:p>
    <w:p w:rsidR="00F37D6E" w:rsidRDefault="00F37D6E" w:rsidP="00D4620F">
      <w:pPr>
        <w:pStyle w:val="NormalWeb"/>
        <w:suppressLineNumbers/>
        <w:shd w:val="clear" w:color="auto" w:fill="FFFFFF"/>
        <w:spacing w:before="0" w:beforeAutospacing="0" w:after="0" w:afterAutospacing="0"/>
        <w:jc w:val="center"/>
        <w:rPr>
          <w:rFonts w:eastAsia="Calibri"/>
          <w:color w:val="000000"/>
        </w:rPr>
      </w:pPr>
    </w:p>
    <w:p w:rsidR="00F37D6E" w:rsidRDefault="00F37D6E" w:rsidP="00D4620F">
      <w:pPr>
        <w:pStyle w:val="NormalWeb"/>
        <w:suppressLineNumbers/>
        <w:shd w:val="clear" w:color="auto" w:fill="FFFFFF"/>
        <w:spacing w:before="0" w:beforeAutospacing="0" w:after="0" w:afterAutospacing="0"/>
        <w:jc w:val="center"/>
        <w:rPr>
          <w:rFonts w:eastAsia="Calibri"/>
          <w:color w:val="000000"/>
        </w:rPr>
      </w:pPr>
    </w:p>
    <w:p w:rsidR="00F37D6E" w:rsidRDefault="00F37D6E" w:rsidP="00A57BA6">
      <w:pPr>
        <w:pStyle w:val="NormalWeb"/>
        <w:suppressLineNumbers/>
        <w:shd w:val="clear" w:color="auto" w:fill="FFFFFF"/>
        <w:spacing w:before="0" w:beforeAutospacing="0" w:after="0" w:afterAutospacing="0"/>
        <w:rPr>
          <w:rFonts w:eastAsia="Calibri"/>
          <w:color w:val="000000"/>
        </w:rPr>
      </w:pPr>
    </w:p>
    <w:p w:rsidR="00D4620F" w:rsidRPr="00D4620F" w:rsidRDefault="00D4620F" w:rsidP="00D4620F">
      <w:pPr>
        <w:pStyle w:val="NormalWeb"/>
        <w:suppressLineNumbers/>
        <w:shd w:val="clear" w:color="auto" w:fill="FFFFFF"/>
        <w:spacing w:before="0" w:beforeAutospacing="0" w:after="0" w:afterAutospacing="0"/>
        <w:jc w:val="center"/>
        <w:rPr>
          <w:rFonts w:eastAsia="Calibri"/>
          <w:color w:val="000000"/>
          <w:sz w:val="27"/>
          <w:szCs w:val="27"/>
        </w:rPr>
      </w:pPr>
      <w:r w:rsidRPr="00D4620F">
        <w:rPr>
          <w:rFonts w:eastAsia="Calibri"/>
          <w:color w:val="000000"/>
        </w:rPr>
        <w:lastRenderedPageBreak/>
        <w:t>Int. No. 787</w:t>
      </w:r>
    </w:p>
    <w:p w:rsidR="00D4620F" w:rsidRPr="00D4620F" w:rsidRDefault="00D4620F" w:rsidP="00D4620F">
      <w:pPr>
        <w:suppressLineNumbers/>
        <w:shd w:val="clear" w:color="auto" w:fill="FFFFFF"/>
        <w:jc w:val="center"/>
        <w:rPr>
          <w:rFonts w:eastAsia="Calibri"/>
          <w:color w:val="000000"/>
          <w:sz w:val="27"/>
          <w:szCs w:val="27"/>
        </w:rPr>
      </w:pPr>
      <w:r w:rsidRPr="00D4620F">
        <w:rPr>
          <w:rFonts w:eastAsia="Calibri"/>
          <w:color w:val="000000"/>
          <w:szCs w:val="24"/>
        </w:rPr>
        <w:t> </w:t>
      </w:r>
    </w:p>
    <w:p w:rsidR="00D4620F" w:rsidRPr="00D4620F" w:rsidRDefault="00D4620F" w:rsidP="00D4620F">
      <w:pPr>
        <w:shd w:val="clear" w:color="auto" w:fill="FFFFFF"/>
        <w:rPr>
          <w:color w:val="000000"/>
          <w:sz w:val="27"/>
          <w:szCs w:val="27"/>
        </w:rPr>
      </w:pPr>
      <w:bookmarkStart w:id="4" w:name="_Hlk501365853"/>
      <w:r w:rsidRPr="00D4620F">
        <w:rPr>
          <w:color w:val="000000"/>
          <w:szCs w:val="24"/>
        </w:rPr>
        <w:t>By Council Members Torres, Cornegy, Ampry-Samuel, Yeger, Rosenthal, Richards, the Public Advocate (Mr. Williams) and Gjonaj</w:t>
      </w:r>
    </w:p>
    <w:p w:rsidR="00D4620F" w:rsidRPr="00D4620F" w:rsidRDefault="00D4620F" w:rsidP="00D4620F">
      <w:pPr>
        <w:suppressLineNumbers/>
        <w:shd w:val="clear" w:color="auto" w:fill="FFFFFF"/>
        <w:rPr>
          <w:rFonts w:eastAsia="Calibri"/>
          <w:color w:val="000000"/>
          <w:sz w:val="27"/>
          <w:szCs w:val="27"/>
        </w:rPr>
      </w:pPr>
      <w:r w:rsidRPr="00D4620F">
        <w:rPr>
          <w:rFonts w:eastAsia="Calibri"/>
          <w:color w:val="000000"/>
          <w:szCs w:val="24"/>
        </w:rPr>
        <w:t> </w:t>
      </w:r>
    </w:p>
    <w:p w:rsidR="00D4620F" w:rsidRPr="00D4620F" w:rsidRDefault="00D4620F" w:rsidP="00D4620F">
      <w:pPr>
        <w:suppressLineNumbers/>
        <w:shd w:val="clear" w:color="auto" w:fill="FFFFFF"/>
        <w:rPr>
          <w:rFonts w:eastAsia="Calibri"/>
          <w:vanish/>
          <w:color w:val="000000"/>
          <w:szCs w:val="24"/>
        </w:rPr>
      </w:pPr>
      <w:r w:rsidRPr="00D4620F">
        <w:rPr>
          <w:rFonts w:eastAsia="Calibri"/>
          <w:vanish/>
          <w:color w:val="000000"/>
          <w:szCs w:val="24"/>
        </w:rPr>
        <w:t>..Title</w:t>
      </w:r>
    </w:p>
    <w:p w:rsidR="00D4620F" w:rsidRPr="00D4620F" w:rsidRDefault="00D4620F" w:rsidP="00D4620F">
      <w:pPr>
        <w:suppressLineNumbers/>
        <w:shd w:val="clear" w:color="auto" w:fill="FFFFFF"/>
        <w:rPr>
          <w:rFonts w:eastAsia="Calibri"/>
          <w:color w:val="000000"/>
          <w:sz w:val="27"/>
          <w:szCs w:val="27"/>
        </w:rPr>
      </w:pPr>
      <w:r w:rsidRPr="00D4620F">
        <w:rPr>
          <w:rFonts w:eastAsia="Calibri"/>
          <w:color w:val="000000"/>
          <w:szCs w:val="24"/>
        </w:rPr>
        <w:t>A Local Law to amend the New York city building code, in relation to maintaining brake monitors and elevator monitoring systems</w:t>
      </w:r>
    </w:p>
    <w:p w:rsidR="00D4620F" w:rsidRPr="00D4620F" w:rsidRDefault="00D4620F" w:rsidP="00D4620F">
      <w:pPr>
        <w:suppressLineNumbers/>
        <w:shd w:val="clear" w:color="auto" w:fill="FFFFFF"/>
        <w:rPr>
          <w:rFonts w:eastAsia="Calibri"/>
          <w:vanish/>
          <w:color w:val="000000"/>
          <w:sz w:val="27"/>
          <w:szCs w:val="27"/>
        </w:rPr>
      </w:pPr>
      <w:r w:rsidRPr="00D4620F">
        <w:rPr>
          <w:rFonts w:eastAsia="Calibri"/>
          <w:vanish/>
          <w:color w:val="000000"/>
          <w:sz w:val="27"/>
          <w:szCs w:val="27"/>
        </w:rPr>
        <w:t>..Body</w:t>
      </w:r>
    </w:p>
    <w:p w:rsidR="00D4620F" w:rsidRPr="00D4620F" w:rsidRDefault="00D4620F" w:rsidP="00D4620F">
      <w:pPr>
        <w:suppressLineNumbers/>
        <w:shd w:val="clear" w:color="auto" w:fill="FFFFFF"/>
        <w:rPr>
          <w:rFonts w:eastAsia="Calibri"/>
          <w:color w:val="000000"/>
          <w:sz w:val="27"/>
          <w:szCs w:val="27"/>
        </w:rPr>
      </w:pPr>
      <w:r w:rsidRPr="00D4620F">
        <w:rPr>
          <w:rFonts w:eastAsia="Calibri"/>
          <w:color w:val="000000"/>
          <w:szCs w:val="24"/>
        </w:rPr>
        <w:t> </w:t>
      </w:r>
    </w:p>
    <w:p w:rsidR="00D4620F" w:rsidRPr="00D4620F" w:rsidRDefault="00D4620F" w:rsidP="00D4620F">
      <w:pPr>
        <w:suppressLineNumbers/>
        <w:shd w:val="clear" w:color="auto" w:fill="FFFFFF"/>
        <w:rPr>
          <w:rFonts w:eastAsia="Calibri"/>
          <w:color w:val="000000"/>
          <w:sz w:val="27"/>
          <w:szCs w:val="27"/>
        </w:rPr>
      </w:pPr>
      <w:r w:rsidRPr="00D4620F">
        <w:rPr>
          <w:rFonts w:eastAsia="Calibri"/>
          <w:color w:val="000000"/>
          <w:szCs w:val="24"/>
          <w:u w:val="single"/>
        </w:rPr>
        <w:t>Be it enacted by the Council as follows:</w:t>
      </w:r>
    </w:p>
    <w:p w:rsidR="00D4620F" w:rsidRPr="00D4620F" w:rsidRDefault="00D4620F" w:rsidP="00D4620F">
      <w:pPr>
        <w:suppressLineNumbers/>
        <w:shd w:val="clear" w:color="auto" w:fill="FFFFFF"/>
        <w:ind w:firstLine="720"/>
        <w:rPr>
          <w:rFonts w:eastAsia="Calibri"/>
          <w:color w:val="000000"/>
          <w:sz w:val="27"/>
          <w:szCs w:val="27"/>
        </w:rPr>
      </w:pPr>
      <w:r w:rsidRPr="00D4620F">
        <w:rPr>
          <w:rFonts w:eastAsia="Calibri"/>
          <w:color w:val="000000"/>
          <w:szCs w:val="24"/>
        </w:rPr>
        <w:t> </w:t>
      </w:r>
    </w:p>
    <w:p w:rsidR="00D4620F" w:rsidRPr="00D4620F" w:rsidRDefault="00D4620F" w:rsidP="00D4620F">
      <w:pPr>
        <w:shd w:val="clear" w:color="auto" w:fill="FFFFFF"/>
        <w:spacing w:line="480" w:lineRule="auto"/>
        <w:ind w:firstLine="720"/>
        <w:rPr>
          <w:rFonts w:eastAsia="Calibri"/>
          <w:color w:val="000000"/>
          <w:sz w:val="27"/>
          <w:szCs w:val="27"/>
        </w:rPr>
      </w:pPr>
      <w:r w:rsidRPr="00D4620F">
        <w:rPr>
          <w:rFonts w:eastAsia="Calibri"/>
          <w:color w:val="000000"/>
          <w:szCs w:val="24"/>
        </w:rPr>
        <w:t>Section 1. The New York city amendments to section 8.6.4.6 of ASME A17.1-2000, with supplements A17.1a-2002 and A17.1b-2003, as set forth in s</w:t>
      </w:r>
      <w:bookmarkStart w:id="5" w:name="_Hlk501366183"/>
      <w:r w:rsidRPr="00D4620F">
        <w:rPr>
          <w:rFonts w:eastAsia="Calibri"/>
          <w:color w:val="000000"/>
          <w:szCs w:val="24"/>
        </w:rPr>
        <w:t>ection 8.6 of chapter K1 of appendix K of the New York city building code</w:t>
      </w:r>
      <w:bookmarkEnd w:id="5"/>
      <w:r w:rsidRPr="00D4620F">
        <w:rPr>
          <w:rFonts w:eastAsia="Calibri"/>
          <w:color w:val="000000"/>
          <w:szCs w:val="24"/>
        </w:rPr>
        <w:t>, as added by local law number 141 for the year 2013, is amended to read as follows:</w:t>
      </w:r>
    </w:p>
    <w:p w:rsidR="00D4620F" w:rsidRPr="00D4620F" w:rsidRDefault="00D4620F" w:rsidP="00D4620F">
      <w:pPr>
        <w:shd w:val="clear" w:color="auto" w:fill="FFFFFF"/>
        <w:jc w:val="center"/>
        <w:rPr>
          <w:rFonts w:eastAsia="Calibri"/>
          <w:color w:val="000000"/>
          <w:sz w:val="27"/>
          <w:szCs w:val="27"/>
        </w:rPr>
      </w:pPr>
      <w:r w:rsidRPr="00D4620F">
        <w:rPr>
          <w:rFonts w:eastAsia="Calibri"/>
          <w:b/>
          <w:bCs/>
          <w:color w:val="000000"/>
          <w:szCs w:val="24"/>
        </w:rPr>
        <w:t>SECTION 8.6</w:t>
      </w:r>
    </w:p>
    <w:p w:rsidR="00D4620F" w:rsidRPr="00D4620F" w:rsidRDefault="00D4620F" w:rsidP="00D4620F">
      <w:pPr>
        <w:shd w:val="clear" w:color="auto" w:fill="FFFFFF"/>
        <w:jc w:val="center"/>
        <w:rPr>
          <w:rFonts w:eastAsia="Calibri"/>
          <w:color w:val="000000"/>
          <w:sz w:val="27"/>
          <w:szCs w:val="27"/>
        </w:rPr>
      </w:pPr>
      <w:r w:rsidRPr="00D4620F">
        <w:rPr>
          <w:rFonts w:eastAsia="Calibri"/>
          <w:b/>
          <w:bCs/>
          <w:color w:val="000000"/>
          <w:szCs w:val="24"/>
        </w:rPr>
        <w:t>MAINTENANCE, REPAIR, AND REPLACEMENT</w:t>
      </w:r>
    </w:p>
    <w:p w:rsidR="00D4620F" w:rsidRPr="00D4620F" w:rsidRDefault="00D4620F" w:rsidP="00D4620F">
      <w:pPr>
        <w:shd w:val="clear" w:color="auto" w:fill="FFFFFF"/>
        <w:rPr>
          <w:rFonts w:eastAsia="Calibri"/>
          <w:color w:val="000000"/>
          <w:sz w:val="27"/>
          <w:szCs w:val="27"/>
        </w:rPr>
      </w:pPr>
      <w:r w:rsidRPr="00D4620F">
        <w:rPr>
          <w:rFonts w:eastAsia="Calibri"/>
          <w:color w:val="000000"/>
          <w:szCs w:val="24"/>
        </w:rPr>
        <w:t> </w:t>
      </w:r>
    </w:p>
    <w:p w:rsidR="00D4620F" w:rsidRPr="00D4620F" w:rsidRDefault="00D4620F" w:rsidP="00D4620F">
      <w:pPr>
        <w:shd w:val="clear" w:color="auto" w:fill="FFFFFF"/>
        <w:rPr>
          <w:rFonts w:eastAsia="Calibri"/>
          <w:color w:val="000000"/>
          <w:sz w:val="27"/>
          <w:szCs w:val="27"/>
        </w:rPr>
      </w:pPr>
      <w:r w:rsidRPr="00D4620F">
        <w:rPr>
          <w:rFonts w:eastAsia="Calibri"/>
          <w:b/>
          <w:bCs/>
          <w:color w:val="212121"/>
          <w:szCs w:val="24"/>
        </w:rPr>
        <w:t>Delete and revise section 8.6.4.6 to read as follows:</w:t>
      </w:r>
    </w:p>
    <w:p w:rsidR="00D4620F" w:rsidRPr="00D4620F" w:rsidRDefault="00D4620F" w:rsidP="00D4620F">
      <w:pPr>
        <w:shd w:val="clear" w:color="auto" w:fill="FFFFFF"/>
        <w:rPr>
          <w:rFonts w:eastAsia="Calibri"/>
          <w:color w:val="000000"/>
          <w:sz w:val="27"/>
          <w:szCs w:val="27"/>
        </w:rPr>
      </w:pPr>
      <w:r w:rsidRPr="00D4620F">
        <w:rPr>
          <w:rFonts w:eastAsia="Calibri"/>
          <w:b/>
          <w:bCs/>
          <w:color w:val="212121"/>
          <w:szCs w:val="24"/>
        </w:rPr>
        <w:t>8.6.4.6 Brakes</w:t>
      </w:r>
    </w:p>
    <w:p w:rsidR="00D4620F" w:rsidRPr="00D4620F" w:rsidRDefault="00D4620F" w:rsidP="00D4620F">
      <w:pPr>
        <w:shd w:val="clear" w:color="auto" w:fill="FFFFFF"/>
        <w:ind w:left="360"/>
        <w:rPr>
          <w:rFonts w:eastAsia="Calibri"/>
          <w:color w:val="000000"/>
          <w:sz w:val="27"/>
          <w:szCs w:val="27"/>
        </w:rPr>
      </w:pPr>
      <w:r w:rsidRPr="00D4620F">
        <w:rPr>
          <w:rFonts w:eastAsia="Calibri"/>
          <w:b/>
          <w:bCs/>
          <w:color w:val="212121"/>
          <w:szCs w:val="24"/>
        </w:rPr>
        <w:t>8.6.4.6.1</w:t>
      </w:r>
      <w:r w:rsidRPr="00D4620F">
        <w:rPr>
          <w:rFonts w:eastAsia="Calibri"/>
          <w:color w:val="212121"/>
          <w:szCs w:val="24"/>
        </w:rPr>
        <w:t> The driving-machine brake shall be maintained annually to ensure proper operations, including, but not limited to the following:</w:t>
      </w:r>
    </w:p>
    <w:p w:rsidR="00D4620F" w:rsidRPr="00D4620F" w:rsidRDefault="00D4620F" w:rsidP="00D4620F">
      <w:pPr>
        <w:shd w:val="clear" w:color="auto" w:fill="FFFFFF"/>
        <w:ind w:left="720"/>
        <w:rPr>
          <w:rFonts w:eastAsia="Calibri"/>
          <w:color w:val="000000"/>
          <w:sz w:val="27"/>
          <w:szCs w:val="27"/>
        </w:rPr>
      </w:pPr>
      <w:r w:rsidRPr="00D4620F">
        <w:rPr>
          <w:rFonts w:eastAsia="Calibri"/>
          <w:color w:val="212121"/>
          <w:szCs w:val="24"/>
        </w:rPr>
        <w:t>(a) residual pads (anti-magnetic pads);</w:t>
      </w:r>
    </w:p>
    <w:p w:rsidR="00D4620F" w:rsidRPr="00D4620F" w:rsidRDefault="00D4620F" w:rsidP="00D4620F">
      <w:pPr>
        <w:shd w:val="clear" w:color="auto" w:fill="FFFFFF"/>
        <w:ind w:left="720"/>
        <w:rPr>
          <w:rFonts w:eastAsia="Calibri"/>
          <w:color w:val="000000"/>
          <w:sz w:val="27"/>
          <w:szCs w:val="27"/>
        </w:rPr>
      </w:pPr>
      <w:r w:rsidRPr="00D4620F">
        <w:rPr>
          <w:rFonts w:eastAsia="Calibri"/>
          <w:color w:val="212121"/>
          <w:szCs w:val="24"/>
        </w:rPr>
        <w:t>(b) lining and running clearances;</w:t>
      </w:r>
    </w:p>
    <w:p w:rsidR="00D4620F" w:rsidRPr="00D4620F" w:rsidRDefault="00D4620F" w:rsidP="00D4620F">
      <w:pPr>
        <w:shd w:val="clear" w:color="auto" w:fill="FFFFFF"/>
        <w:ind w:left="720"/>
        <w:rPr>
          <w:rFonts w:eastAsia="Calibri"/>
          <w:color w:val="000000"/>
          <w:sz w:val="27"/>
          <w:szCs w:val="27"/>
        </w:rPr>
      </w:pPr>
      <w:r w:rsidRPr="00D4620F">
        <w:rPr>
          <w:rFonts w:eastAsia="Calibri"/>
          <w:color w:val="212121"/>
          <w:szCs w:val="24"/>
        </w:rPr>
        <w:t>(c) pins and levers;</w:t>
      </w:r>
    </w:p>
    <w:p w:rsidR="00D4620F" w:rsidRPr="00D4620F" w:rsidRDefault="00D4620F" w:rsidP="00D4620F">
      <w:pPr>
        <w:shd w:val="clear" w:color="auto" w:fill="FFFFFF"/>
        <w:ind w:left="720"/>
        <w:rPr>
          <w:rFonts w:eastAsia="Calibri"/>
          <w:color w:val="000000"/>
          <w:sz w:val="27"/>
          <w:szCs w:val="27"/>
        </w:rPr>
      </w:pPr>
      <w:r w:rsidRPr="00D4620F">
        <w:rPr>
          <w:rFonts w:eastAsia="Calibri"/>
          <w:color w:val="212121"/>
          <w:szCs w:val="24"/>
        </w:rPr>
        <w:t>(d) springs;</w:t>
      </w:r>
    </w:p>
    <w:p w:rsidR="00D4620F" w:rsidRPr="00D4620F" w:rsidRDefault="00D4620F" w:rsidP="00D4620F">
      <w:pPr>
        <w:shd w:val="clear" w:color="auto" w:fill="FFFFFF"/>
        <w:ind w:left="720"/>
        <w:rPr>
          <w:rFonts w:eastAsia="Calibri"/>
          <w:color w:val="000000"/>
          <w:sz w:val="27"/>
          <w:szCs w:val="27"/>
        </w:rPr>
      </w:pPr>
      <w:r w:rsidRPr="00D4620F">
        <w:rPr>
          <w:rFonts w:eastAsia="Calibri"/>
          <w:color w:val="212121"/>
          <w:szCs w:val="24"/>
        </w:rPr>
        <w:t>(e) sleeves and guide bushings;</w:t>
      </w:r>
    </w:p>
    <w:p w:rsidR="00D4620F" w:rsidRPr="00D4620F" w:rsidRDefault="00D4620F" w:rsidP="00D4620F">
      <w:pPr>
        <w:shd w:val="clear" w:color="auto" w:fill="FFFFFF"/>
        <w:ind w:left="720"/>
        <w:rPr>
          <w:rFonts w:eastAsia="Calibri"/>
          <w:color w:val="000000"/>
          <w:sz w:val="27"/>
          <w:szCs w:val="27"/>
        </w:rPr>
      </w:pPr>
      <w:r w:rsidRPr="00D4620F">
        <w:rPr>
          <w:rFonts w:eastAsia="Calibri"/>
          <w:color w:val="212121"/>
          <w:szCs w:val="24"/>
        </w:rPr>
        <w:t>(f) discs and drums; [and]</w:t>
      </w:r>
    </w:p>
    <w:p w:rsidR="00D4620F" w:rsidRPr="00D4620F" w:rsidRDefault="00D4620F" w:rsidP="00D4620F">
      <w:pPr>
        <w:shd w:val="clear" w:color="auto" w:fill="FFFFFF"/>
        <w:ind w:left="720"/>
        <w:rPr>
          <w:rFonts w:eastAsia="Calibri"/>
          <w:color w:val="000000"/>
          <w:sz w:val="27"/>
          <w:szCs w:val="27"/>
        </w:rPr>
      </w:pPr>
      <w:r w:rsidRPr="00D4620F">
        <w:rPr>
          <w:rFonts w:eastAsia="Calibri"/>
          <w:color w:val="212121"/>
          <w:szCs w:val="24"/>
        </w:rPr>
        <w:t>(g) brake coil and plunger[.]</w:t>
      </w:r>
      <w:r w:rsidRPr="00D4620F">
        <w:rPr>
          <w:rFonts w:eastAsia="Calibri"/>
          <w:color w:val="212121"/>
          <w:szCs w:val="24"/>
          <w:u w:val="single"/>
        </w:rPr>
        <w:t>;</w:t>
      </w:r>
    </w:p>
    <w:p w:rsidR="00D4620F" w:rsidRPr="00D4620F" w:rsidRDefault="00D4620F" w:rsidP="00D4620F">
      <w:pPr>
        <w:shd w:val="clear" w:color="auto" w:fill="FFFFFF"/>
        <w:ind w:left="720"/>
        <w:rPr>
          <w:rFonts w:eastAsia="Calibri"/>
          <w:color w:val="000000"/>
          <w:sz w:val="27"/>
          <w:szCs w:val="27"/>
        </w:rPr>
      </w:pPr>
      <w:r w:rsidRPr="00D4620F">
        <w:rPr>
          <w:rFonts w:eastAsia="Calibri"/>
          <w:color w:val="212121"/>
          <w:szCs w:val="24"/>
          <w:u w:val="single"/>
        </w:rPr>
        <w:t>(h) brake monitors, if installed; and</w:t>
      </w:r>
    </w:p>
    <w:p w:rsidR="00D4620F" w:rsidRPr="00D4620F" w:rsidRDefault="00D4620F" w:rsidP="00D4620F">
      <w:pPr>
        <w:shd w:val="clear" w:color="auto" w:fill="FFFFFF"/>
        <w:ind w:left="720"/>
        <w:rPr>
          <w:rFonts w:eastAsia="Calibri"/>
          <w:color w:val="000000"/>
          <w:sz w:val="27"/>
          <w:szCs w:val="27"/>
        </w:rPr>
      </w:pPr>
      <w:r w:rsidRPr="00D4620F">
        <w:rPr>
          <w:rFonts w:eastAsia="Calibri"/>
          <w:color w:val="212121"/>
          <w:szCs w:val="24"/>
          <w:u w:val="single"/>
        </w:rPr>
        <w:t>(i) elevator monitoring systems, if installed.</w:t>
      </w:r>
    </w:p>
    <w:p w:rsidR="00D4620F" w:rsidRPr="00D4620F" w:rsidRDefault="00D4620F" w:rsidP="00D4620F">
      <w:pPr>
        <w:shd w:val="clear" w:color="auto" w:fill="FFFFFF"/>
        <w:ind w:left="720"/>
        <w:rPr>
          <w:rFonts w:eastAsia="Calibri"/>
          <w:color w:val="000000"/>
          <w:sz w:val="27"/>
          <w:szCs w:val="27"/>
        </w:rPr>
      </w:pPr>
      <w:r w:rsidRPr="00D4620F">
        <w:rPr>
          <w:rFonts w:eastAsia="Calibri"/>
          <w:b/>
          <w:bCs/>
          <w:color w:val="212121"/>
          <w:szCs w:val="24"/>
        </w:rPr>
        <w:t>8.6.4.6.1.1</w:t>
      </w:r>
      <w:r w:rsidRPr="00D4620F">
        <w:rPr>
          <w:rFonts w:eastAsia="Calibri"/>
          <w:color w:val="212121"/>
          <w:szCs w:val="24"/>
        </w:rPr>
        <w:t> Brake maintenance shall be entered in the maintenance records.</w:t>
      </w:r>
    </w:p>
    <w:p w:rsidR="00D4620F" w:rsidRPr="00D4620F" w:rsidRDefault="00D4620F" w:rsidP="00D4620F">
      <w:pPr>
        <w:shd w:val="clear" w:color="auto" w:fill="FFFFFF"/>
        <w:ind w:left="720"/>
        <w:rPr>
          <w:rFonts w:eastAsia="Calibri"/>
          <w:color w:val="000000"/>
          <w:sz w:val="27"/>
          <w:szCs w:val="27"/>
        </w:rPr>
      </w:pPr>
      <w:r w:rsidRPr="00D4620F">
        <w:rPr>
          <w:rFonts w:eastAsia="Calibri"/>
          <w:b/>
          <w:bCs/>
          <w:color w:val="212121"/>
          <w:szCs w:val="24"/>
        </w:rPr>
        <w:t>8.6.4.6.1.2</w:t>
      </w:r>
      <w:r w:rsidRPr="00D4620F">
        <w:rPr>
          <w:rFonts w:eastAsia="Calibri"/>
          <w:color w:val="212121"/>
          <w:szCs w:val="24"/>
        </w:rPr>
        <w:t> A metal tag indicating the elevator maintenance company and date of service shall be attached to the elevator controller.</w:t>
      </w:r>
    </w:p>
    <w:p w:rsidR="00D4620F" w:rsidRPr="00D4620F" w:rsidRDefault="00D4620F" w:rsidP="00D4620F">
      <w:pPr>
        <w:shd w:val="clear" w:color="auto" w:fill="FFFFFF"/>
        <w:ind w:left="360"/>
        <w:rPr>
          <w:rFonts w:eastAsia="Calibri"/>
          <w:color w:val="000000"/>
          <w:sz w:val="27"/>
          <w:szCs w:val="27"/>
        </w:rPr>
      </w:pPr>
      <w:r w:rsidRPr="00D4620F">
        <w:rPr>
          <w:rFonts w:eastAsia="Calibri"/>
          <w:b/>
          <w:bCs/>
          <w:color w:val="212121"/>
          <w:szCs w:val="24"/>
        </w:rPr>
        <w:t>8.6.4.6.2</w:t>
      </w:r>
      <w:r w:rsidRPr="00D4620F">
        <w:rPr>
          <w:rFonts w:eastAsia="Calibri"/>
          <w:color w:val="212121"/>
          <w:szCs w:val="24"/>
        </w:rPr>
        <w:t> If any part of the driving machine brake is changed or adjusted that can affect the holding capacity or decelerating capacity of the brake when required (see Section 2.24.8.3), it shall be adjusted and checked by means that will verify its proper function and holding capacity.</w:t>
      </w:r>
    </w:p>
    <w:p w:rsidR="00D4620F" w:rsidRPr="00D4620F" w:rsidRDefault="00D4620F" w:rsidP="00D4620F">
      <w:pPr>
        <w:shd w:val="clear" w:color="auto" w:fill="FFFFFF"/>
        <w:rPr>
          <w:rFonts w:eastAsia="Calibri"/>
          <w:color w:val="000000"/>
          <w:sz w:val="27"/>
          <w:szCs w:val="27"/>
        </w:rPr>
      </w:pPr>
      <w:r w:rsidRPr="00D4620F">
        <w:rPr>
          <w:rFonts w:ascii="Arial" w:eastAsia="Calibri" w:hAnsi="Arial" w:cs="Arial"/>
          <w:color w:val="000000"/>
          <w:sz w:val="21"/>
          <w:szCs w:val="21"/>
        </w:rPr>
        <w:t> </w:t>
      </w:r>
    </w:p>
    <w:p w:rsidR="00D4620F" w:rsidRPr="00D4620F" w:rsidRDefault="00D4620F" w:rsidP="00D4620F">
      <w:pPr>
        <w:shd w:val="clear" w:color="auto" w:fill="FFFFFF"/>
        <w:spacing w:line="480" w:lineRule="auto"/>
        <w:ind w:firstLine="720"/>
        <w:rPr>
          <w:rFonts w:eastAsia="Calibri"/>
          <w:color w:val="000000"/>
          <w:sz w:val="27"/>
          <w:szCs w:val="27"/>
        </w:rPr>
      </w:pPr>
      <w:r w:rsidRPr="00D4620F">
        <w:rPr>
          <w:rFonts w:eastAsia="Calibri"/>
          <w:color w:val="000000"/>
          <w:szCs w:val="24"/>
        </w:rPr>
        <w:t>§ 2. This local law takes effect 120 days after it becomes law, except that the commissioner of buildings may take such measures as are necessary for its implementation, including the promulgation of rules, prior to its effective date.</w:t>
      </w:r>
    </w:p>
    <w:p w:rsidR="00D4620F" w:rsidRPr="00D4620F" w:rsidRDefault="00D4620F" w:rsidP="00D4620F">
      <w:pPr>
        <w:suppressLineNumbers/>
        <w:shd w:val="clear" w:color="auto" w:fill="FFFFFF"/>
        <w:rPr>
          <w:rFonts w:eastAsia="Calibri"/>
          <w:color w:val="000000"/>
          <w:sz w:val="27"/>
          <w:szCs w:val="27"/>
        </w:rPr>
      </w:pPr>
      <w:r w:rsidRPr="00D4620F">
        <w:rPr>
          <w:rFonts w:eastAsia="Calibri"/>
          <w:color w:val="000000"/>
          <w:sz w:val="18"/>
          <w:szCs w:val="18"/>
        </w:rPr>
        <w:lastRenderedPageBreak/>
        <w:t> </w:t>
      </w:r>
    </w:p>
    <w:p w:rsidR="00D4620F" w:rsidRPr="00D4620F" w:rsidRDefault="00D4620F" w:rsidP="00D4620F">
      <w:pPr>
        <w:suppressLineNumbers/>
        <w:shd w:val="clear" w:color="auto" w:fill="FFFFFF"/>
        <w:rPr>
          <w:rFonts w:eastAsia="Calibri"/>
          <w:color w:val="000000"/>
          <w:sz w:val="27"/>
          <w:szCs w:val="27"/>
        </w:rPr>
      </w:pPr>
      <w:r w:rsidRPr="00D4620F">
        <w:rPr>
          <w:rFonts w:eastAsia="Calibri"/>
          <w:color w:val="000000"/>
          <w:sz w:val="18"/>
          <w:szCs w:val="18"/>
        </w:rPr>
        <w:t>FM / BM</w:t>
      </w:r>
    </w:p>
    <w:p w:rsidR="00D4620F" w:rsidRPr="00D4620F" w:rsidRDefault="00D4620F" w:rsidP="00D4620F">
      <w:pPr>
        <w:suppressLineNumbers/>
        <w:shd w:val="clear" w:color="auto" w:fill="FFFFFF"/>
        <w:rPr>
          <w:rFonts w:eastAsia="Calibri"/>
          <w:color w:val="000000"/>
          <w:sz w:val="18"/>
          <w:szCs w:val="18"/>
        </w:rPr>
      </w:pPr>
      <w:r w:rsidRPr="00D4620F">
        <w:rPr>
          <w:rFonts w:eastAsia="Calibri"/>
          <w:color w:val="000000"/>
          <w:sz w:val="18"/>
          <w:szCs w:val="18"/>
        </w:rPr>
        <w:t>Int. 1552 / LS #7948</w:t>
      </w:r>
    </w:p>
    <w:p w:rsidR="00D4620F" w:rsidRPr="00D4620F" w:rsidRDefault="00D4620F" w:rsidP="00D4620F">
      <w:pPr>
        <w:suppressLineNumbers/>
        <w:shd w:val="clear" w:color="auto" w:fill="FFFFFF"/>
        <w:rPr>
          <w:rFonts w:eastAsia="Calibri"/>
          <w:color w:val="000000"/>
          <w:sz w:val="27"/>
          <w:szCs w:val="27"/>
        </w:rPr>
      </w:pPr>
      <w:r w:rsidRPr="00D4620F">
        <w:rPr>
          <w:rFonts w:eastAsia="Calibri"/>
          <w:color w:val="000000"/>
          <w:sz w:val="18"/>
          <w:szCs w:val="18"/>
        </w:rPr>
        <w:t>LS# 295</w:t>
      </w:r>
    </w:p>
    <w:p w:rsidR="00D4620F" w:rsidRPr="00D4620F" w:rsidRDefault="00D4620F" w:rsidP="00D4620F">
      <w:pPr>
        <w:suppressLineNumbers/>
        <w:shd w:val="clear" w:color="auto" w:fill="FFFFFF"/>
        <w:jc w:val="left"/>
        <w:rPr>
          <w:rFonts w:eastAsia="Calibri"/>
          <w:color w:val="000000"/>
          <w:sz w:val="27"/>
          <w:szCs w:val="27"/>
        </w:rPr>
      </w:pPr>
      <w:r w:rsidRPr="00D4620F">
        <w:rPr>
          <w:rFonts w:eastAsia="Calibri"/>
          <w:color w:val="000000"/>
          <w:sz w:val="18"/>
          <w:szCs w:val="18"/>
        </w:rPr>
        <w:t>12/18/17 10:47 AM</w:t>
      </w:r>
    </w:p>
    <w:p w:rsidR="00D4620F" w:rsidRDefault="00D4620F" w:rsidP="00D4620F">
      <w:pPr>
        <w:suppressLineNumbers/>
        <w:shd w:val="clear" w:color="auto" w:fill="FFFFFF"/>
        <w:jc w:val="left"/>
        <w:rPr>
          <w:rFonts w:eastAsia="Calibri"/>
          <w:color w:val="000000"/>
          <w:sz w:val="18"/>
          <w:szCs w:val="18"/>
        </w:rPr>
      </w:pPr>
      <w:r w:rsidRPr="00D4620F">
        <w:rPr>
          <w:rFonts w:eastAsia="Calibri"/>
          <w:color w:val="000000"/>
          <w:sz w:val="18"/>
          <w:szCs w:val="18"/>
        </w:rPr>
        <w:t> </w:t>
      </w:r>
      <w:bookmarkEnd w:id="4"/>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F57B09" w:rsidRDefault="00F57B09" w:rsidP="00D4620F">
      <w:pPr>
        <w:suppressLineNumbers/>
        <w:shd w:val="clear" w:color="auto" w:fill="FFFFFF"/>
        <w:jc w:val="left"/>
        <w:rPr>
          <w:rFonts w:eastAsia="Calibri"/>
          <w:color w:val="000000"/>
          <w:sz w:val="18"/>
          <w:szCs w:val="18"/>
        </w:rPr>
      </w:pPr>
    </w:p>
    <w:p w:rsidR="00F57B09" w:rsidRDefault="00F57B09" w:rsidP="00D4620F">
      <w:pPr>
        <w:suppressLineNumbers/>
        <w:shd w:val="clear" w:color="auto" w:fill="FFFFFF"/>
        <w:jc w:val="left"/>
        <w:rPr>
          <w:rFonts w:eastAsia="Calibri"/>
          <w:color w:val="000000"/>
          <w:sz w:val="18"/>
          <w:szCs w:val="18"/>
        </w:rPr>
      </w:pPr>
    </w:p>
    <w:p w:rsidR="00F57B09" w:rsidRDefault="00F57B09" w:rsidP="00D4620F">
      <w:pPr>
        <w:suppressLineNumbers/>
        <w:shd w:val="clear" w:color="auto" w:fill="FFFFFF"/>
        <w:jc w:val="left"/>
        <w:rPr>
          <w:rFonts w:eastAsia="Calibri"/>
          <w:color w:val="000000"/>
          <w:sz w:val="18"/>
          <w:szCs w:val="18"/>
        </w:rPr>
      </w:pPr>
    </w:p>
    <w:p w:rsidR="00F57B09" w:rsidRDefault="00F57B09" w:rsidP="00D4620F">
      <w:pPr>
        <w:suppressLineNumbers/>
        <w:shd w:val="clear" w:color="auto" w:fill="FFFFFF"/>
        <w:jc w:val="left"/>
        <w:rPr>
          <w:rFonts w:eastAsia="Calibri"/>
          <w:color w:val="000000"/>
          <w:sz w:val="18"/>
          <w:szCs w:val="18"/>
        </w:rPr>
      </w:pPr>
    </w:p>
    <w:p w:rsidR="00F57B09" w:rsidRDefault="00F57B09" w:rsidP="00D4620F">
      <w:pPr>
        <w:suppressLineNumbers/>
        <w:shd w:val="clear" w:color="auto" w:fill="FFFFFF"/>
        <w:jc w:val="left"/>
        <w:rPr>
          <w:rFonts w:eastAsia="Calibri"/>
          <w:color w:val="000000"/>
          <w:sz w:val="18"/>
          <w:szCs w:val="18"/>
        </w:rPr>
      </w:pPr>
    </w:p>
    <w:p w:rsidR="00F57B09" w:rsidRDefault="00F57B09" w:rsidP="00D4620F">
      <w:pPr>
        <w:suppressLineNumbers/>
        <w:shd w:val="clear" w:color="auto" w:fill="FFFFFF"/>
        <w:jc w:val="left"/>
        <w:rPr>
          <w:rFonts w:eastAsia="Calibri"/>
          <w:color w:val="000000"/>
          <w:sz w:val="18"/>
          <w:szCs w:val="18"/>
        </w:rPr>
      </w:pPr>
    </w:p>
    <w:p w:rsidR="00F57B09" w:rsidRDefault="00F57B09" w:rsidP="00D4620F">
      <w:pPr>
        <w:suppressLineNumbers/>
        <w:shd w:val="clear" w:color="auto" w:fill="FFFFFF"/>
        <w:jc w:val="left"/>
        <w:rPr>
          <w:rFonts w:eastAsia="Calibri"/>
          <w:color w:val="000000"/>
          <w:sz w:val="18"/>
          <w:szCs w:val="18"/>
        </w:rPr>
      </w:pPr>
    </w:p>
    <w:p w:rsidR="00F57B09" w:rsidRDefault="00F57B09"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F37D6E" w:rsidRDefault="00F37D6E"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Default="00D4620F" w:rsidP="00D4620F">
      <w:pPr>
        <w:suppressLineNumbers/>
        <w:shd w:val="clear" w:color="auto" w:fill="FFFFFF"/>
        <w:jc w:val="left"/>
        <w:rPr>
          <w:rFonts w:eastAsia="Calibri"/>
          <w:color w:val="000000"/>
          <w:sz w:val="18"/>
          <w:szCs w:val="18"/>
        </w:rPr>
      </w:pPr>
    </w:p>
    <w:p w:rsidR="00D4620F" w:rsidRPr="00D4620F" w:rsidRDefault="00D4620F" w:rsidP="00D4620F">
      <w:pPr>
        <w:suppressLineNumbers/>
        <w:shd w:val="clear" w:color="auto" w:fill="FFFFFF"/>
        <w:jc w:val="left"/>
        <w:rPr>
          <w:rFonts w:eastAsia="Calibri"/>
          <w:color w:val="000000"/>
          <w:sz w:val="27"/>
          <w:szCs w:val="27"/>
        </w:rPr>
      </w:pPr>
    </w:p>
    <w:p w:rsidR="00F57B09" w:rsidRDefault="00F57B09" w:rsidP="00D4620F">
      <w:pPr>
        <w:shd w:val="clear" w:color="auto" w:fill="FFFFFF"/>
        <w:jc w:val="center"/>
        <w:rPr>
          <w:color w:val="000000"/>
          <w:szCs w:val="24"/>
        </w:rPr>
      </w:pPr>
    </w:p>
    <w:p w:rsidR="00F57B09" w:rsidRDefault="00F57B09" w:rsidP="00D4620F">
      <w:pPr>
        <w:shd w:val="clear" w:color="auto" w:fill="FFFFFF"/>
        <w:jc w:val="center"/>
        <w:rPr>
          <w:color w:val="000000"/>
          <w:szCs w:val="24"/>
        </w:rPr>
      </w:pPr>
    </w:p>
    <w:p w:rsidR="00F57B09" w:rsidRDefault="00F57B09" w:rsidP="00D4620F">
      <w:pPr>
        <w:shd w:val="clear" w:color="auto" w:fill="FFFFFF"/>
        <w:jc w:val="center"/>
        <w:rPr>
          <w:color w:val="000000"/>
          <w:szCs w:val="24"/>
        </w:rPr>
      </w:pPr>
    </w:p>
    <w:p w:rsidR="00D4620F" w:rsidRPr="00D4620F" w:rsidRDefault="00D4620F" w:rsidP="00D4620F">
      <w:pPr>
        <w:shd w:val="clear" w:color="auto" w:fill="FFFFFF"/>
        <w:jc w:val="center"/>
        <w:rPr>
          <w:color w:val="000000"/>
          <w:sz w:val="27"/>
          <w:szCs w:val="27"/>
        </w:rPr>
      </w:pPr>
      <w:r w:rsidRPr="00D4620F">
        <w:rPr>
          <w:color w:val="000000"/>
          <w:szCs w:val="24"/>
        </w:rPr>
        <w:lastRenderedPageBreak/>
        <w:t>Int. No. 788</w:t>
      </w:r>
    </w:p>
    <w:p w:rsidR="00D4620F" w:rsidRPr="00D4620F" w:rsidRDefault="00D4620F" w:rsidP="00D4620F">
      <w:pPr>
        <w:shd w:val="clear" w:color="auto" w:fill="FFFFFF"/>
        <w:rPr>
          <w:color w:val="000000"/>
          <w:sz w:val="27"/>
          <w:szCs w:val="27"/>
        </w:rPr>
      </w:pPr>
      <w:r w:rsidRPr="00D4620F">
        <w:rPr>
          <w:color w:val="000000"/>
          <w:szCs w:val="24"/>
        </w:rPr>
        <w:t> </w:t>
      </w:r>
    </w:p>
    <w:p w:rsidR="00D4620F" w:rsidRPr="00D4620F" w:rsidRDefault="00D4620F" w:rsidP="00D4620F">
      <w:pPr>
        <w:shd w:val="clear" w:color="auto" w:fill="FFFFFF"/>
        <w:rPr>
          <w:color w:val="000000"/>
          <w:sz w:val="27"/>
          <w:szCs w:val="27"/>
        </w:rPr>
      </w:pPr>
      <w:r w:rsidRPr="00D4620F">
        <w:rPr>
          <w:color w:val="000000"/>
          <w:szCs w:val="24"/>
        </w:rPr>
        <w:t>By Council Members Torres, Cornegy and Ampry-Samuel</w:t>
      </w:r>
    </w:p>
    <w:p w:rsidR="00D4620F" w:rsidRPr="00D4620F" w:rsidRDefault="00D4620F" w:rsidP="00D4620F">
      <w:pPr>
        <w:shd w:val="clear" w:color="auto" w:fill="FFFFFF"/>
        <w:rPr>
          <w:color w:val="000000"/>
          <w:szCs w:val="24"/>
        </w:rPr>
      </w:pPr>
    </w:p>
    <w:p w:rsidR="00D4620F" w:rsidRPr="00D4620F" w:rsidRDefault="00D4620F" w:rsidP="00D4620F">
      <w:pPr>
        <w:shd w:val="clear" w:color="auto" w:fill="FFFFFF"/>
        <w:rPr>
          <w:vanish/>
          <w:color w:val="000000"/>
          <w:szCs w:val="24"/>
        </w:rPr>
      </w:pPr>
      <w:r w:rsidRPr="00D4620F">
        <w:rPr>
          <w:vanish/>
          <w:color w:val="000000"/>
          <w:szCs w:val="24"/>
        </w:rPr>
        <w:t>..Title</w:t>
      </w:r>
    </w:p>
    <w:p w:rsidR="00D4620F" w:rsidRPr="00D4620F" w:rsidRDefault="00D4620F" w:rsidP="00D4620F">
      <w:pPr>
        <w:shd w:val="clear" w:color="auto" w:fill="FFFFFF"/>
        <w:rPr>
          <w:color w:val="000000"/>
          <w:szCs w:val="24"/>
        </w:rPr>
      </w:pPr>
      <w:r w:rsidRPr="00D4620F">
        <w:rPr>
          <w:color w:val="000000"/>
          <w:szCs w:val="24"/>
        </w:rPr>
        <w:t>A Local Law to amend the administrative code of the city of New York, in relation to elevator maintenance company licenses and elevator maintenance company director licenses</w:t>
      </w:r>
    </w:p>
    <w:p w:rsidR="00D4620F" w:rsidRPr="00D4620F" w:rsidRDefault="00D4620F" w:rsidP="00D4620F">
      <w:pPr>
        <w:shd w:val="clear" w:color="auto" w:fill="FFFFFF"/>
        <w:rPr>
          <w:vanish/>
          <w:color w:val="000000"/>
          <w:sz w:val="27"/>
          <w:szCs w:val="27"/>
        </w:rPr>
      </w:pPr>
      <w:r w:rsidRPr="00D4620F">
        <w:rPr>
          <w:vanish/>
          <w:color w:val="000000"/>
          <w:szCs w:val="24"/>
        </w:rPr>
        <w:t>..Body</w:t>
      </w:r>
    </w:p>
    <w:p w:rsidR="00D4620F" w:rsidRPr="00D4620F" w:rsidRDefault="00D4620F" w:rsidP="00D4620F">
      <w:pPr>
        <w:shd w:val="clear" w:color="auto" w:fill="FFFFFF"/>
        <w:rPr>
          <w:color w:val="000000"/>
          <w:sz w:val="27"/>
          <w:szCs w:val="27"/>
        </w:rPr>
      </w:pPr>
      <w:r w:rsidRPr="00D4620F">
        <w:rPr>
          <w:color w:val="000000"/>
          <w:szCs w:val="24"/>
        </w:rPr>
        <w:t> </w:t>
      </w:r>
    </w:p>
    <w:p w:rsidR="00D4620F" w:rsidRPr="00D4620F" w:rsidRDefault="00D4620F" w:rsidP="00D4620F">
      <w:pPr>
        <w:shd w:val="clear" w:color="auto" w:fill="FFFFFF"/>
        <w:rPr>
          <w:color w:val="000000"/>
          <w:sz w:val="27"/>
          <w:szCs w:val="27"/>
        </w:rPr>
      </w:pPr>
      <w:r w:rsidRPr="00D4620F">
        <w:rPr>
          <w:color w:val="000000"/>
          <w:szCs w:val="24"/>
          <w:u w:val="single"/>
        </w:rPr>
        <w:t>Be it enacted by the Council as follows:</w:t>
      </w:r>
    </w:p>
    <w:p w:rsidR="00D4620F" w:rsidRPr="00D4620F" w:rsidRDefault="00D4620F" w:rsidP="00D4620F">
      <w:pPr>
        <w:shd w:val="clear" w:color="auto" w:fill="FFFFFF"/>
        <w:rPr>
          <w:color w:val="000000"/>
          <w:sz w:val="27"/>
          <w:szCs w:val="27"/>
        </w:rPr>
      </w:pPr>
      <w:r w:rsidRPr="00D4620F">
        <w:rPr>
          <w:color w:val="000000"/>
          <w:szCs w:val="24"/>
        </w:rPr>
        <w:t> </w:t>
      </w:r>
    </w:p>
    <w:p w:rsidR="00D4620F" w:rsidRPr="00D4620F" w:rsidRDefault="00D4620F" w:rsidP="00D4620F">
      <w:pPr>
        <w:shd w:val="clear" w:color="auto" w:fill="FFFFFF"/>
        <w:spacing w:line="480" w:lineRule="auto"/>
        <w:ind w:firstLine="720"/>
        <w:rPr>
          <w:color w:val="000000"/>
          <w:sz w:val="27"/>
          <w:szCs w:val="27"/>
        </w:rPr>
      </w:pPr>
      <w:r w:rsidRPr="00D4620F">
        <w:rPr>
          <w:color w:val="000000"/>
          <w:szCs w:val="24"/>
        </w:rPr>
        <w:t>Section 1. Section 28-304.7 of the administrative code of the city of New York, as amended by local law number 141 for the year 2013, is amended to read as follows:</w:t>
      </w:r>
    </w:p>
    <w:p w:rsidR="00D4620F" w:rsidRPr="00D4620F" w:rsidRDefault="00D4620F" w:rsidP="00D4620F">
      <w:pPr>
        <w:shd w:val="clear" w:color="auto" w:fill="FFFFFF"/>
        <w:rPr>
          <w:color w:val="000000"/>
          <w:szCs w:val="24"/>
        </w:rPr>
      </w:pPr>
      <w:r w:rsidRPr="00D4620F">
        <w:rPr>
          <w:color w:val="000000"/>
          <w:szCs w:val="24"/>
        </w:rPr>
        <w:t xml:space="preserve">§ 28-304.7 Required contract. [The] </w:t>
      </w:r>
      <w:r w:rsidRPr="00D4620F">
        <w:rPr>
          <w:color w:val="000000"/>
          <w:szCs w:val="24"/>
          <w:u w:val="single"/>
        </w:rPr>
        <w:t>Each</w:t>
      </w:r>
      <w:r w:rsidRPr="00D4620F">
        <w:rPr>
          <w:color w:val="000000"/>
          <w:szCs w:val="24"/>
        </w:rPr>
        <w:t xml:space="preserve"> owner of [all] </w:t>
      </w:r>
      <w:r w:rsidRPr="00D4620F">
        <w:rPr>
          <w:color w:val="000000"/>
          <w:szCs w:val="24"/>
          <w:u w:val="single"/>
        </w:rPr>
        <w:t>a</w:t>
      </w:r>
      <w:r w:rsidRPr="00D4620F">
        <w:rPr>
          <w:color w:val="000000"/>
          <w:szCs w:val="24"/>
        </w:rPr>
        <w:t xml:space="preserve"> new [and] </w:t>
      </w:r>
      <w:r w:rsidRPr="00D4620F">
        <w:rPr>
          <w:color w:val="000000"/>
          <w:szCs w:val="24"/>
          <w:u w:val="single"/>
        </w:rPr>
        <w:t>or</w:t>
      </w:r>
      <w:r w:rsidRPr="00D4620F">
        <w:rPr>
          <w:color w:val="000000"/>
          <w:szCs w:val="24"/>
        </w:rPr>
        <w:t xml:space="preserve"> existing passenger [elevators and escalators] </w:t>
      </w:r>
      <w:r w:rsidRPr="00D4620F">
        <w:rPr>
          <w:color w:val="000000"/>
          <w:szCs w:val="24"/>
          <w:u w:val="single"/>
        </w:rPr>
        <w:t>elevator or escalator</w:t>
      </w:r>
      <w:r w:rsidRPr="00D4620F">
        <w:rPr>
          <w:color w:val="000000"/>
          <w:szCs w:val="24"/>
        </w:rPr>
        <w:t xml:space="preserve"> shall have a contract with [an approved agency] </w:t>
      </w:r>
      <w:r w:rsidRPr="00D4620F">
        <w:rPr>
          <w:color w:val="000000"/>
          <w:szCs w:val="24"/>
          <w:u w:val="single"/>
        </w:rPr>
        <w:t>an elevator maintenance company complying with section 28-425.1</w:t>
      </w:r>
      <w:r w:rsidRPr="00D4620F">
        <w:rPr>
          <w:color w:val="000000"/>
          <w:szCs w:val="24"/>
        </w:rPr>
        <w:t> to perform </w:t>
      </w:r>
      <w:r w:rsidRPr="00D4620F">
        <w:rPr>
          <w:color w:val="000000"/>
          <w:szCs w:val="24"/>
          <w:u w:val="single"/>
        </w:rPr>
        <w:t>passenger</w:t>
      </w:r>
      <w:r w:rsidRPr="00D4620F">
        <w:rPr>
          <w:color w:val="000000"/>
          <w:szCs w:val="24"/>
        </w:rPr>
        <w:t xml:space="preserve"> elevator [repair work and maintenance and escalator maintenance, repair and replacement work] </w:t>
      </w:r>
      <w:r w:rsidRPr="00D4620F">
        <w:rPr>
          <w:color w:val="000000"/>
          <w:szCs w:val="24"/>
          <w:u w:val="single"/>
        </w:rPr>
        <w:t>and escalator maintenance, repair and replacement,</w:t>
      </w:r>
      <w:r w:rsidRPr="00D4620F">
        <w:rPr>
          <w:color w:val="000000"/>
          <w:szCs w:val="24"/>
        </w:rPr>
        <w:t xml:space="preserve"> as defined by ASME A17.1 as modified by [Chapter K1 of ] Appendix K of the New York city building code. The name, address and telephone number of such [agency] </w:t>
      </w:r>
      <w:r w:rsidRPr="00D4620F">
        <w:rPr>
          <w:color w:val="000000"/>
          <w:szCs w:val="24"/>
          <w:u w:val="single"/>
        </w:rPr>
        <w:t>company</w:t>
      </w:r>
      <w:r w:rsidRPr="00D4620F">
        <w:rPr>
          <w:color w:val="000000"/>
          <w:szCs w:val="24"/>
        </w:rPr>
        <w:t> shall be maintained at each premises, on the mainline disconnect switch and in a location readily accessible to employees of the department and to maintenance and custodial staff at the premises.</w:t>
      </w:r>
    </w:p>
    <w:p w:rsidR="00D4620F" w:rsidRPr="00D4620F" w:rsidRDefault="00D4620F" w:rsidP="00D4620F">
      <w:pPr>
        <w:shd w:val="clear" w:color="auto" w:fill="FFFFFF"/>
        <w:rPr>
          <w:color w:val="000000"/>
          <w:sz w:val="27"/>
          <w:szCs w:val="27"/>
        </w:rPr>
      </w:pPr>
    </w:p>
    <w:p w:rsidR="00D4620F" w:rsidRPr="00D4620F" w:rsidRDefault="00D4620F" w:rsidP="00D4620F">
      <w:pPr>
        <w:shd w:val="clear" w:color="auto" w:fill="FFFFFF"/>
        <w:spacing w:line="480" w:lineRule="auto"/>
        <w:ind w:firstLine="720"/>
        <w:rPr>
          <w:color w:val="000000"/>
          <w:sz w:val="27"/>
          <w:szCs w:val="27"/>
        </w:rPr>
      </w:pPr>
      <w:r w:rsidRPr="00D4620F">
        <w:rPr>
          <w:color w:val="000000"/>
          <w:szCs w:val="24"/>
        </w:rPr>
        <w:t>§ 2. Section 28-401.15 of the administrative code of the city of New York is amended by adding two license types to read as follows:</w:t>
      </w:r>
    </w:p>
    <w:tbl>
      <w:tblPr>
        <w:tblW w:w="0" w:type="auto"/>
        <w:tblInd w:w="-108" w:type="dxa"/>
        <w:shd w:val="clear" w:color="auto" w:fill="FFFFFF"/>
        <w:tblCellMar>
          <w:left w:w="0" w:type="dxa"/>
          <w:right w:w="0" w:type="dxa"/>
        </w:tblCellMar>
        <w:tblLook w:val="04A0" w:firstRow="1" w:lastRow="0" w:firstColumn="1" w:lastColumn="0" w:noHBand="0" w:noVBand="1"/>
      </w:tblPr>
      <w:tblGrid>
        <w:gridCol w:w="2178"/>
        <w:gridCol w:w="2178"/>
        <w:gridCol w:w="2178"/>
        <w:gridCol w:w="2178"/>
      </w:tblGrid>
      <w:tr w:rsidR="00D4620F" w:rsidRPr="00D4620F" w:rsidTr="00DF7516">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620F" w:rsidRPr="00D4620F" w:rsidRDefault="00D4620F" w:rsidP="00D4620F">
            <w:pPr>
              <w:jc w:val="left"/>
              <w:rPr>
                <w:color w:val="000000"/>
                <w:sz w:val="27"/>
                <w:szCs w:val="27"/>
              </w:rPr>
            </w:pPr>
            <w:r w:rsidRPr="00D4620F">
              <w:rPr>
                <w:b/>
                <w:bCs/>
                <w:color w:val="000000"/>
                <w:szCs w:val="24"/>
              </w:rPr>
              <w:t>License Type</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620F" w:rsidRPr="00D4620F" w:rsidRDefault="00D4620F" w:rsidP="00D4620F">
            <w:pPr>
              <w:jc w:val="left"/>
              <w:rPr>
                <w:color w:val="000000"/>
                <w:sz w:val="27"/>
                <w:szCs w:val="27"/>
              </w:rPr>
            </w:pPr>
            <w:r w:rsidRPr="00D4620F">
              <w:rPr>
                <w:b/>
                <w:bCs/>
                <w:color w:val="000000"/>
                <w:szCs w:val="24"/>
              </w:rPr>
              <w:t>Initial Fee</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620F" w:rsidRPr="00D4620F" w:rsidRDefault="00D4620F" w:rsidP="00D4620F">
            <w:pPr>
              <w:jc w:val="left"/>
              <w:rPr>
                <w:color w:val="000000"/>
                <w:sz w:val="27"/>
                <w:szCs w:val="27"/>
              </w:rPr>
            </w:pPr>
            <w:r w:rsidRPr="00D4620F">
              <w:rPr>
                <w:b/>
                <w:bCs/>
                <w:color w:val="000000"/>
                <w:szCs w:val="24"/>
              </w:rPr>
              <w:t>Renewal Fee</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620F" w:rsidRPr="00D4620F" w:rsidRDefault="00D4620F" w:rsidP="00D4620F">
            <w:pPr>
              <w:jc w:val="left"/>
              <w:rPr>
                <w:color w:val="000000"/>
                <w:sz w:val="27"/>
                <w:szCs w:val="27"/>
              </w:rPr>
            </w:pPr>
            <w:r w:rsidRPr="00D4620F">
              <w:rPr>
                <w:b/>
                <w:bCs/>
                <w:color w:val="000000"/>
                <w:szCs w:val="24"/>
              </w:rPr>
              <w:t>Additional Fees</w:t>
            </w:r>
          </w:p>
        </w:tc>
      </w:tr>
      <w:tr w:rsidR="00D4620F" w:rsidRPr="00D4620F" w:rsidTr="00DF7516">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620F" w:rsidRPr="00D4620F" w:rsidRDefault="00D4620F" w:rsidP="00D4620F">
            <w:pPr>
              <w:jc w:val="left"/>
              <w:rPr>
                <w:color w:val="000000"/>
                <w:sz w:val="27"/>
                <w:szCs w:val="27"/>
              </w:rPr>
            </w:pPr>
            <w:r w:rsidRPr="00D4620F">
              <w:rPr>
                <w:color w:val="000000"/>
                <w:szCs w:val="24"/>
                <w:u w:val="single"/>
              </w:rPr>
              <w:t>Elevator maintenance company.</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620F" w:rsidRPr="00D4620F" w:rsidRDefault="00D4620F" w:rsidP="00D4620F">
            <w:pPr>
              <w:jc w:val="left"/>
              <w:rPr>
                <w:color w:val="000000"/>
                <w:sz w:val="27"/>
                <w:szCs w:val="27"/>
                <w:u w:val="single"/>
              </w:rPr>
            </w:pPr>
            <w:r w:rsidRPr="00D4620F">
              <w:rPr>
                <w:color w:val="000000"/>
                <w:szCs w:val="24"/>
                <w:u w:val="single"/>
              </w:rPr>
              <w:t>$100</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620F" w:rsidRPr="00D4620F" w:rsidRDefault="00D4620F" w:rsidP="00D4620F">
            <w:pPr>
              <w:jc w:val="left"/>
              <w:rPr>
                <w:color w:val="000000"/>
                <w:sz w:val="27"/>
                <w:szCs w:val="27"/>
              </w:rPr>
            </w:pPr>
            <w:r w:rsidRPr="00D4620F">
              <w:rPr>
                <w:color w:val="000000"/>
                <w:szCs w:val="24"/>
                <w:u w:val="single"/>
              </w:rPr>
              <w:t>$150</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620F" w:rsidRPr="00D4620F" w:rsidRDefault="00D4620F" w:rsidP="00D4620F">
            <w:pPr>
              <w:jc w:val="left"/>
              <w:rPr>
                <w:color w:val="000000"/>
                <w:szCs w:val="24"/>
                <w:u w:val="single"/>
              </w:rPr>
            </w:pPr>
            <w:r w:rsidRPr="00D4620F">
              <w:rPr>
                <w:color w:val="000000"/>
                <w:szCs w:val="24"/>
                <w:u w:val="single"/>
              </w:rPr>
              <w:t>Late-renewal:</w:t>
            </w:r>
            <w:r w:rsidR="001A3609">
              <w:rPr>
                <w:color w:val="000000"/>
                <w:szCs w:val="24"/>
                <w:u w:val="single"/>
              </w:rPr>
              <w:t xml:space="preserve"> </w:t>
            </w:r>
            <w:r w:rsidRPr="00D4620F">
              <w:rPr>
                <w:color w:val="000000"/>
                <w:szCs w:val="24"/>
                <w:u w:val="single"/>
              </w:rPr>
              <w:t>$50</w:t>
            </w:r>
          </w:p>
          <w:p w:rsidR="00D4620F" w:rsidRPr="00D4620F" w:rsidRDefault="00D4620F" w:rsidP="00D4620F">
            <w:pPr>
              <w:jc w:val="left"/>
              <w:rPr>
                <w:color w:val="000000"/>
                <w:sz w:val="27"/>
                <w:szCs w:val="27"/>
              </w:rPr>
            </w:pPr>
            <w:r w:rsidRPr="00D4620F">
              <w:rPr>
                <w:color w:val="000000"/>
                <w:szCs w:val="24"/>
                <w:u w:val="single"/>
              </w:rPr>
              <w:t>Reissuance:</w:t>
            </w:r>
            <w:r w:rsidR="001A3609">
              <w:rPr>
                <w:color w:val="000000"/>
                <w:szCs w:val="24"/>
                <w:u w:val="single"/>
              </w:rPr>
              <w:t xml:space="preserve"> </w:t>
            </w:r>
            <w:r w:rsidRPr="00D4620F">
              <w:rPr>
                <w:color w:val="000000"/>
                <w:szCs w:val="24"/>
                <w:u w:val="single"/>
              </w:rPr>
              <w:t>$50</w:t>
            </w:r>
          </w:p>
        </w:tc>
      </w:tr>
      <w:tr w:rsidR="00D4620F" w:rsidRPr="00D4620F" w:rsidTr="00DF7516">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620F" w:rsidRPr="00D4620F" w:rsidRDefault="00D4620F" w:rsidP="00D4620F">
            <w:pPr>
              <w:jc w:val="left"/>
              <w:rPr>
                <w:color w:val="000000"/>
                <w:sz w:val="27"/>
                <w:szCs w:val="27"/>
              </w:rPr>
            </w:pPr>
            <w:r w:rsidRPr="00D4620F">
              <w:rPr>
                <w:color w:val="000000"/>
                <w:szCs w:val="24"/>
                <w:u w:val="single"/>
              </w:rPr>
              <w:t>Elevator maintenance company director.</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620F" w:rsidRPr="00D4620F" w:rsidRDefault="00D4620F" w:rsidP="00D4620F">
            <w:pPr>
              <w:jc w:val="left"/>
              <w:rPr>
                <w:color w:val="000000"/>
                <w:sz w:val="27"/>
                <w:szCs w:val="27"/>
                <w:u w:val="single"/>
              </w:rPr>
            </w:pPr>
            <w:r w:rsidRPr="00D4620F">
              <w:rPr>
                <w:color w:val="000000"/>
                <w:szCs w:val="24"/>
                <w:u w:val="single"/>
              </w:rPr>
              <w:t>$50</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620F" w:rsidRPr="00D4620F" w:rsidRDefault="00D4620F" w:rsidP="00D4620F">
            <w:pPr>
              <w:jc w:val="left"/>
              <w:rPr>
                <w:color w:val="000000"/>
                <w:sz w:val="27"/>
                <w:szCs w:val="27"/>
                <w:u w:val="single"/>
              </w:rPr>
            </w:pPr>
            <w:r w:rsidRPr="00D4620F">
              <w:rPr>
                <w:color w:val="000000"/>
                <w:szCs w:val="24"/>
                <w:u w:val="single"/>
              </w:rPr>
              <w:t>$75</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620F" w:rsidRPr="00D4620F" w:rsidRDefault="00D4620F" w:rsidP="00D4620F">
            <w:pPr>
              <w:jc w:val="left"/>
              <w:rPr>
                <w:color w:val="000000"/>
                <w:szCs w:val="24"/>
                <w:u w:val="single"/>
              </w:rPr>
            </w:pPr>
            <w:r w:rsidRPr="00D4620F">
              <w:rPr>
                <w:color w:val="000000"/>
                <w:szCs w:val="24"/>
                <w:u w:val="single"/>
              </w:rPr>
              <w:t>Late-renewal:</w:t>
            </w:r>
            <w:r w:rsidR="001A3609">
              <w:rPr>
                <w:color w:val="000000"/>
                <w:szCs w:val="24"/>
                <w:u w:val="single"/>
              </w:rPr>
              <w:t xml:space="preserve"> </w:t>
            </w:r>
            <w:r w:rsidRPr="00D4620F">
              <w:rPr>
                <w:color w:val="000000"/>
                <w:szCs w:val="24"/>
                <w:u w:val="single"/>
              </w:rPr>
              <w:t>$50</w:t>
            </w:r>
          </w:p>
          <w:p w:rsidR="00D4620F" w:rsidRPr="00D4620F" w:rsidRDefault="00D4620F" w:rsidP="00D4620F">
            <w:pPr>
              <w:jc w:val="left"/>
              <w:rPr>
                <w:color w:val="000000"/>
                <w:sz w:val="27"/>
                <w:szCs w:val="27"/>
              </w:rPr>
            </w:pPr>
            <w:r w:rsidRPr="00D4620F">
              <w:rPr>
                <w:color w:val="000000"/>
                <w:szCs w:val="24"/>
                <w:u w:val="single"/>
              </w:rPr>
              <w:t>Reissuance:</w:t>
            </w:r>
            <w:r w:rsidR="001A3609">
              <w:rPr>
                <w:color w:val="000000"/>
                <w:szCs w:val="24"/>
                <w:u w:val="single"/>
              </w:rPr>
              <w:t xml:space="preserve"> </w:t>
            </w:r>
            <w:r w:rsidRPr="00D4620F">
              <w:rPr>
                <w:color w:val="000000"/>
                <w:szCs w:val="24"/>
                <w:u w:val="single"/>
              </w:rPr>
              <w:t>$50</w:t>
            </w:r>
          </w:p>
        </w:tc>
      </w:tr>
    </w:tbl>
    <w:p w:rsidR="00D4620F" w:rsidRPr="00D4620F" w:rsidRDefault="00D4620F" w:rsidP="00D4620F">
      <w:pPr>
        <w:shd w:val="clear" w:color="auto" w:fill="FFFFFF"/>
        <w:rPr>
          <w:color w:val="000000"/>
          <w:sz w:val="27"/>
          <w:szCs w:val="27"/>
        </w:rPr>
      </w:pPr>
      <w:r w:rsidRPr="00D4620F">
        <w:rPr>
          <w:color w:val="000000"/>
          <w:szCs w:val="24"/>
        </w:rPr>
        <w:t> </w:t>
      </w:r>
    </w:p>
    <w:p w:rsidR="00D4620F" w:rsidRPr="00D4620F" w:rsidRDefault="00D4620F" w:rsidP="00D4620F">
      <w:pPr>
        <w:shd w:val="clear" w:color="auto" w:fill="FFFFFF"/>
        <w:spacing w:line="480" w:lineRule="auto"/>
        <w:ind w:firstLine="720"/>
        <w:rPr>
          <w:color w:val="000000"/>
          <w:sz w:val="27"/>
          <w:szCs w:val="27"/>
        </w:rPr>
      </w:pPr>
      <w:r w:rsidRPr="00D4620F">
        <w:rPr>
          <w:color w:val="000000"/>
          <w:szCs w:val="24"/>
        </w:rPr>
        <w:t>§ 3. Section 28-401.3 of the administrative code of the city of New York is amended by adding new definitions for “ELEVATOR MAINTENANCE COMPANY,” “ELEVATOR MAINTENANCE COMPANY DIRECTOR,” “ELEVATOR MAINTENANCE COMPANY HELPER,” “ELEVATOR MAINTENANCE COMPANY MECHANIC” and “ELEVATOR WORK” in appropriate alphabetical order to read as follows:</w:t>
      </w:r>
    </w:p>
    <w:p w:rsidR="00D4620F" w:rsidRPr="00D4620F" w:rsidRDefault="00D4620F" w:rsidP="00D4620F">
      <w:pPr>
        <w:shd w:val="clear" w:color="auto" w:fill="FFFFFF"/>
        <w:spacing w:line="480" w:lineRule="auto"/>
        <w:rPr>
          <w:color w:val="000000"/>
          <w:sz w:val="27"/>
          <w:szCs w:val="27"/>
        </w:rPr>
      </w:pPr>
      <w:r w:rsidRPr="00D4620F">
        <w:rPr>
          <w:b/>
          <w:bCs/>
          <w:color w:val="000000"/>
          <w:szCs w:val="24"/>
          <w:u w:val="single"/>
        </w:rPr>
        <w:lastRenderedPageBreak/>
        <w:t>ELEVATOR MAINTENANCE COMPANY. </w:t>
      </w:r>
      <w:r w:rsidRPr="00D4620F">
        <w:rPr>
          <w:color w:val="000000"/>
          <w:szCs w:val="24"/>
          <w:u w:val="single"/>
        </w:rPr>
        <w:t>An entity or division thereof that performs elevator work.</w:t>
      </w:r>
    </w:p>
    <w:p w:rsidR="00D4620F" w:rsidRPr="00D4620F" w:rsidRDefault="00D4620F" w:rsidP="00D4620F">
      <w:pPr>
        <w:shd w:val="clear" w:color="auto" w:fill="FFFFFF"/>
        <w:spacing w:line="480" w:lineRule="auto"/>
        <w:rPr>
          <w:color w:val="000000"/>
          <w:sz w:val="27"/>
          <w:szCs w:val="27"/>
        </w:rPr>
      </w:pPr>
      <w:r w:rsidRPr="00D4620F">
        <w:rPr>
          <w:b/>
          <w:bCs/>
          <w:color w:val="000000"/>
          <w:szCs w:val="24"/>
          <w:u w:val="single"/>
        </w:rPr>
        <w:t>ELEVATOR MAINTENANCE COMPANY DIRECTOR.</w:t>
      </w:r>
      <w:r w:rsidRPr="00D4620F">
        <w:rPr>
          <w:color w:val="000000"/>
          <w:szCs w:val="24"/>
          <w:u w:val="single"/>
        </w:rPr>
        <w:t> An individual who is licensed to supervise elevator work under section 28-425.7.</w:t>
      </w:r>
    </w:p>
    <w:p w:rsidR="00D4620F" w:rsidRPr="00D4620F" w:rsidRDefault="00D4620F" w:rsidP="00D4620F">
      <w:pPr>
        <w:shd w:val="clear" w:color="auto" w:fill="FFFFFF"/>
        <w:spacing w:line="480" w:lineRule="auto"/>
        <w:rPr>
          <w:color w:val="000000"/>
          <w:sz w:val="27"/>
          <w:szCs w:val="27"/>
        </w:rPr>
      </w:pPr>
      <w:r w:rsidRPr="00D4620F">
        <w:rPr>
          <w:b/>
          <w:bCs/>
          <w:color w:val="000000"/>
          <w:szCs w:val="24"/>
          <w:u w:val="single"/>
        </w:rPr>
        <w:t>ELEVATOR MAINTENANCE COMPANY HELPER.</w:t>
      </w:r>
      <w:r w:rsidRPr="00D4620F">
        <w:rPr>
          <w:color w:val="000000"/>
          <w:szCs w:val="24"/>
          <w:u w:val="single"/>
        </w:rPr>
        <w:t> An individual who performs elevator work and meets the requirements of section 28-425.9.</w:t>
      </w:r>
    </w:p>
    <w:p w:rsidR="00D4620F" w:rsidRPr="00D4620F" w:rsidRDefault="00D4620F" w:rsidP="00D4620F">
      <w:pPr>
        <w:shd w:val="clear" w:color="auto" w:fill="FFFFFF"/>
        <w:spacing w:line="480" w:lineRule="auto"/>
        <w:rPr>
          <w:color w:val="000000"/>
          <w:sz w:val="27"/>
          <w:szCs w:val="27"/>
        </w:rPr>
      </w:pPr>
      <w:r w:rsidRPr="00D4620F">
        <w:rPr>
          <w:b/>
          <w:bCs/>
          <w:color w:val="000000"/>
          <w:szCs w:val="24"/>
          <w:u w:val="single"/>
        </w:rPr>
        <w:t>ELEVATOR MAINTENANCE COMPANY MECHANIC.</w:t>
      </w:r>
      <w:r w:rsidRPr="00D4620F">
        <w:rPr>
          <w:color w:val="000000"/>
          <w:szCs w:val="24"/>
          <w:u w:val="single"/>
        </w:rPr>
        <w:t> An individual who performs elevator work and meets the requirements of section 28-425.8.</w:t>
      </w:r>
    </w:p>
    <w:p w:rsidR="00D4620F" w:rsidRPr="00D4620F" w:rsidRDefault="00D4620F" w:rsidP="00D4620F">
      <w:pPr>
        <w:shd w:val="clear" w:color="auto" w:fill="FFFFFF"/>
        <w:spacing w:line="480" w:lineRule="auto"/>
        <w:rPr>
          <w:color w:val="000000"/>
          <w:sz w:val="27"/>
          <w:szCs w:val="27"/>
        </w:rPr>
      </w:pPr>
      <w:r w:rsidRPr="00D4620F">
        <w:rPr>
          <w:b/>
          <w:bCs/>
          <w:color w:val="000000"/>
          <w:szCs w:val="24"/>
          <w:u w:val="single"/>
        </w:rPr>
        <w:t>ELEVATOR WORK.</w:t>
      </w:r>
      <w:r w:rsidRPr="00D4620F">
        <w:rPr>
          <w:color w:val="000000"/>
          <w:szCs w:val="24"/>
          <w:u w:val="single"/>
        </w:rPr>
        <w:t> Maintenance, repair, replacement, modernization or alteration work, as defined by ASME A17.1 as modified by appendix K of the New York city building code, performed on a passenger elevator or escalator regulated by this code or other applicable laws or rules.</w:t>
      </w:r>
    </w:p>
    <w:p w:rsidR="00D4620F" w:rsidRPr="00D4620F" w:rsidRDefault="00D4620F" w:rsidP="00D4620F">
      <w:pPr>
        <w:shd w:val="clear" w:color="auto" w:fill="FFFFFF"/>
        <w:spacing w:line="480" w:lineRule="auto"/>
        <w:ind w:firstLine="720"/>
        <w:rPr>
          <w:color w:val="000000"/>
          <w:sz w:val="27"/>
          <w:szCs w:val="27"/>
        </w:rPr>
      </w:pPr>
      <w:r w:rsidRPr="00D4620F">
        <w:rPr>
          <w:color w:val="000000"/>
          <w:szCs w:val="24"/>
        </w:rPr>
        <w:t>§ 4. Chapter 4 of title 28 of the administrative code of the city of New York is amended to add a new article 425 to read as follows:</w:t>
      </w:r>
    </w:p>
    <w:p w:rsidR="00D4620F" w:rsidRPr="00D4620F" w:rsidRDefault="00D4620F" w:rsidP="00D4620F">
      <w:pPr>
        <w:shd w:val="clear" w:color="auto" w:fill="FFFFFF"/>
        <w:spacing w:line="480" w:lineRule="auto"/>
        <w:jc w:val="center"/>
        <w:rPr>
          <w:color w:val="000000"/>
          <w:sz w:val="27"/>
          <w:szCs w:val="27"/>
        </w:rPr>
      </w:pPr>
      <w:r w:rsidRPr="00D4620F">
        <w:rPr>
          <w:b/>
          <w:bCs/>
          <w:color w:val="000000"/>
          <w:szCs w:val="24"/>
          <w:u w:val="single"/>
        </w:rPr>
        <w:t>ARTICLE 425</w:t>
      </w:r>
    </w:p>
    <w:p w:rsidR="00D4620F" w:rsidRPr="00D4620F" w:rsidRDefault="00D4620F" w:rsidP="00D4620F">
      <w:pPr>
        <w:shd w:val="clear" w:color="auto" w:fill="FFFFFF"/>
        <w:jc w:val="center"/>
        <w:rPr>
          <w:color w:val="000000"/>
          <w:sz w:val="27"/>
          <w:szCs w:val="27"/>
        </w:rPr>
      </w:pPr>
      <w:r w:rsidRPr="00D4620F">
        <w:rPr>
          <w:b/>
          <w:bCs/>
          <w:color w:val="000000"/>
          <w:szCs w:val="24"/>
          <w:u w:val="single"/>
        </w:rPr>
        <w:t>ELEVATOR MAINTENANCE COMPANY LICENSE/REGISTRATION AND ELEVATOR MAINTENANCE COMPANY DIRECTOR LICENSE</w:t>
      </w:r>
    </w:p>
    <w:p w:rsidR="00D4620F" w:rsidRPr="00D4620F" w:rsidRDefault="00D4620F" w:rsidP="00D4620F">
      <w:pPr>
        <w:shd w:val="clear" w:color="auto" w:fill="FFFFFF"/>
        <w:rPr>
          <w:color w:val="000000"/>
          <w:sz w:val="27"/>
          <w:szCs w:val="27"/>
        </w:rPr>
      </w:pPr>
      <w:r w:rsidRPr="00D4620F">
        <w:rPr>
          <w:color w:val="000000"/>
          <w:szCs w:val="24"/>
        </w:rPr>
        <w:t> </w:t>
      </w:r>
    </w:p>
    <w:p w:rsidR="00D4620F" w:rsidRPr="00D4620F" w:rsidRDefault="00D4620F" w:rsidP="00D4620F">
      <w:pPr>
        <w:shd w:val="clear" w:color="auto" w:fill="FFFFFF"/>
        <w:ind w:left="360"/>
        <w:rPr>
          <w:color w:val="000000"/>
          <w:sz w:val="27"/>
          <w:szCs w:val="27"/>
        </w:rPr>
      </w:pPr>
      <w:r w:rsidRPr="00D4620F">
        <w:rPr>
          <w:b/>
          <w:bCs/>
          <w:color w:val="000000"/>
          <w:szCs w:val="24"/>
          <w:u w:val="single"/>
        </w:rPr>
        <w:t>§ 28-425.1 General.</w:t>
      </w:r>
    </w:p>
    <w:p w:rsidR="00D4620F" w:rsidRPr="00D4620F" w:rsidRDefault="00D4620F" w:rsidP="00D4620F">
      <w:pPr>
        <w:shd w:val="clear" w:color="auto" w:fill="FFFFFF"/>
        <w:ind w:left="360"/>
        <w:rPr>
          <w:color w:val="000000"/>
          <w:sz w:val="27"/>
          <w:szCs w:val="27"/>
        </w:rPr>
      </w:pPr>
      <w:r w:rsidRPr="00D4620F">
        <w:rPr>
          <w:b/>
          <w:bCs/>
          <w:color w:val="000000"/>
          <w:szCs w:val="24"/>
          <w:u w:val="single"/>
        </w:rPr>
        <w:t>§ 28-425.2 Elevator work performed before January 1, 2020.</w:t>
      </w:r>
    </w:p>
    <w:p w:rsidR="00D4620F" w:rsidRPr="00D4620F" w:rsidRDefault="00D4620F" w:rsidP="00D4620F">
      <w:pPr>
        <w:shd w:val="clear" w:color="auto" w:fill="FFFFFF"/>
        <w:ind w:left="720" w:hanging="360"/>
        <w:rPr>
          <w:color w:val="000000"/>
          <w:sz w:val="27"/>
          <w:szCs w:val="27"/>
        </w:rPr>
      </w:pPr>
      <w:r w:rsidRPr="00D4620F">
        <w:rPr>
          <w:b/>
          <w:bCs/>
          <w:color w:val="000000"/>
          <w:szCs w:val="24"/>
          <w:u w:val="single"/>
        </w:rPr>
        <w:t>§ 28-425.3 Elevator work performed on and after January 1, 2020 and before January 1, 2023.</w:t>
      </w:r>
    </w:p>
    <w:p w:rsidR="00D4620F" w:rsidRPr="00D4620F" w:rsidRDefault="00D4620F" w:rsidP="00D4620F">
      <w:pPr>
        <w:shd w:val="clear" w:color="auto" w:fill="FFFFFF"/>
        <w:ind w:left="360"/>
        <w:rPr>
          <w:color w:val="000000"/>
          <w:sz w:val="27"/>
          <w:szCs w:val="27"/>
        </w:rPr>
      </w:pPr>
      <w:r w:rsidRPr="00D4620F">
        <w:rPr>
          <w:b/>
          <w:bCs/>
          <w:color w:val="000000"/>
          <w:szCs w:val="24"/>
          <w:u w:val="single"/>
        </w:rPr>
        <w:t>§ 28-425.4 Elevator work performed on and after January 1, 2023.</w:t>
      </w:r>
    </w:p>
    <w:p w:rsidR="00D4620F" w:rsidRPr="00D4620F" w:rsidRDefault="00D4620F" w:rsidP="00D4620F">
      <w:pPr>
        <w:shd w:val="clear" w:color="auto" w:fill="FFFFFF"/>
        <w:ind w:left="360"/>
        <w:rPr>
          <w:color w:val="000000"/>
          <w:sz w:val="27"/>
          <w:szCs w:val="27"/>
        </w:rPr>
      </w:pPr>
      <w:r w:rsidRPr="00D4620F">
        <w:rPr>
          <w:b/>
          <w:bCs/>
          <w:color w:val="000000"/>
          <w:szCs w:val="24"/>
          <w:u w:val="single"/>
        </w:rPr>
        <w:t>§ 28-425.5 Designated individual in responsible charge.</w:t>
      </w:r>
    </w:p>
    <w:p w:rsidR="00D4620F" w:rsidRPr="00D4620F" w:rsidRDefault="00D4620F" w:rsidP="00D4620F">
      <w:pPr>
        <w:shd w:val="clear" w:color="auto" w:fill="FFFFFF"/>
        <w:ind w:left="360"/>
        <w:rPr>
          <w:color w:val="000000"/>
          <w:sz w:val="27"/>
          <w:szCs w:val="27"/>
        </w:rPr>
      </w:pPr>
      <w:r w:rsidRPr="00D4620F">
        <w:rPr>
          <w:b/>
          <w:bCs/>
          <w:color w:val="000000"/>
          <w:szCs w:val="24"/>
          <w:u w:val="single"/>
        </w:rPr>
        <w:t>§ 28-425.6 Prohibition on working for more than one elevator maintenance company.</w:t>
      </w:r>
    </w:p>
    <w:p w:rsidR="00D4620F" w:rsidRPr="00D4620F" w:rsidRDefault="00D4620F" w:rsidP="00D4620F">
      <w:pPr>
        <w:shd w:val="clear" w:color="auto" w:fill="FFFFFF"/>
        <w:ind w:left="360"/>
        <w:rPr>
          <w:color w:val="000000"/>
          <w:sz w:val="27"/>
          <w:szCs w:val="27"/>
        </w:rPr>
      </w:pPr>
      <w:r w:rsidRPr="00D4620F">
        <w:rPr>
          <w:b/>
          <w:bCs/>
          <w:color w:val="000000"/>
          <w:szCs w:val="24"/>
          <w:u w:val="single"/>
        </w:rPr>
        <w:t>§ 28-425.7 Requirements for elevator maintenance company director license.</w:t>
      </w:r>
    </w:p>
    <w:p w:rsidR="00D4620F" w:rsidRPr="00D4620F" w:rsidRDefault="00D4620F" w:rsidP="00D4620F">
      <w:pPr>
        <w:shd w:val="clear" w:color="auto" w:fill="FFFFFF"/>
        <w:ind w:left="360"/>
        <w:rPr>
          <w:color w:val="000000"/>
          <w:sz w:val="27"/>
          <w:szCs w:val="27"/>
        </w:rPr>
      </w:pPr>
      <w:r w:rsidRPr="00D4620F">
        <w:rPr>
          <w:b/>
          <w:bCs/>
          <w:color w:val="000000"/>
          <w:szCs w:val="24"/>
          <w:u w:val="single"/>
        </w:rPr>
        <w:t>§ 28-425.8 Elevator maintenance company mechanic qualifications.</w:t>
      </w:r>
    </w:p>
    <w:p w:rsidR="00D4620F" w:rsidRPr="00D4620F" w:rsidRDefault="00D4620F" w:rsidP="00D4620F">
      <w:pPr>
        <w:shd w:val="clear" w:color="auto" w:fill="FFFFFF"/>
        <w:ind w:left="360"/>
        <w:rPr>
          <w:color w:val="000000"/>
          <w:sz w:val="27"/>
          <w:szCs w:val="27"/>
        </w:rPr>
      </w:pPr>
      <w:r w:rsidRPr="00D4620F">
        <w:rPr>
          <w:b/>
          <w:bCs/>
          <w:color w:val="000000"/>
          <w:szCs w:val="24"/>
          <w:u w:val="single"/>
        </w:rPr>
        <w:t>§ 28-425.9 Elevator maintenance company helper qualifications.</w:t>
      </w:r>
    </w:p>
    <w:p w:rsidR="00D4620F" w:rsidRPr="00D4620F" w:rsidRDefault="00D4620F" w:rsidP="00D4620F">
      <w:pPr>
        <w:shd w:val="clear" w:color="auto" w:fill="FFFFFF"/>
        <w:ind w:left="360"/>
        <w:rPr>
          <w:color w:val="000000"/>
          <w:sz w:val="27"/>
          <w:szCs w:val="27"/>
        </w:rPr>
      </w:pPr>
      <w:r w:rsidRPr="00D4620F">
        <w:rPr>
          <w:b/>
          <w:bCs/>
          <w:color w:val="000000"/>
          <w:szCs w:val="24"/>
          <w:u w:val="single"/>
        </w:rPr>
        <w:t>§ 28-425.10 Initial training.</w:t>
      </w:r>
    </w:p>
    <w:p w:rsidR="00D4620F" w:rsidRPr="00D4620F" w:rsidRDefault="00D4620F" w:rsidP="00D4620F">
      <w:pPr>
        <w:shd w:val="clear" w:color="auto" w:fill="FFFFFF"/>
        <w:ind w:left="360"/>
        <w:rPr>
          <w:color w:val="000000"/>
          <w:sz w:val="27"/>
          <w:szCs w:val="27"/>
        </w:rPr>
      </w:pPr>
      <w:r w:rsidRPr="00D4620F">
        <w:rPr>
          <w:b/>
          <w:bCs/>
          <w:color w:val="000000"/>
          <w:szCs w:val="24"/>
          <w:u w:val="single"/>
        </w:rPr>
        <w:t>§ 28-425.11 Continuing education.</w:t>
      </w:r>
    </w:p>
    <w:p w:rsidR="00D4620F" w:rsidRPr="00D4620F" w:rsidRDefault="00D4620F" w:rsidP="00D4620F">
      <w:pPr>
        <w:shd w:val="clear" w:color="auto" w:fill="FFFFFF"/>
        <w:ind w:left="360"/>
        <w:rPr>
          <w:color w:val="000000"/>
          <w:sz w:val="27"/>
          <w:szCs w:val="27"/>
        </w:rPr>
      </w:pPr>
      <w:r w:rsidRPr="00D4620F">
        <w:rPr>
          <w:b/>
          <w:bCs/>
          <w:color w:val="000000"/>
          <w:szCs w:val="24"/>
          <w:u w:val="single"/>
        </w:rPr>
        <w:t>§ 28-425.12 No examination required.</w:t>
      </w:r>
    </w:p>
    <w:p w:rsidR="00D4620F" w:rsidRPr="00D4620F" w:rsidRDefault="00D4620F" w:rsidP="00D4620F">
      <w:pPr>
        <w:shd w:val="clear" w:color="auto" w:fill="FFFFFF"/>
        <w:ind w:left="360"/>
        <w:rPr>
          <w:color w:val="000000"/>
          <w:sz w:val="27"/>
          <w:szCs w:val="27"/>
        </w:rPr>
      </w:pPr>
      <w:r w:rsidRPr="00D4620F">
        <w:rPr>
          <w:b/>
          <w:bCs/>
          <w:color w:val="000000"/>
          <w:szCs w:val="24"/>
          <w:u w:val="single"/>
        </w:rPr>
        <w:lastRenderedPageBreak/>
        <w:t>§ 28-425.13 Term of license.</w:t>
      </w:r>
    </w:p>
    <w:p w:rsidR="00D4620F" w:rsidRPr="00D4620F" w:rsidRDefault="00D4620F" w:rsidP="00D4620F">
      <w:pPr>
        <w:shd w:val="clear" w:color="auto" w:fill="FFFFFF"/>
        <w:ind w:left="360"/>
        <w:rPr>
          <w:color w:val="000000"/>
          <w:sz w:val="27"/>
          <w:szCs w:val="27"/>
        </w:rPr>
      </w:pPr>
      <w:r w:rsidRPr="00D4620F">
        <w:rPr>
          <w:b/>
          <w:bCs/>
          <w:color w:val="000000"/>
          <w:szCs w:val="24"/>
          <w:u w:val="single"/>
        </w:rPr>
        <w:t>§ 28-425.14 Fees.</w:t>
      </w:r>
    </w:p>
    <w:p w:rsidR="00D4620F" w:rsidRPr="00D4620F" w:rsidRDefault="00D4620F" w:rsidP="00D4620F">
      <w:pPr>
        <w:shd w:val="clear" w:color="auto" w:fill="FFFFFF"/>
        <w:ind w:left="360"/>
        <w:rPr>
          <w:color w:val="000000"/>
          <w:sz w:val="27"/>
          <w:szCs w:val="27"/>
        </w:rPr>
      </w:pPr>
      <w:r w:rsidRPr="00D4620F">
        <w:rPr>
          <w:b/>
          <w:bCs/>
          <w:color w:val="000000"/>
          <w:szCs w:val="24"/>
          <w:u w:val="single"/>
        </w:rPr>
        <w:t>§ 28-425.15 Elevator work performed by the department.</w:t>
      </w:r>
    </w:p>
    <w:p w:rsidR="00D4620F" w:rsidRPr="00D4620F" w:rsidRDefault="00D4620F" w:rsidP="00D4620F">
      <w:pPr>
        <w:shd w:val="clear" w:color="auto" w:fill="FFFFFF"/>
        <w:ind w:left="360"/>
        <w:rPr>
          <w:color w:val="000000"/>
          <w:sz w:val="27"/>
          <w:szCs w:val="27"/>
        </w:rPr>
      </w:pPr>
      <w:r w:rsidRPr="00D4620F">
        <w:rPr>
          <w:color w:val="000000"/>
          <w:szCs w:val="24"/>
        </w:rPr>
        <w:t> </w:t>
      </w:r>
    </w:p>
    <w:p w:rsidR="00D4620F" w:rsidRPr="00D4620F" w:rsidRDefault="00D4620F" w:rsidP="00D4620F">
      <w:pPr>
        <w:shd w:val="clear" w:color="auto" w:fill="FFFFFF"/>
        <w:spacing w:line="480" w:lineRule="auto"/>
        <w:rPr>
          <w:color w:val="000000"/>
          <w:sz w:val="27"/>
          <w:szCs w:val="27"/>
        </w:rPr>
      </w:pPr>
      <w:r w:rsidRPr="00D4620F">
        <w:rPr>
          <w:b/>
          <w:bCs/>
          <w:color w:val="000000"/>
          <w:szCs w:val="24"/>
          <w:u w:val="single"/>
        </w:rPr>
        <w:t>§ 28-425.1 General.</w:t>
      </w:r>
      <w:r w:rsidRPr="00D4620F">
        <w:rPr>
          <w:color w:val="000000"/>
          <w:szCs w:val="24"/>
          <w:u w:val="single"/>
        </w:rPr>
        <w:t> Elevator maintenance companies shall comply with this article.</w:t>
      </w:r>
    </w:p>
    <w:p w:rsidR="00D4620F" w:rsidRPr="00D4620F" w:rsidRDefault="00D4620F" w:rsidP="00D4620F">
      <w:pPr>
        <w:shd w:val="clear" w:color="auto" w:fill="FFFFFF"/>
        <w:spacing w:line="480" w:lineRule="auto"/>
        <w:rPr>
          <w:color w:val="000000"/>
          <w:sz w:val="27"/>
          <w:szCs w:val="27"/>
        </w:rPr>
      </w:pPr>
      <w:r w:rsidRPr="00D4620F">
        <w:rPr>
          <w:b/>
          <w:bCs/>
          <w:color w:val="000000"/>
          <w:szCs w:val="24"/>
          <w:u w:val="single"/>
        </w:rPr>
        <w:t>§ 28-425.2 Elevator work performed before January 1, 2020.</w:t>
      </w:r>
      <w:r w:rsidRPr="00D4620F">
        <w:rPr>
          <w:color w:val="000000"/>
          <w:szCs w:val="24"/>
          <w:u w:val="single"/>
        </w:rPr>
        <w:t> Until January 1, 2020, elevator maintenance companies shall comply with this section or section 28-425.4.</w:t>
      </w:r>
    </w:p>
    <w:p w:rsidR="00D4620F" w:rsidRPr="00D4620F" w:rsidRDefault="00D4620F" w:rsidP="00D4620F">
      <w:pPr>
        <w:shd w:val="clear" w:color="auto" w:fill="FFFFFF"/>
        <w:spacing w:line="480" w:lineRule="auto"/>
        <w:ind w:left="360"/>
        <w:rPr>
          <w:color w:val="000000"/>
          <w:sz w:val="27"/>
          <w:szCs w:val="27"/>
        </w:rPr>
      </w:pPr>
      <w:r w:rsidRPr="00D4620F">
        <w:rPr>
          <w:b/>
          <w:bCs/>
          <w:color w:val="000000"/>
          <w:szCs w:val="24"/>
          <w:u w:val="single"/>
        </w:rPr>
        <w:t>§ 28-425.2.1 Designated individual in responsible charge.</w:t>
      </w:r>
      <w:r w:rsidRPr="00D4620F">
        <w:rPr>
          <w:color w:val="000000"/>
          <w:szCs w:val="24"/>
          <w:u w:val="single"/>
        </w:rPr>
        <w:t> The elevator maintenance company shall designate an individual in responsible charge in accordance with section 28-425.5.</w:t>
      </w:r>
    </w:p>
    <w:p w:rsidR="00D4620F" w:rsidRPr="00D4620F" w:rsidRDefault="00D4620F" w:rsidP="00D4620F">
      <w:pPr>
        <w:shd w:val="clear" w:color="auto" w:fill="FFFFFF"/>
        <w:spacing w:line="480" w:lineRule="auto"/>
        <w:ind w:left="360"/>
        <w:rPr>
          <w:color w:val="000000"/>
          <w:sz w:val="27"/>
          <w:szCs w:val="27"/>
        </w:rPr>
      </w:pPr>
      <w:r w:rsidRPr="00D4620F">
        <w:rPr>
          <w:b/>
          <w:bCs/>
          <w:color w:val="000000"/>
          <w:szCs w:val="24"/>
          <w:u w:val="single"/>
        </w:rPr>
        <w:t>§ 28-425.2.2 Elevator work.</w:t>
      </w:r>
      <w:r w:rsidRPr="00D4620F">
        <w:rPr>
          <w:color w:val="000000"/>
          <w:szCs w:val="24"/>
          <w:u w:val="single"/>
        </w:rPr>
        <w:t> All elevator work for an elevator maintenance company shall be performed by individuals who are directly employed by such company and working under the direct and continuing supervision of the individual designated for such company in accordance with section 28-425.5.</w:t>
      </w:r>
    </w:p>
    <w:p w:rsidR="00D4620F" w:rsidRPr="00D4620F" w:rsidRDefault="00D4620F" w:rsidP="00D4620F">
      <w:pPr>
        <w:shd w:val="clear" w:color="auto" w:fill="FFFFFF"/>
        <w:spacing w:line="480" w:lineRule="auto"/>
        <w:rPr>
          <w:color w:val="000000"/>
          <w:sz w:val="27"/>
          <w:szCs w:val="27"/>
        </w:rPr>
      </w:pPr>
      <w:r w:rsidRPr="00D4620F">
        <w:rPr>
          <w:b/>
          <w:bCs/>
          <w:color w:val="000000"/>
          <w:szCs w:val="24"/>
          <w:u w:val="single"/>
        </w:rPr>
        <w:t>§ 28-425.3 Elevator work performed on and after January 1, 2020 and before January 1, 2023. </w:t>
      </w:r>
      <w:r w:rsidRPr="00D4620F">
        <w:rPr>
          <w:color w:val="000000"/>
          <w:szCs w:val="24"/>
          <w:u w:val="single"/>
        </w:rPr>
        <w:t>On and after January 1, 2020 and until January 1, 2023, elevator maintenance companies shall comply with this section or section 28-425.4.</w:t>
      </w:r>
    </w:p>
    <w:p w:rsidR="00D4620F" w:rsidRPr="00D4620F" w:rsidRDefault="00D4620F" w:rsidP="00D4620F">
      <w:pPr>
        <w:shd w:val="clear" w:color="auto" w:fill="FFFFFF"/>
        <w:spacing w:line="480" w:lineRule="auto"/>
        <w:ind w:left="360"/>
        <w:rPr>
          <w:color w:val="000000"/>
          <w:sz w:val="27"/>
          <w:szCs w:val="27"/>
        </w:rPr>
      </w:pPr>
      <w:r w:rsidRPr="00D4620F">
        <w:rPr>
          <w:b/>
          <w:bCs/>
          <w:color w:val="000000"/>
          <w:szCs w:val="24"/>
          <w:u w:val="single"/>
        </w:rPr>
        <w:t>§ 28-425.3.1 Designated individual in responsible charge.</w:t>
      </w:r>
      <w:r w:rsidRPr="00D4620F">
        <w:rPr>
          <w:color w:val="000000"/>
          <w:szCs w:val="24"/>
          <w:u w:val="single"/>
        </w:rPr>
        <w:t> The elevator maintenance company shall designate an individual in responsible charge in accordance with section 28-425.5. In addition to the requirements of section 28-425.5 and prior to such company performing elevator work, such individual shall submit satisfactory proof to the department that all individuals directly employed by such company to perform or supervise elevator work have successfully completed the initial training set forth in section 28-425.10.</w:t>
      </w:r>
    </w:p>
    <w:p w:rsidR="00D4620F" w:rsidRPr="00D4620F" w:rsidRDefault="00D4620F" w:rsidP="00D4620F">
      <w:pPr>
        <w:shd w:val="clear" w:color="auto" w:fill="FFFFFF"/>
        <w:spacing w:line="480" w:lineRule="auto"/>
        <w:ind w:left="360"/>
        <w:rPr>
          <w:color w:val="000000"/>
          <w:sz w:val="27"/>
          <w:szCs w:val="27"/>
        </w:rPr>
      </w:pPr>
      <w:r w:rsidRPr="00D4620F">
        <w:rPr>
          <w:b/>
          <w:bCs/>
          <w:color w:val="000000"/>
          <w:szCs w:val="24"/>
          <w:u w:val="single"/>
        </w:rPr>
        <w:t>§ 28-425.3.2 Elevator work.</w:t>
      </w:r>
      <w:r w:rsidRPr="00D4620F">
        <w:rPr>
          <w:color w:val="000000"/>
          <w:szCs w:val="24"/>
          <w:u w:val="single"/>
        </w:rPr>
        <w:t> All elevator work for an elevator maintenance company shall be performed by individuals who:</w:t>
      </w:r>
    </w:p>
    <w:p w:rsidR="00D4620F" w:rsidRPr="00D4620F" w:rsidRDefault="00D4620F" w:rsidP="00D4620F">
      <w:pPr>
        <w:shd w:val="clear" w:color="auto" w:fill="FFFFFF"/>
        <w:spacing w:line="480" w:lineRule="auto"/>
        <w:ind w:left="720"/>
        <w:rPr>
          <w:color w:val="000000"/>
          <w:sz w:val="27"/>
          <w:szCs w:val="27"/>
        </w:rPr>
      </w:pPr>
      <w:r w:rsidRPr="00D4620F">
        <w:rPr>
          <w:color w:val="000000"/>
          <w:szCs w:val="24"/>
          <w:u w:val="single"/>
        </w:rPr>
        <w:lastRenderedPageBreak/>
        <w:t>1. Are directly employed by such company;</w:t>
      </w:r>
    </w:p>
    <w:p w:rsidR="00D4620F" w:rsidRPr="00D4620F" w:rsidRDefault="00D4620F" w:rsidP="00D4620F">
      <w:pPr>
        <w:shd w:val="clear" w:color="auto" w:fill="FFFFFF"/>
        <w:spacing w:line="480" w:lineRule="auto"/>
        <w:ind w:left="720"/>
        <w:rPr>
          <w:color w:val="000000"/>
          <w:sz w:val="27"/>
          <w:szCs w:val="27"/>
        </w:rPr>
      </w:pPr>
      <w:r w:rsidRPr="00D4620F">
        <w:rPr>
          <w:color w:val="000000"/>
          <w:szCs w:val="24"/>
          <w:u w:val="single"/>
        </w:rPr>
        <w:t>2. Are working under the direct and continuing supervision of the individual designated for such company in accordance with section 28-425.5; and</w:t>
      </w:r>
    </w:p>
    <w:p w:rsidR="00D4620F" w:rsidRPr="00D4620F" w:rsidRDefault="00D4620F" w:rsidP="00D4620F">
      <w:pPr>
        <w:shd w:val="clear" w:color="auto" w:fill="FFFFFF"/>
        <w:spacing w:line="480" w:lineRule="auto"/>
        <w:ind w:left="720"/>
        <w:rPr>
          <w:color w:val="000000"/>
          <w:sz w:val="27"/>
          <w:szCs w:val="27"/>
        </w:rPr>
      </w:pPr>
      <w:r w:rsidRPr="00D4620F">
        <w:rPr>
          <w:color w:val="000000"/>
          <w:szCs w:val="24"/>
          <w:u w:val="single"/>
        </w:rPr>
        <w:t>3. Have successfully completed the initial training set forth in section 28-425.10.</w:t>
      </w:r>
    </w:p>
    <w:p w:rsidR="00D4620F" w:rsidRPr="00D4620F" w:rsidRDefault="00D4620F" w:rsidP="00D4620F">
      <w:pPr>
        <w:shd w:val="clear" w:color="auto" w:fill="FFFFFF"/>
        <w:spacing w:line="480" w:lineRule="auto"/>
        <w:rPr>
          <w:color w:val="000000"/>
          <w:sz w:val="27"/>
          <w:szCs w:val="27"/>
        </w:rPr>
      </w:pPr>
      <w:r w:rsidRPr="00D4620F">
        <w:rPr>
          <w:b/>
          <w:bCs/>
          <w:color w:val="000000"/>
          <w:szCs w:val="24"/>
          <w:u w:val="single"/>
        </w:rPr>
        <w:t>§ 28-425.4 Elevator work performed on and after January 1, 2023.</w:t>
      </w:r>
      <w:r w:rsidRPr="00D4620F">
        <w:rPr>
          <w:color w:val="000000"/>
          <w:szCs w:val="24"/>
          <w:u w:val="single"/>
        </w:rPr>
        <w:t> On and after January 1, 2023, elevator maintenance companies shall be licensed in accordance with this section.</w:t>
      </w:r>
    </w:p>
    <w:p w:rsidR="00D4620F" w:rsidRPr="00D4620F" w:rsidRDefault="00D4620F" w:rsidP="00D4620F">
      <w:pPr>
        <w:shd w:val="clear" w:color="auto" w:fill="FFFFFF"/>
        <w:spacing w:line="480" w:lineRule="auto"/>
        <w:ind w:left="360"/>
        <w:rPr>
          <w:color w:val="000000"/>
          <w:sz w:val="27"/>
          <w:szCs w:val="27"/>
        </w:rPr>
      </w:pPr>
      <w:r w:rsidRPr="00D4620F">
        <w:rPr>
          <w:b/>
          <w:bCs/>
          <w:color w:val="000000"/>
          <w:szCs w:val="24"/>
          <w:u w:val="single"/>
        </w:rPr>
        <w:t>§ 28-425.4.1 Requirements for elevator maintenance company license; renewals.</w:t>
      </w:r>
      <w:r w:rsidRPr="00D4620F">
        <w:rPr>
          <w:color w:val="000000"/>
          <w:szCs w:val="24"/>
          <w:u w:val="single"/>
        </w:rPr>
        <w:t> In addition to the general licensing requirements of article 401 of this chapter, applicants for an elevator maintenance company license shall:</w:t>
      </w:r>
    </w:p>
    <w:p w:rsidR="00D4620F" w:rsidRPr="00D4620F" w:rsidRDefault="00D4620F" w:rsidP="00D4620F">
      <w:pPr>
        <w:shd w:val="clear" w:color="auto" w:fill="FFFFFF"/>
        <w:spacing w:line="480" w:lineRule="auto"/>
        <w:ind w:left="720"/>
        <w:rPr>
          <w:color w:val="000000"/>
          <w:sz w:val="27"/>
          <w:szCs w:val="27"/>
        </w:rPr>
      </w:pPr>
      <w:r w:rsidRPr="00D4620F">
        <w:rPr>
          <w:color w:val="000000"/>
          <w:szCs w:val="24"/>
          <w:u w:val="single"/>
        </w:rPr>
        <w:t>1. Designate an individual in responsible charge in accordance with section 28-425.5;</w:t>
      </w:r>
    </w:p>
    <w:p w:rsidR="00D4620F" w:rsidRPr="00D4620F" w:rsidRDefault="00D4620F" w:rsidP="00D4620F">
      <w:pPr>
        <w:shd w:val="clear" w:color="auto" w:fill="FFFFFF"/>
        <w:spacing w:line="480" w:lineRule="auto"/>
        <w:ind w:left="720"/>
        <w:rPr>
          <w:color w:val="000000"/>
          <w:sz w:val="27"/>
          <w:szCs w:val="27"/>
        </w:rPr>
      </w:pPr>
      <w:r w:rsidRPr="00D4620F">
        <w:rPr>
          <w:color w:val="000000"/>
          <w:szCs w:val="24"/>
          <w:u w:val="single"/>
        </w:rPr>
        <w:t>2. Submit satisfactory proof to the department that all individuals performing or supervising elevator work on behalf of the applicant have successfully completed the initial training set forth in section 28-425.10; and</w:t>
      </w:r>
    </w:p>
    <w:p w:rsidR="00D4620F" w:rsidRPr="00D4620F" w:rsidRDefault="00D4620F" w:rsidP="00D4620F">
      <w:pPr>
        <w:shd w:val="clear" w:color="auto" w:fill="FFFFFF"/>
        <w:spacing w:line="480" w:lineRule="auto"/>
        <w:ind w:left="720"/>
        <w:rPr>
          <w:color w:val="000000"/>
          <w:sz w:val="27"/>
          <w:szCs w:val="27"/>
        </w:rPr>
      </w:pPr>
      <w:r w:rsidRPr="00D4620F">
        <w:rPr>
          <w:color w:val="000000"/>
          <w:szCs w:val="24"/>
          <w:u w:val="single"/>
        </w:rPr>
        <w:t>3. For license renewal applications, submit satisfactory proof that all individual performing or supervising elevator work on behalf of the applicant have successfully completed the continuing education set forth in section 28-425.11 within the three years preceding submission of such application.</w:t>
      </w:r>
    </w:p>
    <w:p w:rsidR="00D4620F" w:rsidRPr="00D4620F" w:rsidRDefault="00D4620F" w:rsidP="00D4620F">
      <w:pPr>
        <w:shd w:val="clear" w:color="auto" w:fill="FFFFFF"/>
        <w:spacing w:line="480" w:lineRule="auto"/>
        <w:ind w:left="360"/>
        <w:rPr>
          <w:color w:val="000000"/>
          <w:sz w:val="27"/>
          <w:szCs w:val="27"/>
        </w:rPr>
      </w:pPr>
      <w:r w:rsidRPr="00D4620F">
        <w:rPr>
          <w:b/>
          <w:bCs/>
          <w:color w:val="000000"/>
          <w:szCs w:val="24"/>
          <w:u w:val="single"/>
        </w:rPr>
        <w:t>§ 28-425.4.2 Elevator work.</w:t>
      </w:r>
      <w:r w:rsidRPr="00D4620F">
        <w:rPr>
          <w:color w:val="000000"/>
          <w:szCs w:val="24"/>
          <w:u w:val="single"/>
        </w:rPr>
        <w:t> All elevator work for an elevator maintenance company shall comply with the following:</w:t>
      </w:r>
    </w:p>
    <w:p w:rsidR="00D4620F" w:rsidRPr="00D4620F" w:rsidRDefault="00D4620F" w:rsidP="00D4620F">
      <w:pPr>
        <w:shd w:val="clear" w:color="auto" w:fill="FFFFFF"/>
        <w:spacing w:line="480" w:lineRule="auto"/>
        <w:ind w:left="720"/>
        <w:rPr>
          <w:color w:val="000000"/>
          <w:sz w:val="27"/>
          <w:szCs w:val="27"/>
        </w:rPr>
      </w:pPr>
      <w:r w:rsidRPr="00D4620F">
        <w:rPr>
          <w:color w:val="000000"/>
          <w:szCs w:val="24"/>
          <w:u w:val="single"/>
        </w:rPr>
        <w:t>1. Such work shall be performed by or under the direct and continuing supervision of the individual designated in responsible charge in accordance with section 28-425.5; and</w:t>
      </w:r>
    </w:p>
    <w:p w:rsidR="00D4620F" w:rsidRPr="00D4620F" w:rsidRDefault="00D4620F" w:rsidP="00D4620F">
      <w:pPr>
        <w:shd w:val="clear" w:color="auto" w:fill="FFFFFF"/>
        <w:spacing w:line="480" w:lineRule="auto"/>
        <w:ind w:left="720"/>
        <w:rPr>
          <w:color w:val="000000"/>
          <w:sz w:val="27"/>
          <w:szCs w:val="27"/>
        </w:rPr>
      </w:pPr>
      <w:r w:rsidRPr="00D4620F">
        <w:rPr>
          <w:color w:val="000000"/>
          <w:szCs w:val="24"/>
          <w:u w:val="single"/>
        </w:rPr>
        <w:t>2. Such work shall be performed by one or more of the following individuals:</w:t>
      </w:r>
    </w:p>
    <w:p w:rsidR="00D4620F" w:rsidRPr="00D4620F" w:rsidRDefault="00D4620F" w:rsidP="00D4620F">
      <w:pPr>
        <w:shd w:val="clear" w:color="auto" w:fill="FFFFFF"/>
        <w:spacing w:line="480" w:lineRule="auto"/>
        <w:ind w:left="1080"/>
        <w:rPr>
          <w:color w:val="000000"/>
          <w:sz w:val="27"/>
          <w:szCs w:val="27"/>
        </w:rPr>
      </w:pPr>
      <w:r w:rsidRPr="00D4620F">
        <w:rPr>
          <w:color w:val="000000"/>
          <w:szCs w:val="24"/>
          <w:u w:val="single"/>
        </w:rPr>
        <w:t>2.1. An elevator maintenance company director directly employed by such company;</w:t>
      </w:r>
    </w:p>
    <w:p w:rsidR="00D4620F" w:rsidRPr="00D4620F" w:rsidRDefault="00D4620F" w:rsidP="00D4620F">
      <w:pPr>
        <w:shd w:val="clear" w:color="auto" w:fill="FFFFFF"/>
        <w:spacing w:line="480" w:lineRule="auto"/>
        <w:ind w:left="1080"/>
        <w:rPr>
          <w:color w:val="000000"/>
          <w:sz w:val="27"/>
          <w:szCs w:val="27"/>
        </w:rPr>
      </w:pPr>
      <w:r w:rsidRPr="00D4620F">
        <w:rPr>
          <w:color w:val="000000"/>
          <w:szCs w:val="24"/>
          <w:u w:val="single"/>
        </w:rPr>
        <w:lastRenderedPageBreak/>
        <w:t>2.2. An elevator maintenance company mechanic directly employed by such company; or</w:t>
      </w:r>
    </w:p>
    <w:p w:rsidR="00D4620F" w:rsidRPr="00D4620F" w:rsidRDefault="00D4620F" w:rsidP="00D4620F">
      <w:pPr>
        <w:shd w:val="clear" w:color="auto" w:fill="FFFFFF"/>
        <w:spacing w:line="480" w:lineRule="auto"/>
        <w:ind w:left="1080"/>
        <w:rPr>
          <w:color w:val="000000"/>
          <w:sz w:val="27"/>
          <w:szCs w:val="27"/>
        </w:rPr>
      </w:pPr>
      <w:r w:rsidRPr="00D4620F">
        <w:rPr>
          <w:color w:val="000000"/>
          <w:szCs w:val="24"/>
          <w:u w:val="single"/>
        </w:rPr>
        <w:t>2.3. An elevator maintenance company helper directly employed by such company and working under the personal and immediate supervision of an elevator maintenance company director or mechanic without intermediate supervisors or other intervening levels of supervision.</w:t>
      </w:r>
    </w:p>
    <w:p w:rsidR="00D4620F" w:rsidRPr="00D4620F" w:rsidRDefault="00D4620F" w:rsidP="00D4620F">
      <w:pPr>
        <w:shd w:val="clear" w:color="auto" w:fill="FFFFFF"/>
        <w:spacing w:line="480" w:lineRule="auto"/>
        <w:rPr>
          <w:color w:val="000000"/>
          <w:sz w:val="27"/>
          <w:szCs w:val="27"/>
        </w:rPr>
      </w:pPr>
      <w:r w:rsidRPr="00D4620F">
        <w:rPr>
          <w:b/>
          <w:bCs/>
          <w:color w:val="000000"/>
          <w:szCs w:val="24"/>
          <w:u w:val="single"/>
        </w:rPr>
        <w:t>§ 28-425.5 Designated individual in responsible charge.</w:t>
      </w:r>
      <w:r w:rsidRPr="00D4620F">
        <w:rPr>
          <w:color w:val="000000"/>
          <w:szCs w:val="24"/>
          <w:u w:val="single"/>
        </w:rPr>
        <w:t> Where required by this article, an elevator maintenance company shall designate an individual directly employed by such company to be in responsible charge of all elevator work and related operations for such company. Such individual shall:</w:t>
      </w:r>
    </w:p>
    <w:p w:rsidR="00D4620F" w:rsidRPr="00D4620F" w:rsidRDefault="00D4620F" w:rsidP="00D4620F">
      <w:pPr>
        <w:shd w:val="clear" w:color="auto" w:fill="FFFFFF"/>
        <w:spacing w:line="480" w:lineRule="auto"/>
        <w:ind w:left="360"/>
        <w:rPr>
          <w:color w:val="000000"/>
          <w:sz w:val="27"/>
          <w:szCs w:val="27"/>
        </w:rPr>
      </w:pPr>
      <w:r w:rsidRPr="00D4620F">
        <w:rPr>
          <w:color w:val="000000"/>
          <w:szCs w:val="24"/>
          <w:u w:val="single"/>
        </w:rPr>
        <w:t>1. Submit the following to the department before exercising direct and continuing supervision over elevator work performed by such company:</w:t>
      </w:r>
    </w:p>
    <w:p w:rsidR="00D4620F" w:rsidRPr="00D4620F" w:rsidRDefault="00D4620F" w:rsidP="00D4620F">
      <w:pPr>
        <w:shd w:val="clear" w:color="auto" w:fill="FFFFFF"/>
        <w:spacing w:line="480" w:lineRule="auto"/>
        <w:ind w:left="720"/>
        <w:rPr>
          <w:color w:val="000000"/>
          <w:sz w:val="27"/>
          <w:szCs w:val="27"/>
        </w:rPr>
      </w:pPr>
      <w:r w:rsidRPr="00D4620F">
        <w:rPr>
          <w:color w:val="000000"/>
          <w:szCs w:val="24"/>
          <w:u w:val="single"/>
        </w:rPr>
        <w:t>1.1. Such individual’s full name, home address and home telephone number;</w:t>
      </w:r>
    </w:p>
    <w:p w:rsidR="00D4620F" w:rsidRPr="00D4620F" w:rsidRDefault="00D4620F" w:rsidP="00D4620F">
      <w:pPr>
        <w:shd w:val="clear" w:color="auto" w:fill="FFFFFF"/>
        <w:spacing w:line="480" w:lineRule="auto"/>
        <w:ind w:left="720"/>
        <w:rPr>
          <w:color w:val="000000"/>
          <w:sz w:val="27"/>
          <w:szCs w:val="27"/>
        </w:rPr>
      </w:pPr>
      <w:r w:rsidRPr="00D4620F">
        <w:rPr>
          <w:color w:val="000000"/>
          <w:szCs w:val="24"/>
          <w:u w:val="single"/>
        </w:rPr>
        <w:t>1.2. Such company’s name, address and telephone number;</w:t>
      </w:r>
    </w:p>
    <w:p w:rsidR="00D4620F" w:rsidRPr="00D4620F" w:rsidRDefault="00D4620F" w:rsidP="00D4620F">
      <w:pPr>
        <w:shd w:val="clear" w:color="auto" w:fill="FFFFFF"/>
        <w:spacing w:line="480" w:lineRule="auto"/>
        <w:ind w:left="720"/>
        <w:rPr>
          <w:color w:val="000000"/>
          <w:sz w:val="27"/>
          <w:szCs w:val="27"/>
        </w:rPr>
      </w:pPr>
      <w:r w:rsidRPr="00D4620F">
        <w:rPr>
          <w:color w:val="000000"/>
          <w:szCs w:val="24"/>
          <w:u w:val="single"/>
        </w:rPr>
        <w:t>1.3. A certification by such individual stating that all elevator work performed by such company will be performed under the direct and continuing supervision of such individual and will comply with the requirements of this article;</w:t>
      </w:r>
    </w:p>
    <w:p w:rsidR="00D4620F" w:rsidRPr="00D4620F" w:rsidRDefault="00D4620F" w:rsidP="00D4620F">
      <w:pPr>
        <w:shd w:val="clear" w:color="auto" w:fill="FFFFFF"/>
        <w:spacing w:line="480" w:lineRule="auto"/>
        <w:ind w:left="360"/>
        <w:rPr>
          <w:color w:val="000000"/>
          <w:sz w:val="27"/>
          <w:szCs w:val="27"/>
        </w:rPr>
      </w:pPr>
      <w:r w:rsidRPr="00D4620F">
        <w:rPr>
          <w:color w:val="000000"/>
          <w:szCs w:val="24"/>
          <w:u w:val="single"/>
        </w:rPr>
        <w:t>2. Maintain and make available to the department the following records upon request of the department:</w:t>
      </w:r>
    </w:p>
    <w:p w:rsidR="00D4620F" w:rsidRPr="00D4620F" w:rsidRDefault="00D4620F" w:rsidP="00D4620F">
      <w:pPr>
        <w:shd w:val="clear" w:color="auto" w:fill="FFFFFF"/>
        <w:spacing w:line="480" w:lineRule="auto"/>
        <w:ind w:left="720"/>
        <w:rPr>
          <w:color w:val="000000"/>
          <w:sz w:val="27"/>
          <w:szCs w:val="27"/>
        </w:rPr>
      </w:pPr>
      <w:r w:rsidRPr="00D4620F">
        <w:rPr>
          <w:color w:val="000000"/>
          <w:szCs w:val="24"/>
          <w:u w:val="single"/>
        </w:rPr>
        <w:t xml:space="preserve">2.1. A log of all elevator work performed by such company, including the locations where such work was performed, for seven years; provided further that, where an elevator maintenance company employs individuals who inspect, test or witness the inspection or testing of passenger elevators or escalators, whether on behalf of such </w:t>
      </w:r>
      <w:r w:rsidRPr="00D4620F">
        <w:rPr>
          <w:color w:val="000000"/>
          <w:szCs w:val="24"/>
          <w:u w:val="single"/>
        </w:rPr>
        <w:lastRenderedPageBreak/>
        <w:t>company or otherwise, such log shall include the locations of such inspecting, testing or witnessing thereof;</w:t>
      </w:r>
    </w:p>
    <w:p w:rsidR="00D4620F" w:rsidRPr="00D4620F" w:rsidRDefault="00D4620F" w:rsidP="00D4620F">
      <w:pPr>
        <w:shd w:val="clear" w:color="auto" w:fill="FFFFFF"/>
        <w:spacing w:line="480" w:lineRule="auto"/>
        <w:ind w:left="720"/>
        <w:rPr>
          <w:color w:val="000000"/>
          <w:sz w:val="27"/>
          <w:szCs w:val="27"/>
        </w:rPr>
      </w:pPr>
      <w:r w:rsidRPr="00D4620F">
        <w:rPr>
          <w:color w:val="000000"/>
          <w:szCs w:val="24"/>
          <w:u w:val="single"/>
        </w:rPr>
        <w:t>2.2. All records submitted to such company in accordance with sections 28-425.8 and 28-425.9;</w:t>
      </w:r>
    </w:p>
    <w:p w:rsidR="00D4620F" w:rsidRPr="00D4620F" w:rsidRDefault="00D4620F" w:rsidP="00D4620F">
      <w:pPr>
        <w:shd w:val="clear" w:color="auto" w:fill="FFFFFF"/>
        <w:spacing w:line="480" w:lineRule="auto"/>
        <w:ind w:left="720"/>
        <w:rPr>
          <w:color w:val="000000"/>
          <w:sz w:val="27"/>
          <w:szCs w:val="27"/>
        </w:rPr>
      </w:pPr>
      <w:r w:rsidRPr="00D4620F">
        <w:rPr>
          <w:color w:val="000000"/>
          <w:szCs w:val="24"/>
          <w:u w:val="single"/>
        </w:rPr>
        <w:t>2.3. All records related to initial training as set forth in section 28-425.10 and continuing education as set forth in section 28-425.11 for employees of such company; and</w:t>
      </w:r>
    </w:p>
    <w:p w:rsidR="00D4620F" w:rsidRPr="00D4620F" w:rsidRDefault="00D4620F" w:rsidP="00D4620F">
      <w:pPr>
        <w:shd w:val="clear" w:color="auto" w:fill="FFFFFF"/>
        <w:spacing w:line="480" w:lineRule="auto"/>
        <w:ind w:left="360"/>
        <w:rPr>
          <w:color w:val="000000"/>
          <w:sz w:val="27"/>
          <w:szCs w:val="27"/>
        </w:rPr>
      </w:pPr>
      <w:r w:rsidRPr="00D4620F">
        <w:rPr>
          <w:color w:val="000000"/>
          <w:szCs w:val="24"/>
          <w:u w:val="single"/>
        </w:rPr>
        <w:t>3. Certify to the truth and accuracy of all submissions to the department.</w:t>
      </w:r>
    </w:p>
    <w:p w:rsidR="00D4620F" w:rsidRPr="00D4620F" w:rsidRDefault="00D4620F" w:rsidP="00D4620F">
      <w:pPr>
        <w:shd w:val="clear" w:color="auto" w:fill="FFFFFF"/>
        <w:spacing w:line="480" w:lineRule="auto"/>
        <w:rPr>
          <w:color w:val="000000"/>
          <w:sz w:val="27"/>
          <w:szCs w:val="27"/>
        </w:rPr>
      </w:pPr>
      <w:r w:rsidRPr="00D4620F">
        <w:rPr>
          <w:b/>
          <w:bCs/>
          <w:color w:val="000000"/>
          <w:szCs w:val="24"/>
          <w:u w:val="single"/>
        </w:rPr>
        <w:t>§ 28-425.6 Prohibition on working for more than one elevator maintenance company. </w:t>
      </w:r>
      <w:r w:rsidRPr="00D4620F">
        <w:rPr>
          <w:color w:val="000000"/>
          <w:szCs w:val="24"/>
          <w:u w:val="single"/>
        </w:rPr>
        <w:t>No individual may:</w:t>
      </w:r>
    </w:p>
    <w:p w:rsidR="00D4620F" w:rsidRPr="00D4620F" w:rsidRDefault="00D4620F" w:rsidP="00D4620F">
      <w:pPr>
        <w:shd w:val="clear" w:color="auto" w:fill="FFFFFF"/>
        <w:spacing w:line="480" w:lineRule="auto"/>
        <w:ind w:left="360"/>
        <w:rPr>
          <w:color w:val="000000"/>
          <w:sz w:val="27"/>
          <w:szCs w:val="27"/>
        </w:rPr>
      </w:pPr>
      <w:r w:rsidRPr="00D4620F">
        <w:rPr>
          <w:color w:val="000000"/>
          <w:szCs w:val="24"/>
          <w:u w:val="single"/>
        </w:rPr>
        <w:t>1. Perform or supervise elevator work for an elevator maintenance company while directly employed by another elevator maintenance company; or</w:t>
      </w:r>
    </w:p>
    <w:p w:rsidR="00D4620F" w:rsidRPr="00D4620F" w:rsidRDefault="00D4620F" w:rsidP="00D4620F">
      <w:pPr>
        <w:shd w:val="clear" w:color="auto" w:fill="FFFFFF"/>
        <w:spacing w:line="480" w:lineRule="auto"/>
        <w:ind w:left="360"/>
        <w:rPr>
          <w:color w:val="000000"/>
          <w:sz w:val="27"/>
          <w:szCs w:val="27"/>
        </w:rPr>
      </w:pPr>
      <w:r w:rsidRPr="00D4620F">
        <w:rPr>
          <w:color w:val="000000"/>
          <w:szCs w:val="24"/>
          <w:u w:val="single"/>
        </w:rPr>
        <w:t>2. Inspect, test or witness the inspection or testing of any passenger elevator or escalator that underwent elevator work performed by an elevator maintenance company that directly employed such individual at any time within the one year preceding such inspecting, testing or witnessing thereof.</w:t>
      </w:r>
    </w:p>
    <w:p w:rsidR="00D4620F" w:rsidRPr="00D4620F" w:rsidRDefault="00D4620F" w:rsidP="00D4620F">
      <w:pPr>
        <w:shd w:val="clear" w:color="auto" w:fill="FFFFFF"/>
        <w:spacing w:line="480" w:lineRule="auto"/>
        <w:rPr>
          <w:color w:val="000000"/>
          <w:sz w:val="27"/>
          <w:szCs w:val="27"/>
        </w:rPr>
      </w:pPr>
      <w:r w:rsidRPr="00D4620F">
        <w:rPr>
          <w:b/>
          <w:bCs/>
          <w:color w:val="000000"/>
          <w:szCs w:val="24"/>
          <w:u w:val="single"/>
        </w:rPr>
        <w:t>§ 28-425.7 Requirements for elevator maintenance company director license.</w:t>
      </w:r>
      <w:r w:rsidRPr="00D4620F">
        <w:rPr>
          <w:color w:val="000000"/>
          <w:szCs w:val="24"/>
          <w:u w:val="single"/>
        </w:rPr>
        <w:t> In addition to the general licensing requirements of article 401 of this chapter, applicants for an elevator maintenance company director license shall submit satisfactory proof to the department that:</w:t>
      </w:r>
    </w:p>
    <w:p w:rsidR="00D4620F" w:rsidRPr="00D4620F" w:rsidRDefault="00D4620F" w:rsidP="00D4620F">
      <w:pPr>
        <w:shd w:val="clear" w:color="auto" w:fill="FFFFFF"/>
        <w:spacing w:line="480" w:lineRule="auto"/>
        <w:ind w:left="360"/>
        <w:rPr>
          <w:color w:val="000000"/>
          <w:sz w:val="27"/>
          <w:szCs w:val="27"/>
        </w:rPr>
      </w:pPr>
      <w:r w:rsidRPr="00D4620F">
        <w:rPr>
          <w:color w:val="000000"/>
          <w:szCs w:val="24"/>
          <w:u w:val="single"/>
        </w:rPr>
        <w:t>1. The applicant is a New York state licensed professional engineer or registered architect who has at least two years of full time work experience supervising elevator work or inspecting, testing or witnessing the inspection or testing of passenger elevators or escalators within the five years preceding submission of such application; or</w:t>
      </w:r>
    </w:p>
    <w:p w:rsidR="00D4620F" w:rsidRPr="00D4620F" w:rsidRDefault="00D4620F" w:rsidP="00D4620F">
      <w:pPr>
        <w:shd w:val="clear" w:color="auto" w:fill="FFFFFF"/>
        <w:spacing w:line="480" w:lineRule="auto"/>
        <w:ind w:left="360"/>
        <w:rPr>
          <w:color w:val="000000"/>
          <w:sz w:val="27"/>
          <w:szCs w:val="27"/>
        </w:rPr>
      </w:pPr>
      <w:r w:rsidRPr="00D4620F">
        <w:rPr>
          <w:color w:val="000000"/>
          <w:szCs w:val="24"/>
          <w:u w:val="single"/>
        </w:rPr>
        <w:lastRenderedPageBreak/>
        <w:t>2. The applicant has at least ten years of full time work experience supervising elevator work within the fifteen years preceding submission of such application and meets one or more of the following requirements:</w:t>
      </w:r>
    </w:p>
    <w:p w:rsidR="00D4620F" w:rsidRPr="00D4620F" w:rsidRDefault="00D4620F" w:rsidP="00D4620F">
      <w:pPr>
        <w:shd w:val="clear" w:color="auto" w:fill="FFFFFF"/>
        <w:spacing w:line="480" w:lineRule="auto"/>
        <w:ind w:left="720"/>
        <w:rPr>
          <w:color w:val="000000"/>
          <w:sz w:val="27"/>
          <w:szCs w:val="27"/>
        </w:rPr>
      </w:pPr>
      <w:r w:rsidRPr="00D4620F">
        <w:rPr>
          <w:color w:val="000000"/>
          <w:szCs w:val="24"/>
          <w:u w:val="single"/>
        </w:rPr>
        <w:t>2.1. The applicant has at least five additional years of full time work experience performing or supervising elevator work; or</w:t>
      </w:r>
    </w:p>
    <w:p w:rsidR="00D4620F" w:rsidRPr="00D4620F" w:rsidRDefault="00D4620F" w:rsidP="00D4620F">
      <w:pPr>
        <w:shd w:val="clear" w:color="auto" w:fill="FFFFFF"/>
        <w:spacing w:line="480" w:lineRule="auto"/>
        <w:ind w:left="720"/>
        <w:rPr>
          <w:color w:val="000000"/>
          <w:sz w:val="27"/>
          <w:szCs w:val="27"/>
        </w:rPr>
      </w:pPr>
      <w:r w:rsidRPr="00D4620F">
        <w:rPr>
          <w:color w:val="000000"/>
          <w:szCs w:val="24"/>
          <w:u w:val="single"/>
        </w:rPr>
        <w:t>2.2. The applicant has earned a certification upon completion of a vocational, trade or apprenticeship program for elevator mechanic or technician from an institution registered by the New York state or the United States department of labor.</w:t>
      </w:r>
    </w:p>
    <w:p w:rsidR="00D4620F" w:rsidRPr="00D4620F" w:rsidRDefault="00D4620F" w:rsidP="00D4620F">
      <w:pPr>
        <w:shd w:val="clear" w:color="auto" w:fill="FFFFFF"/>
        <w:spacing w:line="480" w:lineRule="auto"/>
        <w:rPr>
          <w:color w:val="000000"/>
          <w:sz w:val="27"/>
          <w:szCs w:val="27"/>
        </w:rPr>
      </w:pPr>
      <w:r w:rsidRPr="00D4620F">
        <w:rPr>
          <w:b/>
          <w:bCs/>
          <w:color w:val="000000"/>
          <w:szCs w:val="24"/>
          <w:u w:val="single"/>
        </w:rPr>
        <w:t>§ 28-425.8 Elevator maintenance company mechanic qualifications.</w:t>
      </w:r>
      <w:r w:rsidRPr="00D4620F">
        <w:rPr>
          <w:color w:val="000000"/>
          <w:szCs w:val="24"/>
          <w:u w:val="single"/>
        </w:rPr>
        <w:t> No individual may work as an elevator maintenance company mechanic for an elevator maintenance company until he or she submits satisfactory proof to such company that he or she:</w:t>
      </w:r>
    </w:p>
    <w:p w:rsidR="00D4620F" w:rsidRPr="00D4620F" w:rsidRDefault="00D4620F" w:rsidP="00D4620F">
      <w:pPr>
        <w:shd w:val="clear" w:color="auto" w:fill="FFFFFF"/>
        <w:spacing w:line="480" w:lineRule="auto"/>
        <w:ind w:left="360"/>
        <w:rPr>
          <w:color w:val="000000"/>
          <w:sz w:val="27"/>
          <w:szCs w:val="27"/>
        </w:rPr>
      </w:pPr>
      <w:r w:rsidRPr="00D4620F">
        <w:rPr>
          <w:color w:val="000000"/>
          <w:szCs w:val="24"/>
          <w:u w:val="single"/>
        </w:rPr>
        <w:t>1. Has at least five years of full time work experience performing or supervising elevator work within the ten years preceding such submission; or</w:t>
      </w:r>
    </w:p>
    <w:p w:rsidR="00D4620F" w:rsidRPr="00D4620F" w:rsidRDefault="00D4620F" w:rsidP="00D4620F">
      <w:pPr>
        <w:shd w:val="clear" w:color="auto" w:fill="FFFFFF"/>
        <w:spacing w:line="480" w:lineRule="auto"/>
        <w:ind w:left="360"/>
        <w:rPr>
          <w:color w:val="000000"/>
          <w:sz w:val="27"/>
          <w:szCs w:val="27"/>
        </w:rPr>
      </w:pPr>
      <w:r w:rsidRPr="00D4620F">
        <w:rPr>
          <w:color w:val="000000"/>
          <w:szCs w:val="24"/>
          <w:u w:val="single"/>
        </w:rPr>
        <w:t>2. Has earned a certification upon completion of a vocational, trade or apprenticeship program for elevator mechanic or technician from an institution registered by the New York state or the United States department of labor.</w:t>
      </w:r>
    </w:p>
    <w:p w:rsidR="00D4620F" w:rsidRPr="00D4620F" w:rsidRDefault="00D4620F" w:rsidP="00D4620F">
      <w:pPr>
        <w:shd w:val="clear" w:color="auto" w:fill="FFFFFF"/>
        <w:spacing w:line="480" w:lineRule="auto"/>
        <w:rPr>
          <w:color w:val="000000"/>
          <w:sz w:val="27"/>
          <w:szCs w:val="27"/>
        </w:rPr>
      </w:pPr>
      <w:r w:rsidRPr="00D4620F">
        <w:rPr>
          <w:b/>
          <w:bCs/>
          <w:color w:val="000000"/>
          <w:szCs w:val="24"/>
          <w:u w:val="single"/>
        </w:rPr>
        <w:t>§ 28-425.9 Elevator maintenance company helper qualifications.</w:t>
      </w:r>
      <w:r w:rsidRPr="00D4620F">
        <w:rPr>
          <w:color w:val="000000"/>
          <w:szCs w:val="24"/>
          <w:u w:val="single"/>
        </w:rPr>
        <w:t> No individual may work as an elevator maintenance company helper for an elevator maintenance company until he or she submits satisfactory proof to such company that he or she is enrolled in a vocational, trade or apprenticeship program for elevator mechanic or technician of an institution registered by the New York state or the United States department of labor at the time of such submission.</w:t>
      </w:r>
    </w:p>
    <w:p w:rsidR="00D4620F" w:rsidRPr="00D4620F" w:rsidRDefault="00D4620F" w:rsidP="00D4620F">
      <w:pPr>
        <w:shd w:val="clear" w:color="auto" w:fill="FFFFFF"/>
        <w:spacing w:line="480" w:lineRule="auto"/>
        <w:rPr>
          <w:color w:val="000000"/>
          <w:sz w:val="27"/>
          <w:szCs w:val="27"/>
        </w:rPr>
      </w:pPr>
      <w:r w:rsidRPr="00D4620F">
        <w:rPr>
          <w:b/>
          <w:bCs/>
          <w:color w:val="000000"/>
          <w:szCs w:val="24"/>
          <w:u w:val="single"/>
        </w:rPr>
        <w:t>§ 28-425.10 Initial training.</w:t>
      </w:r>
      <w:r w:rsidRPr="00D4620F">
        <w:rPr>
          <w:color w:val="000000"/>
          <w:szCs w:val="24"/>
          <w:u w:val="single"/>
        </w:rPr>
        <w:t xml:space="preserve"> Where required by this article, individuals performing or supervising elevator work for an elevator maintenance company shall complete at least thirty-six </w:t>
      </w:r>
      <w:r w:rsidRPr="00D4620F">
        <w:rPr>
          <w:color w:val="000000"/>
          <w:szCs w:val="24"/>
          <w:u w:val="single"/>
        </w:rPr>
        <w:lastRenderedPageBreak/>
        <w:t>hours of initial training courses. Such courses shall be developed or approved by the department and shall cover:</w:t>
      </w:r>
    </w:p>
    <w:p w:rsidR="00D4620F" w:rsidRPr="00D4620F" w:rsidRDefault="00D4620F" w:rsidP="00D4620F">
      <w:pPr>
        <w:shd w:val="clear" w:color="auto" w:fill="FFFFFF"/>
        <w:spacing w:line="480" w:lineRule="auto"/>
        <w:ind w:left="360"/>
        <w:rPr>
          <w:color w:val="000000"/>
          <w:sz w:val="27"/>
          <w:szCs w:val="27"/>
        </w:rPr>
      </w:pPr>
      <w:r w:rsidRPr="00D4620F">
        <w:rPr>
          <w:color w:val="000000"/>
          <w:szCs w:val="24"/>
          <w:u w:val="single"/>
        </w:rPr>
        <w:t>1. Twenty hours of instruction on safe work practices and related topics that shall include, but shall not be limited to, the elevator industry field employees’ safety handbook (FESH) topics of the proper and safe use of jumpers and potential hazards of jumpers, fall protection, electrical safety and lock out and tag out procedures and product-specific safety applications or procedures;</w:t>
      </w:r>
    </w:p>
    <w:p w:rsidR="00D4620F" w:rsidRPr="00D4620F" w:rsidRDefault="00D4620F" w:rsidP="00D4620F">
      <w:pPr>
        <w:shd w:val="clear" w:color="auto" w:fill="FFFFFF"/>
        <w:spacing w:line="480" w:lineRule="auto"/>
        <w:ind w:left="360"/>
        <w:rPr>
          <w:color w:val="000000"/>
          <w:sz w:val="27"/>
          <w:szCs w:val="27"/>
        </w:rPr>
      </w:pPr>
      <w:r w:rsidRPr="00D4620F">
        <w:rPr>
          <w:color w:val="000000"/>
          <w:szCs w:val="24"/>
          <w:u w:val="single"/>
        </w:rPr>
        <w:t>2. Ten hours on the New York city construction codes, chapter 3 of title 27 of the administrative code and adopted standards, rules, commissioner’s orders/bulletins and topics related to elevators and escalators. The applicable edition of the following standards shall be included:</w:t>
      </w:r>
    </w:p>
    <w:p w:rsidR="00D4620F" w:rsidRPr="00D4620F" w:rsidRDefault="00D4620F" w:rsidP="00D4620F">
      <w:pPr>
        <w:shd w:val="clear" w:color="auto" w:fill="FFFFFF"/>
        <w:spacing w:line="480" w:lineRule="auto"/>
        <w:ind w:left="720"/>
        <w:rPr>
          <w:color w:val="000000"/>
          <w:sz w:val="27"/>
          <w:szCs w:val="27"/>
        </w:rPr>
      </w:pPr>
      <w:r w:rsidRPr="00D4620F">
        <w:rPr>
          <w:color w:val="000000"/>
          <w:szCs w:val="24"/>
          <w:u w:val="single"/>
        </w:rPr>
        <w:t>2.1. ASME A17.1;</w:t>
      </w:r>
    </w:p>
    <w:p w:rsidR="00D4620F" w:rsidRPr="00D4620F" w:rsidRDefault="00D4620F" w:rsidP="00D4620F">
      <w:pPr>
        <w:shd w:val="clear" w:color="auto" w:fill="FFFFFF"/>
        <w:spacing w:line="480" w:lineRule="auto"/>
        <w:ind w:left="720"/>
        <w:rPr>
          <w:color w:val="000000"/>
          <w:sz w:val="27"/>
          <w:szCs w:val="27"/>
        </w:rPr>
      </w:pPr>
      <w:r w:rsidRPr="00D4620F">
        <w:rPr>
          <w:color w:val="000000"/>
          <w:szCs w:val="24"/>
          <w:u w:val="single"/>
        </w:rPr>
        <w:t>2.2. ASME A17.2;</w:t>
      </w:r>
    </w:p>
    <w:p w:rsidR="00D4620F" w:rsidRPr="00D4620F" w:rsidRDefault="00D4620F" w:rsidP="00D4620F">
      <w:pPr>
        <w:shd w:val="clear" w:color="auto" w:fill="FFFFFF"/>
        <w:spacing w:line="480" w:lineRule="auto"/>
        <w:ind w:left="720"/>
        <w:rPr>
          <w:color w:val="000000"/>
          <w:sz w:val="27"/>
          <w:szCs w:val="27"/>
        </w:rPr>
      </w:pPr>
      <w:r w:rsidRPr="00D4620F">
        <w:rPr>
          <w:color w:val="000000"/>
          <w:szCs w:val="24"/>
          <w:u w:val="single"/>
        </w:rPr>
        <w:t>2.3. ASME A17.3;</w:t>
      </w:r>
    </w:p>
    <w:p w:rsidR="00D4620F" w:rsidRPr="00D4620F" w:rsidRDefault="00D4620F" w:rsidP="00D4620F">
      <w:pPr>
        <w:shd w:val="clear" w:color="auto" w:fill="FFFFFF"/>
        <w:spacing w:line="480" w:lineRule="auto"/>
        <w:ind w:left="720"/>
        <w:rPr>
          <w:color w:val="000000"/>
          <w:sz w:val="27"/>
          <w:szCs w:val="27"/>
        </w:rPr>
      </w:pPr>
      <w:r w:rsidRPr="00D4620F">
        <w:rPr>
          <w:color w:val="000000"/>
          <w:szCs w:val="24"/>
          <w:u w:val="single"/>
        </w:rPr>
        <w:t>2.4. ICC/ANSI A117.1; and</w:t>
      </w:r>
    </w:p>
    <w:p w:rsidR="00D4620F" w:rsidRPr="00D4620F" w:rsidRDefault="00D4620F" w:rsidP="00D4620F">
      <w:pPr>
        <w:shd w:val="clear" w:color="auto" w:fill="FFFFFF"/>
        <w:spacing w:line="480" w:lineRule="auto"/>
        <w:ind w:left="360"/>
        <w:rPr>
          <w:color w:val="000000"/>
          <w:sz w:val="27"/>
          <w:szCs w:val="27"/>
        </w:rPr>
      </w:pPr>
      <w:r w:rsidRPr="00D4620F">
        <w:rPr>
          <w:color w:val="000000"/>
          <w:szCs w:val="24"/>
          <w:u w:val="single"/>
        </w:rPr>
        <w:t>3. Six hours on new technology related to the elevator industry, which may include cross- discipline training, manufacturer’s training or other technical training pertaining to new technology to enhance safety and reliable service and to provide a sustainable environment. Content shall be relevant to the attendees and their specific certificate classification.</w:t>
      </w:r>
    </w:p>
    <w:p w:rsidR="00D4620F" w:rsidRPr="00D4620F" w:rsidRDefault="00D4620F" w:rsidP="00D4620F">
      <w:pPr>
        <w:shd w:val="clear" w:color="auto" w:fill="FFFFFF"/>
        <w:spacing w:line="480" w:lineRule="auto"/>
        <w:rPr>
          <w:color w:val="000000"/>
          <w:sz w:val="27"/>
          <w:szCs w:val="27"/>
        </w:rPr>
      </w:pPr>
      <w:r w:rsidRPr="00D4620F">
        <w:rPr>
          <w:b/>
          <w:bCs/>
          <w:color w:val="000000"/>
          <w:szCs w:val="24"/>
          <w:u w:val="single"/>
        </w:rPr>
        <w:t>§ 28-425.11 Continuing education.</w:t>
      </w:r>
      <w:r w:rsidRPr="00D4620F">
        <w:rPr>
          <w:color w:val="000000"/>
          <w:szCs w:val="24"/>
          <w:u w:val="single"/>
        </w:rPr>
        <w:t> Where required by this article, individuals performing or supervising elevator work for an elevator maintenance company shall complete at least seven hours of continuing education courses. To qualify under this section, such courses must be approved by the department and must cover the subject areas set forth in section 28-425.10.</w:t>
      </w:r>
    </w:p>
    <w:p w:rsidR="00D4620F" w:rsidRPr="00D4620F" w:rsidRDefault="00D4620F" w:rsidP="00D4620F">
      <w:pPr>
        <w:shd w:val="clear" w:color="auto" w:fill="FFFFFF"/>
        <w:spacing w:line="480" w:lineRule="auto"/>
        <w:rPr>
          <w:color w:val="000000"/>
          <w:sz w:val="27"/>
          <w:szCs w:val="27"/>
        </w:rPr>
      </w:pPr>
      <w:r w:rsidRPr="00D4620F">
        <w:rPr>
          <w:b/>
          <w:bCs/>
          <w:color w:val="000000"/>
          <w:szCs w:val="24"/>
          <w:u w:val="single"/>
        </w:rPr>
        <w:lastRenderedPageBreak/>
        <w:t>§ 28-425.12 No examination required.</w:t>
      </w:r>
      <w:r w:rsidRPr="00D4620F">
        <w:rPr>
          <w:color w:val="000000"/>
          <w:szCs w:val="24"/>
          <w:u w:val="single"/>
        </w:rPr>
        <w:t> No examination shall be required for an elevator maintenance company license or an elevator maintenance company director license.</w:t>
      </w:r>
    </w:p>
    <w:p w:rsidR="00D4620F" w:rsidRPr="00D4620F" w:rsidRDefault="00D4620F" w:rsidP="00D4620F">
      <w:pPr>
        <w:shd w:val="clear" w:color="auto" w:fill="FFFFFF"/>
        <w:spacing w:line="480" w:lineRule="auto"/>
        <w:rPr>
          <w:color w:val="000000"/>
          <w:sz w:val="27"/>
          <w:szCs w:val="27"/>
        </w:rPr>
      </w:pPr>
      <w:r w:rsidRPr="00D4620F">
        <w:rPr>
          <w:b/>
          <w:bCs/>
          <w:color w:val="000000"/>
          <w:szCs w:val="24"/>
          <w:u w:val="single"/>
        </w:rPr>
        <w:t>§ 28-425.13 Term of license.</w:t>
      </w:r>
      <w:r w:rsidRPr="00D4620F">
        <w:rPr>
          <w:color w:val="000000"/>
          <w:szCs w:val="24"/>
          <w:u w:val="single"/>
        </w:rPr>
        <w:t> The term of the elevator maintenance company and elevator maintenance company director licenses shall be three years.</w:t>
      </w:r>
    </w:p>
    <w:p w:rsidR="00D4620F" w:rsidRPr="00D4620F" w:rsidRDefault="00D4620F" w:rsidP="00D4620F">
      <w:pPr>
        <w:shd w:val="clear" w:color="auto" w:fill="FFFFFF"/>
        <w:spacing w:line="480" w:lineRule="auto"/>
        <w:rPr>
          <w:color w:val="000000"/>
          <w:sz w:val="27"/>
          <w:szCs w:val="27"/>
        </w:rPr>
      </w:pPr>
      <w:r w:rsidRPr="00D4620F">
        <w:rPr>
          <w:b/>
          <w:bCs/>
          <w:color w:val="000000"/>
          <w:szCs w:val="24"/>
          <w:u w:val="single"/>
        </w:rPr>
        <w:t>§ 28-425.14 Fees.</w:t>
      </w:r>
      <w:r w:rsidRPr="00D4620F">
        <w:rPr>
          <w:color w:val="000000"/>
          <w:szCs w:val="24"/>
          <w:u w:val="single"/>
        </w:rPr>
        <w:t> Applicants for elevator maintenance company and elevator maintenance company director licenses shall pay the fees set forth in section 28-401.15.</w:t>
      </w:r>
    </w:p>
    <w:p w:rsidR="00D4620F" w:rsidRPr="00D4620F" w:rsidRDefault="00D4620F" w:rsidP="00D4620F">
      <w:pPr>
        <w:shd w:val="clear" w:color="auto" w:fill="FFFFFF"/>
        <w:spacing w:line="480" w:lineRule="auto"/>
        <w:rPr>
          <w:color w:val="000000"/>
          <w:sz w:val="27"/>
          <w:szCs w:val="27"/>
        </w:rPr>
      </w:pPr>
      <w:r w:rsidRPr="00D4620F">
        <w:rPr>
          <w:b/>
          <w:bCs/>
          <w:color w:val="000000"/>
          <w:szCs w:val="24"/>
          <w:u w:val="single"/>
        </w:rPr>
        <w:t>§ 28-425.15 Elevator work performed by the department.</w:t>
      </w:r>
      <w:r w:rsidRPr="00D4620F">
        <w:rPr>
          <w:color w:val="000000"/>
          <w:szCs w:val="24"/>
          <w:u w:val="single"/>
        </w:rPr>
        <w:t> Notwithstanding any other provision in this article, the department may perform elevator work.</w:t>
      </w:r>
    </w:p>
    <w:p w:rsidR="00D4620F" w:rsidRPr="00D4620F" w:rsidRDefault="00D4620F" w:rsidP="00D4620F">
      <w:pPr>
        <w:shd w:val="clear" w:color="auto" w:fill="FFFFFF"/>
        <w:spacing w:line="480" w:lineRule="auto"/>
        <w:ind w:firstLine="720"/>
        <w:rPr>
          <w:color w:val="000000"/>
          <w:sz w:val="27"/>
          <w:szCs w:val="27"/>
        </w:rPr>
      </w:pPr>
      <w:r w:rsidRPr="00D4620F">
        <w:rPr>
          <w:color w:val="000000"/>
          <w:szCs w:val="24"/>
        </w:rPr>
        <w:t>§ 5. This local law takes effect 180 days after it becomes law, except that the commissioner of buildings may take such measures as are necessary for its implementation, including the promulgation of rules, prior to such effective date.</w:t>
      </w:r>
    </w:p>
    <w:p w:rsidR="00D4620F" w:rsidRPr="00D4620F" w:rsidRDefault="00D4620F" w:rsidP="00D4620F">
      <w:pPr>
        <w:shd w:val="clear" w:color="auto" w:fill="FFFFFF"/>
        <w:jc w:val="left"/>
        <w:rPr>
          <w:color w:val="000000"/>
          <w:sz w:val="20"/>
        </w:rPr>
      </w:pPr>
    </w:p>
    <w:p w:rsidR="00D4620F" w:rsidRPr="00D4620F" w:rsidRDefault="00D4620F" w:rsidP="00D4620F">
      <w:pPr>
        <w:shd w:val="clear" w:color="auto" w:fill="FFFFFF"/>
        <w:jc w:val="left"/>
        <w:rPr>
          <w:color w:val="000000"/>
          <w:sz w:val="27"/>
          <w:szCs w:val="27"/>
        </w:rPr>
      </w:pPr>
      <w:r w:rsidRPr="00D4620F">
        <w:rPr>
          <w:color w:val="000000"/>
          <w:sz w:val="20"/>
        </w:rPr>
        <w:t>Wcj/CCF</w:t>
      </w:r>
    </w:p>
    <w:p w:rsidR="00D4620F" w:rsidRPr="00D4620F" w:rsidRDefault="00D4620F" w:rsidP="00D4620F">
      <w:pPr>
        <w:shd w:val="clear" w:color="auto" w:fill="FFFFFF"/>
        <w:jc w:val="left"/>
        <w:rPr>
          <w:color w:val="000000"/>
          <w:sz w:val="27"/>
          <w:szCs w:val="27"/>
        </w:rPr>
      </w:pPr>
      <w:r w:rsidRPr="00D4620F">
        <w:rPr>
          <w:color w:val="000000"/>
          <w:sz w:val="20"/>
        </w:rPr>
        <w:t>Int. 839-2012</w:t>
      </w:r>
    </w:p>
    <w:p w:rsidR="00D4620F" w:rsidRPr="00D4620F" w:rsidRDefault="00D4620F" w:rsidP="00D4620F">
      <w:pPr>
        <w:shd w:val="clear" w:color="auto" w:fill="FFFFFF"/>
        <w:jc w:val="left"/>
        <w:rPr>
          <w:color w:val="000000"/>
          <w:sz w:val="20"/>
        </w:rPr>
      </w:pPr>
      <w:r w:rsidRPr="00D4620F">
        <w:rPr>
          <w:color w:val="000000"/>
          <w:sz w:val="20"/>
        </w:rPr>
        <w:t>LS 1245/ Int. 1053-2016</w:t>
      </w:r>
    </w:p>
    <w:p w:rsidR="00D4620F" w:rsidRPr="00D4620F" w:rsidRDefault="00D4620F" w:rsidP="00D4620F">
      <w:pPr>
        <w:shd w:val="clear" w:color="auto" w:fill="FFFFFF"/>
        <w:jc w:val="left"/>
        <w:rPr>
          <w:color w:val="000000"/>
          <w:sz w:val="27"/>
          <w:szCs w:val="27"/>
        </w:rPr>
      </w:pPr>
      <w:r w:rsidRPr="00D4620F">
        <w:rPr>
          <w:color w:val="000000"/>
          <w:sz w:val="20"/>
        </w:rPr>
        <w:t>LS 5906</w:t>
      </w:r>
    </w:p>
    <w:p w:rsidR="00D4620F" w:rsidRPr="00D4620F" w:rsidRDefault="00D4620F" w:rsidP="00D4620F">
      <w:pPr>
        <w:shd w:val="clear" w:color="auto" w:fill="FFFFFF"/>
        <w:jc w:val="left"/>
        <w:rPr>
          <w:color w:val="000000"/>
          <w:sz w:val="27"/>
          <w:szCs w:val="27"/>
        </w:rPr>
      </w:pPr>
      <w:r w:rsidRPr="00D4620F">
        <w:rPr>
          <w:color w:val="000000"/>
          <w:sz w:val="20"/>
        </w:rPr>
        <w:t>03/08/2018 12:05 PM</w:t>
      </w:r>
    </w:p>
    <w:p w:rsidR="00F37D6E" w:rsidRDefault="00F37D6E" w:rsidP="00495BDA">
      <w:pPr>
        <w:suppressLineNumbers/>
        <w:jc w:val="center"/>
        <w:rPr>
          <w:rFonts w:ascii="Calibri" w:eastAsia="Calibri" w:hAnsi="Calibri"/>
          <w:sz w:val="22"/>
          <w:szCs w:val="22"/>
        </w:rPr>
      </w:pPr>
    </w:p>
    <w:p w:rsidR="00F37D6E" w:rsidRDefault="00F37D6E" w:rsidP="00495BDA">
      <w:pPr>
        <w:suppressLineNumbers/>
        <w:jc w:val="center"/>
      </w:pPr>
    </w:p>
    <w:p w:rsidR="00F37D6E" w:rsidRDefault="00F37D6E" w:rsidP="00495BDA">
      <w:pPr>
        <w:suppressLineNumbers/>
        <w:jc w:val="center"/>
      </w:pPr>
    </w:p>
    <w:p w:rsidR="00F37D6E" w:rsidRDefault="00F37D6E" w:rsidP="00495BDA">
      <w:pPr>
        <w:suppressLineNumbers/>
        <w:jc w:val="center"/>
      </w:pPr>
    </w:p>
    <w:p w:rsidR="00F37D6E" w:rsidRDefault="00F37D6E" w:rsidP="00495BDA">
      <w:pPr>
        <w:suppressLineNumbers/>
        <w:jc w:val="center"/>
      </w:pPr>
    </w:p>
    <w:p w:rsidR="00F37D6E" w:rsidRDefault="00F37D6E" w:rsidP="00495BDA">
      <w:pPr>
        <w:suppressLineNumbers/>
        <w:jc w:val="center"/>
      </w:pPr>
    </w:p>
    <w:p w:rsidR="00F37D6E" w:rsidRDefault="00F37D6E" w:rsidP="00495BDA">
      <w:pPr>
        <w:suppressLineNumbers/>
        <w:jc w:val="center"/>
      </w:pPr>
    </w:p>
    <w:p w:rsidR="00F37D6E" w:rsidRDefault="00F37D6E" w:rsidP="00495BDA">
      <w:pPr>
        <w:suppressLineNumbers/>
        <w:jc w:val="center"/>
      </w:pPr>
    </w:p>
    <w:p w:rsidR="00F37D6E" w:rsidRDefault="00F37D6E" w:rsidP="00495BDA">
      <w:pPr>
        <w:suppressLineNumbers/>
        <w:jc w:val="center"/>
      </w:pPr>
    </w:p>
    <w:p w:rsidR="00F37D6E" w:rsidRDefault="00F37D6E" w:rsidP="00495BDA">
      <w:pPr>
        <w:suppressLineNumbers/>
        <w:jc w:val="center"/>
      </w:pPr>
    </w:p>
    <w:p w:rsidR="00F37D6E" w:rsidRDefault="00F37D6E" w:rsidP="00495BDA">
      <w:pPr>
        <w:suppressLineNumbers/>
        <w:jc w:val="center"/>
      </w:pPr>
    </w:p>
    <w:p w:rsidR="00F37D6E" w:rsidRDefault="00F37D6E" w:rsidP="00495BDA">
      <w:pPr>
        <w:suppressLineNumbers/>
        <w:jc w:val="center"/>
      </w:pPr>
    </w:p>
    <w:p w:rsidR="00F37D6E" w:rsidRDefault="00F37D6E" w:rsidP="00495BDA">
      <w:pPr>
        <w:suppressLineNumbers/>
        <w:jc w:val="center"/>
      </w:pPr>
    </w:p>
    <w:p w:rsidR="00F37D6E" w:rsidRDefault="00F37D6E" w:rsidP="00495BDA">
      <w:pPr>
        <w:suppressLineNumbers/>
        <w:jc w:val="center"/>
      </w:pPr>
    </w:p>
    <w:p w:rsidR="00F37D6E" w:rsidRDefault="00F37D6E" w:rsidP="00495BDA">
      <w:pPr>
        <w:suppressLineNumbers/>
        <w:jc w:val="center"/>
      </w:pPr>
    </w:p>
    <w:p w:rsidR="00F37D6E" w:rsidRDefault="00F37D6E" w:rsidP="00495BDA">
      <w:pPr>
        <w:suppressLineNumbers/>
        <w:jc w:val="center"/>
      </w:pPr>
    </w:p>
    <w:p w:rsidR="00F37D6E" w:rsidRDefault="00F37D6E" w:rsidP="00495BDA">
      <w:pPr>
        <w:suppressLineNumbers/>
        <w:jc w:val="center"/>
      </w:pPr>
    </w:p>
    <w:p w:rsidR="00F37D6E" w:rsidRDefault="00F37D6E" w:rsidP="00495BDA">
      <w:pPr>
        <w:suppressLineNumbers/>
        <w:jc w:val="center"/>
      </w:pPr>
    </w:p>
    <w:p w:rsidR="00F37D6E" w:rsidRDefault="00F37D6E" w:rsidP="00495BDA">
      <w:pPr>
        <w:suppressLineNumbers/>
        <w:jc w:val="center"/>
      </w:pPr>
    </w:p>
    <w:p w:rsidR="00F37D6E" w:rsidRDefault="00F37D6E" w:rsidP="00495BDA">
      <w:pPr>
        <w:suppressLineNumbers/>
        <w:jc w:val="center"/>
      </w:pPr>
    </w:p>
    <w:p w:rsidR="00F37D6E" w:rsidRDefault="00F37D6E" w:rsidP="00495BDA">
      <w:pPr>
        <w:suppressLineNumbers/>
        <w:jc w:val="center"/>
      </w:pPr>
    </w:p>
    <w:p w:rsidR="00F37D6E" w:rsidRDefault="00F37D6E" w:rsidP="00495BDA">
      <w:pPr>
        <w:suppressLineNumbers/>
        <w:jc w:val="center"/>
      </w:pPr>
    </w:p>
    <w:p w:rsidR="00F37D6E" w:rsidRDefault="00F37D6E" w:rsidP="00495BDA">
      <w:pPr>
        <w:suppressLineNumbers/>
        <w:jc w:val="center"/>
      </w:pPr>
    </w:p>
    <w:p w:rsidR="00F37D6E" w:rsidRDefault="00F37D6E" w:rsidP="00495BDA">
      <w:pPr>
        <w:suppressLineNumbers/>
        <w:jc w:val="center"/>
      </w:pPr>
    </w:p>
    <w:p w:rsidR="00F37D6E" w:rsidRDefault="00F37D6E" w:rsidP="00495BDA">
      <w:pPr>
        <w:suppressLineNumbers/>
        <w:jc w:val="center"/>
      </w:pPr>
    </w:p>
    <w:p w:rsidR="00F37D6E" w:rsidRDefault="00F37D6E" w:rsidP="00495BDA">
      <w:pPr>
        <w:suppressLineNumbers/>
        <w:jc w:val="center"/>
      </w:pPr>
    </w:p>
    <w:p w:rsidR="00F37D6E" w:rsidRDefault="00F37D6E" w:rsidP="00495BDA">
      <w:pPr>
        <w:suppressLineNumbers/>
        <w:jc w:val="center"/>
      </w:pPr>
    </w:p>
    <w:p w:rsidR="00F37D6E" w:rsidRDefault="00F37D6E" w:rsidP="00495BDA">
      <w:pPr>
        <w:suppressLineNumbers/>
        <w:jc w:val="center"/>
      </w:pPr>
    </w:p>
    <w:p w:rsidR="00F37D6E" w:rsidRDefault="00F37D6E" w:rsidP="00495BDA">
      <w:pPr>
        <w:suppressLineNumbers/>
        <w:jc w:val="center"/>
      </w:pPr>
    </w:p>
    <w:p w:rsidR="00F37D6E" w:rsidRDefault="00F37D6E" w:rsidP="00495BDA">
      <w:pPr>
        <w:suppressLineNumbers/>
        <w:jc w:val="center"/>
      </w:pPr>
    </w:p>
    <w:p w:rsidR="00F37D6E" w:rsidRDefault="00F37D6E" w:rsidP="00495BDA">
      <w:pPr>
        <w:suppressLineNumbers/>
        <w:jc w:val="center"/>
      </w:pPr>
    </w:p>
    <w:p w:rsidR="00F37D6E" w:rsidRDefault="00F37D6E" w:rsidP="00495BDA">
      <w:pPr>
        <w:suppressLineNumbers/>
        <w:jc w:val="center"/>
      </w:pPr>
    </w:p>
    <w:p w:rsidR="00F37D6E" w:rsidRDefault="00F37D6E" w:rsidP="00495BDA">
      <w:pPr>
        <w:suppressLineNumbers/>
        <w:jc w:val="center"/>
      </w:pPr>
    </w:p>
    <w:p w:rsidR="00F57B09" w:rsidRPr="003E0D76" w:rsidRDefault="00F57B09" w:rsidP="00F57B09">
      <w:pPr>
        <w:spacing w:line="480" w:lineRule="auto"/>
        <w:jc w:val="center"/>
        <w:rPr>
          <w:rFonts w:eastAsia="Calibri"/>
          <w:szCs w:val="24"/>
        </w:rPr>
      </w:pPr>
      <w:r w:rsidRPr="003E0D76">
        <w:rPr>
          <w:rFonts w:eastAsia="Calibri"/>
          <w:szCs w:val="24"/>
        </w:rPr>
        <w:t>THIS PAGE INTENTIONALLY LEFT BLANK</w:t>
      </w:r>
    </w:p>
    <w:p w:rsidR="00F37D6E" w:rsidRDefault="00F37D6E" w:rsidP="00495BDA">
      <w:pPr>
        <w:suppressLineNumbers/>
        <w:jc w:val="center"/>
      </w:pPr>
    </w:p>
    <w:p w:rsidR="00F57B09" w:rsidRDefault="00F57B09" w:rsidP="00495BDA">
      <w:pPr>
        <w:suppressLineNumbers/>
        <w:jc w:val="center"/>
      </w:pPr>
    </w:p>
    <w:p w:rsidR="00F57B09" w:rsidRDefault="00F57B09" w:rsidP="00495BDA">
      <w:pPr>
        <w:suppressLineNumbers/>
        <w:jc w:val="center"/>
      </w:pPr>
    </w:p>
    <w:p w:rsidR="00F57B09" w:rsidRDefault="00F57B09" w:rsidP="00495BDA">
      <w:pPr>
        <w:suppressLineNumbers/>
        <w:jc w:val="center"/>
      </w:pPr>
    </w:p>
    <w:p w:rsidR="00F57B09" w:rsidRDefault="00F57B09" w:rsidP="00495BDA">
      <w:pPr>
        <w:suppressLineNumbers/>
        <w:jc w:val="center"/>
      </w:pPr>
    </w:p>
    <w:p w:rsidR="00F57B09" w:rsidRDefault="00F57B09" w:rsidP="00495BDA">
      <w:pPr>
        <w:suppressLineNumbers/>
        <w:jc w:val="center"/>
      </w:pPr>
    </w:p>
    <w:p w:rsidR="00F57B09" w:rsidRDefault="00F57B09" w:rsidP="00495BDA">
      <w:pPr>
        <w:suppressLineNumbers/>
        <w:jc w:val="center"/>
      </w:pPr>
    </w:p>
    <w:p w:rsidR="00F57B09" w:rsidRDefault="00F57B09" w:rsidP="00495BDA">
      <w:pPr>
        <w:suppressLineNumbers/>
        <w:jc w:val="center"/>
      </w:pPr>
    </w:p>
    <w:p w:rsidR="00F57B09" w:rsidRDefault="00F57B09" w:rsidP="00495BDA">
      <w:pPr>
        <w:suppressLineNumbers/>
        <w:jc w:val="center"/>
      </w:pPr>
    </w:p>
    <w:p w:rsidR="00F57B09" w:rsidRDefault="00F57B09" w:rsidP="00495BDA">
      <w:pPr>
        <w:suppressLineNumbers/>
        <w:jc w:val="center"/>
      </w:pPr>
    </w:p>
    <w:p w:rsidR="00F57B09" w:rsidRDefault="00F57B09" w:rsidP="00495BDA">
      <w:pPr>
        <w:suppressLineNumbers/>
        <w:jc w:val="center"/>
      </w:pPr>
    </w:p>
    <w:p w:rsidR="00F57B09" w:rsidRDefault="00F57B09" w:rsidP="00495BDA">
      <w:pPr>
        <w:suppressLineNumbers/>
        <w:jc w:val="center"/>
      </w:pPr>
    </w:p>
    <w:p w:rsidR="00F57B09" w:rsidRDefault="00F57B09" w:rsidP="00495BDA">
      <w:pPr>
        <w:suppressLineNumbers/>
        <w:jc w:val="center"/>
      </w:pPr>
    </w:p>
    <w:p w:rsidR="00F57B09" w:rsidRDefault="00F57B09" w:rsidP="00495BDA">
      <w:pPr>
        <w:suppressLineNumbers/>
        <w:jc w:val="center"/>
      </w:pPr>
    </w:p>
    <w:p w:rsidR="00F57B09" w:rsidRDefault="00F57B09" w:rsidP="00495BDA">
      <w:pPr>
        <w:suppressLineNumbers/>
        <w:jc w:val="center"/>
      </w:pPr>
    </w:p>
    <w:p w:rsidR="00F57B09" w:rsidRDefault="00F57B09" w:rsidP="00495BDA">
      <w:pPr>
        <w:suppressLineNumbers/>
        <w:jc w:val="center"/>
      </w:pPr>
    </w:p>
    <w:p w:rsidR="00F57B09" w:rsidRDefault="00F57B09" w:rsidP="00495BDA">
      <w:pPr>
        <w:suppressLineNumbers/>
        <w:jc w:val="center"/>
      </w:pPr>
    </w:p>
    <w:p w:rsidR="00F57B09" w:rsidRDefault="00F57B09" w:rsidP="00495BDA">
      <w:pPr>
        <w:suppressLineNumbers/>
        <w:jc w:val="center"/>
      </w:pPr>
    </w:p>
    <w:p w:rsidR="00F57B09" w:rsidRDefault="00F57B09" w:rsidP="00495BDA">
      <w:pPr>
        <w:suppressLineNumbers/>
        <w:jc w:val="center"/>
      </w:pPr>
    </w:p>
    <w:p w:rsidR="00F57B09" w:rsidRDefault="00F57B09" w:rsidP="00495BDA">
      <w:pPr>
        <w:suppressLineNumbers/>
        <w:jc w:val="center"/>
      </w:pPr>
    </w:p>
    <w:p w:rsidR="00F57B09" w:rsidRDefault="00F57B09" w:rsidP="00495BDA">
      <w:pPr>
        <w:suppressLineNumbers/>
        <w:jc w:val="center"/>
      </w:pPr>
    </w:p>
    <w:p w:rsidR="00F57B09" w:rsidRDefault="00F57B09" w:rsidP="00495BDA">
      <w:pPr>
        <w:suppressLineNumbers/>
        <w:jc w:val="center"/>
      </w:pPr>
    </w:p>
    <w:p w:rsidR="00F37D6E" w:rsidRDefault="00F37D6E" w:rsidP="00495BDA">
      <w:pPr>
        <w:suppressLineNumbers/>
        <w:jc w:val="center"/>
      </w:pPr>
    </w:p>
    <w:p w:rsidR="00F37D6E" w:rsidRDefault="00F37D6E" w:rsidP="00495BDA">
      <w:pPr>
        <w:suppressLineNumbers/>
        <w:jc w:val="center"/>
      </w:pPr>
    </w:p>
    <w:p w:rsidR="00F37D6E" w:rsidRDefault="00F37D6E" w:rsidP="00495BDA">
      <w:pPr>
        <w:suppressLineNumbers/>
        <w:jc w:val="center"/>
      </w:pPr>
    </w:p>
    <w:p w:rsidR="00F37D6E" w:rsidRDefault="00F37D6E" w:rsidP="00495BDA">
      <w:pPr>
        <w:suppressLineNumbers/>
        <w:jc w:val="center"/>
      </w:pPr>
    </w:p>
    <w:p w:rsidR="00F37D6E" w:rsidRDefault="00F37D6E" w:rsidP="00A57BA6">
      <w:pPr>
        <w:suppressLineNumbers/>
      </w:pPr>
    </w:p>
    <w:p w:rsidR="00F57B09" w:rsidRDefault="00F57B09" w:rsidP="00A57BA6">
      <w:pPr>
        <w:suppressLineNumbers/>
      </w:pPr>
    </w:p>
    <w:p w:rsidR="00F57B09" w:rsidRDefault="00F57B09" w:rsidP="00A57BA6">
      <w:pPr>
        <w:suppressLineNumbers/>
      </w:pPr>
    </w:p>
    <w:p w:rsidR="00F57B09" w:rsidRDefault="00F57B09" w:rsidP="00A57BA6">
      <w:pPr>
        <w:suppressLineNumbers/>
      </w:pPr>
    </w:p>
    <w:p w:rsidR="00495BDA" w:rsidRDefault="00495BDA" w:rsidP="00495BDA">
      <w:pPr>
        <w:suppressLineNumbers/>
        <w:jc w:val="center"/>
      </w:pPr>
      <w:r>
        <w:lastRenderedPageBreak/>
        <w:t>Int. No.</w:t>
      </w:r>
      <w:r w:rsidR="00C135B1">
        <w:t xml:space="preserve"> 1508</w:t>
      </w:r>
    </w:p>
    <w:p w:rsidR="00495BDA" w:rsidRDefault="00495BDA" w:rsidP="00495BDA">
      <w:pPr>
        <w:suppressLineNumbers/>
        <w:jc w:val="center"/>
      </w:pPr>
    </w:p>
    <w:p w:rsidR="00495BDA" w:rsidRDefault="00495BDA" w:rsidP="00495BDA">
      <w:pPr>
        <w:suppressLineNumbers/>
      </w:pPr>
      <w:r>
        <w:t>By Council Member Levine</w:t>
      </w:r>
    </w:p>
    <w:p w:rsidR="00495BDA" w:rsidRDefault="00495BDA" w:rsidP="00495BDA">
      <w:pPr>
        <w:suppressLineNumbers/>
      </w:pPr>
    </w:p>
    <w:p w:rsidR="00495BDA" w:rsidRDefault="00495BDA" w:rsidP="00495BDA">
      <w:pPr>
        <w:suppressLineNumbers/>
        <w:jc w:val="center"/>
      </w:pPr>
      <w:r>
        <w:t>A LOCAL LAW</w:t>
      </w:r>
    </w:p>
    <w:p w:rsidR="00495BDA" w:rsidRDefault="00495BDA" w:rsidP="00495BDA">
      <w:pPr>
        <w:suppressLineNumbers/>
        <w:jc w:val="center"/>
      </w:pPr>
    </w:p>
    <w:p w:rsidR="00495BDA" w:rsidRPr="00F05060" w:rsidRDefault="00495BDA" w:rsidP="00495BDA">
      <w:pPr>
        <w:suppressLineNumbers/>
      </w:pPr>
      <w:r>
        <w:t>To amend the New York city building code, in relation to requiring that vents in elevator hoistway enclosures be closed to prevent air leakage</w:t>
      </w:r>
    </w:p>
    <w:p w:rsidR="00495BDA" w:rsidRPr="00F05060" w:rsidRDefault="00495BDA" w:rsidP="00495BDA">
      <w:pPr>
        <w:suppressLineNumbers/>
      </w:pPr>
    </w:p>
    <w:p w:rsidR="00495BDA" w:rsidRDefault="00495BDA" w:rsidP="00495BDA">
      <w:pPr>
        <w:spacing w:line="480" w:lineRule="auto"/>
      </w:pPr>
      <w:r>
        <w:tab/>
        <w:t xml:space="preserve">Section 1. </w:t>
      </w:r>
      <w:r>
        <w:rPr>
          <w:color w:val="000000"/>
          <w:shd w:val="clear" w:color="auto" w:fill="FFFFFF"/>
        </w:rPr>
        <w:t>Article 315 of title 28 of the administrative code of the city of New York is amended by adding a new section 28-315.9 to read as follows:</w:t>
      </w:r>
    </w:p>
    <w:p w:rsidR="00495BDA" w:rsidRDefault="00495BDA" w:rsidP="00495BDA">
      <w:pPr>
        <w:rPr>
          <w:color w:val="000000"/>
          <w:u w:val="single"/>
          <w:shd w:val="clear" w:color="auto" w:fill="FFFFFF"/>
        </w:rPr>
      </w:pPr>
      <w:r w:rsidRPr="0008042D">
        <w:rPr>
          <w:b/>
          <w:szCs w:val="24"/>
          <w:u w:val="single"/>
        </w:rPr>
        <w:t>§28-315.9</w:t>
      </w:r>
      <w:r w:rsidRPr="00D2169E">
        <w:rPr>
          <w:szCs w:val="24"/>
          <w:u w:val="single"/>
        </w:rPr>
        <w:t xml:space="preserve"> </w:t>
      </w:r>
      <w:r>
        <w:rPr>
          <w:b/>
          <w:color w:val="000000"/>
          <w:u w:val="single"/>
          <w:shd w:val="clear" w:color="auto" w:fill="FFFFFF"/>
        </w:rPr>
        <w:t xml:space="preserve">Hoistway vents in existing buildings. </w:t>
      </w:r>
      <w:r>
        <w:rPr>
          <w:color w:val="000000"/>
          <w:u w:val="single"/>
          <w:shd w:val="clear" w:color="auto" w:fill="FFFFFF"/>
        </w:rPr>
        <w:t>Existing buildings shall comply with the</w:t>
      </w:r>
      <w:r>
        <w:rPr>
          <w:rStyle w:val="apple-converted-space"/>
          <w:color w:val="000000"/>
          <w:u w:val="single"/>
          <w:shd w:val="clear" w:color="auto" w:fill="FFFFFF"/>
        </w:rPr>
        <w:t xml:space="preserve"> retroactive</w:t>
      </w:r>
      <w:r>
        <w:rPr>
          <w:color w:val="000000"/>
          <w:u w:val="single"/>
          <w:shd w:val="clear" w:color="auto" w:fill="FFFFFF"/>
        </w:rPr>
        <w:t xml:space="preserve"> requirements of section 3004.5.1 of the New York city building code by December 31, 2019.</w:t>
      </w:r>
    </w:p>
    <w:p w:rsidR="00495BDA" w:rsidRDefault="00495BDA" w:rsidP="00495BDA"/>
    <w:p w:rsidR="00495BDA" w:rsidRPr="00931E6E" w:rsidRDefault="00495BDA" w:rsidP="00495BDA">
      <w:pPr>
        <w:spacing w:line="480" w:lineRule="auto"/>
        <w:ind w:firstLine="720"/>
      </w:pPr>
      <w:r w:rsidRPr="00B71492">
        <w:rPr>
          <w:szCs w:val="24"/>
        </w:rPr>
        <w:t>§ 2</w:t>
      </w:r>
      <w:r>
        <w:t>. Section 3004.5.1 of the New York City building code, as amended by local law 141 for the year 2013, is amended to read as follows:</w:t>
      </w:r>
    </w:p>
    <w:p w:rsidR="00495BDA" w:rsidRPr="00BC4F05" w:rsidRDefault="00495BDA" w:rsidP="00495BDA">
      <w:pPr>
        <w:ind w:right="36"/>
        <w:rPr>
          <w:spacing w:val="1"/>
        </w:rPr>
      </w:pPr>
      <w:r>
        <w:rPr>
          <w:b/>
        </w:rPr>
        <w:t>3004.</w:t>
      </w:r>
      <w:r w:rsidRPr="00DB31CD">
        <w:rPr>
          <w:b/>
        </w:rPr>
        <w:t>5</w:t>
      </w:r>
      <w:r w:rsidRPr="00BC4F05">
        <w:rPr>
          <w:b/>
        </w:rPr>
        <w:t>.1 Vents in the hoistway enclosures.</w:t>
      </w:r>
      <w:r w:rsidRPr="00BC4F05">
        <w:rPr>
          <w:b/>
          <w:bCs/>
          <w:w w:val="110"/>
        </w:rPr>
        <w:t xml:space="preserve"> </w:t>
      </w:r>
      <w:r w:rsidRPr="00BC4F05">
        <w:t xml:space="preserve">Hoistway </w:t>
      </w:r>
      <w:r w:rsidRPr="00BC4F05">
        <w:rPr>
          <w:spacing w:val="1"/>
        </w:rPr>
        <w:t>enclosures may be vented in accordance with the following:</w:t>
      </w:r>
    </w:p>
    <w:p w:rsidR="00495BDA" w:rsidRPr="00BC4F05" w:rsidRDefault="00495BDA" w:rsidP="00495BDA">
      <w:pPr>
        <w:ind w:left="360" w:right="36"/>
      </w:pPr>
    </w:p>
    <w:p w:rsidR="00495BDA" w:rsidRPr="000E2439" w:rsidRDefault="00495BDA" w:rsidP="00495BDA">
      <w:pPr>
        <w:widowControl w:val="0"/>
        <w:kinsoku w:val="0"/>
        <w:ind w:left="360"/>
        <w:rPr>
          <w:b/>
          <w:bCs/>
          <w:spacing w:val="-8"/>
          <w:w w:val="110"/>
        </w:rPr>
      </w:pPr>
      <w:r w:rsidRPr="000E2439">
        <w:rPr>
          <w:b/>
          <w:bCs/>
          <w:spacing w:val="-8"/>
          <w:w w:val="110"/>
        </w:rPr>
        <w:t>Location of vents.</w:t>
      </w:r>
    </w:p>
    <w:p w:rsidR="00495BDA" w:rsidRPr="00BC4F05" w:rsidRDefault="00495BDA" w:rsidP="00495BDA">
      <w:pPr>
        <w:ind w:left="504"/>
        <w:rPr>
          <w:b/>
          <w:bCs/>
          <w:spacing w:val="-8"/>
          <w:w w:val="110"/>
        </w:rPr>
      </w:pPr>
    </w:p>
    <w:p w:rsidR="00495BDA" w:rsidRPr="00BC4F05" w:rsidRDefault="00495BDA" w:rsidP="00495BDA">
      <w:pPr>
        <w:ind w:left="990" w:hanging="270"/>
        <w:rPr>
          <w:spacing w:val="3"/>
        </w:rPr>
      </w:pPr>
      <w:r w:rsidRPr="00DB31CD">
        <w:rPr>
          <w:spacing w:val="4"/>
        </w:rPr>
        <w:t>1.1.</w:t>
      </w:r>
      <w:r>
        <w:rPr>
          <w:spacing w:val="4"/>
        </w:rPr>
        <w:t xml:space="preserve"> </w:t>
      </w:r>
      <w:r w:rsidRPr="00BC4F05">
        <w:rPr>
          <w:spacing w:val="4"/>
        </w:rPr>
        <w:t>The vents in the side of the hoistway enclo</w:t>
      </w:r>
      <w:r w:rsidRPr="00BC4F05">
        <w:rPr>
          <w:spacing w:val="4"/>
        </w:rPr>
        <w:softHyphen/>
      </w:r>
      <w:r w:rsidRPr="00BC4F05">
        <w:rPr>
          <w:spacing w:val="1"/>
        </w:rPr>
        <w:t xml:space="preserve">sure below the elevator machine room floor or </w:t>
      </w:r>
      <w:r w:rsidRPr="00BC4F05">
        <w:rPr>
          <w:spacing w:val="-2"/>
        </w:rPr>
        <w:t>in the roof of the hoistway shall open either di</w:t>
      </w:r>
      <w:r w:rsidRPr="00BC4F05">
        <w:rPr>
          <w:spacing w:val="-2"/>
        </w:rPr>
        <w:softHyphen/>
      </w:r>
      <w:r w:rsidRPr="00BC4F05">
        <w:t>rectly to the outer air or through noncombusti</w:t>
      </w:r>
      <w:r w:rsidRPr="00BC4F05">
        <w:softHyphen/>
      </w:r>
      <w:r w:rsidRPr="00BC4F05">
        <w:rPr>
          <w:spacing w:val="3"/>
        </w:rPr>
        <w:t>ble ducts to the outer air.</w:t>
      </w:r>
    </w:p>
    <w:p w:rsidR="00495BDA" w:rsidRPr="00BC4F05" w:rsidRDefault="00495BDA" w:rsidP="00495BDA">
      <w:pPr>
        <w:ind w:left="990" w:hanging="270"/>
        <w:rPr>
          <w:spacing w:val="3"/>
        </w:rPr>
      </w:pPr>
    </w:p>
    <w:p w:rsidR="00495BDA" w:rsidRPr="00BC4F05" w:rsidRDefault="00495BDA" w:rsidP="00495BDA">
      <w:pPr>
        <w:ind w:left="990" w:hanging="270"/>
      </w:pPr>
      <w:r w:rsidRPr="00DB31CD">
        <w:t>1.2.</w:t>
      </w:r>
      <w:r>
        <w:t xml:space="preserve"> </w:t>
      </w:r>
      <w:r w:rsidRPr="00BC4F05">
        <w:t>The vents in the wall or roof of an overhead el</w:t>
      </w:r>
      <w:r w:rsidRPr="00BC4F05">
        <w:softHyphen/>
      </w:r>
      <w:r w:rsidRPr="00BC4F05">
        <w:rPr>
          <w:spacing w:val="2"/>
        </w:rPr>
        <w:t xml:space="preserve">evator machine room through the smoke hole </w:t>
      </w:r>
      <w:r w:rsidRPr="00BC4F05">
        <w:rPr>
          <w:spacing w:val="4"/>
        </w:rPr>
        <w:t xml:space="preserve">in the top of the elevator hoistway shall be </w:t>
      </w:r>
      <w:r w:rsidRPr="00BC4F05">
        <w:rPr>
          <w:spacing w:val="3"/>
        </w:rPr>
        <w:t>vented to the outer air through noncombusti</w:t>
      </w:r>
      <w:r w:rsidRPr="00BC4F05">
        <w:rPr>
          <w:spacing w:val="3"/>
        </w:rPr>
        <w:softHyphen/>
      </w:r>
      <w:r w:rsidRPr="00BC4F05">
        <w:t>ble ducts.</w:t>
      </w:r>
    </w:p>
    <w:p w:rsidR="00495BDA" w:rsidRPr="00BC4F05" w:rsidRDefault="00495BDA" w:rsidP="00495BDA">
      <w:pPr>
        <w:ind w:left="1296" w:hanging="360"/>
      </w:pPr>
    </w:p>
    <w:p w:rsidR="00495BDA" w:rsidRPr="00BC4F05" w:rsidRDefault="00495BDA" w:rsidP="00495BDA">
      <w:pPr>
        <w:widowControl w:val="0"/>
        <w:kinsoku w:val="0"/>
        <w:ind w:left="360"/>
      </w:pPr>
      <w:r w:rsidRPr="000E2439">
        <w:rPr>
          <w:b/>
          <w:bCs/>
          <w:spacing w:val="-8"/>
          <w:w w:val="110"/>
        </w:rPr>
        <w:t xml:space="preserve">Area of vents. </w:t>
      </w:r>
      <w:r w:rsidRPr="000E2439">
        <w:rPr>
          <w:spacing w:val="-8"/>
        </w:rPr>
        <w:t xml:space="preserve">The area of vents in the hoistway or the </w:t>
      </w:r>
      <w:r w:rsidRPr="000E2439">
        <w:rPr>
          <w:spacing w:val="2"/>
        </w:rPr>
        <w:t xml:space="preserve">elevator machine room and the smoke hole shall be </w:t>
      </w:r>
      <w:r w:rsidRPr="000E2439">
        <w:rPr>
          <w:spacing w:val="1"/>
        </w:rPr>
        <w:t xml:space="preserve">not less than 3½ percent of the area of the hoistway </w:t>
      </w:r>
      <w:r w:rsidRPr="00BC4F05">
        <w:t>nor less than 3 square feet (0.28 m</w:t>
      </w:r>
      <w:r w:rsidRPr="000E2439">
        <w:rPr>
          <w:vertAlign w:val="superscript"/>
        </w:rPr>
        <w:t>2</w:t>
      </w:r>
      <w:r w:rsidRPr="00BC4F05">
        <w:t xml:space="preserve">) for each elevator </w:t>
      </w:r>
      <w:r w:rsidRPr="000E2439">
        <w:rPr>
          <w:spacing w:val="7"/>
        </w:rPr>
        <w:t>car, whichever is greater. Such vents shall comply</w:t>
      </w:r>
      <w:r w:rsidRPr="00BC4F05">
        <w:t xml:space="preserve"> </w:t>
      </w:r>
      <w:r w:rsidRPr="000E2439">
        <w:rPr>
          <w:spacing w:val="3"/>
        </w:rPr>
        <w:t>with the following requirements:</w:t>
      </w:r>
    </w:p>
    <w:p w:rsidR="00495BDA" w:rsidRDefault="00495BDA" w:rsidP="00495BDA">
      <w:pPr>
        <w:ind w:left="720"/>
      </w:pPr>
    </w:p>
    <w:p w:rsidR="00495BDA" w:rsidRDefault="00495BDA" w:rsidP="00495BDA">
      <w:pPr>
        <w:ind w:left="1080" w:hanging="360"/>
        <w:rPr>
          <w:spacing w:val="7"/>
          <w:u w:val="single"/>
        </w:rPr>
      </w:pPr>
      <w:r>
        <w:t xml:space="preserve">2.1. [Open vents. Of the total required vent area, not less than one-third shall be permanently open or equipped with an openable hinged damper. The smoke hole shall be permanently open.] </w:t>
      </w:r>
      <w:r>
        <w:rPr>
          <w:b/>
          <w:bCs/>
          <w:spacing w:val="1"/>
          <w:w w:val="110"/>
          <w:u w:val="single"/>
        </w:rPr>
        <w:t xml:space="preserve">Automated </w:t>
      </w:r>
      <w:r w:rsidRPr="000206D5">
        <w:rPr>
          <w:b/>
          <w:bCs/>
          <w:spacing w:val="1"/>
          <w:w w:val="110"/>
          <w:u w:val="single"/>
        </w:rPr>
        <w:t xml:space="preserve">vents. </w:t>
      </w:r>
      <w:r>
        <w:rPr>
          <w:spacing w:val="7"/>
          <w:u w:val="single"/>
        </w:rPr>
        <w:t xml:space="preserve">The total required </w:t>
      </w:r>
      <w:r w:rsidRPr="000206D5">
        <w:rPr>
          <w:spacing w:val="7"/>
          <w:u w:val="single"/>
        </w:rPr>
        <w:t xml:space="preserve">vent area shall </w:t>
      </w:r>
      <w:r>
        <w:rPr>
          <w:spacing w:val="7"/>
          <w:u w:val="single"/>
        </w:rPr>
        <w:t>be closed and all of the vent openings shall automatically open:</w:t>
      </w:r>
    </w:p>
    <w:p w:rsidR="00495BDA" w:rsidRDefault="00495BDA" w:rsidP="00495BDA">
      <w:pPr>
        <w:ind w:left="1620" w:hanging="540"/>
        <w:rPr>
          <w:spacing w:val="7"/>
          <w:u w:val="single"/>
        </w:rPr>
      </w:pPr>
    </w:p>
    <w:p w:rsidR="00495BDA" w:rsidRDefault="00495BDA" w:rsidP="00495BDA">
      <w:pPr>
        <w:ind w:left="1440" w:hanging="360"/>
        <w:rPr>
          <w:spacing w:val="1"/>
          <w:u w:val="single"/>
        </w:rPr>
      </w:pPr>
      <w:r>
        <w:rPr>
          <w:spacing w:val="-1"/>
          <w:u w:val="single"/>
        </w:rPr>
        <w:t>2.1.1. U</w:t>
      </w:r>
      <w:r w:rsidRPr="000206D5">
        <w:rPr>
          <w:spacing w:val="-1"/>
          <w:u w:val="single"/>
        </w:rPr>
        <w:t xml:space="preserve">pon detection of smoke in the elevator </w:t>
      </w:r>
      <w:r w:rsidRPr="000206D5">
        <w:rPr>
          <w:spacing w:val="1"/>
          <w:u w:val="single"/>
        </w:rPr>
        <w:t>lobbies or hoistway</w:t>
      </w:r>
      <w:r>
        <w:rPr>
          <w:spacing w:val="1"/>
          <w:u w:val="single"/>
        </w:rPr>
        <w:t>;</w:t>
      </w:r>
      <w:r w:rsidRPr="000206D5">
        <w:rPr>
          <w:spacing w:val="1"/>
          <w:u w:val="single"/>
        </w:rPr>
        <w:t xml:space="preserve"> </w:t>
      </w:r>
    </w:p>
    <w:p w:rsidR="00495BDA" w:rsidRDefault="00495BDA" w:rsidP="00495BDA">
      <w:pPr>
        <w:ind w:left="1440" w:hanging="360"/>
        <w:rPr>
          <w:spacing w:val="1"/>
          <w:u w:val="single"/>
        </w:rPr>
      </w:pPr>
    </w:p>
    <w:p w:rsidR="00495BDA" w:rsidRDefault="00495BDA" w:rsidP="00495BDA">
      <w:pPr>
        <w:ind w:left="1440" w:hanging="360"/>
        <w:rPr>
          <w:spacing w:val="1"/>
          <w:u w:val="single"/>
        </w:rPr>
      </w:pPr>
      <w:r>
        <w:rPr>
          <w:spacing w:val="1"/>
          <w:u w:val="single"/>
        </w:rPr>
        <w:lastRenderedPageBreak/>
        <w:t>2.1.2. U</w:t>
      </w:r>
      <w:r w:rsidRPr="000206D5">
        <w:rPr>
          <w:spacing w:val="1"/>
          <w:u w:val="single"/>
        </w:rPr>
        <w:t>pon power failure (except when provided with a code compliant standby power supply from an approved standby power source)</w:t>
      </w:r>
      <w:r>
        <w:rPr>
          <w:spacing w:val="1"/>
          <w:u w:val="single"/>
        </w:rPr>
        <w:t>;</w:t>
      </w:r>
      <w:r w:rsidRPr="000206D5">
        <w:rPr>
          <w:spacing w:val="1"/>
          <w:u w:val="single"/>
        </w:rPr>
        <w:t xml:space="preserve"> </w:t>
      </w:r>
      <w:r>
        <w:rPr>
          <w:spacing w:val="1"/>
          <w:u w:val="single"/>
        </w:rPr>
        <w:t>or</w:t>
      </w:r>
    </w:p>
    <w:p w:rsidR="00495BDA" w:rsidRDefault="00495BDA" w:rsidP="00495BDA">
      <w:pPr>
        <w:ind w:left="1440" w:hanging="360"/>
        <w:rPr>
          <w:spacing w:val="1"/>
          <w:u w:val="single"/>
        </w:rPr>
      </w:pPr>
    </w:p>
    <w:p w:rsidR="00495BDA" w:rsidRPr="00BC4F05" w:rsidRDefault="00495BDA" w:rsidP="00495BDA">
      <w:pPr>
        <w:ind w:left="1440" w:hanging="360"/>
      </w:pPr>
      <w:r>
        <w:rPr>
          <w:spacing w:val="1"/>
          <w:u w:val="single"/>
        </w:rPr>
        <w:t>2.1.3. U</w:t>
      </w:r>
      <w:r w:rsidRPr="000206D5">
        <w:rPr>
          <w:spacing w:val="1"/>
          <w:u w:val="single"/>
        </w:rPr>
        <w:t xml:space="preserve">pon activation </w:t>
      </w:r>
      <w:r w:rsidRPr="000206D5">
        <w:rPr>
          <w:spacing w:val="2"/>
          <w:u w:val="single"/>
        </w:rPr>
        <w:t>of a manual override control</w:t>
      </w:r>
      <w:r>
        <w:rPr>
          <w:spacing w:val="2"/>
          <w:u w:val="single"/>
        </w:rPr>
        <w:t>, which</w:t>
      </w:r>
      <w:r w:rsidRPr="000206D5">
        <w:rPr>
          <w:spacing w:val="2"/>
          <w:u w:val="single"/>
        </w:rPr>
        <w:t xml:space="preserve"> shall </w:t>
      </w:r>
      <w:r w:rsidRPr="000206D5">
        <w:rPr>
          <w:spacing w:val="4"/>
          <w:u w:val="single"/>
        </w:rPr>
        <w:t xml:space="preserve">be located in an </w:t>
      </w:r>
      <w:r w:rsidRPr="000206D5">
        <w:rPr>
          <w:iCs/>
          <w:spacing w:val="4"/>
          <w:u w:val="single"/>
        </w:rPr>
        <w:t>approved</w:t>
      </w:r>
      <w:r w:rsidRPr="000206D5">
        <w:rPr>
          <w:i/>
          <w:iCs/>
          <w:spacing w:val="4"/>
          <w:u w:val="single"/>
        </w:rPr>
        <w:t xml:space="preserve"> </w:t>
      </w:r>
      <w:r w:rsidRPr="000206D5">
        <w:rPr>
          <w:spacing w:val="4"/>
          <w:u w:val="single"/>
        </w:rPr>
        <w:t>location.</w:t>
      </w:r>
    </w:p>
    <w:p w:rsidR="00495BDA" w:rsidRDefault="00495BDA" w:rsidP="00495BDA"/>
    <w:p w:rsidR="00495BDA" w:rsidRDefault="00495BDA" w:rsidP="00495BDA">
      <w:pPr>
        <w:ind w:left="1080" w:hanging="360"/>
        <w:rPr>
          <w:spacing w:val="1"/>
        </w:rPr>
      </w:pPr>
      <w:r>
        <w:t>2.2. [Closed vents. The two-thirds closed portion of the required vent area either in the hoistway enclosure or in the elevator machine room may consist of windows or skylights glazed with annealed glass not more than 1/8-inch (3.2 mm) thick. A closed damper that opens upon the activation of a smoke detector placed at the top of the hoistway shall be considered closed.]</w:t>
      </w:r>
      <w:r w:rsidRPr="000E2439">
        <w:rPr>
          <w:b/>
          <w:bCs/>
          <w:spacing w:val="1"/>
          <w:w w:val="110"/>
        </w:rPr>
        <w:t xml:space="preserve"> </w:t>
      </w:r>
      <w:r w:rsidRPr="000E2439">
        <w:rPr>
          <w:b/>
          <w:bCs/>
          <w:spacing w:val="1"/>
          <w:w w:val="110"/>
          <w:u w:val="single"/>
        </w:rPr>
        <w:t xml:space="preserve">Vents in existing buildings. </w:t>
      </w:r>
      <w:r w:rsidRPr="000E2439">
        <w:rPr>
          <w:bCs/>
          <w:spacing w:val="1"/>
          <w:w w:val="110"/>
          <w:u w:val="single"/>
        </w:rPr>
        <w:t>In existing buildings,</w:t>
      </w:r>
      <w:r w:rsidRPr="000E2439">
        <w:rPr>
          <w:spacing w:val="1"/>
          <w:u w:val="single"/>
        </w:rPr>
        <w:t xml:space="preserve"> of the</w:t>
      </w:r>
      <w:r w:rsidR="001A3609">
        <w:rPr>
          <w:spacing w:val="1"/>
          <w:u w:val="single"/>
        </w:rPr>
        <w:t xml:space="preserve"> </w:t>
      </w:r>
      <w:r w:rsidRPr="000E2439">
        <w:rPr>
          <w:spacing w:val="1"/>
          <w:u w:val="single"/>
        </w:rPr>
        <w:t>total required vent area</w:t>
      </w:r>
      <w:r>
        <w:rPr>
          <w:spacing w:val="1"/>
          <w:u w:val="single"/>
        </w:rPr>
        <w:t>:</w:t>
      </w:r>
      <w:r w:rsidRPr="00BC4F05">
        <w:rPr>
          <w:spacing w:val="1"/>
        </w:rPr>
        <w:t xml:space="preserve"> </w:t>
      </w:r>
    </w:p>
    <w:p w:rsidR="00495BDA" w:rsidRDefault="00495BDA" w:rsidP="00495BDA">
      <w:pPr>
        <w:ind w:left="1620" w:hanging="540"/>
        <w:rPr>
          <w:spacing w:val="1"/>
        </w:rPr>
      </w:pPr>
    </w:p>
    <w:p w:rsidR="00495BDA" w:rsidRDefault="00495BDA" w:rsidP="00495BDA">
      <w:pPr>
        <w:ind w:left="2160" w:hanging="360"/>
        <w:rPr>
          <w:spacing w:val="1"/>
          <w:u w:val="single"/>
        </w:rPr>
      </w:pPr>
      <w:r>
        <w:rPr>
          <w:spacing w:val="-1"/>
          <w:u w:val="single"/>
        </w:rPr>
        <w:t>2.2.1.</w:t>
      </w:r>
      <w:r w:rsidRPr="005A0523">
        <w:rPr>
          <w:spacing w:val="-1"/>
          <w:u w:val="single"/>
        </w:rPr>
        <w:t xml:space="preserve"> </w:t>
      </w:r>
      <w:r>
        <w:rPr>
          <w:spacing w:val="3"/>
          <w:u w:val="single"/>
        </w:rPr>
        <w:t xml:space="preserve">One-third </w:t>
      </w:r>
      <w:r>
        <w:rPr>
          <w:spacing w:val="-1"/>
          <w:u w:val="single"/>
        </w:rPr>
        <w:t xml:space="preserve">and </w:t>
      </w:r>
      <w:r w:rsidRPr="000E2439">
        <w:rPr>
          <w:spacing w:val="-1"/>
          <w:u w:val="single"/>
        </w:rPr>
        <w:t xml:space="preserve">the smoke hole shall be permanently </w:t>
      </w:r>
      <w:r w:rsidRPr="000E2439">
        <w:rPr>
          <w:u w:val="single"/>
        </w:rPr>
        <w:t>open</w:t>
      </w:r>
      <w:r>
        <w:rPr>
          <w:u w:val="single"/>
        </w:rPr>
        <w:t>; and</w:t>
      </w:r>
    </w:p>
    <w:p w:rsidR="00495BDA" w:rsidRDefault="00495BDA" w:rsidP="00495BDA">
      <w:pPr>
        <w:ind w:left="2160"/>
        <w:rPr>
          <w:spacing w:val="1"/>
          <w:u w:val="single"/>
        </w:rPr>
      </w:pPr>
    </w:p>
    <w:p w:rsidR="00495BDA" w:rsidRPr="009B4C6D" w:rsidRDefault="00495BDA" w:rsidP="00495BDA">
      <w:pPr>
        <w:ind w:left="2160" w:hanging="360"/>
        <w:rPr>
          <w:spacing w:val="1"/>
          <w:u w:val="single"/>
        </w:rPr>
      </w:pPr>
      <w:r>
        <w:rPr>
          <w:spacing w:val="6"/>
          <w:u w:val="single"/>
        </w:rPr>
        <w:t xml:space="preserve">2.2.2. Two-thirds shall be closed </w:t>
      </w:r>
      <w:r w:rsidRPr="000E2439">
        <w:rPr>
          <w:spacing w:val="6"/>
          <w:u w:val="single"/>
        </w:rPr>
        <w:t xml:space="preserve">and </w:t>
      </w:r>
      <w:r w:rsidRPr="000E2439">
        <w:rPr>
          <w:spacing w:val="3"/>
          <w:u w:val="single"/>
        </w:rPr>
        <w:t xml:space="preserve">may consist of windows or skylights glazed </w:t>
      </w:r>
      <w:r w:rsidRPr="000E2439">
        <w:rPr>
          <w:spacing w:val="5"/>
          <w:u w:val="single"/>
        </w:rPr>
        <w:t xml:space="preserve">with annealed glass not more than ⅛-inch </w:t>
      </w:r>
      <w:r w:rsidRPr="000E2439">
        <w:rPr>
          <w:spacing w:val="3"/>
          <w:u w:val="single"/>
        </w:rPr>
        <w:t xml:space="preserve">(3.2 mm) thick. A closed damper that opens </w:t>
      </w:r>
      <w:r w:rsidRPr="000E2439">
        <w:rPr>
          <w:spacing w:val="1"/>
          <w:u w:val="single"/>
        </w:rPr>
        <w:t xml:space="preserve">upon the activation of a smoke detector placed </w:t>
      </w:r>
      <w:r w:rsidRPr="000E2439">
        <w:rPr>
          <w:spacing w:val="-1"/>
          <w:u w:val="single"/>
        </w:rPr>
        <w:t xml:space="preserve">at the top of the hoistway shall be considered </w:t>
      </w:r>
      <w:r w:rsidRPr="000E2439">
        <w:rPr>
          <w:u w:val="single"/>
        </w:rPr>
        <w:t>closed.</w:t>
      </w:r>
      <w:r>
        <w:t xml:space="preserve"> </w:t>
      </w:r>
    </w:p>
    <w:p w:rsidR="00495BDA" w:rsidRDefault="00495BDA" w:rsidP="00495BDA">
      <w:pPr>
        <w:ind w:left="1080"/>
      </w:pPr>
    </w:p>
    <w:p w:rsidR="00495BDA" w:rsidRDefault="00495BDA" w:rsidP="00495BDA">
      <w:pPr>
        <w:ind w:left="720"/>
      </w:pPr>
      <w:r>
        <w:rPr>
          <w:color w:val="000000"/>
          <w:u w:val="single"/>
          <w:shd w:val="clear" w:color="auto" w:fill="FFFFFF"/>
        </w:rPr>
        <w:t>2.2.3. This Item 2.2 shall be retroactive and shall apply to all buildings in existence on the effective date of this provision and such buildings shall achieve compliance no later than December 31, 2019.</w:t>
      </w:r>
    </w:p>
    <w:p w:rsidR="00495BDA" w:rsidRDefault="00495BDA" w:rsidP="00495BDA">
      <w:pPr>
        <w:ind w:left="720"/>
      </w:pPr>
    </w:p>
    <w:p w:rsidR="00495BDA" w:rsidRDefault="00495BDA" w:rsidP="00495BDA">
      <w:pPr>
        <w:ind w:left="720"/>
      </w:pPr>
      <w:r>
        <w:t>[Exception: The total required open vent area shall not be required to be permanently open where all of the vent openings automatically open upon detection of smoke in the elevator lobbies or hoistway, upon power failure (except when provided with a code compliant standby power supply from an approved standby power source) or upon activation of a manual override control. The manual override control shall be capable of opening and closing the vents and shall be located in an approved location.]</w:t>
      </w:r>
    </w:p>
    <w:p w:rsidR="00495BDA" w:rsidRPr="00BC4F05" w:rsidRDefault="00495BDA" w:rsidP="00495BDA">
      <w:pPr>
        <w:ind w:left="720"/>
      </w:pPr>
    </w:p>
    <w:p w:rsidR="00495BDA" w:rsidRDefault="00495BDA" w:rsidP="00495BDA"/>
    <w:p w:rsidR="00495BDA" w:rsidRDefault="00495BDA" w:rsidP="00495BDA">
      <w:pPr>
        <w:spacing w:line="480" w:lineRule="auto"/>
        <w:rPr>
          <w:szCs w:val="24"/>
        </w:rPr>
      </w:pPr>
      <w:r>
        <w:rPr>
          <w:szCs w:val="24"/>
        </w:rPr>
        <w:tab/>
      </w:r>
      <w:r w:rsidRPr="00B71492">
        <w:rPr>
          <w:szCs w:val="24"/>
        </w:rPr>
        <w:t xml:space="preserve">§ </w:t>
      </w:r>
      <w:r>
        <w:rPr>
          <w:szCs w:val="24"/>
        </w:rPr>
        <w:t>3</w:t>
      </w:r>
      <w:r w:rsidRPr="00B71492">
        <w:rPr>
          <w:szCs w:val="24"/>
        </w:rPr>
        <w:t xml:space="preserve">. This local law </w:t>
      </w:r>
      <w:r>
        <w:rPr>
          <w:szCs w:val="24"/>
        </w:rPr>
        <w:t xml:space="preserve">takes effect 120 days after it becomes law, except that the commissioner of buildings shall take such actions as are necessary for its implementation, including the promulgation of rules, prior to such effective date. </w:t>
      </w:r>
    </w:p>
    <w:p w:rsidR="00495BDA" w:rsidRDefault="00495BDA" w:rsidP="00495BDA">
      <w:pPr>
        <w:suppressLineNumbers/>
        <w:rPr>
          <w:sz w:val="20"/>
        </w:rPr>
      </w:pPr>
    </w:p>
    <w:p w:rsidR="00495BDA" w:rsidRPr="003F4CE6" w:rsidRDefault="00495BDA" w:rsidP="00495BDA">
      <w:pPr>
        <w:suppressLineNumbers/>
        <w:rPr>
          <w:szCs w:val="24"/>
        </w:rPr>
      </w:pPr>
      <w:r w:rsidRPr="003F4CE6">
        <w:rPr>
          <w:sz w:val="20"/>
        </w:rPr>
        <w:t>EAA/GP</w:t>
      </w:r>
      <w:r>
        <w:rPr>
          <w:sz w:val="20"/>
        </w:rPr>
        <w:t>/MPC</w:t>
      </w:r>
    </w:p>
    <w:p w:rsidR="00495BDA" w:rsidRPr="003F4CE6" w:rsidRDefault="00495BDA" w:rsidP="00495BDA">
      <w:pPr>
        <w:suppressLineNumbers/>
        <w:rPr>
          <w:sz w:val="20"/>
        </w:rPr>
      </w:pPr>
      <w:r w:rsidRPr="003F4CE6">
        <w:rPr>
          <w:sz w:val="20"/>
        </w:rPr>
        <w:t xml:space="preserve">LS# </w:t>
      </w:r>
      <w:r>
        <w:rPr>
          <w:sz w:val="20"/>
        </w:rPr>
        <w:t>2204</w:t>
      </w:r>
    </w:p>
    <w:p w:rsidR="00495BDA" w:rsidRPr="003F4CE6" w:rsidRDefault="00495BDA" w:rsidP="00495BDA">
      <w:pPr>
        <w:suppressLineNumbers/>
        <w:rPr>
          <w:sz w:val="20"/>
        </w:rPr>
      </w:pPr>
      <w:r>
        <w:rPr>
          <w:sz w:val="20"/>
        </w:rPr>
        <w:t>1/9/18</w:t>
      </w:r>
    </w:p>
    <w:p w:rsidR="00C135B1" w:rsidRDefault="00C135B1" w:rsidP="00C135B1">
      <w:pPr>
        <w:jc w:val="center"/>
      </w:pPr>
      <w:r>
        <w:rPr>
          <w:rFonts w:eastAsia="Calibri"/>
          <w:szCs w:val="24"/>
        </w:rPr>
        <w:br w:type="page"/>
      </w:r>
      <w:r w:rsidR="00F57B09">
        <w:rPr>
          <w:rFonts w:eastAsia="Calibri"/>
          <w:szCs w:val="24"/>
        </w:rPr>
        <w:lastRenderedPageBreak/>
        <w:t xml:space="preserve">Preconsidered </w:t>
      </w:r>
      <w:r>
        <w:t>Int. No.</w:t>
      </w:r>
    </w:p>
    <w:p w:rsidR="00C135B1" w:rsidRDefault="00C135B1" w:rsidP="00C135B1">
      <w:pPr>
        <w:jc w:val="center"/>
      </w:pPr>
    </w:p>
    <w:p w:rsidR="00C135B1" w:rsidRDefault="00C135B1" w:rsidP="00C135B1">
      <w:r>
        <w:rPr>
          <w:lang w:val="de-DE"/>
        </w:rPr>
        <w:t>By The Public Advocate (Mr. Williams) and Council Member Menchaca</w:t>
      </w:r>
    </w:p>
    <w:p w:rsidR="00C135B1" w:rsidRDefault="00C135B1" w:rsidP="00C135B1">
      <w:pPr>
        <w:pStyle w:val="BodyText"/>
        <w:spacing w:line="240" w:lineRule="auto"/>
        <w:ind w:firstLine="0"/>
      </w:pPr>
    </w:p>
    <w:p w:rsidR="00C135B1" w:rsidRPr="00DD0149" w:rsidRDefault="00C135B1" w:rsidP="00C135B1">
      <w:pPr>
        <w:pStyle w:val="BodyText"/>
        <w:spacing w:line="240" w:lineRule="auto"/>
        <w:ind w:firstLine="0"/>
        <w:rPr>
          <w:vanish/>
        </w:rPr>
      </w:pPr>
      <w:r w:rsidRPr="00DD0149">
        <w:rPr>
          <w:vanish/>
        </w:rPr>
        <w:t>..Title</w:t>
      </w:r>
    </w:p>
    <w:p w:rsidR="00C135B1" w:rsidRDefault="00C135B1" w:rsidP="00C135B1">
      <w:pPr>
        <w:pStyle w:val="BodyText"/>
        <w:spacing w:line="240" w:lineRule="auto"/>
        <w:ind w:firstLine="0"/>
      </w:pPr>
      <w:r>
        <w:t>A Local Law to</w:t>
      </w:r>
      <w:r w:rsidRPr="00475968">
        <w:t xml:space="preserve"> </w:t>
      </w:r>
      <w:r>
        <w:t>amend the New York city building code, in relation to the definition of s</w:t>
      </w:r>
      <w:r w:rsidRPr="00B637FE">
        <w:rPr>
          <w:bCs/>
          <w:lang w:val="de-DE"/>
        </w:rPr>
        <w:t xml:space="preserve">ite safety training full compliance </w:t>
      </w:r>
      <w:r>
        <w:rPr>
          <w:bCs/>
          <w:lang w:val="de-DE"/>
        </w:rPr>
        <w:t xml:space="preserve">date </w:t>
      </w:r>
      <w:r w:rsidRPr="00B637FE">
        <w:rPr>
          <w:bCs/>
          <w:lang w:val="de-DE"/>
        </w:rPr>
        <w:t>and</w:t>
      </w:r>
      <w:r>
        <w:t xml:space="preserve"> site safety training second compliance date</w:t>
      </w:r>
    </w:p>
    <w:p w:rsidR="00C135B1" w:rsidRPr="00DD0149" w:rsidRDefault="00C135B1" w:rsidP="00C135B1">
      <w:pPr>
        <w:pStyle w:val="BodyText"/>
        <w:spacing w:line="240" w:lineRule="auto"/>
        <w:ind w:firstLine="0"/>
        <w:rPr>
          <w:vanish/>
          <w:u w:val="single"/>
        </w:rPr>
      </w:pPr>
      <w:r w:rsidRPr="00DD0149">
        <w:rPr>
          <w:vanish/>
        </w:rPr>
        <w:t>..Body</w:t>
      </w:r>
    </w:p>
    <w:p w:rsidR="00C135B1" w:rsidRDefault="00C135B1" w:rsidP="00C135B1">
      <w:pPr>
        <w:rPr>
          <w:u w:val="single"/>
        </w:rPr>
      </w:pPr>
    </w:p>
    <w:p w:rsidR="00C135B1" w:rsidRDefault="00C135B1" w:rsidP="00C135B1">
      <w:r>
        <w:rPr>
          <w:u w:val="single"/>
        </w:rPr>
        <w:t>Be it enacted by the Council as follows</w:t>
      </w:r>
      <w:r w:rsidRPr="005B5DE4">
        <w:rPr>
          <w:u w:val="single"/>
        </w:rPr>
        <w:t>:</w:t>
      </w:r>
    </w:p>
    <w:p w:rsidR="00C135B1" w:rsidRDefault="00C135B1" w:rsidP="00C135B1"/>
    <w:p w:rsidR="00C135B1" w:rsidRDefault="00C135B1" w:rsidP="00C135B1">
      <w:pPr>
        <w:spacing w:line="480" w:lineRule="auto"/>
        <w:sectPr w:rsidR="00C135B1" w:rsidSect="00C135B1">
          <w:footerReference w:type="default" r:id="rId15"/>
          <w:footerReference w:type="first" r:id="rId16"/>
          <w:type w:val="continuous"/>
          <w:pgSz w:w="12240" w:h="15840"/>
          <w:pgMar w:top="1440" w:right="1440" w:bottom="1440" w:left="1440" w:header="720" w:footer="720" w:gutter="0"/>
          <w:cols w:space="720"/>
          <w:docGrid w:linePitch="360"/>
        </w:sectPr>
      </w:pPr>
    </w:p>
    <w:p w:rsidR="00C135B1" w:rsidRDefault="00C135B1" w:rsidP="00C135B1">
      <w:pPr>
        <w:spacing w:line="480" w:lineRule="auto"/>
      </w:pPr>
      <w:r w:rsidRPr="00E95000">
        <w:t xml:space="preserve">Section 1. </w:t>
      </w:r>
      <w:r>
        <w:t>Section 3302.1 of the New York city building code is amended by amending the definitions for</w:t>
      </w:r>
      <w:r w:rsidRPr="00B637FE">
        <w:t xml:space="preserve"> </w:t>
      </w:r>
      <w:r>
        <w:t>“</w:t>
      </w:r>
      <w:r w:rsidRPr="00B637FE">
        <w:t>SITE SAFETY TRAINING (SST) FULL COMPLIANCE DATE</w:t>
      </w:r>
      <w:r>
        <w:t xml:space="preserve">” and “SITE SAFETY TRAINING (SST) SECOND COMPLIANCE DATE” to read as follows:  </w:t>
      </w:r>
    </w:p>
    <w:p w:rsidR="00C135B1" w:rsidRPr="00B637FE" w:rsidRDefault="00C135B1" w:rsidP="00C135B1">
      <w:pPr>
        <w:pStyle w:val="Body"/>
        <w:spacing w:after="0" w:line="240" w:lineRule="auto"/>
        <w:jc w:val="both"/>
        <w:rPr>
          <w:rFonts w:ascii="Times New Roman" w:hAnsi="Times New Roman"/>
          <w:bCs/>
          <w:sz w:val="24"/>
          <w:szCs w:val="24"/>
          <w:lang w:val="de-DE"/>
        </w:rPr>
      </w:pPr>
      <w:r w:rsidRPr="00B637FE">
        <w:rPr>
          <w:rFonts w:ascii="Times New Roman" w:hAnsi="Times New Roman"/>
          <w:b/>
          <w:bCs/>
          <w:sz w:val="24"/>
          <w:szCs w:val="24"/>
          <w:lang w:val="de-DE"/>
        </w:rPr>
        <w:t>SITE SAFETY TRAINING (SST) FULL COMPLIANCE DATE.</w:t>
      </w:r>
      <w:r w:rsidRPr="00B637FE">
        <w:rPr>
          <w:rFonts w:ascii="Times New Roman" w:hAnsi="Times New Roman"/>
          <w:bCs/>
          <w:sz w:val="24"/>
          <w:szCs w:val="24"/>
          <w:lang w:val="de-DE"/>
        </w:rPr>
        <w:t xml:space="preserve"> </w:t>
      </w:r>
      <w:r>
        <w:rPr>
          <w:rFonts w:ascii="Times New Roman" w:hAnsi="Times New Roman"/>
          <w:bCs/>
          <w:sz w:val="24"/>
          <w:szCs w:val="24"/>
          <w:lang w:val="de-DE"/>
        </w:rPr>
        <w:t>[</w:t>
      </w:r>
      <w:r w:rsidRPr="00B637FE">
        <w:rPr>
          <w:rFonts w:ascii="Times New Roman" w:hAnsi="Times New Roman"/>
          <w:bCs/>
          <w:sz w:val="24"/>
          <w:szCs w:val="24"/>
          <w:lang w:val="de-DE"/>
        </w:rPr>
        <w:t>Five months after the SST second compliance date, or, if the department publishes a finding that there is insufficient capacity to provide the training required by Section 3321 of the New York city building code to the workers who would need such training, a later date established by the department, provided that such date is not later than</w:t>
      </w:r>
      <w:r>
        <w:rPr>
          <w:rFonts w:ascii="Times New Roman" w:hAnsi="Times New Roman"/>
          <w:bCs/>
          <w:sz w:val="24"/>
          <w:szCs w:val="24"/>
          <w:lang w:val="de-DE"/>
        </w:rPr>
        <w:t>]</w:t>
      </w:r>
      <w:r w:rsidRPr="00B637FE">
        <w:rPr>
          <w:rFonts w:ascii="Times New Roman" w:hAnsi="Times New Roman"/>
          <w:bCs/>
          <w:sz w:val="24"/>
          <w:szCs w:val="24"/>
          <w:lang w:val="de-DE"/>
        </w:rPr>
        <w:t xml:space="preserve"> September 1, 2020.</w:t>
      </w:r>
    </w:p>
    <w:p w:rsidR="00C135B1" w:rsidRDefault="00C135B1" w:rsidP="00C135B1">
      <w:pPr>
        <w:rPr>
          <w:b/>
          <w:bCs/>
        </w:rPr>
      </w:pPr>
    </w:p>
    <w:p w:rsidR="00C135B1" w:rsidRDefault="00C135B1" w:rsidP="00C135B1">
      <w:r>
        <w:rPr>
          <w:b/>
          <w:bCs/>
        </w:rPr>
        <w:t>SITE SAFETY TRAINING (SST) SECOND COMPLIANCE DATE.</w:t>
      </w:r>
      <w:r>
        <w:t> </w:t>
      </w:r>
      <w:r w:rsidRPr="003A19F0">
        <w:t>December 1</w:t>
      </w:r>
      <w:r>
        <w:t>, [2018, or, if the department publishes a finding that there is insufficient capacity to provide the training required by Section 3321 of the New York city building code to the workers who would need such training, a later date established by the department, provided that such date is not later than </w:t>
      </w:r>
      <w:r w:rsidRPr="003A19F0">
        <w:t>June 1</w:t>
      </w:r>
      <w:r>
        <w:t>,] 2019.</w:t>
      </w:r>
    </w:p>
    <w:p w:rsidR="00C135B1" w:rsidRDefault="00C135B1" w:rsidP="00C135B1"/>
    <w:p w:rsidR="00C135B1" w:rsidRDefault="00C135B1" w:rsidP="00C135B1">
      <w:pPr>
        <w:spacing w:line="480" w:lineRule="auto"/>
      </w:pPr>
      <w:r w:rsidRPr="002340ED">
        <w:rPr>
          <w:color w:val="000000"/>
        </w:rPr>
        <w:t xml:space="preserve">§ </w:t>
      </w:r>
      <w:r>
        <w:rPr>
          <w:color w:val="000000"/>
        </w:rPr>
        <w:t>2</w:t>
      </w:r>
      <w:r w:rsidRPr="002340ED">
        <w:rPr>
          <w:color w:val="000000"/>
        </w:rPr>
        <w:t xml:space="preserve">. This local law takes effect </w:t>
      </w:r>
      <w:r>
        <w:rPr>
          <w:color w:val="000000"/>
        </w:rPr>
        <w:t>immediately</w:t>
      </w:r>
      <w:r>
        <w:t>.</w:t>
      </w:r>
    </w:p>
    <w:p w:rsidR="00DC247F" w:rsidRPr="003F1E8C" w:rsidRDefault="00DC247F" w:rsidP="00C135B1">
      <w:pPr>
        <w:spacing w:line="480" w:lineRule="auto"/>
        <w:sectPr w:rsidR="00DC247F" w:rsidRPr="003F1E8C" w:rsidSect="00280AB0">
          <w:type w:val="continuous"/>
          <w:pgSz w:w="12240" w:h="15840"/>
          <w:pgMar w:top="1440" w:right="1440" w:bottom="1440" w:left="1440" w:header="720" w:footer="720" w:gutter="0"/>
          <w:lnNumType w:countBy="1"/>
          <w:cols w:space="720"/>
          <w:titlePg/>
          <w:docGrid w:linePitch="360"/>
        </w:sectPr>
      </w:pPr>
    </w:p>
    <w:p w:rsidR="00C135B1" w:rsidRDefault="00C135B1" w:rsidP="00C135B1">
      <w:pPr>
        <w:rPr>
          <w:sz w:val="18"/>
          <w:szCs w:val="18"/>
        </w:rPr>
        <w:sectPr w:rsidR="00C135B1" w:rsidSect="00280AB0">
          <w:type w:val="continuous"/>
          <w:pgSz w:w="12240" w:h="15840"/>
          <w:pgMar w:top="1440" w:right="1440" w:bottom="1440" w:left="1440" w:header="720" w:footer="720" w:gutter="0"/>
          <w:lnNumType w:countBy="1"/>
          <w:cols w:space="720"/>
          <w:titlePg/>
          <w:docGrid w:linePitch="360"/>
        </w:sectPr>
      </w:pPr>
    </w:p>
    <w:p w:rsidR="00C135B1" w:rsidRDefault="00C135B1" w:rsidP="00C135B1">
      <w:pPr>
        <w:rPr>
          <w:sz w:val="18"/>
          <w:szCs w:val="18"/>
        </w:rPr>
      </w:pPr>
      <w:r>
        <w:rPr>
          <w:sz w:val="18"/>
          <w:szCs w:val="18"/>
        </w:rPr>
        <w:t xml:space="preserve">GZ </w:t>
      </w:r>
    </w:p>
    <w:p w:rsidR="00C135B1" w:rsidRDefault="00C135B1" w:rsidP="00C135B1">
      <w:pPr>
        <w:rPr>
          <w:sz w:val="18"/>
          <w:szCs w:val="18"/>
        </w:rPr>
      </w:pPr>
      <w:r>
        <w:rPr>
          <w:sz w:val="18"/>
          <w:szCs w:val="18"/>
        </w:rPr>
        <w:t>LS #10428</w:t>
      </w:r>
    </w:p>
    <w:p w:rsidR="00C135B1" w:rsidRDefault="00C135B1" w:rsidP="00C135B1">
      <w:pPr>
        <w:rPr>
          <w:sz w:val="18"/>
          <w:szCs w:val="18"/>
        </w:rPr>
      </w:pPr>
      <w:r>
        <w:rPr>
          <w:sz w:val="18"/>
          <w:szCs w:val="18"/>
        </w:rPr>
        <w:t>4/5/19 11:36AM</w:t>
      </w:r>
    </w:p>
    <w:p w:rsidR="00C135B1" w:rsidRDefault="00C135B1" w:rsidP="00C135B1">
      <w:pPr>
        <w:rPr>
          <w:sz w:val="18"/>
          <w:szCs w:val="18"/>
        </w:rPr>
      </w:pPr>
    </w:p>
    <w:p w:rsidR="00C135B1" w:rsidRDefault="00C135B1" w:rsidP="00C135B1">
      <w:pPr>
        <w:rPr>
          <w:sz w:val="18"/>
          <w:szCs w:val="18"/>
        </w:rPr>
      </w:pPr>
    </w:p>
    <w:p w:rsidR="00404DF2" w:rsidRPr="003E0D76" w:rsidRDefault="00404DF2" w:rsidP="0053761B">
      <w:pPr>
        <w:spacing w:line="480" w:lineRule="auto"/>
        <w:rPr>
          <w:rFonts w:eastAsia="Calibri"/>
          <w:szCs w:val="24"/>
        </w:rPr>
      </w:pPr>
    </w:p>
    <w:sectPr w:rsidR="00404DF2" w:rsidRPr="003E0D76" w:rsidSect="00A57BA6">
      <w:footerReference w:type="default" r:id="rId17"/>
      <w:footerReference w:type="first" r:id="rId18"/>
      <w:type w:val="continuous"/>
      <w:pgSz w:w="12240" w:h="15840"/>
      <w:pgMar w:top="1440" w:right="1440" w:bottom="1440" w:left="1440" w:header="720" w:footer="5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477" w:rsidRDefault="00C53477" w:rsidP="00334097">
      <w:r>
        <w:separator/>
      </w:r>
    </w:p>
  </w:endnote>
  <w:endnote w:type="continuationSeparator" w:id="0">
    <w:p w:rsidR="00C53477" w:rsidRDefault="00C53477" w:rsidP="0033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BF0" w:rsidRDefault="007F1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20F" w:rsidRDefault="00D4620F">
    <w:pPr>
      <w:pStyle w:val="Footer"/>
      <w:jc w:val="center"/>
    </w:pPr>
    <w:r>
      <w:fldChar w:fldCharType="begin"/>
    </w:r>
    <w:r>
      <w:instrText xml:space="preserve"> PAGE   \* MERGEFORMAT </w:instrText>
    </w:r>
    <w:r>
      <w:fldChar w:fldCharType="separate"/>
    </w:r>
    <w:r w:rsidR="00CF152C">
      <w:rPr>
        <w:noProof/>
      </w:rPr>
      <w:t>1</w:t>
    </w:r>
    <w:r>
      <w:rPr>
        <w:noProof/>
      </w:rPr>
      <w:fldChar w:fldCharType="end"/>
    </w:r>
  </w:p>
  <w:p w:rsidR="00D4620F" w:rsidRDefault="00D4620F"/>
  <w:p w:rsidR="00D4620F" w:rsidRDefault="00D4620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20F" w:rsidRDefault="00D4620F">
    <w:pPr>
      <w:pStyle w:val="Footer"/>
      <w:jc w:val="center"/>
    </w:pPr>
    <w:r>
      <w:fldChar w:fldCharType="begin"/>
    </w:r>
    <w:r>
      <w:instrText xml:space="preserve"> PAGE   \* MERGEFORMAT </w:instrText>
    </w:r>
    <w:r>
      <w:fldChar w:fldCharType="separate"/>
    </w:r>
    <w:r w:rsidR="00201F18">
      <w:rPr>
        <w:noProof/>
      </w:rPr>
      <w:t>21</w:t>
    </w:r>
    <w:r>
      <w:rPr>
        <w:noProof/>
      </w:rPr>
      <w:fldChar w:fldCharType="end"/>
    </w:r>
  </w:p>
  <w:p w:rsidR="00D4620F" w:rsidRDefault="00D462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B1" w:rsidRDefault="00C135B1">
    <w:pPr>
      <w:pStyle w:val="Footer"/>
      <w:jc w:val="center"/>
    </w:pPr>
    <w:r>
      <w:fldChar w:fldCharType="begin"/>
    </w:r>
    <w:r>
      <w:instrText xml:space="preserve"> PAGE   \* MERGEFORMAT </w:instrText>
    </w:r>
    <w:r>
      <w:fldChar w:fldCharType="separate"/>
    </w:r>
    <w:r w:rsidR="00CF152C">
      <w:rPr>
        <w:noProof/>
      </w:rPr>
      <w:t>20</w:t>
    </w:r>
    <w:r>
      <w:rPr>
        <w:noProof/>
      </w:rPr>
      <w:fldChar w:fldCharType="end"/>
    </w:r>
  </w:p>
  <w:p w:rsidR="00C135B1" w:rsidRDefault="00C135B1"/>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B1" w:rsidRDefault="00C135B1">
    <w:pPr>
      <w:pStyle w:val="Footer"/>
      <w:jc w:val="center"/>
    </w:pPr>
    <w:r>
      <w:fldChar w:fldCharType="begin"/>
    </w:r>
    <w:r>
      <w:instrText xml:space="preserve"> PAGE   \* MERGEFORMAT </w:instrText>
    </w:r>
    <w:r>
      <w:fldChar w:fldCharType="separate"/>
    </w:r>
    <w:r>
      <w:rPr>
        <w:noProof/>
      </w:rPr>
      <w:t>3</w:t>
    </w:r>
    <w:r>
      <w:rPr>
        <w:noProof/>
      </w:rPr>
      <w:fldChar w:fldCharType="end"/>
    </w:r>
  </w:p>
  <w:p w:rsidR="00C135B1" w:rsidRDefault="00C135B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E00" w:rsidRDefault="009B7E00">
    <w:pPr>
      <w:pStyle w:val="Footer"/>
      <w:jc w:val="center"/>
    </w:pPr>
    <w:r>
      <w:fldChar w:fldCharType="begin"/>
    </w:r>
    <w:r>
      <w:instrText xml:space="preserve"> PAGE   \* MERGEFORMAT </w:instrText>
    </w:r>
    <w:r>
      <w:fldChar w:fldCharType="separate"/>
    </w:r>
    <w:r w:rsidR="00C135B1">
      <w:rPr>
        <w:noProof/>
      </w:rPr>
      <w:t>35</w:t>
    </w:r>
    <w:r>
      <w:rPr>
        <w:noProof/>
      </w:rPr>
      <w:fldChar w:fldCharType="end"/>
    </w:r>
  </w:p>
  <w:p w:rsidR="009B7E00" w:rsidRDefault="009B7E00">
    <w:pPr>
      <w:pStyle w:val="Footer"/>
    </w:pPr>
  </w:p>
  <w:p w:rsidR="00AB3C3B" w:rsidRDefault="00AB3C3B"/>
  <w:p w:rsidR="00AB3C3B" w:rsidRDefault="00AB3C3B"/>
  <w:p w:rsidR="0089573C" w:rsidRDefault="0089573C"/>
  <w:p w:rsidR="0089573C" w:rsidRDefault="0089573C"/>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9D" w:rsidRDefault="00C95C9D">
    <w:pPr>
      <w:pStyle w:val="Footer"/>
      <w:jc w:val="center"/>
    </w:pPr>
    <w:r>
      <w:fldChar w:fldCharType="begin"/>
    </w:r>
    <w:r>
      <w:instrText xml:space="preserve"> PAGE   \* MERGEFORMAT </w:instrText>
    </w:r>
    <w:r>
      <w:fldChar w:fldCharType="separate"/>
    </w:r>
    <w:r w:rsidR="001201E8">
      <w:rPr>
        <w:noProof/>
      </w:rPr>
      <w:t>21</w:t>
    </w:r>
    <w:r>
      <w:rPr>
        <w:noProof/>
      </w:rPr>
      <w:fldChar w:fldCharType="end"/>
    </w:r>
  </w:p>
  <w:p w:rsidR="009935DD" w:rsidRDefault="009935DD">
    <w:pPr>
      <w:pStyle w:val="Footer"/>
    </w:pPr>
  </w:p>
  <w:p w:rsidR="00AB3C3B" w:rsidRDefault="00AB3C3B"/>
  <w:p w:rsidR="00AB3C3B" w:rsidRDefault="00AB3C3B"/>
  <w:p w:rsidR="0089573C" w:rsidRDefault="0089573C"/>
  <w:p w:rsidR="0089573C" w:rsidRDefault="008957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477" w:rsidRDefault="00C53477" w:rsidP="00334097">
      <w:r>
        <w:separator/>
      </w:r>
    </w:p>
  </w:footnote>
  <w:footnote w:type="continuationSeparator" w:id="0">
    <w:p w:rsidR="00C53477" w:rsidRDefault="00C53477" w:rsidP="00334097">
      <w:r>
        <w:continuationSeparator/>
      </w:r>
    </w:p>
  </w:footnote>
  <w:footnote w:id="1">
    <w:p w:rsidR="00FE4A99" w:rsidRDefault="00FE4A99" w:rsidP="00FE4A99">
      <w:pPr>
        <w:pStyle w:val="FootnoteText"/>
      </w:pPr>
      <w:r>
        <w:rPr>
          <w:rStyle w:val="FootnoteReference"/>
        </w:rPr>
        <w:footnoteRef/>
      </w:r>
      <w:r w:rsidR="00420005" w:rsidRPr="00A57BA6">
        <w:rPr>
          <w:i/>
        </w:rPr>
        <w:t>See</w:t>
      </w:r>
      <w:r w:rsidR="00420005">
        <w:t xml:space="preserve"> </w:t>
      </w:r>
      <w:r w:rsidR="00420005">
        <w:rPr>
          <w:i/>
        </w:rPr>
        <w:t>Elevator Report 2017</w:t>
      </w:r>
      <w:r w:rsidR="00420005">
        <w:t xml:space="preserve">, A Publication of New York City Department of Buildings, available at </w:t>
      </w:r>
      <w:r w:rsidRPr="00CE7088">
        <w:rPr>
          <w:rStyle w:val="Hyperlink"/>
        </w:rPr>
        <w:t>https://www1.nyc.gov/assets/buildings/html/elevator_report_2017.html</w:t>
      </w:r>
      <w:r w:rsidR="00C135B1">
        <w:rPr>
          <w:rStyle w:val="Hyperlink"/>
        </w:rPr>
        <w:t>.</w:t>
      </w:r>
    </w:p>
  </w:footnote>
  <w:footnote w:id="2">
    <w:p w:rsidR="00FE4A99" w:rsidRPr="00420005" w:rsidRDefault="00FE4A99" w:rsidP="00FE4A99">
      <w:pPr>
        <w:pStyle w:val="FootnoteText"/>
        <w:rPr>
          <w:i/>
        </w:rPr>
      </w:pPr>
      <w:r>
        <w:rPr>
          <w:rStyle w:val="FootnoteReference"/>
        </w:rPr>
        <w:footnoteRef/>
      </w:r>
      <w:r>
        <w:t xml:space="preserve"> </w:t>
      </w:r>
      <w:r w:rsidR="00420005">
        <w:rPr>
          <w:i/>
        </w:rPr>
        <w:t>Id.</w:t>
      </w:r>
    </w:p>
  </w:footnote>
  <w:footnote w:id="3">
    <w:p w:rsidR="00FE4A99" w:rsidRPr="009B73EC" w:rsidRDefault="00FE4A99" w:rsidP="00FE4A99">
      <w:pPr>
        <w:pStyle w:val="FootnoteText"/>
        <w:rPr>
          <w:i/>
        </w:rPr>
      </w:pPr>
      <w:r>
        <w:rPr>
          <w:rStyle w:val="FootnoteReference"/>
        </w:rPr>
        <w:footnoteRef/>
      </w:r>
      <w:r>
        <w:t xml:space="preserve"> </w:t>
      </w:r>
      <w:r>
        <w:rPr>
          <w:i/>
        </w:rPr>
        <w:t>Id.</w:t>
      </w:r>
    </w:p>
  </w:footnote>
  <w:footnote w:id="4">
    <w:p w:rsidR="00FE4A99" w:rsidRDefault="00FE4A99" w:rsidP="00FE4A99">
      <w:pPr>
        <w:pStyle w:val="FootnoteText"/>
      </w:pPr>
      <w:r>
        <w:rPr>
          <w:rStyle w:val="FootnoteReference"/>
        </w:rPr>
        <w:footnoteRef/>
      </w:r>
      <w:r>
        <w:t xml:space="preserve"> </w:t>
      </w:r>
      <w:r w:rsidR="00420005">
        <w:t xml:space="preserve">Kathryn Brenzel and David Jeans, </w:t>
      </w:r>
      <w:r w:rsidR="00420005">
        <w:rPr>
          <w:i/>
        </w:rPr>
        <w:t>Elevator risk: Malfunction at NYCHA</w:t>
      </w:r>
      <w:r w:rsidR="00420005">
        <w:t xml:space="preserve">, </w:t>
      </w:r>
      <w:r w:rsidR="00420005">
        <w:rPr>
          <w:smallCaps/>
        </w:rPr>
        <w:t>THE REAL DEAL</w:t>
      </w:r>
      <w:r w:rsidR="00420005">
        <w:t xml:space="preserve"> (February 1, 2019), available at </w:t>
      </w:r>
      <w:r w:rsidRPr="00201F18">
        <w:rPr>
          <w:rStyle w:val="Hyperlink"/>
        </w:rPr>
        <w:t>https://therealdeal.com/issues_a</w:t>
      </w:r>
      <w:r w:rsidRPr="00201F18">
        <w:rPr>
          <w:rStyle w:val="Hyperlink"/>
        </w:rPr>
        <w:t>r</w:t>
      </w:r>
      <w:r w:rsidRPr="00201F18">
        <w:rPr>
          <w:rStyle w:val="Hyperlink"/>
        </w:rPr>
        <w:t>ticl</w:t>
      </w:r>
      <w:r w:rsidRPr="00201F18">
        <w:rPr>
          <w:rStyle w:val="Hyperlink"/>
        </w:rPr>
        <w:t>e</w:t>
      </w:r>
      <w:r w:rsidRPr="00201F18">
        <w:rPr>
          <w:rStyle w:val="Hyperlink"/>
        </w:rPr>
        <w:t>s/nycha-elevators/</w:t>
      </w:r>
      <w:r w:rsidR="00C135B1">
        <w:t>.</w:t>
      </w:r>
    </w:p>
  </w:footnote>
  <w:footnote w:id="5">
    <w:p w:rsidR="00FE4A99" w:rsidRDefault="00FE4A99" w:rsidP="00FE4A99">
      <w:pPr>
        <w:pStyle w:val="FootnoteText"/>
      </w:pPr>
      <w:r>
        <w:rPr>
          <w:rStyle w:val="FootnoteReference"/>
        </w:rPr>
        <w:footnoteRef/>
      </w:r>
      <w:r>
        <w:t xml:space="preserve"> See Elevator Report 2017, </w:t>
      </w:r>
      <w:r w:rsidRPr="00A57BA6">
        <w:rPr>
          <w:i/>
        </w:rPr>
        <w:t>supra</w:t>
      </w:r>
      <w:r>
        <w:t xml:space="preserve"> note </w:t>
      </w:r>
      <w:r>
        <w:fldChar w:fldCharType="begin"/>
      </w:r>
      <w:r>
        <w:instrText xml:space="preserve"> NOTEREF _Ref5095876 \h </w:instrText>
      </w:r>
      <w:r>
        <w:fldChar w:fldCharType="separate"/>
      </w:r>
      <w:r w:rsidR="00533F98">
        <w:t>1</w:t>
      </w:r>
      <w:r>
        <w:fldChar w:fldCharType="end"/>
      </w:r>
      <w:r>
        <w:t>.</w:t>
      </w:r>
    </w:p>
  </w:footnote>
  <w:footnote w:id="6">
    <w:p w:rsidR="00FE4A99" w:rsidRDefault="00FE4A99" w:rsidP="00FE4A99">
      <w:pPr>
        <w:pStyle w:val="FootnoteText"/>
      </w:pPr>
      <w:r>
        <w:rPr>
          <w:rStyle w:val="FootnoteReference"/>
        </w:rPr>
        <w:footnoteRef/>
      </w:r>
      <w:r>
        <w:t xml:space="preserve"> </w:t>
      </w:r>
      <w:r w:rsidRPr="00420005">
        <w:rPr>
          <w:rStyle w:val="Hyperlink"/>
          <w:i/>
          <w:color w:val="auto"/>
          <w:u w:val="none"/>
        </w:rPr>
        <w:t>Id.</w:t>
      </w:r>
      <w:r>
        <w:rPr>
          <w:rStyle w:val="Hyperlink"/>
        </w:rPr>
        <w:t xml:space="preserve"> </w:t>
      </w:r>
    </w:p>
  </w:footnote>
  <w:footnote w:id="7">
    <w:p w:rsidR="00420005" w:rsidRPr="00420005" w:rsidRDefault="00420005">
      <w:pPr>
        <w:pStyle w:val="FootnoteText"/>
      </w:pPr>
      <w:r>
        <w:rPr>
          <w:rStyle w:val="FootnoteReference"/>
        </w:rPr>
        <w:footnoteRef/>
      </w:r>
      <w:r w:rsidRPr="00A57BA6">
        <w:rPr>
          <w:i/>
        </w:rPr>
        <w:t>See</w:t>
      </w:r>
      <w:r>
        <w:t xml:space="preserve"> </w:t>
      </w:r>
      <w:r>
        <w:rPr>
          <w:i/>
        </w:rPr>
        <w:t>Department of Buildings Guide To: Elevators</w:t>
      </w:r>
      <w:r w:rsidRPr="00420005">
        <w:t xml:space="preserve">, A Publication of New York City Department of Buildings, available at </w:t>
      </w:r>
      <w:hyperlink r:id="rId1" w:history="1">
        <w:r w:rsidRPr="00420005">
          <w:rPr>
            <w:color w:val="0000FF"/>
            <w:u w:val="single"/>
          </w:rPr>
          <w:t>https:/</w:t>
        </w:r>
        <w:r w:rsidRPr="00420005">
          <w:rPr>
            <w:color w:val="0000FF"/>
            <w:u w:val="single"/>
          </w:rPr>
          <w:t>/</w:t>
        </w:r>
        <w:r w:rsidRPr="00420005">
          <w:rPr>
            <w:color w:val="0000FF"/>
            <w:u w:val="single"/>
          </w:rPr>
          <w:t>www1.nyc.gov/assets/buildings/pdf/elevators-guide-eng</w:t>
        </w:r>
        <w:r w:rsidRPr="00420005">
          <w:rPr>
            <w:color w:val="0000FF"/>
            <w:u w:val="single"/>
          </w:rPr>
          <w:t>l</w:t>
        </w:r>
        <w:r w:rsidRPr="00420005">
          <w:rPr>
            <w:color w:val="0000FF"/>
            <w:u w:val="single"/>
          </w:rPr>
          <w:t>ish.pdf</w:t>
        </w:r>
      </w:hyperlink>
      <w:r w:rsidR="00DC6C0D">
        <w:t xml:space="preserve"> (“Guide”)</w:t>
      </w:r>
      <w:r w:rsidR="00C135B1">
        <w:t>.</w:t>
      </w:r>
    </w:p>
  </w:footnote>
  <w:footnote w:id="8">
    <w:p w:rsidR="00813F2F" w:rsidRDefault="00813F2F">
      <w:pPr>
        <w:pStyle w:val="FootnoteText"/>
      </w:pPr>
      <w:r>
        <w:rPr>
          <w:rStyle w:val="FootnoteReference"/>
        </w:rPr>
        <w:footnoteRef/>
      </w:r>
      <w:r>
        <w:t xml:space="preserve"> </w:t>
      </w:r>
      <w:r w:rsidRPr="00A57BA6">
        <w:rPr>
          <w:i/>
        </w:rPr>
        <w:t>Id.</w:t>
      </w:r>
    </w:p>
  </w:footnote>
  <w:footnote w:id="9">
    <w:p w:rsidR="00EF2D39" w:rsidRPr="00A57BA6" w:rsidRDefault="00EF2D39">
      <w:pPr>
        <w:pStyle w:val="FootnoteText"/>
        <w:rPr>
          <w:i/>
        </w:rPr>
      </w:pPr>
      <w:r>
        <w:rPr>
          <w:rStyle w:val="FootnoteReference"/>
        </w:rPr>
        <w:footnoteRef/>
      </w:r>
      <w:r>
        <w:t xml:space="preserve"> </w:t>
      </w:r>
      <w:r>
        <w:rPr>
          <w:i/>
        </w:rPr>
        <w:t>Id.</w:t>
      </w:r>
    </w:p>
  </w:footnote>
  <w:footnote w:id="10">
    <w:p w:rsidR="00EF2D39" w:rsidRPr="00A57BA6" w:rsidRDefault="00EF2D39">
      <w:pPr>
        <w:pStyle w:val="FootnoteText"/>
        <w:rPr>
          <w:i/>
        </w:rPr>
      </w:pPr>
      <w:r>
        <w:rPr>
          <w:rStyle w:val="FootnoteReference"/>
        </w:rPr>
        <w:footnoteRef/>
      </w:r>
      <w:r w:rsidR="00F57B09">
        <w:rPr>
          <w:i/>
        </w:rPr>
        <w:t xml:space="preserve"> </w:t>
      </w:r>
      <w:r>
        <w:rPr>
          <w:i/>
        </w:rPr>
        <w:t>Id.</w:t>
      </w:r>
    </w:p>
  </w:footnote>
  <w:footnote w:id="11">
    <w:p w:rsidR="00DC6C0D" w:rsidRDefault="00DC6C0D" w:rsidP="00DC6C0D">
      <w:pPr>
        <w:pStyle w:val="FootnoteText"/>
      </w:pPr>
      <w:r>
        <w:rPr>
          <w:rStyle w:val="FootnoteReference"/>
        </w:rPr>
        <w:footnoteRef/>
      </w:r>
      <w:r w:rsidR="00F57B09">
        <w:rPr>
          <w:i/>
        </w:rPr>
        <w:t xml:space="preserve"> </w:t>
      </w:r>
      <w:r>
        <w:rPr>
          <w:i/>
        </w:rPr>
        <w:t>Id.</w:t>
      </w:r>
      <w:r>
        <w:t xml:space="preserve"> </w:t>
      </w:r>
    </w:p>
  </w:footnote>
  <w:footnote w:id="12">
    <w:p w:rsidR="00DC6C0D" w:rsidRDefault="00DC6C0D" w:rsidP="00A57BA6">
      <w:pPr>
        <w:pStyle w:val="FootnoteText"/>
        <w:jc w:val="left"/>
      </w:pPr>
      <w:r>
        <w:rPr>
          <w:rStyle w:val="FootnoteReference"/>
        </w:rPr>
        <w:footnoteRef/>
      </w:r>
      <w:r>
        <w:t xml:space="preserve"> City of New York, Office of the Comptroller, </w:t>
      </w:r>
      <w:r w:rsidRPr="00A57BA6">
        <w:rPr>
          <w:i/>
        </w:rPr>
        <w:t>Audit Report on the Department of Buildings  Elevator Inspections and Follow-up Activities</w:t>
      </w:r>
      <w:r>
        <w:t xml:space="preserve">, Oct. 21, 2010, </w:t>
      </w:r>
      <w:hyperlink r:id="rId2" w:history="1">
        <w:r w:rsidRPr="00414DB2">
          <w:rPr>
            <w:rStyle w:val="Hyperlink"/>
          </w:rPr>
          <w:t>https://comptroller.nyc.gov/wp-content/uploads/documents/MJ10_063A.pdf</w:t>
        </w:r>
      </w:hyperlink>
      <w:r>
        <w:t xml:space="preserve"> </w:t>
      </w:r>
      <w:r w:rsidR="00C135B1">
        <w:t>at 3</w:t>
      </w:r>
      <w:r w:rsidRPr="00DC6C0D">
        <w:t xml:space="preserve"> </w:t>
      </w:r>
      <w:r>
        <w:t>(“Comptroller Report”)</w:t>
      </w:r>
      <w:r w:rsidR="00C135B1">
        <w:t>.</w:t>
      </w:r>
    </w:p>
  </w:footnote>
  <w:footnote w:id="13">
    <w:p w:rsidR="00EF2D39" w:rsidRPr="00DC6C0D" w:rsidRDefault="00EF2D39">
      <w:pPr>
        <w:pStyle w:val="FootnoteText"/>
      </w:pPr>
      <w:r>
        <w:rPr>
          <w:rStyle w:val="FootnoteReference"/>
        </w:rPr>
        <w:footnoteRef/>
      </w:r>
      <w:r w:rsidR="00F57B09">
        <w:rPr>
          <w:i/>
        </w:rPr>
        <w:t xml:space="preserve"> </w:t>
      </w:r>
      <w:r w:rsidR="00DC6C0D">
        <w:rPr>
          <w:i/>
        </w:rPr>
        <w:t xml:space="preserve">Guide, </w:t>
      </w:r>
      <w:r w:rsidR="00DC6C0D" w:rsidRPr="00A57BA6">
        <w:rPr>
          <w:i/>
        </w:rPr>
        <w:t>supra</w:t>
      </w:r>
      <w:r w:rsidR="00DC6C0D">
        <w:t xml:space="preserve"> note </w:t>
      </w:r>
      <w:r w:rsidR="00DC6C0D">
        <w:fldChar w:fldCharType="begin"/>
      </w:r>
      <w:r w:rsidR="00DC6C0D">
        <w:instrText xml:space="preserve"> NOTEREF _Ref5704190 \h </w:instrText>
      </w:r>
      <w:r w:rsidR="00DC6C0D">
        <w:fldChar w:fldCharType="separate"/>
      </w:r>
      <w:r w:rsidR="00533F98">
        <w:t>7</w:t>
      </w:r>
      <w:r w:rsidR="00DC6C0D">
        <w:fldChar w:fldCharType="end"/>
      </w:r>
      <w:r w:rsidR="00C135B1">
        <w:t>.</w:t>
      </w:r>
    </w:p>
  </w:footnote>
  <w:footnote w:id="14">
    <w:p w:rsidR="00DC6C0D" w:rsidRDefault="00DC6C0D">
      <w:pPr>
        <w:pStyle w:val="FootnoteText"/>
      </w:pPr>
      <w:r>
        <w:rPr>
          <w:rStyle w:val="FootnoteReference"/>
        </w:rPr>
        <w:footnoteRef/>
      </w:r>
      <w:r>
        <w:t xml:space="preserve"> </w:t>
      </w:r>
      <w:r w:rsidRPr="00A57BA6">
        <w:rPr>
          <w:i/>
        </w:rPr>
        <w:t>Compliance Archives: The Category 3 Elevator Inspection</w:t>
      </w:r>
      <w:r>
        <w:t>,</w:t>
      </w:r>
      <w:r w:rsidRPr="00DC6C0D">
        <w:t xml:space="preserve"> </w:t>
      </w:r>
      <w:r w:rsidRPr="00A57BA6">
        <w:rPr>
          <w:smallCaps/>
        </w:rPr>
        <w:t>Sitecompli</w:t>
      </w:r>
      <w:r>
        <w:t>,</w:t>
      </w:r>
      <w:r w:rsidRPr="00DC6C0D">
        <w:t xml:space="preserve"> </w:t>
      </w:r>
      <w:hyperlink r:id="rId3" w:history="1">
        <w:r w:rsidR="00C00267" w:rsidRPr="00414DB2">
          <w:rPr>
            <w:rStyle w:val="Hyperlink"/>
          </w:rPr>
          <w:t>https://sitecompli.com/blog/compliance-archives-the-category-3-elevator-inspection</w:t>
        </w:r>
      </w:hyperlink>
      <w:r w:rsidR="00C135B1">
        <w:t>.</w:t>
      </w:r>
      <w:r w:rsidR="00C00267">
        <w:t xml:space="preserve"> </w:t>
      </w:r>
    </w:p>
  </w:footnote>
  <w:footnote w:id="15">
    <w:p w:rsidR="00EF2D39" w:rsidRPr="00A57BA6" w:rsidRDefault="00EF2D39">
      <w:pPr>
        <w:pStyle w:val="FootnoteText"/>
        <w:rPr>
          <w:i/>
        </w:rPr>
      </w:pPr>
      <w:r>
        <w:rPr>
          <w:rStyle w:val="FootnoteReference"/>
        </w:rPr>
        <w:footnoteRef/>
      </w:r>
      <w:r w:rsidR="00F57B09">
        <w:rPr>
          <w:i/>
        </w:rPr>
        <w:t xml:space="preserve"> </w:t>
      </w:r>
      <w:r>
        <w:rPr>
          <w:i/>
        </w:rPr>
        <w:t>Id.</w:t>
      </w:r>
    </w:p>
  </w:footnote>
  <w:footnote w:id="16">
    <w:p w:rsidR="00C00267" w:rsidRDefault="00C00267">
      <w:pPr>
        <w:pStyle w:val="FootnoteText"/>
      </w:pPr>
      <w:r>
        <w:rPr>
          <w:rStyle w:val="FootnoteReference"/>
        </w:rPr>
        <w:footnoteRef/>
      </w:r>
      <w:r>
        <w:t xml:space="preserve"> Comptroller Report, </w:t>
      </w:r>
      <w:r w:rsidRPr="00A57BA6">
        <w:rPr>
          <w:i/>
        </w:rPr>
        <w:t>supra</w:t>
      </w:r>
      <w:r>
        <w:t xml:space="preserve"> note </w:t>
      </w:r>
      <w:r>
        <w:fldChar w:fldCharType="begin"/>
      </w:r>
      <w:r>
        <w:instrText xml:space="preserve"> NOTEREF _Ref5704540 \h </w:instrText>
      </w:r>
      <w:r>
        <w:fldChar w:fldCharType="separate"/>
      </w:r>
      <w:r w:rsidR="00533F98">
        <w:t>12</w:t>
      </w:r>
      <w:r>
        <w:fldChar w:fldCharType="end"/>
      </w:r>
      <w:r>
        <w:t>.</w:t>
      </w:r>
    </w:p>
  </w:footnote>
  <w:footnote w:id="17">
    <w:p w:rsidR="00FE4A99" w:rsidRDefault="00FE4A99" w:rsidP="00FE4A99">
      <w:pPr>
        <w:pStyle w:val="FootnoteText"/>
      </w:pPr>
      <w:r>
        <w:rPr>
          <w:rStyle w:val="FootnoteReference"/>
        </w:rPr>
        <w:footnoteRef/>
      </w:r>
      <w:r>
        <w:t xml:space="preserve"> </w:t>
      </w:r>
      <w:hyperlink r:id="rId4" w:history="1">
        <w:r w:rsidRPr="0078201A">
          <w:rPr>
            <w:rStyle w:val="Hyperlink"/>
          </w:rPr>
          <w:t>https://www1.nyc.gov/assets/buildings/pdf/dob_now_safety</w:t>
        </w:r>
        <w:r w:rsidRPr="0078201A">
          <w:rPr>
            <w:rStyle w:val="Hyperlink"/>
          </w:rPr>
          <w:t>_</w:t>
        </w:r>
        <w:r w:rsidRPr="0078201A">
          <w:rPr>
            <w:rStyle w:val="Hyperlink"/>
          </w:rPr>
          <w:t>elevators_sn.pdf</w:t>
        </w:r>
      </w:hyperlink>
      <w:r w:rsidR="00C135B1">
        <w:t>.</w:t>
      </w:r>
    </w:p>
  </w:footnote>
  <w:footnote w:id="18">
    <w:p w:rsidR="0091779E" w:rsidRDefault="0091779E">
      <w:pPr>
        <w:pStyle w:val="FootnoteText"/>
      </w:pPr>
      <w:r>
        <w:rPr>
          <w:rStyle w:val="FootnoteReference"/>
        </w:rPr>
        <w:footnoteRef/>
      </w:r>
      <w:r>
        <w:t xml:space="preserve"> </w:t>
      </w:r>
      <w:r w:rsidRPr="00E20E4E">
        <w:rPr>
          <w:i/>
        </w:rPr>
        <w:t>See</w:t>
      </w:r>
      <w:r w:rsidR="002632FF">
        <w:rPr>
          <w:i/>
        </w:rPr>
        <w:t xml:space="preserve"> Guide</w:t>
      </w:r>
      <w:r w:rsidR="002632FF">
        <w:t xml:space="preserve">, supra note </w:t>
      </w:r>
      <w:r w:rsidR="002632FF">
        <w:fldChar w:fldCharType="begin"/>
      </w:r>
      <w:r w:rsidR="002632FF">
        <w:instrText xml:space="preserve"> NOTEREF _Ref5704190 \h </w:instrText>
      </w:r>
      <w:r w:rsidR="002632FF">
        <w:fldChar w:fldCharType="separate"/>
      </w:r>
      <w:r w:rsidR="00533F98">
        <w:t>7</w:t>
      </w:r>
      <w:r w:rsidR="002632FF">
        <w:fldChar w:fldCharType="end"/>
      </w:r>
      <w:r w:rsidR="002632FF">
        <w:t>.</w:t>
      </w:r>
    </w:p>
  </w:footnote>
  <w:footnote w:id="19">
    <w:p w:rsidR="008022A3" w:rsidRDefault="008022A3">
      <w:pPr>
        <w:pStyle w:val="FootnoteText"/>
      </w:pPr>
      <w:r>
        <w:rPr>
          <w:rStyle w:val="FootnoteReference"/>
        </w:rPr>
        <w:footnoteRef/>
      </w:r>
      <w:r>
        <w:t xml:space="preserve"> </w:t>
      </w:r>
      <w:r w:rsidRPr="00A57BA6">
        <w:rPr>
          <w:i/>
        </w:rPr>
        <w:t>Id.</w:t>
      </w:r>
    </w:p>
  </w:footnote>
  <w:footnote w:id="20">
    <w:p w:rsidR="00FE4A99" w:rsidRDefault="00FE4A99" w:rsidP="00FE4A99">
      <w:pPr>
        <w:pStyle w:val="FootnoteText"/>
      </w:pPr>
      <w:r>
        <w:rPr>
          <w:rStyle w:val="FootnoteReference"/>
        </w:rPr>
        <w:footnoteRef/>
      </w:r>
      <w:r>
        <w:t xml:space="preserve"> </w:t>
      </w:r>
      <w:r w:rsidR="00F57B09" w:rsidRPr="00A57BA6">
        <w:rPr>
          <w:i/>
        </w:rPr>
        <w:t>Id</w:t>
      </w:r>
      <w:r w:rsidR="0091779E" w:rsidRPr="00201F18">
        <w:rPr>
          <w:i/>
        </w:rPr>
        <w:t>.</w:t>
      </w:r>
      <w:r w:rsidR="0091779E">
        <w:rPr>
          <w:i/>
        </w:rPr>
        <w:t xml:space="preserve"> </w:t>
      </w:r>
    </w:p>
  </w:footnote>
  <w:footnote w:id="21">
    <w:p w:rsidR="00FE4A99" w:rsidRDefault="00FE4A99" w:rsidP="00FE4A99">
      <w:pPr>
        <w:pStyle w:val="FootnoteText"/>
      </w:pPr>
      <w:r>
        <w:rPr>
          <w:rStyle w:val="FootnoteReference"/>
        </w:rPr>
        <w:footnoteRef/>
      </w:r>
      <w:r>
        <w:t xml:space="preserve"> </w:t>
      </w:r>
      <w:r w:rsidR="0078201A">
        <w:rPr>
          <w:i/>
        </w:rPr>
        <w:t>Id.</w:t>
      </w:r>
    </w:p>
  </w:footnote>
  <w:footnote w:id="22">
    <w:p w:rsidR="002632FF" w:rsidRDefault="002632FF">
      <w:pPr>
        <w:pStyle w:val="FootnoteText"/>
      </w:pPr>
      <w:r>
        <w:rPr>
          <w:rStyle w:val="FootnoteReference"/>
        </w:rPr>
        <w:footnoteRef/>
      </w:r>
      <w:r>
        <w:t xml:space="preserve"> </w:t>
      </w:r>
      <w:r w:rsidRPr="00A57BA6">
        <w:rPr>
          <w:i/>
        </w:rPr>
        <w:t>Id.</w:t>
      </w:r>
    </w:p>
  </w:footnote>
  <w:footnote w:id="23">
    <w:p w:rsidR="002632FF" w:rsidRPr="00A57BA6" w:rsidRDefault="002632FF">
      <w:pPr>
        <w:pStyle w:val="FootnoteText"/>
        <w:rPr>
          <w:i/>
        </w:rPr>
      </w:pPr>
      <w:r>
        <w:rPr>
          <w:rStyle w:val="FootnoteReference"/>
        </w:rPr>
        <w:footnoteRef/>
      </w:r>
      <w:r>
        <w:t xml:space="preserve"> </w:t>
      </w:r>
      <w:r>
        <w:rPr>
          <w:i/>
        </w:rPr>
        <w:t>Id.</w:t>
      </w:r>
    </w:p>
  </w:footnote>
  <w:footnote w:id="24">
    <w:p w:rsidR="00FE4A99" w:rsidRDefault="00FE4A99" w:rsidP="00FE4A99">
      <w:pPr>
        <w:pStyle w:val="FootnoteText"/>
      </w:pPr>
      <w:r>
        <w:rPr>
          <w:rStyle w:val="FootnoteReference"/>
        </w:rPr>
        <w:footnoteRef/>
      </w:r>
      <w:r>
        <w:t xml:space="preserve"> </w:t>
      </w:r>
      <w:r w:rsidR="003C165A">
        <w:t xml:space="preserve">Kathryn Brenzel and David Jeans, </w:t>
      </w:r>
      <w:r w:rsidR="003C165A">
        <w:rPr>
          <w:i/>
        </w:rPr>
        <w:t>How it can go wrong</w:t>
      </w:r>
      <w:r w:rsidR="003C165A">
        <w:t>,</w:t>
      </w:r>
      <w:r w:rsidR="00485D01">
        <w:t xml:space="preserve"> </w:t>
      </w:r>
      <w:r w:rsidR="00485D01" w:rsidRPr="00A57BA6">
        <w:rPr>
          <w:smallCaps/>
        </w:rPr>
        <w:t>The Real Deal</w:t>
      </w:r>
      <w:r w:rsidR="003C165A">
        <w:t xml:space="preserve"> (January 1, 2019), available at </w:t>
      </w:r>
      <w:hyperlink r:id="rId5" w:history="1">
        <w:r>
          <w:rPr>
            <w:rStyle w:val="Hyperlink"/>
          </w:rPr>
          <w:t>https://therealdeal.com/issues_articles/how-it-can-go-wrong/</w:t>
        </w:r>
      </w:hyperlink>
      <w:r w:rsidR="00F57B09">
        <w:rPr>
          <w:rStyle w:val="Hyperlink"/>
        </w:rPr>
        <w:t>.</w:t>
      </w:r>
    </w:p>
  </w:footnote>
  <w:footnote w:id="25">
    <w:p w:rsidR="00F9007D" w:rsidRPr="009B73EC" w:rsidRDefault="00F9007D" w:rsidP="00F9007D">
      <w:pPr>
        <w:pStyle w:val="FootnoteText"/>
        <w:jc w:val="left"/>
      </w:pPr>
      <w:r>
        <w:rPr>
          <w:rStyle w:val="FootnoteReference"/>
        </w:rPr>
        <w:footnoteRef/>
      </w:r>
      <w:r w:rsidRPr="00221C01">
        <w:rPr>
          <w:rStyle w:val="Hyperlink"/>
          <w:color w:val="auto"/>
          <w:u w:val="none"/>
        </w:rPr>
        <w:t xml:space="preserve">Benjamin Mueller, </w:t>
      </w:r>
      <w:r w:rsidRPr="00221C01">
        <w:rPr>
          <w:rStyle w:val="Hyperlink"/>
          <w:i/>
          <w:color w:val="auto"/>
          <w:u w:val="none"/>
        </w:rPr>
        <w:t xml:space="preserve">Man Visiting Brooklyn Apartment Building Dies in Elevator Accident, </w:t>
      </w:r>
      <w:r w:rsidRPr="00A57BA6">
        <w:rPr>
          <w:rStyle w:val="Hyperlink"/>
          <w:smallCaps/>
          <w:color w:val="auto"/>
          <w:u w:val="none"/>
        </w:rPr>
        <w:t>New York Times</w:t>
      </w:r>
      <w:r w:rsidRPr="00221C01">
        <w:rPr>
          <w:rStyle w:val="Hyperlink"/>
          <w:color w:val="auto"/>
          <w:u w:val="none"/>
        </w:rPr>
        <w:t>, (Oct. 2, 2015)</w:t>
      </w:r>
      <w:r>
        <w:rPr>
          <w:rStyle w:val="Hyperlink"/>
          <w:u w:val="none"/>
        </w:rPr>
        <w:t xml:space="preserve"> </w:t>
      </w:r>
      <w:hyperlink r:id="rId6" w:history="1">
        <w:r w:rsidRPr="009B73EC">
          <w:rPr>
            <w:rStyle w:val="Hyperlink"/>
          </w:rPr>
          <w:t>https://www.nytimes.com/2015/10/03/nyregion/man-killed-in-elevator-accident-in-brooklyn-apartment-building.html</w:t>
        </w:r>
      </w:hyperlink>
    </w:p>
  </w:footnote>
  <w:footnote w:id="26">
    <w:p w:rsidR="00F9007D" w:rsidRDefault="00F9007D" w:rsidP="00F9007D">
      <w:pPr>
        <w:pStyle w:val="FootnoteText"/>
        <w:jc w:val="left"/>
      </w:pPr>
      <w:r>
        <w:rPr>
          <w:rStyle w:val="FootnoteReference"/>
        </w:rPr>
        <w:footnoteRef/>
      </w:r>
      <w:r>
        <w:t xml:space="preserve"> Kathryn Brenzel and David Jeans, </w:t>
      </w:r>
      <w:r>
        <w:rPr>
          <w:i/>
        </w:rPr>
        <w:t>Elevated Risk,</w:t>
      </w:r>
      <w:r>
        <w:t xml:space="preserve"> </w:t>
      </w:r>
      <w:r w:rsidR="00F57B09" w:rsidRPr="00E20E4E">
        <w:rPr>
          <w:smallCaps/>
        </w:rPr>
        <w:t>The Real Deal</w:t>
      </w:r>
      <w:r w:rsidR="00F57B09" w:rsidDel="00F57B09">
        <w:t xml:space="preserve"> </w:t>
      </w:r>
      <w:r>
        <w:t xml:space="preserve">, (Jan. 1, 2019) </w:t>
      </w:r>
      <w:hyperlink r:id="rId7" w:history="1">
        <w:r w:rsidRPr="009B73EC">
          <w:rPr>
            <w:rStyle w:val="Hyperlink"/>
          </w:rPr>
          <w:t>https://therealdeal.com/issues_articles/elevator-accidents-new-york-city/</w:t>
        </w:r>
      </w:hyperlink>
    </w:p>
  </w:footnote>
  <w:footnote w:id="27">
    <w:p w:rsidR="00F9007D" w:rsidRPr="00221C01" w:rsidRDefault="00F9007D" w:rsidP="00F9007D">
      <w:pPr>
        <w:pStyle w:val="FootnoteText"/>
        <w:jc w:val="left"/>
        <w:rPr>
          <w:i/>
        </w:rPr>
      </w:pPr>
      <w:r>
        <w:rPr>
          <w:rStyle w:val="FootnoteReference"/>
        </w:rPr>
        <w:footnoteRef/>
      </w:r>
      <w:r>
        <w:t xml:space="preserve"> </w:t>
      </w:r>
      <w:r>
        <w:rPr>
          <w:i/>
        </w:rPr>
        <w:t>Id.</w:t>
      </w:r>
    </w:p>
  </w:footnote>
  <w:footnote w:id="28">
    <w:p w:rsidR="00FE4A99" w:rsidRDefault="00FE4A99" w:rsidP="00221C01">
      <w:pPr>
        <w:pStyle w:val="FootnoteText"/>
        <w:jc w:val="left"/>
      </w:pPr>
      <w:r>
        <w:rPr>
          <w:rStyle w:val="FootnoteReference"/>
        </w:rPr>
        <w:footnoteRef/>
      </w:r>
      <w:r>
        <w:t xml:space="preserve"> </w:t>
      </w:r>
      <w:r w:rsidR="003C165A" w:rsidRPr="003C165A">
        <w:rPr>
          <w:color w:val="2A2A2A"/>
          <w:shd w:val="clear" w:color="auto" w:fill="FFFFFF"/>
        </w:rPr>
        <w:t xml:space="preserve">Elisha Fieldstadt, </w:t>
      </w:r>
      <w:r w:rsidR="00F57B09">
        <w:rPr>
          <w:color w:val="2A2A2A"/>
          <w:shd w:val="clear" w:color="auto" w:fill="FFFFFF"/>
        </w:rPr>
        <w:t>et al.</w:t>
      </w:r>
      <w:r w:rsidR="003C165A">
        <w:rPr>
          <w:color w:val="2A2A2A"/>
          <w:shd w:val="clear" w:color="auto" w:fill="FFFFFF"/>
        </w:rPr>
        <w:t xml:space="preserve">, </w:t>
      </w:r>
      <w:r w:rsidR="003C165A">
        <w:rPr>
          <w:i/>
          <w:color w:val="2A2A2A"/>
          <w:shd w:val="clear" w:color="auto" w:fill="FFFFFF"/>
        </w:rPr>
        <w:t xml:space="preserve">Woman Rescued Three Days After Getting Trapped in NYC Elevator, </w:t>
      </w:r>
      <w:r w:rsidR="003C165A" w:rsidRPr="00A57BA6">
        <w:rPr>
          <w:smallCaps/>
          <w:color w:val="2A2A2A"/>
          <w:shd w:val="clear" w:color="auto" w:fill="FFFFFF"/>
        </w:rPr>
        <w:t>NBC News</w:t>
      </w:r>
      <w:r w:rsidR="00221C01" w:rsidRPr="00221C01">
        <w:rPr>
          <w:color w:val="2A2A2A"/>
          <w:shd w:val="clear" w:color="auto" w:fill="FFFFFF"/>
        </w:rPr>
        <w:t xml:space="preserve"> (Jan. 28, 2019),</w:t>
      </w:r>
      <w:r w:rsidR="00221C01">
        <w:rPr>
          <w:i/>
          <w:color w:val="2A2A2A"/>
          <w:shd w:val="clear" w:color="auto" w:fill="FFFFFF"/>
        </w:rPr>
        <w:t xml:space="preserve"> </w:t>
      </w:r>
      <w:hyperlink r:id="rId8" w:history="1">
        <w:r>
          <w:rPr>
            <w:rStyle w:val="Hyperlink"/>
          </w:rPr>
          <w:t>https://www.nbcnews.com/news/us-news/woman-rescued-three-days-after-getting-trapped-nyc-elevator-n963596</w:t>
        </w:r>
      </w:hyperlink>
    </w:p>
  </w:footnote>
  <w:footnote w:id="29">
    <w:p w:rsidR="00FE4A99" w:rsidRDefault="00FE4A99" w:rsidP="00221C01">
      <w:pPr>
        <w:pStyle w:val="FootnoteText"/>
        <w:jc w:val="left"/>
      </w:pPr>
      <w:r>
        <w:rPr>
          <w:rStyle w:val="FootnoteReference"/>
        </w:rPr>
        <w:footnoteRef/>
      </w:r>
      <w:r>
        <w:t xml:space="preserve"> </w:t>
      </w:r>
      <w:r w:rsidR="00221C01">
        <w:t xml:space="preserve">Jim Hoffer, </w:t>
      </w:r>
      <w:r w:rsidR="00221C01">
        <w:rPr>
          <w:i/>
        </w:rPr>
        <w:t xml:space="preserve">Woman Suffers Medical Condition at New York City Shelter, Dies After Getting Stuck in Elevator, </w:t>
      </w:r>
      <w:r w:rsidR="00221C01" w:rsidRPr="00A57BA6">
        <w:rPr>
          <w:smallCaps/>
        </w:rPr>
        <w:t>ABC 7 News</w:t>
      </w:r>
      <w:r w:rsidR="00221C01">
        <w:t xml:space="preserve">, (March 25, 2019) </w:t>
      </w:r>
      <w:hyperlink r:id="rId9" w:history="1">
        <w:r>
          <w:rPr>
            <w:rStyle w:val="Hyperlink"/>
          </w:rPr>
          <w:t>https://abc7ny.com/society/nyc-shelter-residents-blame-faulty-elevator-for-womans-death/5216230/</w:t>
        </w:r>
      </w:hyperlink>
    </w:p>
  </w:footnote>
  <w:footnote w:id="30">
    <w:p w:rsidR="00FE4A99" w:rsidRDefault="00FE4A99" w:rsidP="00FE4A99">
      <w:pPr>
        <w:pStyle w:val="FootnoteText"/>
      </w:pPr>
      <w:r>
        <w:rPr>
          <w:rStyle w:val="FootnoteReference"/>
        </w:rPr>
        <w:footnoteRef/>
      </w:r>
      <w:r>
        <w:t xml:space="preserve"> </w:t>
      </w:r>
      <w:r w:rsidRPr="00A57BA6">
        <w:rPr>
          <w:i/>
        </w:rPr>
        <w:t>Id.</w:t>
      </w:r>
      <w:r>
        <w:t xml:space="preserve"> </w:t>
      </w:r>
    </w:p>
  </w:footnote>
  <w:footnote w:id="31">
    <w:p w:rsidR="00FE4A99" w:rsidRPr="009B73EC" w:rsidRDefault="00FE4A99" w:rsidP="00FE4A99">
      <w:pPr>
        <w:pStyle w:val="FootnoteText"/>
        <w:rPr>
          <w:i/>
        </w:rPr>
      </w:pPr>
      <w:r>
        <w:rPr>
          <w:rStyle w:val="FootnoteReference"/>
        </w:rPr>
        <w:footnoteRef/>
      </w:r>
      <w:r>
        <w:t xml:space="preserve"> </w:t>
      </w:r>
      <w:r>
        <w:rPr>
          <w:i/>
        </w:rPr>
        <w:t>Id.</w:t>
      </w:r>
    </w:p>
  </w:footnote>
  <w:footnote w:id="32">
    <w:p w:rsidR="00FE4A99" w:rsidRPr="00221C01" w:rsidRDefault="00FE4A99" w:rsidP="00FE4A99">
      <w:pPr>
        <w:pStyle w:val="FootnoteText"/>
        <w:rPr>
          <w:i/>
        </w:rPr>
      </w:pPr>
      <w:r>
        <w:rPr>
          <w:rStyle w:val="FootnoteReference"/>
        </w:rPr>
        <w:footnoteRef/>
      </w:r>
      <w:r>
        <w:t xml:space="preserve"> </w:t>
      </w:r>
      <w:r w:rsidR="00221C01">
        <w:rPr>
          <w:i/>
        </w:rPr>
        <w:t>Id.</w:t>
      </w:r>
    </w:p>
  </w:footnote>
  <w:footnote w:id="33">
    <w:p w:rsidR="00FE4A99" w:rsidRDefault="00FE4A99" w:rsidP="00FE4A99">
      <w:pPr>
        <w:pStyle w:val="FootnoteText"/>
      </w:pPr>
      <w:r>
        <w:rPr>
          <w:rStyle w:val="FootnoteReference"/>
        </w:rPr>
        <w:footnoteRef/>
      </w:r>
      <w:r>
        <w:t xml:space="preserve"> </w:t>
      </w:r>
      <w:r w:rsidRPr="00221C01">
        <w:rPr>
          <w:i/>
        </w:rPr>
        <w:t>Id.</w:t>
      </w:r>
      <w:r>
        <w:t xml:space="preserve"> </w:t>
      </w:r>
    </w:p>
  </w:footnote>
  <w:footnote w:id="34">
    <w:p w:rsidR="00FE4A99" w:rsidRDefault="00FE4A99" w:rsidP="00FE4A99">
      <w:pPr>
        <w:pStyle w:val="FootnoteText"/>
      </w:pPr>
      <w:r>
        <w:rPr>
          <w:rStyle w:val="FootnoteReference"/>
        </w:rPr>
        <w:footnoteRef/>
      </w:r>
      <w:r>
        <w:t xml:space="preserve"> </w:t>
      </w:r>
      <w:hyperlink r:id="rId10" w:history="1">
        <w:r>
          <w:rPr>
            <w:rStyle w:val="Hyperlink"/>
          </w:rPr>
          <w:t>https://www1.nyc.gov/site/buildings/about/pr-no-penalty-safety-insp.page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BF0" w:rsidRDefault="007F1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BF0" w:rsidRDefault="007F1B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BF0" w:rsidRDefault="007F1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BB2A"/>
    <w:multiLevelType w:val="singleLevel"/>
    <w:tmpl w:val="DC5C6662"/>
    <w:lvl w:ilvl="0">
      <w:start w:val="1"/>
      <w:numFmt w:val="lowerLetter"/>
      <w:lvlText w:val="%1."/>
      <w:lvlJc w:val="left"/>
      <w:pPr>
        <w:tabs>
          <w:tab w:val="num" w:pos="216"/>
        </w:tabs>
        <w:ind w:left="720" w:hanging="216"/>
      </w:pPr>
      <w:rPr>
        <w:rFonts w:ascii="Times" w:hAnsi="Times" w:cs="Times"/>
        <w:spacing w:val="-3"/>
        <w:sz w:val="17"/>
        <w:szCs w:val="17"/>
        <w:u w:val="single"/>
      </w:rPr>
    </w:lvl>
  </w:abstractNum>
  <w:abstractNum w:abstractNumId="1" w15:restartNumberingAfterBreak="0">
    <w:nsid w:val="0174BC3C"/>
    <w:multiLevelType w:val="singleLevel"/>
    <w:tmpl w:val="41A4B7A0"/>
    <w:lvl w:ilvl="0">
      <w:start w:val="1"/>
      <w:numFmt w:val="lowerLetter"/>
      <w:lvlText w:val="%1."/>
      <w:lvlJc w:val="left"/>
      <w:pPr>
        <w:tabs>
          <w:tab w:val="num" w:pos="216"/>
        </w:tabs>
        <w:ind w:left="394" w:firstLine="0"/>
      </w:pPr>
      <w:rPr>
        <w:rFonts w:ascii="Times" w:hAnsi="Times" w:cs="Times"/>
        <w:spacing w:val="12"/>
        <w:sz w:val="17"/>
        <w:szCs w:val="17"/>
        <w:u w:val="single"/>
      </w:rPr>
    </w:lvl>
  </w:abstractNum>
  <w:abstractNum w:abstractNumId="2" w15:restartNumberingAfterBreak="0">
    <w:nsid w:val="01E13CCD"/>
    <w:multiLevelType w:val="singleLevel"/>
    <w:tmpl w:val="21E6F6B0"/>
    <w:lvl w:ilvl="0">
      <w:start w:val="1"/>
      <w:numFmt w:val="lowerLetter"/>
      <w:lvlText w:val="%1."/>
      <w:lvlJc w:val="left"/>
      <w:pPr>
        <w:tabs>
          <w:tab w:val="num" w:pos="144"/>
        </w:tabs>
        <w:ind w:left="216" w:hanging="144"/>
      </w:pPr>
      <w:rPr>
        <w:rFonts w:ascii="Times" w:hAnsi="Times" w:cs="Times"/>
        <w:spacing w:val="1"/>
        <w:sz w:val="24"/>
        <w:szCs w:val="24"/>
        <w:u w:val="single"/>
      </w:rPr>
    </w:lvl>
  </w:abstractNum>
  <w:abstractNum w:abstractNumId="3" w15:restartNumberingAfterBreak="0">
    <w:nsid w:val="0302B59D"/>
    <w:multiLevelType w:val="singleLevel"/>
    <w:tmpl w:val="3CE4489C"/>
    <w:lvl w:ilvl="0">
      <w:start w:val="1"/>
      <w:numFmt w:val="lowerLetter"/>
      <w:lvlText w:val="%1."/>
      <w:lvlJc w:val="left"/>
      <w:pPr>
        <w:tabs>
          <w:tab w:val="num" w:pos="216"/>
        </w:tabs>
        <w:ind w:left="720" w:hanging="216"/>
      </w:pPr>
      <w:rPr>
        <w:rFonts w:ascii="Times" w:hAnsi="Times" w:cs="Times"/>
        <w:spacing w:val="3"/>
        <w:sz w:val="17"/>
        <w:szCs w:val="17"/>
        <w:u w:val="single"/>
      </w:rPr>
    </w:lvl>
  </w:abstractNum>
  <w:abstractNum w:abstractNumId="4" w15:restartNumberingAfterBreak="0">
    <w:nsid w:val="031DB2CB"/>
    <w:multiLevelType w:val="singleLevel"/>
    <w:tmpl w:val="7AF69E6A"/>
    <w:lvl w:ilvl="0">
      <w:start w:val="1"/>
      <w:numFmt w:val="lowerLetter"/>
      <w:lvlText w:val="%1."/>
      <w:lvlJc w:val="left"/>
      <w:pPr>
        <w:tabs>
          <w:tab w:val="num" w:pos="216"/>
        </w:tabs>
        <w:ind w:left="394" w:firstLine="0"/>
      </w:pPr>
      <w:rPr>
        <w:rFonts w:ascii="Times" w:hAnsi="Times" w:cs="Times"/>
        <w:spacing w:val="9"/>
        <w:sz w:val="20"/>
        <w:szCs w:val="20"/>
        <w:u w:val="single"/>
      </w:rPr>
    </w:lvl>
  </w:abstractNum>
  <w:abstractNum w:abstractNumId="5" w15:restartNumberingAfterBreak="0">
    <w:nsid w:val="0342172E"/>
    <w:multiLevelType w:val="hybridMultilevel"/>
    <w:tmpl w:val="D994C584"/>
    <w:lvl w:ilvl="0" w:tplc="0832D786">
      <w:start w:val="3"/>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375E1F6"/>
    <w:multiLevelType w:val="singleLevel"/>
    <w:tmpl w:val="2F1EFD54"/>
    <w:lvl w:ilvl="0">
      <w:start w:val="1"/>
      <w:numFmt w:val="decimal"/>
      <w:lvlText w:val="%1)"/>
      <w:lvlJc w:val="left"/>
      <w:pPr>
        <w:tabs>
          <w:tab w:val="num" w:pos="216"/>
        </w:tabs>
        <w:ind w:left="936" w:hanging="216"/>
      </w:pPr>
      <w:rPr>
        <w:rFonts w:ascii="Times" w:hAnsi="Times" w:cs="Times"/>
        <w:spacing w:val="-2"/>
        <w:sz w:val="17"/>
        <w:szCs w:val="17"/>
        <w:u w:val="single"/>
      </w:rPr>
    </w:lvl>
  </w:abstractNum>
  <w:abstractNum w:abstractNumId="7" w15:restartNumberingAfterBreak="0">
    <w:nsid w:val="06AEA818"/>
    <w:multiLevelType w:val="singleLevel"/>
    <w:tmpl w:val="DD94F150"/>
    <w:lvl w:ilvl="0">
      <w:start w:val="1"/>
      <w:numFmt w:val="decimal"/>
      <w:lvlText w:val="%1)"/>
      <w:lvlJc w:val="left"/>
      <w:pPr>
        <w:tabs>
          <w:tab w:val="num" w:pos="216"/>
        </w:tabs>
        <w:ind w:left="936" w:hanging="216"/>
      </w:pPr>
      <w:rPr>
        <w:rFonts w:ascii="Times" w:hAnsi="Times" w:cs="Times"/>
        <w:sz w:val="17"/>
        <w:szCs w:val="17"/>
        <w:u w:val="single"/>
      </w:rPr>
    </w:lvl>
  </w:abstractNum>
  <w:abstractNum w:abstractNumId="8" w15:restartNumberingAfterBreak="0">
    <w:nsid w:val="0D3319F1"/>
    <w:multiLevelType w:val="hybridMultilevel"/>
    <w:tmpl w:val="C8169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B50D6B"/>
    <w:multiLevelType w:val="hybridMultilevel"/>
    <w:tmpl w:val="DD00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638E9"/>
    <w:multiLevelType w:val="hybridMultilevel"/>
    <w:tmpl w:val="13CE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D4481"/>
    <w:multiLevelType w:val="hybridMultilevel"/>
    <w:tmpl w:val="1F322BC0"/>
    <w:lvl w:ilvl="0" w:tplc="8908742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96C04"/>
    <w:multiLevelType w:val="hybridMultilevel"/>
    <w:tmpl w:val="2DF217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E4EF0"/>
    <w:multiLevelType w:val="hybridMultilevel"/>
    <w:tmpl w:val="540CAA26"/>
    <w:lvl w:ilvl="0" w:tplc="D4E02CA0">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60936"/>
    <w:multiLevelType w:val="hybridMultilevel"/>
    <w:tmpl w:val="21FC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D01FF"/>
    <w:multiLevelType w:val="hybridMultilevel"/>
    <w:tmpl w:val="F96EA728"/>
    <w:lvl w:ilvl="0" w:tplc="20A6EE82">
      <w:start w:val="1"/>
      <w:numFmt w:val="decimal"/>
      <w:lvlText w:val="%1."/>
      <w:lvlJc w:val="left"/>
      <w:pPr>
        <w:tabs>
          <w:tab w:val="num" w:pos="648"/>
        </w:tabs>
        <w:ind w:left="1008" w:hanging="288"/>
      </w:pPr>
      <w:rPr>
        <w:rFonts w:ascii="Times New Roman" w:hAnsi="Times New Roman" w:cs="Times New Roman" w:hint="default"/>
        <w:strike w:val="0"/>
        <w:dstrike w:val="0"/>
        <w:spacing w:val="10"/>
        <w:sz w:val="24"/>
        <w:szCs w:val="24"/>
        <w:u w:val="none"/>
        <w:effect w:val="none"/>
      </w:rPr>
    </w:lvl>
    <w:lvl w:ilvl="1" w:tplc="001471A2">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15:restartNumberingAfterBreak="0">
    <w:nsid w:val="496C0190"/>
    <w:multiLevelType w:val="hybridMultilevel"/>
    <w:tmpl w:val="5752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E1BA4"/>
    <w:multiLevelType w:val="hybridMultilevel"/>
    <w:tmpl w:val="745A1B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B1233"/>
    <w:multiLevelType w:val="hybridMultilevel"/>
    <w:tmpl w:val="7C4CEE7E"/>
    <w:lvl w:ilvl="0" w:tplc="697C152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54E923A7"/>
    <w:multiLevelType w:val="hybridMultilevel"/>
    <w:tmpl w:val="D632E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C7E12A8"/>
    <w:multiLevelType w:val="hybridMultilevel"/>
    <w:tmpl w:val="CB480D5E"/>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131FF5"/>
    <w:multiLevelType w:val="hybridMultilevel"/>
    <w:tmpl w:val="92B00E0C"/>
    <w:lvl w:ilvl="0" w:tplc="3DF8D532">
      <w:start w:val="3"/>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855DB3"/>
    <w:multiLevelType w:val="hybridMultilevel"/>
    <w:tmpl w:val="DEAAD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C12B29"/>
    <w:multiLevelType w:val="hybridMultilevel"/>
    <w:tmpl w:val="647EAA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2331B1"/>
    <w:multiLevelType w:val="hybridMultilevel"/>
    <w:tmpl w:val="FB1CFF68"/>
    <w:lvl w:ilvl="0" w:tplc="ADDA1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58037B"/>
    <w:multiLevelType w:val="hybridMultilevel"/>
    <w:tmpl w:val="D63C63CA"/>
    <w:lvl w:ilvl="0" w:tplc="E0D4E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BF30F7"/>
    <w:multiLevelType w:val="hybridMultilevel"/>
    <w:tmpl w:val="7FB2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16239F"/>
    <w:multiLevelType w:val="hybridMultilevel"/>
    <w:tmpl w:val="FA3C8584"/>
    <w:lvl w:ilvl="0" w:tplc="9B9AEFE8">
      <w:start w:val="1"/>
      <w:numFmt w:val="decimal"/>
      <w:lvlText w:val="%1."/>
      <w:lvlJc w:val="left"/>
      <w:pPr>
        <w:ind w:left="1548" w:hanging="360"/>
      </w:pPr>
      <w:rPr>
        <w:rFonts w:cs="Times New Roman"/>
        <w:sz w:val="24"/>
        <w:szCs w:val="24"/>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9" w15:restartNumberingAfterBreak="0">
    <w:nsid w:val="777232FD"/>
    <w:multiLevelType w:val="hybridMultilevel"/>
    <w:tmpl w:val="F698C116"/>
    <w:lvl w:ilvl="0" w:tplc="D8A25A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8547BDC"/>
    <w:multiLevelType w:val="hybridMultilevel"/>
    <w:tmpl w:val="1BD89EDC"/>
    <w:lvl w:ilvl="0" w:tplc="B20A97D4">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836A4D"/>
    <w:multiLevelType w:val="hybridMultilevel"/>
    <w:tmpl w:val="CB32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1"/>
    <w:lvlOverride w:ilvl="0">
      <w:startOverride w:val="1"/>
    </w:lvlOverride>
  </w:num>
  <w:num w:numId="5">
    <w:abstractNumId w:val="0"/>
    <w:lvlOverride w:ilvl="0">
      <w:startOverride w:val="1"/>
    </w:lvlOverride>
  </w:num>
  <w:num w:numId="6">
    <w:abstractNumId w:val="6"/>
    <w:lvlOverride w:ilvl="0">
      <w:startOverride w:val="1"/>
    </w:lvlOverride>
  </w:num>
  <w:num w:numId="7">
    <w:abstractNumId w:val="7"/>
    <w:lvlOverride w:ilvl="0">
      <w:startOverride w:val="1"/>
    </w:lvlOverride>
  </w:num>
  <w:num w:numId="8">
    <w:abstractNumId w:val="4"/>
    <w:lvlOverride w:ilvl="0">
      <w:startOverride w:val="1"/>
    </w:lvlOverride>
  </w:num>
  <w:num w:numId="9">
    <w:abstractNumId w:val="2"/>
    <w:lvlOverride w:ilvl="0">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6"/>
  </w:num>
  <w:num w:numId="13">
    <w:abstractNumId w:val="29"/>
  </w:num>
  <w:num w:numId="14">
    <w:abstractNumId w:val="3"/>
  </w:num>
  <w:num w:numId="15">
    <w:abstractNumId w:val="1"/>
  </w:num>
  <w:num w:numId="16">
    <w:abstractNumId w:val="0"/>
  </w:num>
  <w:num w:numId="17">
    <w:abstractNumId w:val="6"/>
  </w:num>
  <w:num w:numId="18">
    <w:abstractNumId w:val="7"/>
  </w:num>
  <w:num w:numId="19">
    <w:abstractNumId w:val="4"/>
  </w:num>
  <w:num w:numId="20">
    <w:abstractNumId w:val="2"/>
  </w:num>
  <w:num w:numId="21">
    <w:abstractNumId w:val="28"/>
  </w:num>
  <w:num w:numId="22">
    <w:abstractNumId w:val="15"/>
  </w:num>
  <w:num w:numId="23">
    <w:abstractNumId w:val="30"/>
  </w:num>
  <w:num w:numId="24">
    <w:abstractNumId w:val="22"/>
  </w:num>
  <w:num w:numId="25">
    <w:abstractNumId w:val="5"/>
  </w:num>
  <w:num w:numId="26">
    <w:abstractNumId w:val="12"/>
  </w:num>
  <w:num w:numId="27">
    <w:abstractNumId w:val="18"/>
  </w:num>
  <w:num w:numId="28">
    <w:abstractNumId w:val="9"/>
  </w:num>
  <w:num w:numId="29">
    <w:abstractNumId w:val="23"/>
  </w:num>
  <w:num w:numId="30">
    <w:abstractNumId w:val="27"/>
  </w:num>
  <w:num w:numId="31">
    <w:abstractNumId w:val="16"/>
  </w:num>
  <w:num w:numId="32">
    <w:abstractNumId w:val="10"/>
  </w:num>
  <w:num w:numId="33">
    <w:abstractNumId w:val="31"/>
  </w:num>
  <w:num w:numId="34">
    <w:abstractNumId w:val="11"/>
  </w:num>
  <w:num w:numId="35">
    <w:abstractNumId w:val="24"/>
  </w:num>
  <w:num w:numId="36">
    <w:abstractNumId w:val="17"/>
  </w:num>
  <w:num w:numId="37">
    <w:abstractNumId w:val="21"/>
  </w:num>
  <w:num w:numId="38">
    <w:abstractNumId w:val="25"/>
  </w:num>
  <w:num w:numId="39">
    <w:abstractNumId w:val="20"/>
  </w:num>
  <w:num w:numId="40">
    <w:abstractNumId w:val="1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97"/>
    <w:rsid w:val="00003BAF"/>
    <w:rsid w:val="00003BEB"/>
    <w:rsid w:val="00006D08"/>
    <w:rsid w:val="0001105F"/>
    <w:rsid w:val="00012058"/>
    <w:rsid w:val="00012169"/>
    <w:rsid w:val="00015113"/>
    <w:rsid w:val="00015436"/>
    <w:rsid w:val="0001579E"/>
    <w:rsid w:val="00020C0C"/>
    <w:rsid w:val="000225B4"/>
    <w:rsid w:val="00026837"/>
    <w:rsid w:val="00026CE9"/>
    <w:rsid w:val="00027890"/>
    <w:rsid w:val="0003032D"/>
    <w:rsid w:val="00034855"/>
    <w:rsid w:val="000412A4"/>
    <w:rsid w:val="00054D3E"/>
    <w:rsid w:val="00055C48"/>
    <w:rsid w:val="0005728D"/>
    <w:rsid w:val="00060FB8"/>
    <w:rsid w:val="00064FFA"/>
    <w:rsid w:val="00073612"/>
    <w:rsid w:val="00075737"/>
    <w:rsid w:val="00080FFF"/>
    <w:rsid w:val="0008148F"/>
    <w:rsid w:val="00082C92"/>
    <w:rsid w:val="000915B3"/>
    <w:rsid w:val="00092D1E"/>
    <w:rsid w:val="0009573A"/>
    <w:rsid w:val="00096BFA"/>
    <w:rsid w:val="00097656"/>
    <w:rsid w:val="000A1358"/>
    <w:rsid w:val="000A7DA9"/>
    <w:rsid w:val="000B6A5B"/>
    <w:rsid w:val="000B6E01"/>
    <w:rsid w:val="000C0C77"/>
    <w:rsid w:val="000C0DD8"/>
    <w:rsid w:val="000C62EE"/>
    <w:rsid w:val="000C77EF"/>
    <w:rsid w:val="000D2B37"/>
    <w:rsid w:val="000D71E8"/>
    <w:rsid w:val="000E4D9D"/>
    <w:rsid w:val="000F295E"/>
    <w:rsid w:val="000F2A58"/>
    <w:rsid w:val="000F749D"/>
    <w:rsid w:val="00103031"/>
    <w:rsid w:val="001042A1"/>
    <w:rsid w:val="00104963"/>
    <w:rsid w:val="00105FA2"/>
    <w:rsid w:val="00106596"/>
    <w:rsid w:val="00111423"/>
    <w:rsid w:val="00112589"/>
    <w:rsid w:val="00113ADE"/>
    <w:rsid w:val="001160B3"/>
    <w:rsid w:val="001201E8"/>
    <w:rsid w:val="00121AE4"/>
    <w:rsid w:val="00124B33"/>
    <w:rsid w:val="00124EEE"/>
    <w:rsid w:val="0012692D"/>
    <w:rsid w:val="00141969"/>
    <w:rsid w:val="00142695"/>
    <w:rsid w:val="001450BD"/>
    <w:rsid w:val="001566E2"/>
    <w:rsid w:val="00157828"/>
    <w:rsid w:val="001628B9"/>
    <w:rsid w:val="001753F9"/>
    <w:rsid w:val="0017705E"/>
    <w:rsid w:val="001852C5"/>
    <w:rsid w:val="00186B0E"/>
    <w:rsid w:val="001879EE"/>
    <w:rsid w:val="00190BC2"/>
    <w:rsid w:val="001A3609"/>
    <w:rsid w:val="001B0B5C"/>
    <w:rsid w:val="001C44D8"/>
    <w:rsid w:val="001C639E"/>
    <w:rsid w:val="001C79BA"/>
    <w:rsid w:val="001C7DD7"/>
    <w:rsid w:val="001D7C2D"/>
    <w:rsid w:val="001E09A1"/>
    <w:rsid w:val="001E276E"/>
    <w:rsid w:val="001E6995"/>
    <w:rsid w:val="001F3104"/>
    <w:rsid w:val="001F4DDA"/>
    <w:rsid w:val="001F51D4"/>
    <w:rsid w:val="00201F18"/>
    <w:rsid w:val="00213DB6"/>
    <w:rsid w:val="00221C01"/>
    <w:rsid w:val="00221E9B"/>
    <w:rsid w:val="00222CE3"/>
    <w:rsid w:val="002250D8"/>
    <w:rsid w:val="00232FD4"/>
    <w:rsid w:val="00240C6E"/>
    <w:rsid w:val="00250309"/>
    <w:rsid w:val="002632FF"/>
    <w:rsid w:val="00264A83"/>
    <w:rsid w:val="00266607"/>
    <w:rsid w:val="002708F4"/>
    <w:rsid w:val="002723E9"/>
    <w:rsid w:val="00273459"/>
    <w:rsid w:val="002770B4"/>
    <w:rsid w:val="00280AB0"/>
    <w:rsid w:val="0028137F"/>
    <w:rsid w:val="00296EA9"/>
    <w:rsid w:val="002A30F0"/>
    <w:rsid w:val="002A5054"/>
    <w:rsid w:val="002A6F72"/>
    <w:rsid w:val="002B0B19"/>
    <w:rsid w:val="002B3838"/>
    <w:rsid w:val="002B629B"/>
    <w:rsid w:val="002B69DE"/>
    <w:rsid w:val="002B7A70"/>
    <w:rsid w:val="002C2934"/>
    <w:rsid w:val="002D2228"/>
    <w:rsid w:val="002D279F"/>
    <w:rsid w:val="002D523B"/>
    <w:rsid w:val="002D7DB2"/>
    <w:rsid w:val="002E4FCD"/>
    <w:rsid w:val="002E7589"/>
    <w:rsid w:val="002F5125"/>
    <w:rsid w:val="002F6A71"/>
    <w:rsid w:val="003020DF"/>
    <w:rsid w:val="0030338F"/>
    <w:rsid w:val="00304C47"/>
    <w:rsid w:val="00307220"/>
    <w:rsid w:val="00311429"/>
    <w:rsid w:val="00313A32"/>
    <w:rsid w:val="0031596B"/>
    <w:rsid w:val="00320DCC"/>
    <w:rsid w:val="00326CC6"/>
    <w:rsid w:val="00333139"/>
    <w:rsid w:val="00334097"/>
    <w:rsid w:val="00336CBC"/>
    <w:rsid w:val="00340086"/>
    <w:rsid w:val="00342D72"/>
    <w:rsid w:val="00345596"/>
    <w:rsid w:val="003475DB"/>
    <w:rsid w:val="00350751"/>
    <w:rsid w:val="00351625"/>
    <w:rsid w:val="00354B5F"/>
    <w:rsid w:val="003644F3"/>
    <w:rsid w:val="00370F4D"/>
    <w:rsid w:val="00374DE6"/>
    <w:rsid w:val="00375A10"/>
    <w:rsid w:val="003A4DF5"/>
    <w:rsid w:val="003A58E5"/>
    <w:rsid w:val="003A77B0"/>
    <w:rsid w:val="003A7C3A"/>
    <w:rsid w:val="003B190F"/>
    <w:rsid w:val="003B1B7A"/>
    <w:rsid w:val="003B26AA"/>
    <w:rsid w:val="003B2F55"/>
    <w:rsid w:val="003B4589"/>
    <w:rsid w:val="003B62A3"/>
    <w:rsid w:val="003B7B1E"/>
    <w:rsid w:val="003C165A"/>
    <w:rsid w:val="003C1C9D"/>
    <w:rsid w:val="003C1FFE"/>
    <w:rsid w:val="003C5736"/>
    <w:rsid w:val="003C7364"/>
    <w:rsid w:val="003D3B9F"/>
    <w:rsid w:val="003D601B"/>
    <w:rsid w:val="003E0D76"/>
    <w:rsid w:val="003E20A0"/>
    <w:rsid w:val="003E4A64"/>
    <w:rsid w:val="003F118F"/>
    <w:rsid w:val="003F3D3C"/>
    <w:rsid w:val="003F7142"/>
    <w:rsid w:val="003F7482"/>
    <w:rsid w:val="00404DF2"/>
    <w:rsid w:val="004138F8"/>
    <w:rsid w:val="004151BA"/>
    <w:rsid w:val="00420005"/>
    <w:rsid w:val="004222DF"/>
    <w:rsid w:val="00422C7B"/>
    <w:rsid w:val="0042708A"/>
    <w:rsid w:val="004338D7"/>
    <w:rsid w:val="00435D2D"/>
    <w:rsid w:val="00436481"/>
    <w:rsid w:val="00437994"/>
    <w:rsid w:val="00441FBD"/>
    <w:rsid w:val="00452260"/>
    <w:rsid w:val="00454C22"/>
    <w:rsid w:val="0046158F"/>
    <w:rsid w:val="00464DA6"/>
    <w:rsid w:val="00466A98"/>
    <w:rsid w:val="00467D6A"/>
    <w:rsid w:val="00473E31"/>
    <w:rsid w:val="0047662A"/>
    <w:rsid w:val="00476ED2"/>
    <w:rsid w:val="00477729"/>
    <w:rsid w:val="00485D01"/>
    <w:rsid w:val="0048728C"/>
    <w:rsid w:val="004932AD"/>
    <w:rsid w:val="004940C8"/>
    <w:rsid w:val="004957DB"/>
    <w:rsid w:val="00495BDA"/>
    <w:rsid w:val="004A4FA4"/>
    <w:rsid w:val="004B67BA"/>
    <w:rsid w:val="004C4D37"/>
    <w:rsid w:val="004C52F3"/>
    <w:rsid w:val="004C55FE"/>
    <w:rsid w:val="004D464F"/>
    <w:rsid w:val="004D4802"/>
    <w:rsid w:val="004E1CED"/>
    <w:rsid w:val="004E6E4A"/>
    <w:rsid w:val="004F068C"/>
    <w:rsid w:val="004F0A1E"/>
    <w:rsid w:val="00500A96"/>
    <w:rsid w:val="00500F17"/>
    <w:rsid w:val="005035B8"/>
    <w:rsid w:val="005061B9"/>
    <w:rsid w:val="005070A7"/>
    <w:rsid w:val="00507C4F"/>
    <w:rsid w:val="00510833"/>
    <w:rsid w:val="005153F4"/>
    <w:rsid w:val="005154B9"/>
    <w:rsid w:val="00515ECA"/>
    <w:rsid w:val="00524AFE"/>
    <w:rsid w:val="00527344"/>
    <w:rsid w:val="005332CE"/>
    <w:rsid w:val="00533F98"/>
    <w:rsid w:val="0053482C"/>
    <w:rsid w:val="00536C5F"/>
    <w:rsid w:val="00536F0A"/>
    <w:rsid w:val="0053761B"/>
    <w:rsid w:val="005405B4"/>
    <w:rsid w:val="00542C16"/>
    <w:rsid w:val="00543852"/>
    <w:rsid w:val="00543EA2"/>
    <w:rsid w:val="005507C3"/>
    <w:rsid w:val="00563174"/>
    <w:rsid w:val="0056413B"/>
    <w:rsid w:val="00566A85"/>
    <w:rsid w:val="0056713B"/>
    <w:rsid w:val="00567D4B"/>
    <w:rsid w:val="00577042"/>
    <w:rsid w:val="0058003B"/>
    <w:rsid w:val="005829CB"/>
    <w:rsid w:val="00592A9C"/>
    <w:rsid w:val="00594C19"/>
    <w:rsid w:val="005974CB"/>
    <w:rsid w:val="005B1E8E"/>
    <w:rsid w:val="005B2048"/>
    <w:rsid w:val="005C443D"/>
    <w:rsid w:val="005C6A70"/>
    <w:rsid w:val="005C7BF4"/>
    <w:rsid w:val="005D1185"/>
    <w:rsid w:val="005D3B22"/>
    <w:rsid w:val="005D563C"/>
    <w:rsid w:val="005D68CD"/>
    <w:rsid w:val="005D73D6"/>
    <w:rsid w:val="005E00DF"/>
    <w:rsid w:val="005E0FD7"/>
    <w:rsid w:val="005E1D26"/>
    <w:rsid w:val="005E2FD2"/>
    <w:rsid w:val="005E4C75"/>
    <w:rsid w:val="005E6278"/>
    <w:rsid w:val="005E73CC"/>
    <w:rsid w:val="00603B50"/>
    <w:rsid w:val="00604815"/>
    <w:rsid w:val="006064F0"/>
    <w:rsid w:val="00610A69"/>
    <w:rsid w:val="0061411A"/>
    <w:rsid w:val="00615E8E"/>
    <w:rsid w:val="0062348A"/>
    <w:rsid w:val="006263AF"/>
    <w:rsid w:val="00635EE4"/>
    <w:rsid w:val="006365AC"/>
    <w:rsid w:val="00637A63"/>
    <w:rsid w:val="006403CA"/>
    <w:rsid w:val="0064181F"/>
    <w:rsid w:val="00643FDF"/>
    <w:rsid w:val="006523F0"/>
    <w:rsid w:val="00655102"/>
    <w:rsid w:val="00656F31"/>
    <w:rsid w:val="0066775C"/>
    <w:rsid w:val="00670D52"/>
    <w:rsid w:val="00675F99"/>
    <w:rsid w:val="00683829"/>
    <w:rsid w:val="0068474E"/>
    <w:rsid w:val="00692A0A"/>
    <w:rsid w:val="00693BBF"/>
    <w:rsid w:val="006977F2"/>
    <w:rsid w:val="006A3BE6"/>
    <w:rsid w:val="006A4670"/>
    <w:rsid w:val="006A47DE"/>
    <w:rsid w:val="006B06AC"/>
    <w:rsid w:val="006B6CB1"/>
    <w:rsid w:val="006C13FA"/>
    <w:rsid w:val="006D3898"/>
    <w:rsid w:val="006D51DE"/>
    <w:rsid w:val="006D5FD5"/>
    <w:rsid w:val="006E2953"/>
    <w:rsid w:val="006E327F"/>
    <w:rsid w:val="006F0E17"/>
    <w:rsid w:val="006F45EE"/>
    <w:rsid w:val="006F5473"/>
    <w:rsid w:val="006F5AC4"/>
    <w:rsid w:val="00701A52"/>
    <w:rsid w:val="00707A6E"/>
    <w:rsid w:val="00712AB7"/>
    <w:rsid w:val="00716CD3"/>
    <w:rsid w:val="00720BE8"/>
    <w:rsid w:val="007216C3"/>
    <w:rsid w:val="007225C3"/>
    <w:rsid w:val="00730286"/>
    <w:rsid w:val="00732109"/>
    <w:rsid w:val="00737FD6"/>
    <w:rsid w:val="00741585"/>
    <w:rsid w:val="0074562A"/>
    <w:rsid w:val="00751580"/>
    <w:rsid w:val="00752CCA"/>
    <w:rsid w:val="007575E7"/>
    <w:rsid w:val="0077133C"/>
    <w:rsid w:val="0077342A"/>
    <w:rsid w:val="0077345D"/>
    <w:rsid w:val="00774136"/>
    <w:rsid w:val="00775D03"/>
    <w:rsid w:val="00776925"/>
    <w:rsid w:val="0078201A"/>
    <w:rsid w:val="00782B63"/>
    <w:rsid w:val="00782B8E"/>
    <w:rsid w:val="0078439D"/>
    <w:rsid w:val="00787125"/>
    <w:rsid w:val="00790444"/>
    <w:rsid w:val="007A4C0F"/>
    <w:rsid w:val="007A5BE2"/>
    <w:rsid w:val="007B2E8E"/>
    <w:rsid w:val="007B4EE5"/>
    <w:rsid w:val="007C284D"/>
    <w:rsid w:val="007C3E54"/>
    <w:rsid w:val="007C3EE8"/>
    <w:rsid w:val="007C47F7"/>
    <w:rsid w:val="007C5496"/>
    <w:rsid w:val="007D06BB"/>
    <w:rsid w:val="007D4B01"/>
    <w:rsid w:val="007E182E"/>
    <w:rsid w:val="007E434D"/>
    <w:rsid w:val="007F1BF0"/>
    <w:rsid w:val="007F3646"/>
    <w:rsid w:val="00801CA8"/>
    <w:rsid w:val="008022A3"/>
    <w:rsid w:val="008042FE"/>
    <w:rsid w:val="00807701"/>
    <w:rsid w:val="008078B2"/>
    <w:rsid w:val="00807909"/>
    <w:rsid w:val="00811E00"/>
    <w:rsid w:val="008125DD"/>
    <w:rsid w:val="008139B7"/>
    <w:rsid w:val="00813F2F"/>
    <w:rsid w:val="00814BE1"/>
    <w:rsid w:val="00822E62"/>
    <w:rsid w:val="00833DE0"/>
    <w:rsid w:val="00837E4A"/>
    <w:rsid w:val="0084229C"/>
    <w:rsid w:val="00842AC3"/>
    <w:rsid w:val="00844EF3"/>
    <w:rsid w:val="00845F73"/>
    <w:rsid w:val="00852188"/>
    <w:rsid w:val="00863227"/>
    <w:rsid w:val="00864219"/>
    <w:rsid w:val="0087016D"/>
    <w:rsid w:val="00870495"/>
    <w:rsid w:val="00870F42"/>
    <w:rsid w:val="00871CC7"/>
    <w:rsid w:val="008734B1"/>
    <w:rsid w:val="008743CE"/>
    <w:rsid w:val="00877964"/>
    <w:rsid w:val="00877D26"/>
    <w:rsid w:val="00880DE3"/>
    <w:rsid w:val="008870B8"/>
    <w:rsid w:val="00887B50"/>
    <w:rsid w:val="0089107E"/>
    <w:rsid w:val="00895077"/>
    <w:rsid w:val="0089573C"/>
    <w:rsid w:val="008A18FD"/>
    <w:rsid w:val="008A3128"/>
    <w:rsid w:val="008A3EEC"/>
    <w:rsid w:val="008A5720"/>
    <w:rsid w:val="008B3C99"/>
    <w:rsid w:val="008C04EA"/>
    <w:rsid w:val="008C0ABC"/>
    <w:rsid w:val="008C21F0"/>
    <w:rsid w:val="008C29C9"/>
    <w:rsid w:val="008C31E6"/>
    <w:rsid w:val="008C544A"/>
    <w:rsid w:val="008C6965"/>
    <w:rsid w:val="008D0BCD"/>
    <w:rsid w:val="008D1292"/>
    <w:rsid w:val="008D46BC"/>
    <w:rsid w:val="008D4BFC"/>
    <w:rsid w:val="008D51CA"/>
    <w:rsid w:val="008E2E53"/>
    <w:rsid w:val="008F0A16"/>
    <w:rsid w:val="008F2EEB"/>
    <w:rsid w:val="009043C1"/>
    <w:rsid w:val="00905C06"/>
    <w:rsid w:val="00906703"/>
    <w:rsid w:val="009121E2"/>
    <w:rsid w:val="00917190"/>
    <w:rsid w:val="0091779E"/>
    <w:rsid w:val="0092305D"/>
    <w:rsid w:val="009259F3"/>
    <w:rsid w:val="00926A28"/>
    <w:rsid w:val="0092744A"/>
    <w:rsid w:val="0093004F"/>
    <w:rsid w:val="00937138"/>
    <w:rsid w:val="00945287"/>
    <w:rsid w:val="00945824"/>
    <w:rsid w:val="00954525"/>
    <w:rsid w:val="00957D4E"/>
    <w:rsid w:val="00965818"/>
    <w:rsid w:val="00971D10"/>
    <w:rsid w:val="0097700C"/>
    <w:rsid w:val="009772F4"/>
    <w:rsid w:val="00980418"/>
    <w:rsid w:val="00984F9E"/>
    <w:rsid w:val="00985EF0"/>
    <w:rsid w:val="0099038C"/>
    <w:rsid w:val="009935DD"/>
    <w:rsid w:val="009A7B44"/>
    <w:rsid w:val="009B0E73"/>
    <w:rsid w:val="009B2F6E"/>
    <w:rsid w:val="009B6CF3"/>
    <w:rsid w:val="009B7803"/>
    <w:rsid w:val="009B7E00"/>
    <w:rsid w:val="009C7014"/>
    <w:rsid w:val="009D718C"/>
    <w:rsid w:val="00A00846"/>
    <w:rsid w:val="00A02F98"/>
    <w:rsid w:val="00A12053"/>
    <w:rsid w:val="00A127A2"/>
    <w:rsid w:val="00A1583C"/>
    <w:rsid w:val="00A162A8"/>
    <w:rsid w:val="00A20985"/>
    <w:rsid w:val="00A30192"/>
    <w:rsid w:val="00A32FEC"/>
    <w:rsid w:val="00A37DB3"/>
    <w:rsid w:val="00A406AC"/>
    <w:rsid w:val="00A42387"/>
    <w:rsid w:val="00A44F18"/>
    <w:rsid w:val="00A46C70"/>
    <w:rsid w:val="00A54757"/>
    <w:rsid w:val="00A54CA6"/>
    <w:rsid w:val="00A57BA6"/>
    <w:rsid w:val="00A60003"/>
    <w:rsid w:val="00A66FCB"/>
    <w:rsid w:val="00A709A5"/>
    <w:rsid w:val="00A71902"/>
    <w:rsid w:val="00A80BA4"/>
    <w:rsid w:val="00A81682"/>
    <w:rsid w:val="00A83A76"/>
    <w:rsid w:val="00A8451D"/>
    <w:rsid w:val="00A859EB"/>
    <w:rsid w:val="00A878F4"/>
    <w:rsid w:val="00AA100E"/>
    <w:rsid w:val="00AA208B"/>
    <w:rsid w:val="00AA26E1"/>
    <w:rsid w:val="00AA3ADD"/>
    <w:rsid w:val="00AA6E79"/>
    <w:rsid w:val="00AA75D7"/>
    <w:rsid w:val="00AB3C3B"/>
    <w:rsid w:val="00AC4796"/>
    <w:rsid w:val="00AC492F"/>
    <w:rsid w:val="00AC5811"/>
    <w:rsid w:val="00AC5D1E"/>
    <w:rsid w:val="00AD4D69"/>
    <w:rsid w:val="00AD6879"/>
    <w:rsid w:val="00AD7921"/>
    <w:rsid w:val="00AE0B4C"/>
    <w:rsid w:val="00AE57DB"/>
    <w:rsid w:val="00AE6A15"/>
    <w:rsid w:val="00B0183B"/>
    <w:rsid w:val="00B02CB1"/>
    <w:rsid w:val="00B04144"/>
    <w:rsid w:val="00B05DFC"/>
    <w:rsid w:val="00B139D9"/>
    <w:rsid w:val="00B15F16"/>
    <w:rsid w:val="00B2021D"/>
    <w:rsid w:val="00B21872"/>
    <w:rsid w:val="00B22AD6"/>
    <w:rsid w:val="00B22C25"/>
    <w:rsid w:val="00B23255"/>
    <w:rsid w:val="00B23E1A"/>
    <w:rsid w:val="00B27CE3"/>
    <w:rsid w:val="00B3060B"/>
    <w:rsid w:val="00B36164"/>
    <w:rsid w:val="00B40220"/>
    <w:rsid w:val="00B43316"/>
    <w:rsid w:val="00B446E7"/>
    <w:rsid w:val="00B45762"/>
    <w:rsid w:val="00B46DCC"/>
    <w:rsid w:val="00B50B81"/>
    <w:rsid w:val="00B6075C"/>
    <w:rsid w:val="00B67150"/>
    <w:rsid w:val="00B70968"/>
    <w:rsid w:val="00B71D2F"/>
    <w:rsid w:val="00B74267"/>
    <w:rsid w:val="00B84C99"/>
    <w:rsid w:val="00B872C7"/>
    <w:rsid w:val="00B9164B"/>
    <w:rsid w:val="00B925A6"/>
    <w:rsid w:val="00B965DD"/>
    <w:rsid w:val="00BA59D9"/>
    <w:rsid w:val="00BB0FF0"/>
    <w:rsid w:val="00BB2974"/>
    <w:rsid w:val="00BB45B3"/>
    <w:rsid w:val="00BB4DB0"/>
    <w:rsid w:val="00BC0128"/>
    <w:rsid w:val="00BC45CD"/>
    <w:rsid w:val="00BC60F6"/>
    <w:rsid w:val="00BD00B0"/>
    <w:rsid w:val="00BD42B5"/>
    <w:rsid w:val="00BD6439"/>
    <w:rsid w:val="00BD7531"/>
    <w:rsid w:val="00BD7971"/>
    <w:rsid w:val="00BE0E0F"/>
    <w:rsid w:val="00BF047D"/>
    <w:rsid w:val="00BF100A"/>
    <w:rsid w:val="00BF2ABE"/>
    <w:rsid w:val="00BF3FD2"/>
    <w:rsid w:val="00BF728E"/>
    <w:rsid w:val="00C00267"/>
    <w:rsid w:val="00C01303"/>
    <w:rsid w:val="00C0211E"/>
    <w:rsid w:val="00C075ED"/>
    <w:rsid w:val="00C135B1"/>
    <w:rsid w:val="00C15FC3"/>
    <w:rsid w:val="00C269CF"/>
    <w:rsid w:val="00C26F5D"/>
    <w:rsid w:val="00C278BD"/>
    <w:rsid w:val="00C27D89"/>
    <w:rsid w:val="00C3011B"/>
    <w:rsid w:val="00C42A20"/>
    <w:rsid w:val="00C50C8A"/>
    <w:rsid w:val="00C522AC"/>
    <w:rsid w:val="00C53477"/>
    <w:rsid w:val="00C53FDA"/>
    <w:rsid w:val="00C54D31"/>
    <w:rsid w:val="00C7084C"/>
    <w:rsid w:val="00C74D9F"/>
    <w:rsid w:val="00C83C2E"/>
    <w:rsid w:val="00C83FBD"/>
    <w:rsid w:val="00C958D5"/>
    <w:rsid w:val="00C95C9D"/>
    <w:rsid w:val="00CA1097"/>
    <w:rsid w:val="00CA188D"/>
    <w:rsid w:val="00CA4DCA"/>
    <w:rsid w:val="00CA5541"/>
    <w:rsid w:val="00CA6772"/>
    <w:rsid w:val="00CB562D"/>
    <w:rsid w:val="00CC7812"/>
    <w:rsid w:val="00CD1422"/>
    <w:rsid w:val="00CD1B5B"/>
    <w:rsid w:val="00CD2526"/>
    <w:rsid w:val="00CE0E5A"/>
    <w:rsid w:val="00CE2ECA"/>
    <w:rsid w:val="00CE5164"/>
    <w:rsid w:val="00CE77FE"/>
    <w:rsid w:val="00CF152C"/>
    <w:rsid w:val="00CF312F"/>
    <w:rsid w:val="00CF37D7"/>
    <w:rsid w:val="00CF3850"/>
    <w:rsid w:val="00D03B30"/>
    <w:rsid w:val="00D0507D"/>
    <w:rsid w:val="00D067AF"/>
    <w:rsid w:val="00D11681"/>
    <w:rsid w:val="00D146E2"/>
    <w:rsid w:val="00D15B62"/>
    <w:rsid w:val="00D211A1"/>
    <w:rsid w:val="00D2156D"/>
    <w:rsid w:val="00D25F06"/>
    <w:rsid w:val="00D31A46"/>
    <w:rsid w:val="00D34E5B"/>
    <w:rsid w:val="00D36CAE"/>
    <w:rsid w:val="00D4620F"/>
    <w:rsid w:val="00D54F95"/>
    <w:rsid w:val="00D5500E"/>
    <w:rsid w:val="00D55401"/>
    <w:rsid w:val="00D6089D"/>
    <w:rsid w:val="00D616AF"/>
    <w:rsid w:val="00D63538"/>
    <w:rsid w:val="00D64BFD"/>
    <w:rsid w:val="00D73C88"/>
    <w:rsid w:val="00D749FB"/>
    <w:rsid w:val="00D768D7"/>
    <w:rsid w:val="00D80465"/>
    <w:rsid w:val="00D841DF"/>
    <w:rsid w:val="00D84E40"/>
    <w:rsid w:val="00D87BE4"/>
    <w:rsid w:val="00D93BE0"/>
    <w:rsid w:val="00D95B2C"/>
    <w:rsid w:val="00DA3E47"/>
    <w:rsid w:val="00DC247F"/>
    <w:rsid w:val="00DC405C"/>
    <w:rsid w:val="00DC6C0D"/>
    <w:rsid w:val="00DC7670"/>
    <w:rsid w:val="00DD1A9A"/>
    <w:rsid w:val="00DD55FD"/>
    <w:rsid w:val="00DD7B4C"/>
    <w:rsid w:val="00DE2907"/>
    <w:rsid w:val="00DF7516"/>
    <w:rsid w:val="00DF7D04"/>
    <w:rsid w:val="00E14CB8"/>
    <w:rsid w:val="00E15ECB"/>
    <w:rsid w:val="00E22CF0"/>
    <w:rsid w:val="00E23112"/>
    <w:rsid w:val="00E31735"/>
    <w:rsid w:val="00E31D69"/>
    <w:rsid w:val="00E336F8"/>
    <w:rsid w:val="00E34772"/>
    <w:rsid w:val="00E436A3"/>
    <w:rsid w:val="00E45490"/>
    <w:rsid w:val="00E50863"/>
    <w:rsid w:val="00E51830"/>
    <w:rsid w:val="00E578FE"/>
    <w:rsid w:val="00E6598D"/>
    <w:rsid w:val="00E65E91"/>
    <w:rsid w:val="00E71B69"/>
    <w:rsid w:val="00E760C4"/>
    <w:rsid w:val="00E7691B"/>
    <w:rsid w:val="00E832E9"/>
    <w:rsid w:val="00E8402C"/>
    <w:rsid w:val="00E867EE"/>
    <w:rsid w:val="00E867F8"/>
    <w:rsid w:val="00E93EE2"/>
    <w:rsid w:val="00E94235"/>
    <w:rsid w:val="00E9728F"/>
    <w:rsid w:val="00EA0872"/>
    <w:rsid w:val="00EA2707"/>
    <w:rsid w:val="00EA2AF6"/>
    <w:rsid w:val="00EA714F"/>
    <w:rsid w:val="00EB1F70"/>
    <w:rsid w:val="00EB43A6"/>
    <w:rsid w:val="00EB43C9"/>
    <w:rsid w:val="00EC07E4"/>
    <w:rsid w:val="00EC25F9"/>
    <w:rsid w:val="00EC5B33"/>
    <w:rsid w:val="00ED00E9"/>
    <w:rsid w:val="00ED2582"/>
    <w:rsid w:val="00ED749B"/>
    <w:rsid w:val="00EE09A6"/>
    <w:rsid w:val="00EE0FCA"/>
    <w:rsid w:val="00EE204B"/>
    <w:rsid w:val="00EE21C6"/>
    <w:rsid w:val="00EE66E4"/>
    <w:rsid w:val="00EF0791"/>
    <w:rsid w:val="00EF2D39"/>
    <w:rsid w:val="00EF2F63"/>
    <w:rsid w:val="00EF769C"/>
    <w:rsid w:val="00F05D78"/>
    <w:rsid w:val="00F13305"/>
    <w:rsid w:val="00F1341F"/>
    <w:rsid w:val="00F16F27"/>
    <w:rsid w:val="00F22CAD"/>
    <w:rsid w:val="00F344FD"/>
    <w:rsid w:val="00F37D6E"/>
    <w:rsid w:val="00F4023C"/>
    <w:rsid w:val="00F429D0"/>
    <w:rsid w:val="00F434D1"/>
    <w:rsid w:val="00F53363"/>
    <w:rsid w:val="00F57B09"/>
    <w:rsid w:val="00F70BAF"/>
    <w:rsid w:val="00F71573"/>
    <w:rsid w:val="00F7744D"/>
    <w:rsid w:val="00F77CE5"/>
    <w:rsid w:val="00F81E23"/>
    <w:rsid w:val="00F84A59"/>
    <w:rsid w:val="00F86447"/>
    <w:rsid w:val="00F9007D"/>
    <w:rsid w:val="00F93D4A"/>
    <w:rsid w:val="00F977A9"/>
    <w:rsid w:val="00FA2BB9"/>
    <w:rsid w:val="00FA6BFA"/>
    <w:rsid w:val="00FA7527"/>
    <w:rsid w:val="00FB68E0"/>
    <w:rsid w:val="00FC2D44"/>
    <w:rsid w:val="00FC4DE6"/>
    <w:rsid w:val="00FD30CA"/>
    <w:rsid w:val="00FD5CDA"/>
    <w:rsid w:val="00FD71DC"/>
    <w:rsid w:val="00FD72A7"/>
    <w:rsid w:val="00FD751F"/>
    <w:rsid w:val="00FE4A99"/>
    <w:rsid w:val="00FF431D"/>
    <w:rsid w:val="00FF4B84"/>
    <w:rsid w:val="00FF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D4A36FEC-20C3-4CE5-828B-7D3E2FC6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303"/>
    <w:pPr>
      <w:jc w:val="both"/>
    </w:pPr>
    <w:rPr>
      <w:rFonts w:ascii="Times New Roman" w:eastAsia="Times New Roman" w:hAnsi="Times New Roman"/>
      <w:sz w:val="24"/>
    </w:rPr>
  </w:style>
  <w:style w:type="paragraph" w:styleId="Heading1">
    <w:name w:val="heading 1"/>
    <w:basedOn w:val="Normal"/>
    <w:link w:val="Heading1Char"/>
    <w:qFormat/>
    <w:rsid w:val="00334097"/>
    <w:pPr>
      <w:keepNext/>
      <w:suppressAutoHyphens/>
      <w:spacing w:after="240"/>
      <w:outlineLvl w:val="0"/>
    </w:pPr>
    <w:rPr>
      <w:snapToGrid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097"/>
    <w:pPr>
      <w:jc w:val="both"/>
    </w:pPr>
    <w:rPr>
      <w:sz w:val="22"/>
      <w:szCs w:val="22"/>
    </w:rPr>
  </w:style>
  <w:style w:type="character" w:customStyle="1" w:styleId="Heading1Char">
    <w:name w:val="Heading 1 Char"/>
    <w:link w:val="Heading1"/>
    <w:rsid w:val="00334097"/>
    <w:rPr>
      <w:rFonts w:ascii="Times New Roman" w:eastAsia="Times New Roman" w:hAnsi="Times New Roman" w:cs="Times New Roman"/>
      <w:snapToGrid w:val="0"/>
      <w:sz w:val="24"/>
      <w:szCs w:val="20"/>
    </w:rPr>
  </w:style>
  <w:style w:type="paragraph" w:customStyle="1" w:styleId="DoubleSpaceParagaph">
    <w:name w:val="Double Space Paragaph"/>
    <w:aliases w:val="DS"/>
    <w:basedOn w:val="Normal"/>
    <w:rsid w:val="00334097"/>
    <w:pPr>
      <w:suppressAutoHyphens/>
      <w:spacing w:line="480" w:lineRule="auto"/>
      <w:ind w:firstLine="1440"/>
    </w:pPr>
    <w:rPr>
      <w:rFonts w:eastAsia="Calibri"/>
    </w:rPr>
  </w:style>
  <w:style w:type="paragraph" w:styleId="FootnoteText">
    <w:name w:val="footnote text"/>
    <w:aliases w:val="FT"/>
    <w:basedOn w:val="Normal"/>
    <w:link w:val="FootnoteTextChar"/>
    <w:unhideWhenUsed/>
    <w:rsid w:val="00334097"/>
    <w:rPr>
      <w:sz w:val="20"/>
    </w:rPr>
  </w:style>
  <w:style w:type="character" w:customStyle="1" w:styleId="FootnoteTextChar">
    <w:name w:val="Footnote Text Char"/>
    <w:aliases w:val="FT Char"/>
    <w:link w:val="FootnoteText"/>
    <w:rsid w:val="00334097"/>
    <w:rPr>
      <w:rFonts w:ascii="Times New Roman" w:eastAsia="Times New Roman" w:hAnsi="Times New Roman" w:cs="Times New Roman"/>
      <w:sz w:val="20"/>
      <w:szCs w:val="20"/>
    </w:rPr>
  </w:style>
  <w:style w:type="character" w:styleId="FootnoteReference">
    <w:name w:val="footnote reference"/>
    <w:uiPriority w:val="99"/>
    <w:unhideWhenUsed/>
    <w:rsid w:val="00334097"/>
    <w:rPr>
      <w:vertAlign w:val="superscript"/>
    </w:rPr>
  </w:style>
  <w:style w:type="character" w:customStyle="1" w:styleId="st1">
    <w:name w:val="st1"/>
    <w:basedOn w:val="DefaultParagraphFont"/>
    <w:rsid w:val="006263AF"/>
  </w:style>
  <w:style w:type="paragraph" w:styleId="ListParagraph">
    <w:name w:val="List Paragraph"/>
    <w:basedOn w:val="Normal"/>
    <w:uiPriority w:val="34"/>
    <w:qFormat/>
    <w:rsid w:val="002708F4"/>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8C31E6"/>
    <w:rPr>
      <w:color w:val="0000FF"/>
      <w:u w:val="single"/>
    </w:rPr>
  </w:style>
  <w:style w:type="paragraph" w:styleId="Header">
    <w:name w:val="header"/>
    <w:basedOn w:val="Normal"/>
    <w:link w:val="HeaderChar"/>
    <w:uiPriority w:val="99"/>
    <w:unhideWhenUsed/>
    <w:rsid w:val="008D4BFC"/>
    <w:pPr>
      <w:tabs>
        <w:tab w:val="center" w:pos="4680"/>
        <w:tab w:val="right" w:pos="9360"/>
      </w:tabs>
    </w:pPr>
  </w:style>
  <w:style w:type="character" w:customStyle="1" w:styleId="HeaderChar">
    <w:name w:val="Header Char"/>
    <w:link w:val="Header"/>
    <w:uiPriority w:val="99"/>
    <w:rsid w:val="008D4BF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D4BFC"/>
    <w:pPr>
      <w:tabs>
        <w:tab w:val="center" w:pos="4680"/>
        <w:tab w:val="right" w:pos="9360"/>
      </w:tabs>
    </w:pPr>
  </w:style>
  <w:style w:type="character" w:customStyle="1" w:styleId="FooterChar">
    <w:name w:val="Footer Char"/>
    <w:link w:val="Footer"/>
    <w:uiPriority w:val="99"/>
    <w:rsid w:val="008D4BFC"/>
    <w:rPr>
      <w:rFonts w:ascii="Times New Roman" w:eastAsia="Times New Roman" w:hAnsi="Times New Roman" w:cs="Times New Roman"/>
      <w:sz w:val="24"/>
      <w:szCs w:val="20"/>
    </w:rPr>
  </w:style>
  <w:style w:type="paragraph" w:customStyle="1" w:styleId="Default">
    <w:name w:val="Default"/>
    <w:rsid w:val="000D71E8"/>
    <w:pPr>
      <w:autoSpaceDE w:val="0"/>
      <w:autoSpaceDN w:val="0"/>
      <w:adjustRightInd w:val="0"/>
      <w:jc w:val="both"/>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0D71E8"/>
    <w:rPr>
      <w:rFonts w:ascii="Tahoma" w:hAnsi="Tahoma" w:cs="Tahoma"/>
      <w:sz w:val="16"/>
      <w:szCs w:val="16"/>
    </w:rPr>
  </w:style>
  <w:style w:type="character" w:customStyle="1" w:styleId="BalloonTextChar">
    <w:name w:val="Balloon Text Char"/>
    <w:link w:val="BalloonText"/>
    <w:uiPriority w:val="99"/>
    <w:semiHidden/>
    <w:rsid w:val="000D71E8"/>
    <w:rPr>
      <w:rFonts w:ascii="Tahoma" w:eastAsia="Times New Roman" w:hAnsi="Tahoma" w:cs="Tahoma"/>
      <w:sz w:val="16"/>
      <w:szCs w:val="16"/>
    </w:rPr>
  </w:style>
  <w:style w:type="character" w:styleId="CommentReference">
    <w:name w:val="annotation reference"/>
    <w:uiPriority w:val="99"/>
    <w:semiHidden/>
    <w:unhideWhenUsed/>
    <w:rsid w:val="004138F8"/>
    <w:rPr>
      <w:sz w:val="16"/>
      <w:szCs w:val="16"/>
    </w:rPr>
  </w:style>
  <w:style w:type="paragraph" w:styleId="CommentText">
    <w:name w:val="annotation text"/>
    <w:basedOn w:val="Normal"/>
    <w:link w:val="CommentTextChar"/>
    <w:uiPriority w:val="99"/>
    <w:semiHidden/>
    <w:unhideWhenUsed/>
    <w:rsid w:val="004138F8"/>
    <w:rPr>
      <w:sz w:val="20"/>
    </w:rPr>
  </w:style>
  <w:style w:type="character" w:customStyle="1" w:styleId="CommentTextChar">
    <w:name w:val="Comment Text Char"/>
    <w:link w:val="CommentText"/>
    <w:uiPriority w:val="99"/>
    <w:semiHidden/>
    <w:rsid w:val="004138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38F8"/>
    <w:rPr>
      <w:b/>
      <w:bCs/>
    </w:rPr>
  </w:style>
  <w:style w:type="character" w:customStyle="1" w:styleId="CommentSubjectChar">
    <w:name w:val="Comment Subject Char"/>
    <w:link w:val="CommentSubject"/>
    <w:uiPriority w:val="99"/>
    <w:semiHidden/>
    <w:rsid w:val="004138F8"/>
    <w:rPr>
      <w:rFonts w:ascii="Times New Roman" w:eastAsia="Times New Roman" w:hAnsi="Times New Roman" w:cs="Times New Roman"/>
      <w:b/>
      <w:bCs/>
      <w:sz w:val="20"/>
      <w:szCs w:val="20"/>
    </w:rPr>
  </w:style>
  <w:style w:type="paragraph" w:styleId="BodyText">
    <w:name w:val="Body Text"/>
    <w:basedOn w:val="Normal"/>
    <w:link w:val="BodyTextChar"/>
    <w:uiPriority w:val="99"/>
    <w:rsid w:val="00543EA2"/>
    <w:pPr>
      <w:spacing w:line="480" w:lineRule="auto"/>
      <w:ind w:firstLine="720"/>
    </w:pPr>
    <w:rPr>
      <w:szCs w:val="24"/>
    </w:rPr>
  </w:style>
  <w:style w:type="character" w:customStyle="1" w:styleId="BodyTextChar">
    <w:name w:val="Body Text Char"/>
    <w:link w:val="BodyText"/>
    <w:uiPriority w:val="99"/>
    <w:rsid w:val="00543EA2"/>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A20985"/>
    <w:pPr>
      <w:spacing w:after="120" w:line="480" w:lineRule="auto"/>
      <w:ind w:left="360"/>
    </w:pPr>
  </w:style>
  <w:style w:type="character" w:customStyle="1" w:styleId="BodyTextIndent2Char">
    <w:name w:val="Body Text Indent 2 Char"/>
    <w:link w:val="BodyTextIndent2"/>
    <w:uiPriority w:val="99"/>
    <w:semiHidden/>
    <w:rsid w:val="00A20985"/>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unhideWhenUsed/>
    <w:rsid w:val="00A20985"/>
    <w:pPr>
      <w:spacing w:after="120"/>
      <w:ind w:left="360"/>
    </w:pPr>
    <w:rPr>
      <w:sz w:val="16"/>
      <w:szCs w:val="16"/>
    </w:rPr>
  </w:style>
  <w:style w:type="character" w:customStyle="1" w:styleId="BodyTextIndent3Char">
    <w:name w:val="Body Text Indent 3 Char"/>
    <w:link w:val="BodyTextIndent3"/>
    <w:uiPriority w:val="99"/>
    <w:rsid w:val="00A20985"/>
    <w:rPr>
      <w:rFonts w:ascii="Times New Roman" w:eastAsia="Times New Roman" w:hAnsi="Times New Roman" w:cs="Times New Roman"/>
      <w:sz w:val="16"/>
      <w:szCs w:val="16"/>
    </w:rPr>
  </w:style>
  <w:style w:type="paragraph" w:styleId="Title">
    <w:name w:val="Title"/>
    <w:basedOn w:val="Normal"/>
    <w:link w:val="TitleChar"/>
    <w:qFormat/>
    <w:rsid w:val="00A20985"/>
    <w:pPr>
      <w:spacing w:after="240"/>
      <w:jc w:val="center"/>
      <w:outlineLvl w:val="0"/>
    </w:pPr>
    <w:rPr>
      <w:rFonts w:ascii="Times New Roman Bold" w:hAnsi="Times New Roman Bold"/>
      <w:b/>
      <w:bCs/>
      <w:kern w:val="28"/>
      <w:szCs w:val="24"/>
    </w:rPr>
  </w:style>
  <w:style w:type="character" w:customStyle="1" w:styleId="TitleChar">
    <w:name w:val="Title Char"/>
    <w:link w:val="Title"/>
    <w:rsid w:val="00A20985"/>
    <w:rPr>
      <w:rFonts w:ascii="Times New Roman Bold" w:eastAsia="Times New Roman" w:hAnsi="Times New Roman Bold" w:cs="Times New Roman"/>
      <w:b/>
      <w:bCs/>
      <w:kern w:val="28"/>
      <w:sz w:val="24"/>
      <w:szCs w:val="24"/>
    </w:rPr>
  </w:style>
  <w:style w:type="character" w:styleId="PageNumber">
    <w:name w:val="page number"/>
    <w:basedOn w:val="DefaultParagraphFont"/>
    <w:uiPriority w:val="99"/>
    <w:rsid w:val="00A20985"/>
  </w:style>
  <w:style w:type="character" w:customStyle="1" w:styleId="apple-converted-space">
    <w:name w:val="apple-converted-space"/>
    <w:basedOn w:val="DefaultParagraphFont"/>
    <w:rsid w:val="00CE77FE"/>
  </w:style>
  <w:style w:type="paragraph" w:styleId="NormalWeb">
    <w:name w:val="Normal (Web)"/>
    <w:basedOn w:val="Normal"/>
    <w:uiPriority w:val="99"/>
    <w:unhideWhenUsed/>
    <w:rsid w:val="00B02CB1"/>
    <w:pPr>
      <w:spacing w:before="100" w:beforeAutospacing="1" w:after="100" w:afterAutospacing="1"/>
    </w:pPr>
    <w:rPr>
      <w:szCs w:val="24"/>
    </w:rPr>
  </w:style>
  <w:style w:type="paragraph" w:styleId="HTMLPreformatted">
    <w:name w:val="HTML Preformatted"/>
    <w:basedOn w:val="Normal"/>
    <w:link w:val="HTMLPreformattedChar"/>
    <w:uiPriority w:val="99"/>
    <w:semiHidden/>
    <w:unhideWhenUsed/>
    <w:rsid w:val="00B02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B02CB1"/>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C95C9D"/>
  </w:style>
  <w:style w:type="paragraph" w:customStyle="1" w:styleId="BlockNarrow">
    <w:name w:val="Block Narrow"/>
    <w:aliases w:val="BN"/>
    <w:basedOn w:val="Normal"/>
    <w:next w:val="Normal"/>
    <w:rsid w:val="00080FFF"/>
    <w:pPr>
      <w:suppressAutoHyphens/>
      <w:spacing w:after="240"/>
      <w:ind w:left="2160" w:right="2160"/>
      <w:outlineLvl w:val="2"/>
    </w:pPr>
  </w:style>
  <w:style w:type="paragraph" w:customStyle="1" w:styleId="SingleSpaceHanging1">
    <w:name w:val="Single Space Hanging 1&quot;"/>
    <w:aliases w:val="SSH1"/>
    <w:basedOn w:val="Normal"/>
    <w:rsid w:val="00080FFF"/>
    <w:pPr>
      <w:suppressAutoHyphens/>
      <w:spacing w:after="240"/>
      <w:ind w:left="2160" w:hanging="720"/>
    </w:pPr>
  </w:style>
  <w:style w:type="character" w:styleId="FollowedHyperlink">
    <w:name w:val="FollowedHyperlink"/>
    <w:uiPriority w:val="99"/>
    <w:semiHidden/>
    <w:unhideWhenUsed/>
    <w:rsid w:val="00814BE1"/>
    <w:rPr>
      <w:color w:val="954F72"/>
      <w:u w:val="single"/>
    </w:rPr>
  </w:style>
  <w:style w:type="paragraph" w:styleId="Revision">
    <w:name w:val="Revision"/>
    <w:hidden/>
    <w:uiPriority w:val="99"/>
    <w:semiHidden/>
    <w:rsid w:val="008D0BCD"/>
    <w:rPr>
      <w:rFonts w:ascii="Times New Roman" w:eastAsia="Times New Roman" w:hAnsi="Times New Roman"/>
      <w:sz w:val="24"/>
    </w:rPr>
  </w:style>
  <w:style w:type="paragraph" w:styleId="PlainText">
    <w:name w:val="Plain Text"/>
    <w:basedOn w:val="Normal"/>
    <w:link w:val="PlainTextChar"/>
    <w:uiPriority w:val="99"/>
    <w:unhideWhenUsed/>
    <w:rsid w:val="00FE4A99"/>
    <w:pPr>
      <w:jc w:val="left"/>
    </w:pPr>
    <w:rPr>
      <w:rFonts w:ascii="Calibri" w:eastAsia="Calibri" w:hAnsi="Calibri"/>
      <w:sz w:val="22"/>
      <w:szCs w:val="22"/>
    </w:rPr>
  </w:style>
  <w:style w:type="character" w:customStyle="1" w:styleId="PlainTextChar">
    <w:name w:val="Plain Text Char"/>
    <w:link w:val="PlainText"/>
    <w:uiPriority w:val="99"/>
    <w:rsid w:val="00FE4A99"/>
    <w:rPr>
      <w:sz w:val="22"/>
      <w:szCs w:val="22"/>
    </w:rPr>
  </w:style>
  <w:style w:type="paragraph" w:customStyle="1" w:styleId="p2">
    <w:name w:val="p2"/>
    <w:basedOn w:val="Normal"/>
    <w:rsid w:val="00FE4A99"/>
    <w:pPr>
      <w:spacing w:before="100" w:beforeAutospacing="1" w:after="100" w:afterAutospacing="1"/>
      <w:jc w:val="left"/>
    </w:pPr>
    <w:rPr>
      <w:szCs w:val="24"/>
    </w:rPr>
  </w:style>
  <w:style w:type="character" w:customStyle="1" w:styleId="s4">
    <w:name w:val="s4"/>
    <w:rsid w:val="00FE4A99"/>
  </w:style>
  <w:style w:type="paragraph" w:customStyle="1" w:styleId="p3">
    <w:name w:val="p3"/>
    <w:basedOn w:val="Normal"/>
    <w:rsid w:val="00FE4A99"/>
    <w:pPr>
      <w:spacing w:before="100" w:beforeAutospacing="1" w:after="100" w:afterAutospacing="1"/>
      <w:jc w:val="left"/>
    </w:pPr>
    <w:rPr>
      <w:szCs w:val="24"/>
    </w:rPr>
  </w:style>
  <w:style w:type="character" w:customStyle="1" w:styleId="s2">
    <w:name w:val="s2"/>
    <w:rsid w:val="00FE4A99"/>
  </w:style>
  <w:style w:type="paragraph" w:customStyle="1" w:styleId="Body">
    <w:name w:val="Body"/>
    <w:rsid w:val="00C135B1"/>
    <w:pPr>
      <w:pBdr>
        <w:top w:val="nil"/>
        <w:left w:val="nil"/>
        <w:bottom w:val="nil"/>
        <w:right w:val="nil"/>
        <w:between w:val="nil"/>
        <w:bar w:val="nil"/>
      </w:pBdr>
      <w:spacing w:after="200" w:line="276"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729">
      <w:bodyDiv w:val="1"/>
      <w:marLeft w:val="0"/>
      <w:marRight w:val="0"/>
      <w:marTop w:val="0"/>
      <w:marBottom w:val="0"/>
      <w:divBdr>
        <w:top w:val="none" w:sz="0" w:space="0" w:color="auto"/>
        <w:left w:val="none" w:sz="0" w:space="0" w:color="auto"/>
        <w:bottom w:val="none" w:sz="0" w:space="0" w:color="auto"/>
        <w:right w:val="none" w:sz="0" w:space="0" w:color="auto"/>
      </w:divBdr>
    </w:div>
    <w:div w:id="104928904">
      <w:bodyDiv w:val="1"/>
      <w:marLeft w:val="0"/>
      <w:marRight w:val="0"/>
      <w:marTop w:val="0"/>
      <w:marBottom w:val="0"/>
      <w:divBdr>
        <w:top w:val="none" w:sz="0" w:space="0" w:color="auto"/>
        <w:left w:val="none" w:sz="0" w:space="0" w:color="auto"/>
        <w:bottom w:val="none" w:sz="0" w:space="0" w:color="auto"/>
        <w:right w:val="none" w:sz="0" w:space="0" w:color="auto"/>
      </w:divBdr>
    </w:div>
    <w:div w:id="120340815">
      <w:bodyDiv w:val="1"/>
      <w:marLeft w:val="0"/>
      <w:marRight w:val="0"/>
      <w:marTop w:val="0"/>
      <w:marBottom w:val="0"/>
      <w:divBdr>
        <w:top w:val="none" w:sz="0" w:space="0" w:color="auto"/>
        <w:left w:val="none" w:sz="0" w:space="0" w:color="auto"/>
        <w:bottom w:val="none" w:sz="0" w:space="0" w:color="auto"/>
        <w:right w:val="none" w:sz="0" w:space="0" w:color="auto"/>
      </w:divBdr>
    </w:div>
    <w:div w:id="128983861">
      <w:bodyDiv w:val="1"/>
      <w:marLeft w:val="0"/>
      <w:marRight w:val="0"/>
      <w:marTop w:val="0"/>
      <w:marBottom w:val="0"/>
      <w:divBdr>
        <w:top w:val="none" w:sz="0" w:space="0" w:color="auto"/>
        <w:left w:val="none" w:sz="0" w:space="0" w:color="auto"/>
        <w:bottom w:val="none" w:sz="0" w:space="0" w:color="auto"/>
        <w:right w:val="none" w:sz="0" w:space="0" w:color="auto"/>
      </w:divBdr>
    </w:div>
    <w:div w:id="133525662">
      <w:bodyDiv w:val="1"/>
      <w:marLeft w:val="0"/>
      <w:marRight w:val="0"/>
      <w:marTop w:val="0"/>
      <w:marBottom w:val="0"/>
      <w:divBdr>
        <w:top w:val="none" w:sz="0" w:space="0" w:color="auto"/>
        <w:left w:val="none" w:sz="0" w:space="0" w:color="auto"/>
        <w:bottom w:val="none" w:sz="0" w:space="0" w:color="auto"/>
        <w:right w:val="none" w:sz="0" w:space="0" w:color="auto"/>
      </w:divBdr>
    </w:div>
    <w:div w:id="175772263">
      <w:bodyDiv w:val="1"/>
      <w:marLeft w:val="0"/>
      <w:marRight w:val="0"/>
      <w:marTop w:val="0"/>
      <w:marBottom w:val="0"/>
      <w:divBdr>
        <w:top w:val="none" w:sz="0" w:space="0" w:color="auto"/>
        <w:left w:val="none" w:sz="0" w:space="0" w:color="auto"/>
        <w:bottom w:val="none" w:sz="0" w:space="0" w:color="auto"/>
        <w:right w:val="none" w:sz="0" w:space="0" w:color="auto"/>
      </w:divBdr>
    </w:div>
    <w:div w:id="228538128">
      <w:bodyDiv w:val="1"/>
      <w:marLeft w:val="0"/>
      <w:marRight w:val="0"/>
      <w:marTop w:val="0"/>
      <w:marBottom w:val="0"/>
      <w:divBdr>
        <w:top w:val="none" w:sz="0" w:space="0" w:color="auto"/>
        <w:left w:val="none" w:sz="0" w:space="0" w:color="auto"/>
        <w:bottom w:val="none" w:sz="0" w:space="0" w:color="auto"/>
        <w:right w:val="none" w:sz="0" w:space="0" w:color="auto"/>
      </w:divBdr>
    </w:div>
    <w:div w:id="238028651">
      <w:bodyDiv w:val="1"/>
      <w:marLeft w:val="0"/>
      <w:marRight w:val="0"/>
      <w:marTop w:val="0"/>
      <w:marBottom w:val="0"/>
      <w:divBdr>
        <w:top w:val="none" w:sz="0" w:space="0" w:color="auto"/>
        <w:left w:val="none" w:sz="0" w:space="0" w:color="auto"/>
        <w:bottom w:val="none" w:sz="0" w:space="0" w:color="auto"/>
        <w:right w:val="none" w:sz="0" w:space="0" w:color="auto"/>
      </w:divBdr>
    </w:div>
    <w:div w:id="245459295">
      <w:bodyDiv w:val="1"/>
      <w:marLeft w:val="0"/>
      <w:marRight w:val="0"/>
      <w:marTop w:val="0"/>
      <w:marBottom w:val="0"/>
      <w:divBdr>
        <w:top w:val="none" w:sz="0" w:space="0" w:color="auto"/>
        <w:left w:val="none" w:sz="0" w:space="0" w:color="auto"/>
        <w:bottom w:val="none" w:sz="0" w:space="0" w:color="auto"/>
        <w:right w:val="none" w:sz="0" w:space="0" w:color="auto"/>
      </w:divBdr>
    </w:div>
    <w:div w:id="264190846">
      <w:bodyDiv w:val="1"/>
      <w:marLeft w:val="0"/>
      <w:marRight w:val="0"/>
      <w:marTop w:val="0"/>
      <w:marBottom w:val="0"/>
      <w:divBdr>
        <w:top w:val="none" w:sz="0" w:space="0" w:color="auto"/>
        <w:left w:val="none" w:sz="0" w:space="0" w:color="auto"/>
        <w:bottom w:val="none" w:sz="0" w:space="0" w:color="auto"/>
        <w:right w:val="none" w:sz="0" w:space="0" w:color="auto"/>
      </w:divBdr>
    </w:div>
    <w:div w:id="264770003">
      <w:bodyDiv w:val="1"/>
      <w:marLeft w:val="0"/>
      <w:marRight w:val="0"/>
      <w:marTop w:val="0"/>
      <w:marBottom w:val="0"/>
      <w:divBdr>
        <w:top w:val="none" w:sz="0" w:space="0" w:color="auto"/>
        <w:left w:val="none" w:sz="0" w:space="0" w:color="auto"/>
        <w:bottom w:val="none" w:sz="0" w:space="0" w:color="auto"/>
        <w:right w:val="none" w:sz="0" w:space="0" w:color="auto"/>
      </w:divBdr>
    </w:div>
    <w:div w:id="279773695">
      <w:bodyDiv w:val="1"/>
      <w:marLeft w:val="0"/>
      <w:marRight w:val="0"/>
      <w:marTop w:val="0"/>
      <w:marBottom w:val="0"/>
      <w:divBdr>
        <w:top w:val="none" w:sz="0" w:space="0" w:color="auto"/>
        <w:left w:val="none" w:sz="0" w:space="0" w:color="auto"/>
        <w:bottom w:val="none" w:sz="0" w:space="0" w:color="auto"/>
        <w:right w:val="none" w:sz="0" w:space="0" w:color="auto"/>
      </w:divBdr>
    </w:div>
    <w:div w:id="354774368">
      <w:bodyDiv w:val="1"/>
      <w:marLeft w:val="0"/>
      <w:marRight w:val="0"/>
      <w:marTop w:val="0"/>
      <w:marBottom w:val="0"/>
      <w:divBdr>
        <w:top w:val="none" w:sz="0" w:space="0" w:color="auto"/>
        <w:left w:val="none" w:sz="0" w:space="0" w:color="auto"/>
        <w:bottom w:val="none" w:sz="0" w:space="0" w:color="auto"/>
        <w:right w:val="none" w:sz="0" w:space="0" w:color="auto"/>
      </w:divBdr>
    </w:div>
    <w:div w:id="377554986">
      <w:bodyDiv w:val="1"/>
      <w:marLeft w:val="0"/>
      <w:marRight w:val="0"/>
      <w:marTop w:val="0"/>
      <w:marBottom w:val="0"/>
      <w:divBdr>
        <w:top w:val="none" w:sz="0" w:space="0" w:color="auto"/>
        <w:left w:val="none" w:sz="0" w:space="0" w:color="auto"/>
        <w:bottom w:val="none" w:sz="0" w:space="0" w:color="auto"/>
        <w:right w:val="none" w:sz="0" w:space="0" w:color="auto"/>
      </w:divBdr>
    </w:div>
    <w:div w:id="381714361">
      <w:bodyDiv w:val="1"/>
      <w:marLeft w:val="0"/>
      <w:marRight w:val="0"/>
      <w:marTop w:val="0"/>
      <w:marBottom w:val="0"/>
      <w:divBdr>
        <w:top w:val="none" w:sz="0" w:space="0" w:color="auto"/>
        <w:left w:val="none" w:sz="0" w:space="0" w:color="auto"/>
        <w:bottom w:val="none" w:sz="0" w:space="0" w:color="auto"/>
        <w:right w:val="none" w:sz="0" w:space="0" w:color="auto"/>
      </w:divBdr>
    </w:div>
    <w:div w:id="424228135">
      <w:bodyDiv w:val="1"/>
      <w:marLeft w:val="0"/>
      <w:marRight w:val="0"/>
      <w:marTop w:val="0"/>
      <w:marBottom w:val="0"/>
      <w:divBdr>
        <w:top w:val="none" w:sz="0" w:space="0" w:color="auto"/>
        <w:left w:val="none" w:sz="0" w:space="0" w:color="auto"/>
        <w:bottom w:val="none" w:sz="0" w:space="0" w:color="auto"/>
        <w:right w:val="none" w:sz="0" w:space="0" w:color="auto"/>
      </w:divBdr>
    </w:div>
    <w:div w:id="463430681">
      <w:bodyDiv w:val="1"/>
      <w:marLeft w:val="0"/>
      <w:marRight w:val="0"/>
      <w:marTop w:val="0"/>
      <w:marBottom w:val="0"/>
      <w:divBdr>
        <w:top w:val="none" w:sz="0" w:space="0" w:color="auto"/>
        <w:left w:val="none" w:sz="0" w:space="0" w:color="auto"/>
        <w:bottom w:val="none" w:sz="0" w:space="0" w:color="auto"/>
        <w:right w:val="none" w:sz="0" w:space="0" w:color="auto"/>
      </w:divBdr>
    </w:div>
    <w:div w:id="491410964">
      <w:bodyDiv w:val="1"/>
      <w:marLeft w:val="0"/>
      <w:marRight w:val="0"/>
      <w:marTop w:val="0"/>
      <w:marBottom w:val="0"/>
      <w:divBdr>
        <w:top w:val="none" w:sz="0" w:space="0" w:color="auto"/>
        <w:left w:val="none" w:sz="0" w:space="0" w:color="auto"/>
        <w:bottom w:val="none" w:sz="0" w:space="0" w:color="auto"/>
        <w:right w:val="none" w:sz="0" w:space="0" w:color="auto"/>
      </w:divBdr>
    </w:div>
    <w:div w:id="549997490">
      <w:bodyDiv w:val="1"/>
      <w:marLeft w:val="0"/>
      <w:marRight w:val="0"/>
      <w:marTop w:val="0"/>
      <w:marBottom w:val="0"/>
      <w:divBdr>
        <w:top w:val="none" w:sz="0" w:space="0" w:color="auto"/>
        <w:left w:val="none" w:sz="0" w:space="0" w:color="auto"/>
        <w:bottom w:val="none" w:sz="0" w:space="0" w:color="auto"/>
        <w:right w:val="none" w:sz="0" w:space="0" w:color="auto"/>
      </w:divBdr>
    </w:div>
    <w:div w:id="570887707">
      <w:bodyDiv w:val="1"/>
      <w:marLeft w:val="0"/>
      <w:marRight w:val="0"/>
      <w:marTop w:val="0"/>
      <w:marBottom w:val="0"/>
      <w:divBdr>
        <w:top w:val="none" w:sz="0" w:space="0" w:color="auto"/>
        <w:left w:val="none" w:sz="0" w:space="0" w:color="auto"/>
        <w:bottom w:val="none" w:sz="0" w:space="0" w:color="auto"/>
        <w:right w:val="none" w:sz="0" w:space="0" w:color="auto"/>
      </w:divBdr>
    </w:div>
    <w:div w:id="602029578">
      <w:bodyDiv w:val="1"/>
      <w:marLeft w:val="0"/>
      <w:marRight w:val="0"/>
      <w:marTop w:val="0"/>
      <w:marBottom w:val="0"/>
      <w:divBdr>
        <w:top w:val="none" w:sz="0" w:space="0" w:color="auto"/>
        <w:left w:val="none" w:sz="0" w:space="0" w:color="auto"/>
        <w:bottom w:val="none" w:sz="0" w:space="0" w:color="auto"/>
        <w:right w:val="none" w:sz="0" w:space="0" w:color="auto"/>
      </w:divBdr>
    </w:div>
    <w:div w:id="630018852">
      <w:bodyDiv w:val="1"/>
      <w:marLeft w:val="0"/>
      <w:marRight w:val="0"/>
      <w:marTop w:val="0"/>
      <w:marBottom w:val="0"/>
      <w:divBdr>
        <w:top w:val="none" w:sz="0" w:space="0" w:color="auto"/>
        <w:left w:val="none" w:sz="0" w:space="0" w:color="auto"/>
        <w:bottom w:val="none" w:sz="0" w:space="0" w:color="auto"/>
        <w:right w:val="none" w:sz="0" w:space="0" w:color="auto"/>
      </w:divBdr>
    </w:div>
    <w:div w:id="647247868">
      <w:bodyDiv w:val="1"/>
      <w:marLeft w:val="0"/>
      <w:marRight w:val="0"/>
      <w:marTop w:val="0"/>
      <w:marBottom w:val="0"/>
      <w:divBdr>
        <w:top w:val="none" w:sz="0" w:space="0" w:color="auto"/>
        <w:left w:val="none" w:sz="0" w:space="0" w:color="auto"/>
        <w:bottom w:val="none" w:sz="0" w:space="0" w:color="auto"/>
        <w:right w:val="none" w:sz="0" w:space="0" w:color="auto"/>
      </w:divBdr>
    </w:div>
    <w:div w:id="647903918">
      <w:bodyDiv w:val="1"/>
      <w:marLeft w:val="0"/>
      <w:marRight w:val="0"/>
      <w:marTop w:val="0"/>
      <w:marBottom w:val="0"/>
      <w:divBdr>
        <w:top w:val="none" w:sz="0" w:space="0" w:color="auto"/>
        <w:left w:val="none" w:sz="0" w:space="0" w:color="auto"/>
        <w:bottom w:val="none" w:sz="0" w:space="0" w:color="auto"/>
        <w:right w:val="none" w:sz="0" w:space="0" w:color="auto"/>
      </w:divBdr>
    </w:div>
    <w:div w:id="670138223">
      <w:bodyDiv w:val="1"/>
      <w:marLeft w:val="0"/>
      <w:marRight w:val="0"/>
      <w:marTop w:val="0"/>
      <w:marBottom w:val="0"/>
      <w:divBdr>
        <w:top w:val="none" w:sz="0" w:space="0" w:color="auto"/>
        <w:left w:val="none" w:sz="0" w:space="0" w:color="auto"/>
        <w:bottom w:val="none" w:sz="0" w:space="0" w:color="auto"/>
        <w:right w:val="none" w:sz="0" w:space="0" w:color="auto"/>
      </w:divBdr>
    </w:div>
    <w:div w:id="680742054">
      <w:bodyDiv w:val="1"/>
      <w:marLeft w:val="0"/>
      <w:marRight w:val="0"/>
      <w:marTop w:val="0"/>
      <w:marBottom w:val="0"/>
      <w:divBdr>
        <w:top w:val="none" w:sz="0" w:space="0" w:color="auto"/>
        <w:left w:val="none" w:sz="0" w:space="0" w:color="auto"/>
        <w:bottom w:val="none" w:sz="0" w:space="0" w:color="auto"/>
        <w:right w:val="none" w:sz="0" w:space="0" w:color="auto"/>
      </w:divBdr>
    </w:div>
    <w:div w:id="692920763">
      <w:bodyDiv w:val="1"/>
      <w:marLeft w:val="0"/>
      <w:marRight w:val="0"/>
      <w:marTop w:val="0"/>
      <w:marBottom w:val="0"/>
      <w:divBdr>
        <w:top w:val="none" w:sz="0" w:space="0" w:color="auto"/>
        <w:left w:val="none" w:sz="0" w:space="0" w:color="auto"/>
        <w:bottom w:val="none" w:sz="0" w:space="0" w:color="auto"/>
        <w:right w:val="none" w:sz="0" w:space="0" w:color="auto"/>
      </w:divBdr>
    </w:div>
    <w:div w:id="719137441">
      <w:bodyDiv w:val="1"/>
      <w:marLeft w:val="0"/>
      <w:marRight w:val="0"/>
      <w:marTop w:val="0"/>
      <w:marBottom w:val="0"/>
      <w:divBdr>
        <w:top w:val="none" w:sz="0" w:space="0" w:color="auto"/>
        <w:left w:val="none" w:sz="0" w:space="0" w:color="auto"/>
        <w:bottom w:val="none" w:sz="0" w:space="0" w:color="auto"/>
        <w:right w:val="none" w:sz="0" w:space="0" w:color="auto"/>
      </w:divBdr>
    </w:div>
    <w:div w:id="725761166">
      <w:bodyDiv w:val="1"/>
      <w:marLeft w:val="0"/>
      <w:marRight w:val="0"/>
      <w:marTop w:val="0"/>
      <w:marBottom w:val="0"/>
      <w:divBdr>
        <w:top w:val="none" w:sz="0" w:space="0" w:color="auto"/>
        <w:left w:val="none" w:sz="0" w:space="0" w:color="auto"/>
        <w:bottom w:val="none" w:sz="0" w:space="0" w:color="auto"/>
        <w:right w:val="none" w:sz="0" w:space="0" w:color="auto"/>
      </w:divBdr>
    </w:div>
    <w:div w:id="739333126">
      <w:bodyDiv w:val="1"/>
      <w:marLeft w:val="0"/>
      <w:marRight w:val="0"/>
      <w:marTop w:val="0"/>
      <w:marBottom w:val="0"/>
      <w:divBdr>
        <w:top w:val="none" w:sz="0" w:space="0" w:color="auto"/>
        <w:left w:val="none" w:sz="0" w:space="0" w:color="auto"/>
        <w:bottom w:val="none" w:sz="0" w:space="0" w:color="auto"/>
        <w:right w:val="none" w:sz="0" w:space="0" w:color="auto"/>
      </w:divBdr>
    </w:div>
    <w:div w:id="875116693">
      <w:bodyDiv w:val="1"/>
      <w:marLeft w:val="0"/>
      <w:marRight w:val="0"/>
      <w:marTop w:val="0"/>
      <w:marBottom w:val="0"/>
      <w:divBdr>
        <w:top w:val="none" w:sz="0" w:space="0" w:color="auto"/>
        <w:left w:val="none" w:sz="0" w:space="0" w:color="auto"/>
        <w:bottom w:val="none" w:sz="0" w:space="0" w:color="auto"/>
        <w:right w:val="none" w:sz="0" w:space="0" w:color="auto"/>
      </w:divBdr>
    </w:div>
    <w:div w:id="953706715">
      <w:bodyDiv w:val="1"/>
      <w:marLeft w:val="0"/>
      <w:marRight w:val="0"/>
      <w:marTop w:val="0"/>
      <w:marBottom w:val="0"/>
      <w:divBdr>
        <w:top w:val="none" w:sz="0" w:space="0" w:color="auto"/>
        <w:left w:val="none" w:sz="0" w:space="0" w:color="auto"/>
        <w:bottom w:val="none" w:sz="0" w:space="0" w:color="auto"/>
        <w:right w:val="none" w:sz="0" w:space="0" w:color="auto"/>
      </w:divBdr>
    </w:div>
    <w:div w:id="954141544">
      <w:bodyDiv w:val="1"/>
      <w:marLeft w:val="0"/>
      <w:marRight w:val="0"/>
      <w:marTop w:val="0"/>
      <w:marBottom w:val="0"/>
      <w:divBdr>
        <w:top w:val="none" w:sz="0" w:space="0" w:color="auto"/>
        <w:left w:val="none" w:sz="0" w:space="0" w:color="auto"/>
        <w:bottom w:val="none" w:sz="0" w:space="0" w:color="auto"/>
        <w:right w:val="none" w:sz="0" w:space="0" w:color="auto"/>
      </w:divBdr>
    </w:div>
    <w:div w:id="991954712">
      <w:bodyDiv w:val="1"/>
      <w:marLeft w:val="0"/>
      <w:marRight w:val="0"/>
      <w:marTop w:val="0"/>
      <w:marBottom w:val="0"/>
      <w:divBdr>
        <w:top w:val="none" w:sz="0" w:space="0" w:color="auto"/>
        <w:left w:val="none" w:sz="0" w:space="0" w:color="auto"/>
        <w:bottom w:val="none" w:sz="0" w:space="0" w:color="auto"/>
        <w:right w:val="none" w:sz="0" w:space="0" w:color="auto"/>
      </w:divBdr>
    </w:div>
    <w:div w:id="1015307187">
      <w:bodyDiv w:val="1"/>
      <w:marLeft w:val="0"/>
      <w:marRight w:val="0"/>
      <w:marTop w:val="0"/>
      <w:marBottom w:val="0"/>
      <w:divBdr>
        <w:top w:val="none" w:sz="0" w:space="0" w:color="auto"/>
        <w:left w:val="none" w:sz="0" w:space="0" w:color="auto"/>
        <w:bottom w:val="none" w:sz="0" w:space="0" w:color="auto"/>
        <w:right w:val="none" w:sz="0" w:space="0" w:color="auto"/>
      </w:divBdr>
    </w:div>
    <w:div w:id="1075859411">
      <w:bodyDiv w:val="1"/>
      <w:marLeft w:val="0"/>
      <w:marRight w:val="0"/>
      <w:marTop w:val="0"/>
      <w:marBottom w:val="0"/>
      <w:divBdr>
        <w:top w:val="none" w:sz="0" w:space="0" w:color="auto"/>
        <w:left w:val="none" w:sz="0" w:space="0" w:color="auto"/>
        <w:bottom w:val="none" w:sz="0" w:space="0" w:color="auto"/>
        <w:right w:val="none" w:sz="0" w:space="0" w:color="auto"/>
      </w:divBdr>
    </w:div>
    <w:div w:id="1098062432">
      <w:bodyDiv w:val="1"/>
      <w:marLeft w:val="0"/>
      <w:marRight w:val="0"/>
      <w:marTop w:val="0"/>
      <w:marBottom w:val="0"/>
      <w:divBdr>
        <w:top w:val="none" w:sz="0" w:space="0" w:color="auto"/>
        <w:left w:val="none" w:sz="0" w:space="0" w:color="auto"/>
        <w:bottom w:val="none" w:sz="0" w:space="0" w:color="auto"/>
        <w:right w:val="none" w:sz="0" w:space="0" w:color="auto"/>
      </w:divBdr>
    </w:div>
    <w:div w:id="1121529872">
      <w:bodyDiv w:val="1"/>
      <w:marLeft w:val="0"/>
      <w:marRight w:val="0"/>
      <w:marTop w:val="0"/>
      <w:marBottom w:val="0"/>
      <w:divBdr>
        <w:top w:val="none" w:sz="0" w:space="0" w:color="auto"/>
        <w:left w:val="none" w:sz="0" w:space="0" w:color="auto"/>
        <w:bottom w:val="none" w:sz="0" w:space="0" w:color="auto"/>
        <w:right w:val="none" w:sz="0" w:space="0" w:color="auto"/>
      </w:divBdr>
    </w:div>
    <w:div w:id="1160926005">
      <w:bodyDiv w:val="1"/>
      <w:marLeft w:val="0"/>
      <w:marRight w:val="0"/>
      <w:marTop w:val="0"/>
      <w:marBottom w:val="0"/>
      <w:divBdr>
        <w:top w:val="none" w:sz="0" w:space="0" w:color="auto"/>
        <w:left w:val="none" w:sz="0" w:space="0" w:color="auto"/>
        <w:bottom w:val="none" w:sz="0" w:space="0" w:color="auto"/>
        <w:right w:val="none" w:sz="0" w:space="0" w:color="auto"/>
      </w:divBdr>
    </w:div>
    <w:div w:id="1197499934">
      <w:bodyDiv w:val="1"/>
      <w:marLeft w:val="0"/>
      <w:marRight w:val="0"/>
      <w:marTop w:val="0"/>
      <w:marBottom w:val="0"/>
      <w:divBdr>
        <w:top w:val="none" w:sz="0" w:space="0" w:color="auto"/>
        <w:left w:val="none" w:sz="0" w:space="0" w:color="auto"/>
        <w:bottom w:val="none" w:sz="0" w:space="0" w:color="auto"/>
        <w:right w:val="none" w:sz="0" w:space="0" w:color="auto"/>
      </w:divBdr>
    </w:div>
    <w:div w:id="1241020969">
      <w:bodyDiv w:val="1"/>
      <w:marLeft w:val="0"/>
      <w:marRight w:val="0"/>
      <w:marTop w:val="0"/>
      <w:marBottom w:val="0"/>
      <w:divBdr>
        <w:top w:val="none" w:sz="0" w:space="0" w:color="auto"/>
        <w:left w:val="none" w:sz="0" w:space="0" w:color="auto"/>
        <w:bottom w:val="none" w:sz="0" w:space="0" w:color="auto"/>
        <w:right w:val="none" w:sz="0" w:space="0" w:color="auto"/>
      </w:divBdr>
    </w:div>
    <w:div w:id="1272783471">
      <w:bodyDiv w:val="1"/>
      <w:marLeft w:val="0"/>
      <w:marRight w:val="0"/>
      <w:marTop w:val="0"/>
      <w:marBottom w:val="0"/>
      <w:divBdr>
        <w:top w:val="none" w:sz="0" w:space="0" w:color="auto"/>
        <w:left w:val="none" w:sz="0" w:space="0" w:color="auto"/>
        <w:bottom w:val="none" w:sz="0" w:space="0" w:color="auto"/>
        <w:right w:val="none" w:sz="0" w:space="0" w:color="auto"/>
      </w:divBdr>
    </w:div>
    <w:div w:id="1302807584">
      <w:bodyDiv w:val="1"/>
      <w:marLeft w:val="0"/>
      <w:marRight w:val="0"/>
      <w:marTop w:val="0"/>
      <w:marBottom w:val="0"/>
      <w:divBdr>
        <w:top w:val="none" w:sz="0" w:space="0" w:color="auto"/>
        <w:left w:val="none" w:sz="0" w:space="0" w:color="auto"/>
        <w:bottom w:val="none" w:sz="0" w:space="0" w:color="auto"/>
        <w:right w:val="none" w:sz="0" w:space="0" w:color="auto"/>
      </w:divBdr>
      <w:divsChild>
        <w:div w:id="979576105">
          <w:marLeft w:val="0"/>
          <w:marRight w:val="0"/>
          <w:marTop w:val="0"/>
          <w:marBottom w:val="0"/>
          <w:divBdr>
            <w:top w:val="none" w:sz="0" w:space="0" w:color="auto"/>
            <w:left w:val="none" w:sz="0" w:space="0" w:color="auto"/>
            <w:bottom w:val="none" w:sz="0" w:space="0" w:color="auto"/>
            <w:right w:val="none" w:sz="0" w:space="0" w:color="auto"/>
          </w:divBdr>
          <w:divsChild>
            <w:div w:id="1196960706">
              <w:marLeft w:val="0"/>
              <w:marRight w:val="0"/>
              <w:marTop w:val="0"/>
              <w:marBottom w:val="0"/>
              <w:divBdr>
                <w:top w:val="none" w:sz="0" w:space="0" w:color="C0C0C0"/>
                <w:left w:val="none" w:sz="0" w:space="0" w:color="C0C0C0"/>
                <w:bottom w:val="none" w:sz="0" w:space="0" w:color="C0C0C0"/>
                <w:right w:val="none" w:sz="0" w:space="0" w:color="C0C0C0"/>
              </w:divBdr>
              <w:divsChild>
                <w:div w:id="347298117">
                  <w:marLeft w:val="0"/>
                  <w:marRight w:val="0"/>
                  <w:marTop w:val="0"/>
                  <w:marBottom w:val="0"/>
                  <w:divBdr>
                    <w:top w:val="none" w:sz="0" w:space="0" w:color="auto"/>
                    <w:left w:val="none" w:sz="0" w:space="0" w:color="auto"/>
                    <w:bottom w:val="none" w:sz="0" w:space="0" w:color="auto"/>
                    <w:right w:val="none" w:sz="0" w:space="0" w:color="auto"/>
                  </w:divBdr>
                  <w:divsChild>
                    <w:div w:id="949312435">
                      <w:marLeft w:val="0"/>
                      <w:marRight w:val="0"/>
                      <w:marTop w:val="0"/>
                      <w:marBottom w:val="0"/>
                      <w:divBdr>
                        <w:top w:val="none" w:sz="0" w:space="0" w:color="auto"/>
                        <w:left w:val="none" w:sz="0" w:space="0" w:color="auto"/>
                        <w:bottom w:val="none" w:sz="0" w:space="0" w:color="auto"/>
                        <w:right w:val="none" w:sz="0" w:space="0" w:color="auto"/>
                      </w:divBdr>
                      <w:divsChild>
                        <w:div w:id="1438528724">
                          <w:marLeft w:val="150"/>
                          <w:marRight w:val="150"/>
                          <w:marTop w:val="150"/>
                          <w:marBottom w:val="150"/>
                          <w:divBdr>
                            <w:top w:val="none" w:sz="0" w:space="0" w:color="auto"/>
                            <w:left w:val="none" w:sz="0" w:space="0" w:color="auto"/>
                            <w:bottom w:val="none" w:sz="0" w:space="0" w:color="auto"/>
                            <w:right w:val="none" w:sz="0" w:space="0" w:color="auto"/>
                          </w:divBdr>
                          <w:divsChild>
                            <w:div w:id="1386566320">
                              <w:marLeft w:val="0"/>
                              <w:marRight w:val="0"/>
                              <w:marTop w:val="0"/>
                              <w:marBottom w:val="0"/>
                              <w:divBdr>
                                <w:top w:val="none" w:sz="0" w:space="0" w:color="auto"/>
                                <w:left w:val="none" w:sz="0" w:space="0" w:color="auto"/>
                                <w:bottom w:val="none" w:sz="0" w:space="0" w:color="auto"/>
                                <w:right w:val="none" w:sz="0" w:space="0" w:color="auto"/>
                              </w:divBdr>
                              <w:divsChild>
                                <w:div w:id="1872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976835">
      <w:bodyDiv w:val="1"/>
      <w:marLeft w:val="0"/>
      <w:marRight w:val="0"/>
      <w:marTop w:val="0"/>
      <w:marBottom w:val="0"/>
      <w:divBdr>
        <w:top w:val="none" w:sz="0" w:space="0" w:color="auto"/>
        <w:left w:val="none" w:sz="0" w:space="0" w:color="auto"/>
        <w:bottom w:val="none" w:sz="0" w:space="0" w:color="auto"/>
        <w:right w:val="none" w:sz="0" w:space="0" w:color="auto"/>
      </w:divBdr>
    </w:div>
    <w:div w:id="1528785736">
      <w:bodyDiv w:val="1"/>
      <w:marLeft w:val="0"/>
      <w:marRight w:val="0"/>
      <w:marTop w:val="0"/>
      <w:marBottom w:val="0"/>
      <w:divBdr>
        <w:top w:val="none" w:sz="0" w:space="0" w:color="auto"/>
        <w:left w:val="none" w:sz="0" w:space="0" w:color="auto"/>
        <w:bottom w:val="none" w:sz="0" w:space="0" w:color="auto"/>
        <w:right w:val="none" w:sz="0" w:space="0" w:color="auto"/>
      </w:divBdr>
    </w:div>
    <w:div w:id="1530802670">
      <w:bodyDiv w:val="1"/>
      <w:marLeft w:val="0"/>
      <w:marRight w:val="0"/>
      <w:marTop w:val="0"/>
      <w:marBottom w:val="0"/>
      <w:divBdr>
        <w:top w:val="none" w:sz="0" w:space="0" w:color="auto"/>
        <w:left w:val="none" w:sz="0" w:space="0" w:color="auto"/>
        <w:bottom w:val="none" w:sz="0" w:space="0" w:color="auto"/>
        <w:right w:val="none" w:sz="0" w:space="0" w:color="auto"/>
      </w:divBdr>
    </w:div>
    <w:div w:id="1644039317">
      <w:bodyDiv w:val="1"/>
      <w:marLeft w:val="0"/>
      <w:marRight w:val="0"/>
      <w:marTop w:val="0"/>
      <w:marBottom w:val="0"/>
      <w:divBdr>
        <w:top w:val="none" w:sz="0" w:space="0" w:color="auto"/>
        <w:left w:val="none" w:sz="0" w:space="0" w:color="auto"/>
        <w:bottom w:val="none" w:sz="0" w:space="0" w:color="auto"/>
        <w:right w:val="none" w:sz="0" w:space="0" w:color="auto"/>
      </w:divBdr>
    </w:div>
    <w:div w:id="1692729699">
      <w:bodyDiv w:val="1"/>
      <w:marLeft w:val="0"/>
      <w:marRight w:val="0"/>
      <w:marTop w:val="0"/>
      <w:marBottom w:val="0"/>
      <w:divBdr>
        <w:top w:val="none" w:sz="0" w:space="0" w:color="auto"/>
        <w:left w:val="none" w:sz="0" w:space="0" w:color="auto"/>
        <w:bottom w:val="none" w:sz="0" w:space="0" w:color="auto"/>
        <w:right w:val="none" w:sz="0" w:space="0" w:color="auto"/>
      </w:divBdr>
    </w:div>
    <w:div w:id="1703289539">
      <w:bodyDiv w:val="1"/>
      <w:marLeft w:val="0"/>
      <w:marRight w:val="0"/>
      <w:marTop w:val="0"/>
      <w:marBottom w:val="0"/>
      <w:divBdr>
        <w:top w:val="none" w:sz="0" w:space="0" w:color="auto"/>
        <w:left w:val="none" w:sz="0" w:space="0" w:color="auto"/>
        <w:bottom w:val="none" w:sz="0" w:space="0" w:color="auto"/>
        <w:right w:val="none" w:sz="0" w:space="0" w:color="auto"/>
      </w:divBdr>
    </w:div>
    <w:div w:id="1731883388">
      <w:bodyDiv w:val="1"/>
      <w:marLeft w:val="0"/>
      <w:marRight w:val="0"/>
      <w:marTop w:val="0"/>
      <w:marBottom w:val="0"/>
      <w:divBdr>
        <w:top w:val="none" w:sz="0" w:space="0" w:color="auto"/>
        <w:left w:val="none" w:sz="0" w:space="0" w:color="auto"/>
        <w:bottom w:val="none" w:sz="0" w:space="0" w:color="auto"/>
        <w:right w:val="none" w:sz="0" w:space="0" w:color="auto"/>
      </w:divBdr>
    </w:div>
    <w:div w:id="1736975354">
      <w:bodyDiv w:val="1"/>
      <w:marLeft w:val="0"/>
      <w:marRight w:val="0"/>
      <w:marTop w:val="0"/>
      <w:marBottom w:val="0"/>
      <w:divBdr>
        <w:top w:val="none" w:sz="0" w:space="0" w:color="auto"/>
        <w:left w:val="none" w:sz="0" w:space="0" w:color="auto"/>
        <w:bottom w:val="none" w:sz="0" w:space="0" w:color="auto"/>
        <w:right w:val="none" w:sz="0" w:space="0" w:color="auto"/>
      </w:divBdr>
    </w:div>
    <w:div w:id="1787115800">
      <w:bodyDiv w:val="1"/>
      <w:marLeft w:val="0"/>
      <w:marRight w:val="0"/>
      <w:marTop w:val="0"/>
      <w:marBottom w:val="0"/>
      <w:divBdr>
        <w:top w:val="none" w:sz="0" w:space="0" w:color="auto"/>
        <w:left w:val="none" w:sz="0" w:space="0" w:color="auto"/>
        <w:bottom w:val="none" w:sz="0" w:space="0" w:color="auto"/>
        <w:right w:val="none" w:sz="0" w:space="0" w:color="auto"/>
      </w:divBdr>
    </w:div>
    <w:div w:id="1790926060">
      <w:bodyDiv w:val="1"/>
      <w:marLeft w:val="0"/>
      <w:marRight w:val="0"/>
      <w:marTop w:val="0"/>
      <w:marBottom w:val="0"/>
      <w:divBdr>
        <w:top w:val="none" w:sz="0" w:space="0" w:color="auto"/>
        <w:left w:val="none" w:sz="0" w:space="0" w:color="auto"/>
        <w:bottom w:val="none" w:sz="0" w:space="0" w:color="auto"/>
        <w:right w:val="none" w:sz="0" w:space="0" w:color="auto"/>
      </w:divBdr>
    </w:div>
    <w:div w:id="1842698383">
      <w:bodyDiv w:val="1"/>
      <w:marLeft w:val="0"/>
      <w:marRight w:val="0"/>
      <w:marTop w:val="0"/>
      <w:marBottom w:val="0"/>
      <w:divBdr>
        <w:top w:val="none" w:sz="0" w:space="0" w:color="auto"/>
        <w:left w:val="none" w:sz="0" w:space="0" w:color="auto"/>
        <w:bottom w:val="none" w:sz="0" w:space="0" w:color="auto"/>
        <w:right w:val="none" w:sz="0" w:space="0" w:color="auto"/>
      </w:divBdr>
    </w:div>
    <w:div w:id="1943340152">
      <w:bodyDiv w:val="1"/>
      <w:marLeft w:val="0"/>
      <w:marRight w:val="0"/>
      <w:marTop w:val="0"/>
      <w:marBottom w:val="0"/>
      <w:divBdr>
        <w:top w:val="none" w:sz="0" w:space="0" w:color="auto"/>
        <w:left w:val="none" w:sz="0" w:space="0" w:color="auto"/>
        <w:bottom w:val="none" w:sz="0" w:space="0" w:color="auto"/>
        <w:right w:val="none" w:sz="0" w:space="0" w:color="auto"/>
      </w:divBdr>
    </w:div>
    <w:div w:id="1965962687">
      <w:bodyDiv w:val="1"/>
      <w:marLeft w:val="0"/>
      <w:marRight w:val="0"/>
      <w:marTop w:val="0"/>
      <w:marBottom w:val="0"/>
      <w:divBdr>
        <w:top w:val="none" w:sz="0" w:space="0" w:color="auto"/>
        <w:left w:val="none" w:sz="0" w:space="0" w:color="auto"/>
        <w:bottom w:val="none" w:sz="0" w:space="0" w:color="auto"/>
        <w:right w:val="none" w:sz="0" w:space="0" w:color="auto"/>
      </w:divBdr>
    </w:div>
    <w:div w:id="1966883110">
      <w:bodyDiv w:val="1"/>
      <w:marLeft w:val="0"/>
      <w:marRight w:val="0"/>
      <w:marTop w:val="0"/>
      <w:marBottom w:val="0"/>
      <w:divBdr>
        <w:top w:val="none" w:sz="0" w:space="0" w:color="auto"/>
        <w:left w:val="none" w:sz="0" w:space="0" w:color="auto"/>
        <w:bottom w:val="none" w:sz="0" w:space="0" w:color="auto"/>
        <w:right w:val="none" w:sz="0" w:space="0" w:color="auto"/>
      </w:divBdr>
    </w:div>
    <w:div w:id="1985306061">
      <w:bodyDiv w:val="1"/>
      <w:marLeft w:val="0"/>
      <w:marRight w:val="0"/>
      <w:marTop w:val="0"/>
      <w:marBottom w:val="0"/>
      <w:divBdr>
        <w:top w:val="none" w:sz="0" w:space="0" w:color="auto"/>
        <w:left w:val="none" w:sz="0" w:space="0" w:color="auto"/>
        <w:bottom w:val="none" w:sz="0" w:space="0" w:color="auto"/>
        <w:right w:val="none" w:sz="0" w:space="0" w:color="auto"/>
      </w:divBdr>
    </w:div>
    <w:div w:id="2004238655">
      <w:bodyDiv w:val="1"/>
      <w:marLeft w:val="0"/>
      <w:marRight w:val="0"/>
      <w:marTop w:val="0"/>
      <w:marBottom w:val="0"/>
      <w:divBdr>
        <w:top w:val="none" w:sz="0" w:space="0" w:color="auto"/>
        <w:left w:val="none" w:sz="0" w:space="0" w:color="auto"/>
        <w:bottom w:val="none" w:sz="0" w:space="0" w:color="auto"/>
        <w:right w:val="none" w:sz="0" w:space="0" w:color="auto"/>
      </w:divBdr>
    </w:div>
    <w:div w:id="2021546299">
      <w:bodyDiv w:val="1"/>
      <w:marLeft w:val="0"/>
      <w:marRight w:val="0"/>
      <w:marTop w:val="0"/>
      <w:marBottom w:val="0"/>
      <w:divBdr>
        <w:top w:val="none" w:sz="0" w:space="0" w:color="auto"/>
        <w:left w:val="none" w:sz="0" w:space="0" w:color="auto"/>
        <w:bottom w:val="none" w:sz="0" w:space="0" w:color="auto"/>
        <w:right w:val="none" w:sz="0" w:space="0" w:color="auto"/>
      </w:divBdr>
    </w:div>
    <w:div w:id="2039230535">
      <w:bodyDiv w:val="1"/>
      <w:marLeft w:val="0"/>
      <w:marRight w:val="0"/>
      <w:marTop w:val="0"/>
      <w:marBottom w:val="0"/>
      <w:divBdr>
        <w:top w:val="none" w:sz="0" w:space="0" w:color="auto"/>
        <w:left w:val="none" w:sz="0" w:space="0" w:color="auto"/>
        <w:bottom w:val="none" w:sz="0" w:space="0" w:color="auto"/>
        <w:right w:val="none" w:sz="0" w:space="0" w:color="auto"/>
      </w:divBdr>
    </w:div>
    <w:div w:id="2055764186">
      <w:bodyDiv w:val="1"/>
      <w:marLeft w:val="0"/>
      <w:marRight w:val="0"/>
      <w:marTop w:val="0"/>
      <w:marBottom w:val="0"/>
      <w:divBdr>
        <w:top w:val="none" w:sz="0" w:space="0" w:color="auto"/>
        <w:left w:val="none" w:sz="0" w:space="0" w:color="auto"/>
        <w:bottom w:val="none" w:sz="0" w:space="0" w:color="auto"/>
        <w:right w:val="none" w:sz="0" w:space="0" w:color="auto"/>
      </w:divBdr>
    </w:div>
    <w:div w:id="2063283329">
      <w:bodyDiv w:val="1"/>
      <w:marLeft w:val="0"/>
      <w:marRight w:val="0"/>
      <w:marTop w:val="0"/>
      <w:marBottom w:val="0"/>
      <w:divBdr>
        <w:top w:val="none" w:sz="0" w:space="0" w:color="auto"/>
        <w:left w:val="none" w:sz="0" w:space="0" w:color="auto"/>
        <w:bottom w:val="none" w:sz="0" w:space="0" w:color="auto"/>
        <w:right w:val="none" w:sz="0" w:space="0" w:color="auto"/>
      </w:divBdr>
    </w:div>
    <w:div w:id="2107725906">
      <w:bodyDiv w:val="1"/>
      <w:marLeft w:val="0"/>
      <w:marRight w:val="0"/>
      <w:marTop w:val="0"/>
      <w:marBottom w:val="0"/>
      <w:divBdr>
        <w:top w:val="none" w:sz="0" w:space="0" w:color="auto"/>
        <w:left w:val="none" w:sz="0" w:space="0" w:color="auto"/>
        <w:bottom w:val="none" w:sz="0" w:space="0" w:color="auto"/>
        <w:right w:val="none" w:sz="0" w:space="0" w:color="auto"/>
      </w:divBdr>
    </w:div>
    <w:div w:id="2114397549">
      <w:bodyDiv w:val="1"/>
      <w:marLeft w:val="0"/>
      <w:marRight w:val="0"/>
      <w:marTop w:val="0"/>
      <w:marBottom w:val="0"/>
      <w:divBdr>
        <w:top w:val="none" w:sz="0" w:space="0" w:color="auto"/>
        <w:left w:val="none" w:sz="0" w:space="0" w:color="auto"/>
        <w:bottom w:val="none" w:sz="0" w:space="0" w:color="auto"/>
        <w:right w:val="none" w:sz="0" w:space="0" w:color="auto"/>
      </w:divBdr>
    </w:div>
    <w:div w:id="21147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nbcnews.com/news/us-news/woman-rescued-three-days-after-getting-trapped-nyc-elevator-n963596" TargetMode="External"/><Relationship Id="rId3" Type="http://schemas.openxmlformats.org/officeDocument/2006/relationships/hyperlink" Target="https://sitecompli.com/blog/compliance-archives-the-category-3-elevator-inspection" TargetMode="External"/><Relationship Id="rId7" Type="http://schemas.openxmlformats.org/officeDocument/2006/relationships/hyperlink" Target="https://therealdeal.com/issues_articles/elevator-accidents-new-york-city/" TargetMode="External"/><Relationship Id="rId2" Type="http://schemas.openxmlformats.org/officeDocument/2006/relationships/hyperlink" Target="https://comptroller.nyc.gov/wp-content/uploads/documents/MJ10_063A.pdf" TargetMode="External"/><Relationship Id="rId1" Type="http://schemas.openxmlformats.org/officeDocument/2006/relationships/hyperlink" Target="https://www1.nyc.gov/assets/buildings/pdf/elevators-guide-english.pdf" TargetMode="External"/><Relationship Id="rId6" Type="http://schemas.openxmlformats.org/officeDocument/2006/relationships/hyperlink" Target="https://www.nytimes.com/2015/10/03/nyregion/man-killed-in-elevator-accident-in-brooklyn-apartment-building.html" TargetMode="External"/><Relationship Id="rId5" Type="http://schemas.openxmlformats.org/officeDocument/2006/relationships/hyperlink" Target="https://therealdeal.com/issues_articles/how-it-can-go-wrong/" TargetMode="External"/><Relationship Id="rId10" Type="http://schemas.openxmlformats.org/officeDocument/2006/relationships/hyperlink" Target="https://www1.nyc.gov/site/buildings/about/pr-no-penalty-safety-insp.page" TargetMode="External"/><Relationship Id="rId4" Type="http://schemas.openxmlformats.org/officeDocument/2006/relationships/hyperlink" Target="https://www1.nyc.gov/assets/buildings/pdf/dob_now_safety_elevators_sn.pdf" TargetMode="External"/><Relationship Id="rId9" Type="http://schemas.openxmlformats.org/officeDocument/2006/relationships/hyperlink" Target="https://abc7ny.com/society/nyc-shelter-residents-blame-faulty-elevator-for-womans-death/5216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C9DCC-2A63-476A-82E6-A20137B6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6535</Words>
  <Characters>37254</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43702</CharactersWithSpaces>
  <SharedDoc>false</SharedDoc>
  <HLinks>
    <vt:vector size="60" baseType="variant">
      <vt:variant>
        <vt:i4>4325377</vt:i4>
      </vt:variant>
      <vt:variant>
        <vt:i4>39</vt:i4>
      </vt:variant>
      <vt:variant>
        <vt:i4>0</vt:i4>
      </vt:variant>
      <vt:variant>
        <vt:i4>5</vt:i4>
      </vt:variant>
      <vt:variant>
        <vt:lpwstr>https://www1.nyc.gov/site/buildings/about/pr-no-penalty-safety-insp.page</vt:lpwstr>
      </vt:variant>
      <vt:variant>
        <vt:lpwstr/>
      </vt:variant>
      <vt:variant>
        <vt:i4>65560</vt:i4>
      </vt:variant>
      <vt:variant>
        <vt:i4>36</vt:i4>
      </vt:variant>
      <vt:variant>
        <vt:i4>0</vt:i4>
      </vt:variant>
      <vt:variant>
        <vt:i4>5</vt:i4>
      </vt:variant>
      <vt:variant>
        <vt:lpwstr>https://abc7ny.com/society/nyc-shelter-residents-blame-faulty-elevator-for-womans-death/5216230/</vt:lpwstr>
      </vt:variant>
      <vt:variant>
        <vt:lpwstr/>
      </vt:variant>
      <vt:variant>
        <vt:i4>1507359</vt:i4>
      </vt:variant>
      <vt:variant>
        <vt:i4>33</vt:i4>
      </vt:variant>
      <vt:variant>
        <vt:i4>0</vt:i4>
      </vt:variant>
      <vt:variant>
        <vt:i4>5</vt:i4>
      </vt:variant>
      <vt:variant>
        <vt:lpwstr>https://www.nbcnews.com/news/us-news/woman-rescued-three-days-after-getting-trapped-nyc-elevator-n963596</vt:lpwstr>
      </vt:variant>
      <vt:variant>
        <vt:lpwstr/>
      </vt:variant>
      <vt:variant>
        <vt:i4>53</vt:i4>
      </vt:variant>
      <vt:variant>
        <vt:i4>30</vt:i4>
      </vt:variant>
      <vt:variant>
        <vt:i4>0</vt:i4>
      </vt:variant>
      <vt:variant>
        <vt:i4>5</vt:i4>
      </vt:variant>
      <vt:variant>
        <vt:lpwstr>https://therealdeal.com/issues_articles/elevator-accidents-new-york-city/</vt:lpwstr>
      </vt:variant>
      <vt:variant>
        <vt:lpwstr/>
      </vt:variant>
      <vt:variant>
        <vt:i4>7471149</vt:i4>
      </vt:variant>
      <vt:variant>
        <vt:i4>27</vt:i4>
      </vt:variant>
      <vt:variant>
        <vt:i4>0</vt:i4>
      </vt:variant>
      <vt:variant>
        <vt:i4>5</vt:i4>
      </vt:variant>
      <vt:variant>
        <vt:lpwstr>https://www.nytimes.com/2015/10/03/nyregion/man-killed-in-elevator-accident-in-brooklyn-apartment-building.html</vt:lpwstr>
      </vt:variant>
      <vt:variant>
        <vt:lpwstr/>
      </vt:variant>
      <vt:variant>
        <vt:i4>655484</vt:i4>
      </vt:variant>
      <vt:variant>
        <vt:i4>24</vt:i4>
      </vt:variant>
      <vt:variant>
        <vt:i4>0</vt:i4>
      </vt:variant>
      <vt:variant>
        <vt:i4>5</vt:i4>
      </vt:variant>
      <vt:variant>
        <vt:lpwstr>https://therealdeal.com/issues_articles/how-it-can-go-wrong/</vt:lpwstr>
      </vt:variant>
      <vt:variant>
        <vt:lpwstr/>
      </vt:variant>
      <vt:variant>
        <vt:i4>4718596</vt:i4>
      </vt:variant>
      <vt:variant>
        <vt:i4>18</vt:i4>
      </vt:variant>
      <vt:variant>
        <vt:i4>0</vt:i4>
      </vt:variant>
      <vt:variant>
        <vt:i4>5</vt:i4>
      </vt:variant>
      <vt:variant>
        <vt:lpwstr>https://www1.nyc.gov/assets/buildings/pdf/dob_now_safety_elevators_sn.pdf</vt:lpwstr>
      </vt:variant>
      <vt:variant>
        <vt:lpwstr/>
      </vt:variant>
      <vt:variant>
        <vt:i4>2359417</vt:i4>
      </vt:variant>
      <vt:variant>
        <vt:i4>12</vt:i4>
      </vt:variant>
      <vt:variant>
        <vt:i4>0</vt:i4>
      </vt:variant>
      <vt:variant>
        <vt:i4>5</vt:i4>
      </vt:variant>
      <vt:variant>
        <vt:lpwstr>https://sitecompli.com/blog/compliance-archives-the-category-3-elevator-inspection</vt:lpwstr>
      </vt:variant>
      <vt:variant>
        <vt:lpwstr/>
      </vt:variant>
      <vt:variant>
        <vt:i4>1966132</vt:i4>
      </vt:variant>
      <vt:variant>
        <vt:i4>6</vt:i4>
      </vt:variant>
      <vt:variant>
        <vt:i4>0</vt:i4>
      </vt:variant>
      <vt:variant>
        <vt:i4>5</vt:i4>
      </vt:variant>
      <vt:variant>
        <vt:lpwstr>https://comptroller.nyc.gov/wp-content/uploads/documents/MJ10_063A.pdf</vt:lpwstr>
      </vt:variant>
      <vt:variant>
        <vt:lpwstr/>
      </vt:variant>
      <vt:variant>
        <vt:i4>4653085</vt:i4>
      </vt:variant>
      <vt:variant>
        <vt:i4>3</vt:i4>
      </vt:variant>
      <vt:variant>
        <vt:i4>0</vt:i4>
      </vt:variant>
      <vt:variant>
        <vt:i4>5</vt:i4>
      </vt:variant>
      <vt:variant>
        <vt:lpwstr>https://www1.nyc.gov/assets/buildings/pdf/elevators-guide-english.pdf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MChen@council.nyc.gov</dc:creator>
  <cp:keywords/>
  <cp:lastModifiedBy>DelFranco, Ruthie</cp:lastModifiedBy>
  <cp:revision>2</cp:revision>
  <cp:lastPrinted>2019-04-10T20:34:00Z</cp:lastPrinted>
  <dcterms:created xsi:type="dcterms:W3CDTF">2019-04-11T19:14:00Z</dcterms:created>
  <dcterms:modified xsi:type="dcterms:W3CDTF">2019-04-11T19:14:00Z</dcterms:modified>
</cp:coreProperties>
</file>