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589AF"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168FC11D"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3F03467" w14:textId="25641A8C" w:rsidR="0041520B" w:rsidRPr="00A5189C" w:rsidRDefault="0004593B" w:rsidP="006C314E">
      <w:pPr>
        <w:pStyle w:val="NoSpacing"/>
        <w:spacing w:before="80"/>
        <w:jc w:val="both"/>
        <w:rPr>
          <w:rFonts w:cs="Times New Roman"/>
          <w:szCs w:val="24"/>
        </w:rPr>
      </w:pPr>
      <w:r>
        <w:rPr>
          <w:rFonts w:cs="Times New Roman"/>
          <w:szCs w:val="24"/>
        </w:rPr>
        <w:t>Int. No.</w:t>
      </w:r>
      <w:r w:rsidR="00B25CEB">
        <w:rPr>
          <w:rFonts w:cs="Times New Roman"/>
          <w:szCs w:val="24"/>
        </w:rPr>
        <w:t xml:space="preserve"> 894</w:t>
      </w:r>
    </w:p>
    <w:p w14:paraId="5117161A" w14:textId="77777777" w:rsidR="0041520B" w:rsidRDefault="0041520B" w:rsidP="0041520B">
      <w:pPr>
        <w:pStyle w:val="NoSpacing"/>
        <w:jc w:val="both"/>
        <w:rPr>
          <w:rFonts w:cs="Times New Roman"/>
          <w:b/>
          <w:szCs w:val="24"/>
        </w:rPr>
      </w:pPr>
    </w:p>
    <w:p w14:paraId="7DB7D69B"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5933F19C" w14:textId="77777777" w:rsidR="00B249F7" w:rsidRDefault="00B249F7" w:rsidP="00B249F7">
      <w:pPr>
        <w:autoSpaceDE w:val="0"/>
        <w:autoSpaceDN w:val="0"/>
        <w:adjustRightInd w:val="0"/>
        <w:jc w:val="both"/>
        <w:rPr>
          <w:rFonts w:eastAsiaTheme="minorHAnsi"/>
          <w:szCs w:val="24"/>
        </w:rPr>
      </w:pPr>
      <w:r>
        <w:rPr>
          <w:rFonts w:eastAsiaTheme="minorHAnsi"/>
          <w:szCs w:val="24"/>
        </w:rPr>
        <w:t>By Council Members Sanchez, Avilés, Ayala, Cabán, Hanif, Stevens, Hudson, Restler, Ung, Abreu, Brannan, De La Rosa, Ossé, Narcisse, Williams, Marte, Richardson Jordan, Farías, Louis, Schulman, Gutiérrez, Joseph, Brewer, Nurse, Gennaro, Krishnan and Rivera</w:t>
      </w:r>
    </w:p>
    <w:p w14:paraId="7145DF3B" w14:textId="77777777" w:rsidR="00E3518C" w:rsidRPr="003A304F" w:rsidRDefault="00E3518C" w:rsidP="0041520B">
      <w:pPr>
        <w:pStyle w:val="NoSpacing"/>
        <w:jc w:val="both"/>
        <w:rPr>
          <w:rFonts w:cs="Times New Roman"/>
          <w:szCs w:val="24"/>
        </w:rPr>
      </w:pPr>
      <w:bookmarkStart w:id="0" w:name="_GoBack"/>
      <w:bookmarkEnd w:id="0"/>
    </w:p>
    <w:p w14:paraId="2091DA90"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167A912B" w14:textId="05ACB43D" w:rsidR="0041520B" w:rsidRDefault="001218E3" w:rsidP="001218E3">
      <w:pPr>
        <w:pStyle w:val="BodyText"/>
        <w:spacing w:before="80" w:line="240" w:lineRule="auto"/>
        <w:ind w:firstLine="0"/>
      </w:pPr>
      <w:r>
        <w:t>A Local Law to</w:t>
      </w:r>
      <w:r w:rsidR="00A9132D">
        <w:t xml:space="preserve"> </w:t>
      </w:r>
      <w:r w:rsidR="00ED158C">
        <w:t xml:space="preserve">amend the administrative code of the city of New York, </w:t>
      </w:r>
      <w:r w:rsidR="00BE445F" w:rsidRPr="00BE445F">
        <w:t>in relation to income and work requirements for rental assistance</w:t>
      </w:r>
    </w:p>
    <w:p w14:paraId="771FE3B4" w14:textId="77777777" w:rsidR="008823EE" w:rsidRDefault="008823EE" w:rsidP="0041520B">
      <w:pPr>
        <w:pStyle w:val="NoSpacing"/>
        <w:jc w:val="both"/>
        <w:rPr>
          <w:rFonts w:cs="Times New Roman"/>
          <w:szCs w:val="24"/>
        </w:rPr>
      </w:pPr>
    </w:p>
    <w:p w14:paraId="1D6F5C5D"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4372BE2"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39B5D9B" w14:textId="0B8D26C5" w:rsidR="0017748E" w:rsidRDefault="009D3F0D" w:rsidP="00CC3F79">
      <w:pPr>
        <w:pStyle w:val="NoSpacing"/>
        <w:spacing w:before="120"/>
        <w:jc w:val="both"/>
        <w:rPr>
          <w:rFonts w:cs="Times New Roman"/>
          <w:szCs w:val="24"/>
        </w:rPr>
      </w:pPr>
      <w:r>
        <w:rPr>
          <w:rFonts w:cs="Times New Roman"/>
          <w:szCs w:val="24"/>
        </w:rPr>
        <w:t xml:space="preserve">This bill would </w:t>
      </w:r>
      <w:r w:rsidR="00ED158C">
        <w:rPr>
          <w:rFonts w:cs="Times New Roman"/>
          <w:szCs w:val="24"/>
        </w:rPr>
        <w:t xml:space="preserve">remove the current requirement </w:t>
      </w:r>
      <w:r w:rsidR="00867252">
        <w:rPr>
          <w:rFonts w:cs="Times New Roman"/>
          <w:szCs w:val="24"/>
        </w:rPr>
        <w:t xml:space="preserve">that an individual or </w:t>
      </w:r>
      <w:r w:rsidR="00BE445F">
        <w:rPr>
          <w:rFonts w:cs="Times New Roman"/>
          <w:szCs w:val="24"/>
        </w:rPr>
        <w:t>family demonstrate they are employed in order to become eligible</w:t>
      </w:r>
      <w:r w:rsidR="00867252">
        <w:rPr>
          <w:rFonts w:cs="Times New Roman"/>
          <w:szCs w:val="24"/>
        </w:rPr>
        <w:t xml:space="preserve"> for a CityFHEPS rental assistance voucher.</w:t>
      </w:r>
      <w:r w:rsidR="00BE445F">
        <w:rPr>
          <w:rFonts w:cs="Times New Roman"/>
          <w:szCs w:val="24"/>
        </w:rPr>
        <w:t xml:space="preserve"> The bill would additionally change the maximum total gross income for eligibility for a CityFHEPS rental assistance voucher from 200 percent of the federal poverty level to 50 percent of the area median income.</w:t>
      </w:r>
    </w:p>
    <w:p w14:paraId="5A6301B6" w14:textId="77777777" w:rsidR="008823EE" w:rsidRDefault="008823EE" w:rsidP="0041520B">
      <w:pPr>
        <w:pStyle w:val="NoSpacing"/>
        <w:jc w:val="both"/>
        <w:rPr>
          <w:rFonts w:cs="Times New Roman"/>
          <w:szCs w:val="24"/>
        </w:rPr>
      </w:pPr>
    </w:p>
    <w:p w14:paraId="23458D5E"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3E4D185B" w14:textId="5AD5A23A" w:rsidR="0041520B" w:rsidRPr="00A5189C" w:rsidRDefault="00ED158C" w:rsidP="006C314E">
      <w:pPr>
        <w:pStyle w:val="NoSpacing"/>
        <w:spacing w:before="80"/>
        <w:jc w:val="both"/>
        <w:rPr>
          <w:rFonts w:cs="Times New Roman"/>
          <w:szCs w:val="24"/>
        </w:rPr>
      </w:pPr>
      <w:r>
        <w:rPr>
          <w:rFonts w:cs="Times New Roman"/>
          <w:szCs w:val="24"/>
        </w:rPr>
        <w:t>Immediately</w:t>
      </w:r>
    </w:p>
    <w:p w14:paraId="2EAC204B" w14:textId="77777777" w:rsidR="00D92C74" w:rsidRDefault="00D92C74" w:rsidP="0041520B"/>
    <w:p w14:paraId="1C5FB0CB"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1E0E2388" w14:textId="2054FE96" w:rsidR="002B309C" w:rsidRPr="002B309C" w:rsidRDefault="00FA201D"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ED158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75CC55" w14:textId="77777777" w:rsidR="002B309C" w:rsidRPr="002B309C" w:rsidRDefault="00FA201D"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052CAE00" w14:textId="77777777" w:rsidR="002B309C" w:rsidRPr="002B309C" w:rsidRDefault="00FA201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E1BF6AA" w14:textId="77777777" w:rsidR="002B309C" w:rsidRPr="002B309C" w:rsidRDefault="00FA201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31D2A83B" w14:textId="77777777" w:rsidR="002B309C" w:rsidRPr="002B309C" w:rsidRDefault="00FA201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98CBC6B" w14:textId="77777777" w:rsidR="00A5189C" w:rsidRDefault="00A5189C" w:rsidP="008823EE">
      <w:pPr>
        <w:pStyle w:val="NoSpacing"/>
        <w:jc w:val="both"/>
        <w:rPr>
          <w:rStyle w:val="apple-style-span"/>
          <w:b/>
          <w:bCs/>
          <w:szCs w:val="24"/>
        </w:rPr>
      </w:pPr>
    </w:p>
    <w:p w14:paraId="27253EAC"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AE2123E" w14:textId="77777777" w:rsidR="006C314E" w:rsidRPr="00AC5EE7" w:rsidRDefault="006C314E" w:rsidP="008823EE">
      <w:pPr>
        <w:pStyle w:val="NoSpacing"/>
        <w:jc w:val="both"/>
        <w:rPr>
          <w:rStyle w:val="apple-style-span"/>
          <w:sz w:val="18"/>
          <w:szCs w:val="18"/>
        </w:rPr>
      </w:pPr>
    </w:p>
    <w:p w14:paraId="2DE2B27C" w14:textId="03981A02" w:rsidR="006C314E" w:rsidRPr="00AC5EE7" w:rsidRDefault="00ED158C" w:rsidP="001218E3">
      <w:pPr>
        <w:rPr>
          <w:sz w:val="18"/>
          <w:szCs w:val="18"/>
        </w:rPr>
      </w:pPr>
      <w:r>
        <w:rPr>
          <w:rStyle w:val="PlaceholderText"/>
          <w:sz w:val="18"/>
          <w:szCs w:val="18"/>
        </w:rPr>
        <w:t>ACK</w:t>
      </w:r>
    </w:p>
    <w:p w14:paraId="6CE61057" w14:textId="332C2C58" w:rsidR="00B32C52" w:rsidRPr="00AC5EE7" w:rsidRDefault="00B32C52" w:rsidP="00B32C52">
      <w:pPr>
        <w:rPr>
          <w:rStyle w:val="apple-style-span"/>
          <w:sz w:val="18"/>
          <w:szCs w:val="18"/>
        </w:rPr>
      </w:pPr>
      <w:r w:rsidRPr="00AC5EE7">
        <w:rPr>
          <w:rStyle w:val="apple-style-span"/>
          <w:sz w:val="18"/>
          <w:szCs w:val="18"/>
        </w:rPr>
        <w:t>LS</w:t>
      </w:r>
      <w:r w:rsidR="00ED158C">
        <w:rPr>
          <w:sz w:val="18"/>
          <w:szCs w:val="18"/>
        </w:rPr>
        <w:t>#</w:t>
      </w:r>
      <w:r w:rsidR="000A0BB6">
        <w:rPr>
          <w:sz w:val="18"/>
          <w:szCs w:val="18"/>
        </w:rPr>
        <w:t>8951 and 10751</w:t>
      </w:r>
    </w:p>
    <w:p w14:paraId="510DDCE1" w14:textId="7EC7CACB" w:rsidR="00B32C52" w:rsidRPr="009B7689" w:rsidRDefault="000A0BB6" w:rsidP="001218E3">
      <w:pPr>
        <w:rPr>
          <w:sz w:val="18"/>
          <w:szCs w:val="18"/>
        </w:rPr>
      </w:pPr>
      <w:r>
        <w:rPr>
          <w:sz w:val="18"/>
          <w:szCs w:val="18"/>
        </w:rPr>
        <w:t>1/3/2023</w:t>
      </w:r>
    </w:p>
    <w:sectPr w:rsidR="00B32C52" w:rsidRPr="009B76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E7E6E" w14:textId="77777777" w:rsidR="00FA201D" w:rsidRDefault="00FA201D" w:rsidP="00272634">
      <w:r>
        <w:separator/>
      </w:r>
    </w:p>
  </w:endnote>
  <w:endnote w:type="continuationSeparator" w:id="0">
    <w:p w14:paraId="1E0C619D" w14:textId="77777777" w:rsidR="00FA201D" w:rsidRDefault="00FA201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5C9D1" w14:textId="77777777" w:rsidR="00FA201D" w:rsidRDefault="00FA201D" w:rsidP="00272634">
      <w:r>
        <w:separator/>
      </w:r>
    </w:p>
  </w:footnote>
  <w:footnote w:type="continuationSeparator" w:id="0">
    <w:p w14:paraId="315C574E" w14:textId="77777777" w:rsidR="00FA201D" w:rsidRDefault="00FA201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A673"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ED158C"/>
    <w:rsid w:val="00006640"/>
    <w:rsid w:val="0004593B"/>
    <w:rsid w:val="000765AF"/>
    <w:rsid w:val="00080B67"/>
    <w:rsid w:val="0008222E"/>
    <w:rsid w:val="000A0BB6"/>
    <w:rsid w:val="000E4F15"/>
    <w:rsid w:val="0010786F"/>
    <w:rsid w:val="001218E3"/>
    <w:rsid w:val="0012541A"/>
    <w:rsid w:val="00134583"/>
    <w:rsid w:val="001349AE"/>
    <w:rsid w:val="0017748E"/>
    <w:rsid w:val="00180EE8"/>
    <w:rsid w:val="00187437"/>
    <w:rsid w:val="001E3407"/>
    <w:rsid w:val="00202A9D"/>
    <w:rsid w:val="00203FB2"/>
    <w:rsid w:val="00216A92"/>
    <w:rsid w:val="00220726"/>
    <w:rsid w:val="00263921"/>
    <w:rsid w:val="00272634"/>
    <w:rsid w:val="00280543"/>
    <w:rsid w:val="002B309C"/>
    <w:rsid w:val="002D78A5"/>
    <w:rsid w:val="002E6251"/>
    <w:rsid w:val="00314831"/>
    <w:rsid w:val="00332761"/>
    <w:rsid w:val="0033433B"/>
    <w:rsid w:val="00345D79"/>
    <w:rsid w:val="0035723D"/>
    <w:rsid w:val="00371D74"/>
    <w:rsid w:val="003727DB"/>
    <w:rsid w:val="003A304F"/>
    <w:rsid w:val="003D6D23"/>
    <w:rsid w:val="003E2F46"/>
    <w:rsid w:val="003E502C"/>
    <w:rsid w:val="003E57E6"/>
    <w:rsid w:val="0041520B"/>
    <w:rsid w:val="00424E79"/>
    <w:rsid w:val="004429C5"/>
    <w:rsid w:val="00474067"/>
    <w:rsid w:val="00493C0D"/>
    <w:rsid w:val="004B2E19"/>
    <w:rsid w:val="004B589D"/>
    <w:rsid w:val="004F2ECA"/>
    <w:rsid w:val="004F3A85"/>
    <w:rsid w:val="005021D5"/>
    <w:rsid w:val="00512FB5"/>
    <w:rsid w:val="005331A0"/>
    <w:rsid w:val="00563377"/>
    <w:rsid w:val="00570CA6"/>
    <w:rsid w:val="00572403"/>
    <w:rsid w:val="00597FA2"/>
    <w:rsid w:val="005B1E8E"/>
    <w:rsid w:val="005D07D2"/>
    <w:rsid w:val="005E5537"/>
    <w:rsid w:val="005E60DC"/>
    <w:rsid w:val="00606846"/>
    <w:rsid w:val="00615680"/>
    <w:rsid w:val="00617310"/>
    <w:rsid w:val="006209CB"/>
    <w:rsid w:val="00651D12"/>
    <w:rsid w:val="00692BF6"/>
    <w:rsid w:val="006B0536"/>
    <w:rsid w:val="006C314E"/>
    <w:rsid w:val="006F0028"/>
    <w:rsid w:val="006F5093"/>
    <w:rsid w:val="00701FD6"/>
    <w:rsid w:val="00721BF4"/>
    <w:rsid w:val="007476B0"/>
    <w:rsid w:val="00751580"/>
    <w:rsid w:val="00781399"/>
    <w:rsid w:val="007F3F76"/>
    <w:rsid w:val="0082024D"/>
    <w:rsid w:val="00820C10"/>
    <w:rsid w:val="00837EB5"/>
    <w:rsid w:val="0086326E"/>
    <w:rsid w:val="00867252"/>
    <w:rsid w:val="008749A3"/>
    <w:rsid w:val="008823EE"/>
    <w:rsid w:val="008A560C"/>
    <w:rsid w:val="008D2B0B"/>
    <w:rsid w:val="008F05FB"/>
    <w:rsid w:val="0092284D"/>
    <w:rsid w:val="009243C8"/>
    <w:rsid w:val="00932BFA"/>
    <w:rsid w:val="00957F28"/>
    <w:rsid w:val="00962A70"/>
    <w:rsid w:val="009654CB"/>
    <w:rsid w:val="009758A4"/>
    <w:rsid w:val="00977271"/>
    <w:rsid w:val="0099608B"/>
    <w:rsid w:val="009B087E"/>
    <w:rsid w:val="009B7689"/>
    <w:rsid w:val="009D3F0D"/>
    <w:rsid w:val="00A0603B"/>
    <w:rsid w:val="00A23AED"/>
    <w:rsid w:val="00A5189C"/>
    <w:rsid w:val="00A54037"/>
    <w:rsid w:val="00A6526E"/>
    <w:rsid w:val="00A87143"/>
    <w:rsid w:val="00A9132D"/>
    <w:rsid w:val="00AB1C5F"/>
    <w:rsid w:val="00AB6EBE"/>
    <w:rsid w:val="00AC5EE7"/>
    <w:rsid w:val="00AC7518"/>
    <w:rsid w:val="00AD537C"/>
    <w:rsid w:val="00AD7EC0"/>
    <w:rsid w:val="00AE4DE1"/>
    <w:rsid w:val="00AF56D8"/>
    <w:rsid w:val="00B249F7"/>
    <w:rsid w:val="00B25CEB"/>
    <w:rsid w:val="00B32C52"/>
    <w:rsid w:val="00B550D6"/>
    <w:rsid w:val="00B578BD"/>
    <w:rsid w:val="00B57CE7"/>
    <w:rsid w:val="00B9759C"/>
    <w:rsid w:val="00BA1D4D"/>
    <w:rsid w:val="00BD2104"/>
    <w:rsid w:val="00BD51CA"/>
    <w:rsid w:val="00BE445F"/>
    <w:rsid w:val="00C203C2"/>
    <w:rsid w:val="00C20C57"/>
    <w:rsid w:val="00C20D76"/>
    <w:rsid w:val="00C22CDF"/>
    <w:rsid w:val="00C23765"/>
    <w:rsid w:val="00C564A2"/>
    <w:rsid w:val="00C60242"/>
    <w:rsid w:val="00C645E3"/>
    <w:rsid w:val="00C67FA9"/>
    <w:rsid w:val="00C9514A"/>
    <w:rsid w:val="00CB4382"/>
    <w:rsid w:val="00CC3989"/>
    <w:rsid w:val="00CC3F79"/>
    <w:rsid w:val="00CD6EE9"/>
    <w:rsid w:val="00D0018B"/>
    <w:rsid w:val="00D017D2"/>
    <w:rsid w:val="00D25C62"/>
    <w:rsid w:val="00D442F8"/>
    <w:rsid w:val="00D74104"/>
    <w:rsid w:val="00D80BFC"/>
    <w:rsid w:val="00D92C74"/>
    <w:rsid w:val="00DA25D7"/>
    <w:rsid w:val="00DB46CB"/>
    <w:rsid w:val="00E3518C"/>
    <w:rsid w:val="00E444FF"/>
    <w:rsid w:val="00E47F9F"/>
    <w:rsid w:val="00ED158C"/>
    <w:rsid w:val="00EE3D94"/>
    <w:rsid w:val="00EF0E87"/>
    <w:rsid w:val="00F03E05"/>
    <w:rsid w:val="00F056A7"/>
    <w:rsid w:val="00F20594"/>
    <w:rsid w:val="00F21FC5"/>
    <w:rsid w:val="00F42BA3"/>
    <w:rsid w:val="00F4558B"/>
    <w:rsid w:val="00F51D32"/>
    <w:rsid w:val="00F656F0"/>
    <w:rsid w:val="00F74B3D"/>
    <w:rsid w:val="00F8773C"/>
    <w:rsid w:val="00FA201D"/>
    <w:rsid w:val="00FC1182"/>
    <w:rsid w:val="00FE1FC2"/>
    <w:rsid w:val="00FE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6349"/>
  <w15:docId w15:val="{26506C22-DE35-094C-B604-6BF5B9B6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Martin, William</cp:lastModifiedBy>
  <cp:revision>42</cp:revision>
  <cp:lastPrinted>2018-02-28T16:57:00Z</cp:lastPrinted>
  <dcterms:created xsi:type="dcterms:W3CDTF">2023-01-13T22:00:00Z</dcterms:created>
  <dcterms:modified xsi:type="dcterms:W3CDTF">2023-05-23T16:18:00Z</dcterms:modified>
</cp:coreProperties>
</file>