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p>
    <w:p w14:paraId="64ECC2A4" w14:textId="77777777" w:rsidR="001C5CB5" w:rsidRDefault="001C5CB5">
      <w:pPr>
        <w:rPr>
          <w:sz w:val="24"/>
          <w:szCs w:val="24"/>
        </w:rPr>
      </w:pPr>
    </w:p>
    <w:p w14:paraId="69F40D54" w14:textId="77777777" w:rsidR="001C5CB5" w:rsidRDefault="001C5CB5">
      <w:pPr>
        <w:rPr>
          <w:sz w:val="24"/>
          <w:szCs w:val="24"/>
        </w:rPr>
      </w:pPr>
    </w:p>
    <w:p w14:paraId="52B0441A" w14:textId="77777777" w:rsidR="00AA2755" w:rsidRPr="00AC55AD" w:rsidRDefault="00AA275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7458F642" w:rsidR="00B83140" w:rsidRDefault="00B97DF1" w:rsidP="00B83140">
      <w:pPr>
        <w:jc w:val="center"/>
        <w:rPr>
          <w:b/>
          <w:sz w:val="24"/>
          <w:szCs w:val="24"/>
        </w:rPr>
      </w:pPr>
      <w:r>
        <w:rPr>
          <w:b/>
          <w:sz w:val="24"/>
          <w:szCs w:val="24"/>
        </w:rPr>
        <w:t xml:space="preserve">Preconsidered </w:t>
      </w:r>
      <w:r w:rsidR="00FB033E">
        <w:rPr>
          <w:b/>
          <w:sz w:val="24"/>
          <w:szCs w:val="24"/>
        </w:rPr>
        <w:t>L</w:t>
      </w:r>
      <w:r w:rsidR="00B83140" w:rsidRPr="00AC55AD">
        <w:rPr>
          <w:b/>
          <w:sz w:val="24"/>
          <w:szCs w:val="24"/>
        </w:rPr>
        <w:t>.U. No</w:t>
      </w:r>
      <w:r w:rsidR="00B83140">
        <w:rPr>
          <w:b/>
          <w:sz w:val="24"/>
          <w:szCs w:val="24"/>
        </w:rPr>
        <w:t>s.</w:t>
      </w:r>
      <w:r>
        <w:rPr>
          <w:b/>
          <w:sz w:val="24"/>
          <w:szCs w:val="24"/>
        </w:rPr>
        <w:t xml:space="preserve"> 90-91 and L.U. Nos. 94-9</w:t>
      </w:r>
      <w:r w:rsidR="00970D15">
        <w:rPr>
          <w:b/>
          <w:sz w:val="24"/>
          <w:szCs w:val="24"/>
        </w:rPr>
        <w:t>5</w:t>
      </w:r>
      <w:r w:rsidR="007F1C09">
        <w:rPr>
          <w:b/>
          <w:sz w:val="24"/>
          <w:szCs w:val="24"/>
        </w:rPr>
        <w:t xml:space="preserve"> </w:t>
      </w:r>
    </w:p>
    <w:p w14:paraId="4079FD36" w14:textId="764053F9"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185F71">
        <w:rPr>
          <w:b/>
          <w:sz w:val="24"/>
          <w:szCs w:val="24"/>
        </w:rPr>
        <w:t>335</w:t>
      </w:r>
      <w:r>
        <w:rPr>
          <w:b/>
          <w:sz w:val="24"/>
          <w:szCs w:val="24"/>
        </w:rPr>
        <w:t xml:space="preserve"> </w:t>
      </w:r>
      <w:r w:rsidR="007F1C09">
        <w:rPr>
          <w:b/>
          <w:sz w:val="24"/>
          <w:szCs w:val="24"/>
        </w:rPr>
        <w:t>through</w:t>
      </w:r>
      <w:r>
        <w:rPr>
          <w:b/>
          <w:sz w:val="24"/>
          <w:szCs w:val="24"/>
        </w:rPr>
        <w:t xml:space="preserve"> </w:t>
      </w:r>
      <w:r w:rsidR="00185F71">
        <w:rPr>
          <w:b/>
          <w:sz w:val="24"/>
          <w:szCs w:val="24"/>
        </w:rPr>
        <w:t>339</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4142F074"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sidR="00FB033E">
        <w:rPr>
          <w:b/>
          <w:sz w:val="24"/>
          <w:szCs w:val="24"/>
        </w:rPr>
        <w:t>Riley</w:t>
      </w:r>
    </w:p>
    <w:p w14:paraId="52D3D2CE" w14:textId="77777777" w:rsidR="00C45B5E" w:rsidRPr="0080511B" w:rsidRDefault="00C45B5E" w:rsidP="00677338">
      <w:pPr>
        <w:jc w:val="both"/>
        <w:rPr>
          <w:b/>
          <w:sz w:val="24"/>
          <w:szCs w:val="24"/>
        </w:rPr>
      </w:pPr>
    </w:p>
    <w:p w14:paraId="234B0A9F" w14:textId="77777777" w:rsidR="0071456F" w:rsidRPr="0080511B" w:rsidRDefault="006B4A62" w:rsidP="00677338">
      <w:pPr>
        <w:pStyle w:val="Heading2"/>
        <w:jc w:val="both"/>
        <w:rPr>
          <w:szCs w:val="24"/>
        </w:rPr>
      </w:pPr>
      <w:r w:rsidRPr="0080511B">
        <w:rPr>
          <w:szCs w:val="24"/>
        </w:rPr>
        <w:t>SUBJECT</w:t>
      </w:r>
    </w:p>
    <w:p w14:paraId="10E32AD0" w14:textId="77777777" w:rsidR="0071456F" w:rsidRPr="0080511B" w:rsidRDefault="0071456F" w:rsidP="00677338">
      <w:pPr>
        <w:pStyle w:val="Heading2"/>
        <w:jc w:val="both"/>
        <w:rPr>
          <w:szCs w:val="24"/>
        </w:rPr>
      </w:pPr>
    </w:p>
    <w:p w14:paraId="75EE381D" w14:textId="4CA74953" w:rsidR="00A819F7" w:rsidRPr="0080511B" w:rsidRDefault="00DA74C6" w:rsidP="00CD2280">
      <w:pPr>
        <w:jc w:val="both"/>
        <w:rPr>
          <w:b/>
          <w:sz w:val="24"/>
          <w:szCs w:val="24"/>
        </w:rPr>
      </w:pPr>
      <w:r w:rsidRPr="0080511B">
        <w:rPr>
          <w:b/>
          <w:sz w:val="24"/>
          <w:szCs w:val="24"/>
        </w:rPr>
        <w:t>QUEENS</w:t>
      </w:r>
      <w:r w:rsidR="00EC53DA" w:rsidRPr="0080511B">
        <w:rPr>
          <w:b/>
          <w:sz w:val="24"/>
          <w:szCs w:val="24"/>
        </w:rPr>
        <w:t xml:space="preserve"> C</w:t>
      </w:r>
      <w:r w:rsidR="00C82611" w:rsidRPr="0080511B">
        <w:rPr>
          <w:b/>
          <w:sz w:val="24"/>
          <w:szCs w:val="24"/>
        </w:rPr>
        <w:t>B</w:t>
      </w:r>
      <w:r w:rsidR="00A07B12" w:rsidRPr="0080511B">
        <w:rPr>
          <w:b/>
          <w:sz w:val="24"/>
          <w:szCs w:val="24"/>
        </w:rPr>
        <w:t>-</w:t>
      </w:r>
      <w:r w:rsidR="00321F64" w:rsidRPr="0080511B">
        <w:rPr>
          <w:b/>
          <w:sz w:val="24"/>
          <w:szCs w:val="24"/>
        </w:rPr>
        <w:t>1</w:t>
      </w:r>
      <w:r w:rsidR="00A07B12" w:rsidRPr="0080511B">
        <w:rPr>
          <w:b/>
          <w:sz w:val="24"/>
          <w:szCs w:val="24"/>
        </w:rPr>
        <w:t xml:space="preserve"> </w:t>
      </w:r>
      <w:r w:rsidR="001C1EAC" w:rsidRPr="0080511B">
        <w:rPr>
          <w:b/>
          <w:sz w:val="24"/>
          <w:szCs w:val="24"/>
        </w:rPr>
        <w:t xml:space="preserve">  </w:t>
      </w:r>
      <w:r w:rsidR="00A07B12" w:rsidRPr="0080511B">
        <w:rPr>
          <w:b/>
          <w:sz w:val="24"/>
          <w:szCs w:val="24"/>
        </w:rPr>
        <w:t xml:space="preserve">– </w:t>
      </w:r>
      <w:r w:rsidR="001C1EAC" w:rsidRPr="0080511B">
        <w:rPr>
          <w:b/>
          <w:sz w:val="24"/>
          <w:szCs w:val="24"/>
        </w:rPr>
        <w:t xml:space="preserve">  </w:t>
      </w:r>
      <w:r w:rsidR="006703A0" w:rsidRPr="0080511B">
        <w:rPr>
          <w:b/>
          <w:sz w:val="24"/>
          <w:szCs w:val="24"/>
        </w:rPr>
        <w:t>FIVE</w:t>
      </w:r>
      <w:r w:rsidR="007F1C09" w:rsidRPr="0080511B">
        <w:rPr>
          <w:b/>
          <w:sz w:val="24"/>
          <w:szCs w:val="24"/>
        </w:rPr>
        <w:t xml:space="preserve"> </w:t>
      </w:r>
      <w:r w:rsidR="00C82611" w:rsidRPr="0080511B">
        <w:rPr>
          <w:b/>
          <w:sz w:val="24"/>
          <w:szCs w:val="24"/>
        </w:rPr>
        <w:t xml:space="preserve">APPLICATIONS RELATED TO </w:t>
      </w:r>
      <w:r w:rsidR="009B3291" w:rsidRPr="0080511B">
        <w:rPr>
          <w:b/>
          <w:sz w:val="24"/>
          <w:szCs w:val="24"/>
        </w:rPr>
        <w:t>HALLETTS NORTH</w:t>
      </w:r>
    </w:p>
    <w:p w14:paraId="415E4633" w14:textId="76CAB8F6" w:rsidR="001C1EAC" w:rsidRPr="0080511B" w:rsidRDefault="001C1EAC" w:rsidP="00677338">
      <w:pPr>
        <w:ind w:right="90"/>
        <w:jc w:val="both"/>
        <w:rPr>
          <w:b/>
          <w:sz w:val="24"/>
          <w:szCs w:val="24"/>
        </w:rPr>
      </w:pPr>
    </w:p>
    <w:p w14:paraId="5A26A589" w14:textId="77777777" w:rsidR="00352B68" w:rsidRPr="0080511B" w:rsidRDefault="00352B68" w:rsidP="00677338">
      <w:pPr>
        <w:ind w:right="90"/>
        <w:jc w:val="both"/>
        <w:rPr>
          <w:b/>
          <w:sz w:val="24"/>
          <w:szCs w:val="24"/>
        </w:rPr>
      </w:pPr>
    </w:p>
    <w:p w14:paraId="58B7EEFD" w14:textId="078F9E9C" w:rsidR="00802D5F" w:rsidRPr="0080511B" w:rsidRDefault="00DA74C6" w:rsidP="00677338">
      <w:pPr>
        <w:ind w:right="90"/>
        <w:jc w:val="both"/>
        <w:rPr>
          <w:b/>
          <w:sz w:val="24"/>
          <w:szCs w:val="24"/>
        </w:rPr>
      </w:pPr>
      <w:r w:rsidRPr="0080511B">
        <w:rPr>
          <w:b/>
          <w:sz w:val="24"/>
          <w:szCs w:val="24"/>
        </w:rPr>
        <w:t>C 220196 ZMQ</w:t>
      </w:r>
      <w:r w:rsidR="002D20C1" w:rsidRPr="0080511B">
        <w:rPr>
          <w:rFonts w:eastAsia="Calibri"/>
          <w:b/>
          <w:sz w:val="24"/>
          <w:szCs w:val="24"/>
        </w:rPr>
        <w:t xml:space="preserve"> </w:t>
      </w:r>
      <w:r w:rsidR="00C82611" w:rsidRPr="0080511B">
        <w:rPr>
          <w:b/>
          <w:sz w:val="24"/>
          <w:szCs w:val="24"/>
        </w:rPr>
        <w:t>(</w:t>
      </w:r>
      <w:r w:rsidR="00A063C6">
        <w:rPr>
          <w:b/>
          <w:sz w:val="24"/>
          <w:szCs w:val="24"/>
        </w:rPr>
        <w:t xml:space="preserve">Pre. </w:t>
      </w:r>
      <w:r w:rsidR="008E619D" w:rsidRPr="0080511B">
        <w:rPr>
          <w:b/>
          <w:sz w:val="24"/>
          <w:szCs w:val="24"/>
        </w:rPr>
        <w:t xml:space="preserve">L.U. No. </w:t>
      </w:r>
      <w:r w:rsidR="00A063C6">
        <w:rPr>
          <w:b/>
          <w:sz w:val="24"/>
          <w:szCs w:val="24"/>
        </w:rPr>
        <w:t>90</w:t>
      </w:r>
      <w:r w:rsidR="00C82611" w:rsidRPr="0080511B">
        <w:rPr>
          <w:b/>
          <w:sz w:val="24"/>
          <w:szCs w:val="24"/>
        </w:rPr>
        <w:t>)</w:t>
      </w:r>
    </w:p>
    <w:p w14:paraId="23583F4C" w14:textId="77777777" w:rsidR="00C82611" w:rsidRPr="0080511B" w:rsidRDefault="00C82611" w:rsidP="00D25605">
      <w:pPr>
        <w:jc w:val="both"/>
        <w:rPr>
          <w:sz w:val="24"/>
          <w:szCs w:val="24"/>
        </w:rPr>
      </w:pPr>
    </w:p>
    <w:p w14:paraId="6029C75F" w14:textId="2E36B522" w:rsidR="001404FF" w:rsidRPr="0080511B" w:rsidRDefault="00562122" w:rsidP="001404FF">
      <w:pPr>
        <w:pStyle w:val="BodyText"/>
        <w:ind w:right="140"/>
        <w:rPr>
          <w:szCs w:val="24"/>
        </w:rPr>
      </w:pPr>
      <w:r w:rsidRPr="0080511B">
        <w:rPr>
          <w:szCs w:val="24"/>
        </w:rPr>
        <w:tab/>
      </w:r>
      <w:r w:rsidR="00E572DD" w:rsidRPr="0080511B">
        <w:rPr>
          <w:szCs w:val="24"/>
        </w:rPr>
        <w:t>City Planning Commission decision approving an application submitted by</w:t>
      </w:r>
      <w:r w:rsidR="007F1C09" w:rsidRPr="0080511B">
        <w:rPr>
          <w:szCs w:val="24"/>
        </w:rPr>
        <w:t xml:space="preserve"> </w:t>
      </w:r>
      <w:r w:rsidR="001404FF" w:rsidRPr="0080511B">
        <w:rPr>
          <w:szCs w:val="24"/>
        </w:rPr>
        <w:t>Astoria Owners</w:t>
      </w:r>
      <w:r w:rsidR="00A063C6">
        <w:rPr>
          <w:szCs w:val="24"/>
        </w:rPr>
        <w:t>,</w:t>
      </w:r>
      <w:r w:rsidR="007F1C09" w:rsidRPr="0080511B">
        <w:rPr>
          <w:szCs w:val="24"/>
        </w:rPr>
        <w:t xml:space="preserve"> LLC</w:t>
      </w:r>
      <w:r w:rsidR="00A063C6">
        <w:rPr>
          <w:szCs w:val="24"/>
        </w:rPr>
        <w:t>,</w:t>
      </w:r>
      <w:r w:rsidR="007F1C09" w:rsidRPr="0080511B">
        <w:rPr>
          <w:szCs w:val="24"/>
        </w:rPr>
        <w:t xml:space="preserve"> pursuant to Sections 197-c and 201 of the New York City Charter for an amendment of the Zoning Map, Section No. </w:t>
      </w:r>
      <w:r w:rsidR="001404FF" w:rsidRPr="0080511B">
        <w:rPr>
          <w:szCs w:val="24"/>
        </w:rPr>
        <w:t>9a:</w:t>
      </w:r>
    </w:p>
    <w:p w14:paraId="3DD272F6" w14:textId="77777777" w:rsidR="001404FF" w:rsidRPr="0080511B" w:rsidRDefault="001404FF" w:rsidP="001404FF">
      <w:pPr>
        <w:pStyle w:val="BodyText"/>
        <w:ind w:right="140"/>
        <w:rPr>
          <w:szCs w:val="24"/>
        </w:rPr>
      </w:pPr>
    </w:p>
    <w:p w14:paraId="4D910CFA" w14:textId="77777777" w:rsidR="001404FF" w:rsidRPr="0080511B" w:rsidRDefault="001404FF" w:rsidP="00A063C6">
      <w:pPr>
        <w:pStyle w:val="ListParagraph"/>
        <w:numPr>
          <w:ilvl w:val="0"/>
          <w:numId w:val="17"/>
        </w:numPr>
        <w:ind w:left="720" w:hanging="720"/>
        <w:jc w:val="both"/>
        <w:rPr>
          <w:sz w:val="24"/>
          <w:szCs w:val="24"/>
        </w:rPr>
      </w:pPr>
      <w:r w:rsidRPr="0080511B">
        <w:rPr>
          <w:sz w:val="24"/>
          <w:szCs w:val="24"/>
        </w:rPr>
        <w:t>changing from an M1-1 District to an R7-3 District property bounded by the northwesterly streetline of the former 3rd Street, the U.S. Pierhead and Bulkhead Line, a line 280 feet southeasterly of former 3rd Street, and 26th Avenue; and</w:t>
      </w:r>
    </w:p>
    <w:p w14:paraId="50ABA2D8" w14:textId="77777777" w:rsidR="001404FF" w:rsidRPr="0080511B" w:rsidRDefault="001404FF" w:rsidP="00A063C6">
      <w:pPr>
        <w:pStyle w:val="ListParagraph"/>
        <w:ind w:hanging="720"/>
        <w:jc w:val="both"/>
        <w:rPr>
          <w:sz w:val="24"/>
          <w:szCs w:val="24"/>
        </w:rPr>
      </w:pPr>
    </w:p>
    <w:p w14:paraId="63931202" w14:textId="77777777" w:rsidR="001404FF" w:rsidRPr="0080511B" w:rsidRDefault="001404FF" w:rsidP="00A063C6">
      <w:pPr>
        <w:pStyle w:val="ListParagraph"/>
        <w:numPr>
          <w:ilvl w:val="0"/>
          <w:numId w:val="17"/>
        </w:numPr>
        <w:ind w:left="720" w:hanging="720"/>
        <w:jc w:val="both"/>
        <w:rPr>
          <w:sz w:val="24"/>
          <w:szCs w:val="24"/>
        </w:rPr>
      </w:pPr>
      <w:r w:rsidRPr="0080511B">
        <w:rPr>
          <w:sz w:val="24"/>
          <w:szCs w:val="24"/>
        </w:rPr>
        <w:t>establishing within the proposed R7-3 District a C2-4 District bounded by the northwesterly streetline of the former 3rd Street, the U.S. Pierhead and Bulkhead Line, a line 280 feet southeasterly of former 3rd Street, and 26th Avenue;</w:t>
      </w:r>
    </w:p>
    <w:p w14:paraId="1C26B2E4" w14:textId="77777777" w:rsidR="001404FF" w:rsidRPr="0080511B" w:rsidRDefault="001404FF" w:rsidP="001404FF">
      <w:pPr>
        <w:jc w:val="both"/>
        <w:rPr>
          <w:sz w:val="24"/>
          <w:szCs w:val="24"/>
        </w:rPr>
      </w:pPr>
    </w:p>
    <w:p w14:paraId="6A0A51BE" w14:textId="7A95427A" w:rsidR="00F00DE5" w:rsidRPr="0080511B" w:rsidRDefault="001404FF" w:rsidP="001404FF">
      <w:pPr>
        <w:spacing w:line="276" w:lineRule="auto"/>
        <w:jc w:val="both"/>
        <w:rPr>
          <w:color w:val="000000" w:themeColor="text1"/>
          <w:sz w:val="24"/>
          <w:szCs w:val="24"/>
        </w:rPr>
      </w:pPr>
      <w:r w:rsidRPr="0080511B">
        <w:rPr>
          <w:sz w:val="24"/>
          <w:szCs w:val="24"/>
        </w:rPr>
        <w:t>as shown on a diagram (for illustrative purposes only) dated March 28, 2022 and subject to the conditions of CEQR Declaration E-671.</w:t>
      </w:r>
    </w:p>
    <w:p w14:paraId="5B78E51D" w14:textId="72186657" w:rsidR="001C5CB5" w:rsidRDefault="001C5CB5" w:rsidP="00CD2280">
      <w:pPr>
        <w:jc w:val="both"/>
        <w:rPr>
          <w:sz w:val="24"/>
          <w:szCs w:val="24"/>
        </w:rPr>
      </w:pPr>
    </w:p>
    <w:p w14:paraId="2D1B1E1A" w14:textId="77777777" w:rsidR="00692B6F" w:rsidRPr="000C4C22" w:rsidRDefault="00692B6F" w:rsidP="00CD2280">
      <w:pPr>
        <w:jc w:val="both"/>
        <w:rPr>
          <w:sz w:val="24"/>
          <w:szCs w:val="24"/>
        </w:rPr>
      </w:pPr>
    </w:p>
    <w:p w14:paraId="47FA67A5" w14:textId="13EB3653" w:rsidR="00F33120" w:rsidRPr="0087193A" w:rsidRDefault="00272B28" w:rsidP="009A663A">
      <w:pPr>
        <w:jc w:val="both"/>
        <w:rPr>
          <w:b/>
          <w:sz w:val="24"/>
          <w:szCs w:val="24"/>
        </w:rPr>
      </w:pPr>
      <w:r w:rsidRPr="008A3B20">
        <w:rPr>
          <w:b/>
          <w:bCs/>
          <w:sz w:val="24"/>
          <w:szCs w:val="24"/>
        </w:rPr>
        <w:t>N 220197 ZRQ</w:t>
      </w:r>
      <w:r w:rsidR="00EC53DA" w:rsidRPr="000C4C22">
        <w:rPr>
          <w:b/>
          <w:sz w:val="24"/>
          <w:szCs w:val="24"/>
        </w:rPr>
        <w:t xml:space="preserve"> </w:t>
      </w:r>
      <w:r>
        <w:rPr>
          <w:b/>
          <w:sz w:val="24"/>
          <w:szCs w:val="24"/>
        </w:rPr>
        <w:t>(</w:t>
      </w:r>
      <w:r w:rsidR="00437750">
        <w:rPr>
          <w:b/>
          <w:sz w:val="24"/>
          <w:szCs w:val="24"/>
        </w:rPr>
        <w:t xml:space="preserve">Pre. </w:t>
      </w:r>
      <w:r w:rsidR="008E619D">
        <w:rPr>
          <w:b/>
          <w:sz w:val="24"/>
          <w:szCs w:val="24"/>
        </w:rPr>
        <w:t xml:space="preserve">L.U. No. </w:t>
      </w:r>
      <w:r w:rsidR="00437750">
        <w:rPr>
          <w:b/>
          <w:sz w:val="24"/>
          <w:szCs w:val="24"/>
        </w:rPr>
        <w:t>91</w:t>
      </w:r>
      <w:r w:rsidR="002E3ABA" w:rsidRPr="0087193A">
        <w:rPr>
          <w:b/>
          <w:sz w:val="24"/>
          <w:szCs w:val="24"/>
        </w:rPr>
        <w:t>)</w:t>
      </w:r>
    </w:p>
    <w:p w14:paraId="6C67042C" w14:textId="77777777" w:rsidR="002E3ABA" w:rsidRPr="00C93F01" w:rsidRDefault="002E3ABA" w:rsidP="000A2F4D">
      <w:pPr>
        <w:jc w:val="both"/>
        <w:rPr>
          <w:sz w:val="24"/>
          <w:szCs w:val="24"/>
        </w:rPr>
      </w:pPr>
    </w:p>
    <w:p w14:paraId="44AA944B" w14:textId="3DD66569" w:rsidR="00D369F8" w:rsidRPr="00D369F8" w:rsidRDefault="001C5CB5" w:rsidP="00D369F8">
      <w:pPr>
        <w:jc w:val="both"/>
        <w:rPr>
          <w:sz w:val="24"/>
          <w:szCs w:val="24"/>
        </w:rPr>
      </w:pPr>
      <w:r w:rsidRPr="00D369F8">
        <w:rPr>
          <w:sz w:val="24"/>
          <w:szCs w:val="24"/>
        </w:rPr>
        <w:tab/>
      </w:r>
      <w:r w:rsidR="00B4558D" w:rsidRPr="00D369F8">
        <w:rPr>
          <w:sz w:val="24"/>
          <w:szCs w:val="24"/>
        </w:rPr>
        <w:t>City Planni</w:t>
      </w:r>
      <w:r w:rsidR="00B5573B" w:rsidRPr="00D369F8">
        <w:rPr>
          <w:sz w:val="24"/>
          <w:szCs w:val="24"/>
        </w:rPr>
        <w:t xml:space="preserve">ng Commission decision approving </w:t>
      </w:r>
      <w:r w:rsidR="00B4558D" w:rsidRPr="00D369F8">
        <w:rPr>
          <w:sz w:val="24"/>
          <w:szCs w:val="24"/>
        </w:rPr>
        <w:t xml:space="preserve">an </w:t>
      </w:r>
      <w:r w:rsidR="00B4558D" w:rsidRPr="00D369F8">
        <w:rPr>
          <w:rFonts w:eastAsia="Calibri"/>
          <w:sz w:val="24"/>
          <w:szCs w:val="24"/>
        </w:rPr>
        <w:t xml:space="preserve">application </w:t>
      </w:r>
      <w:r w:rsidR="00EC53DA" w:rsidRPr="00D369F8">
        <w:rPr>
          <w:sz w:val="24"/>
          <w:szCs w:val="24"/>
        </w:rPr>
        <w:t xml:space="preserve">submitted by </w:t>
      </w:r>
      <w:r w:rsidR="00D369F8" w:rsidRPr="00D369F8">
        <w:rPr>
          <w:sz w:val="24"/>
          <w:szCs w:val="24"/>
        </w:rPr>
        <w:t>Astoria Owners</w:t>
      </w:r>
      <w:r w:rsidR="00D369F8">
        <w:rPr>
          <w:sz w:val="24"/>
          <w:szCs w:val="24"/>
        </w:rPr>
        <w:t>,</w:t>
      </w:r>
      <w:r w:rsidR="00D369F8" w:rsidRPr="00D369F8">
        <w:rPr>
          <w:sz w:val="24"/>
          <w:szCs w:val="24"/>
        </w:rPr>
        <w:t xml:space="preserve"> LLC</w:t>
      </w:r>
      <w:r w:rsidR="00D369F8">
        <w:rPr>
          <w:sz w:val="24"/>
          <w:szCs w:val="24"/>
        </w:rPr>
        <w:t>,</w:t>
      </w:r>
      <w:r w:rsidR="00D369F8" w:rsidRPr="00D369F8">
        <w:rPr>
          <w:sz w:val="24"/>
          <w:szCs w:val="24"/>
        </w:rPr>
        <w:t xml:space="preserve"> pursuant to Section 201 of the New York City Charter for an amendment to the Zoning Resolution of the City of New York, modifying APPENDIX F for the purpose of establishing a Mandatory Inclusionary Housing area.</w:t>
      </w:r>
    </w:p>
    <w:p w14:paraId="296CAF76" w14:textId="77777777" w:rsidR="00D369F8" w:rsidRDefault="00D369F8" w:rsidP="000A2F4D">
      <w:pPr>
        <w:jc w:val="both"/>
        <w:rPr>
          <w:sz w:val="24"/>
          <w:szCs w:val="24"/>
        </w:rPr>
      </w:pPr>
    </w:p>
    <w:p w14:paraId="6C05E4BE" w14:textId="467E5A9E" w:rsidR="00B50EA7" w:rsidRPr="00321F50" w:rsidRDefault="00613CD7" w:rsidP="00321F50">
      <w:pPr>
        <w:tabs>
          <w:tab w:val="left" w:pos="7020"/>
        </w:tabs>
        <w:jc w:val="both"/>
        <w:rPr>
          <w:b/>
          <w:sz w:val="24"/>
          <w:szCs w:val="24"/>
        </w:rPr>
      </w:pPr>
      <w:r w:rsidRPr="00321F50">
        <w:rPr>
          <w:b/>
          <w:sz w:val="24"/>
          <w:szCs w:val="24"/>
        </w:rPr>
        <w:lastRenderedPageBreak/>
        <w:t xml:space="preserve">C 220198 ZSQ (L.U. No. </w:t>
      </w:r>
      <w:r w:rsidR="00F249CF" w:rsidRPr="00321F50">
        <w:rPr>
          <w:b/>
          <w:sz w:val="24"/>
          <w:szCs w:val="24"/>
        </w:rPr>
        <w:t>94</w:t>
      </w:r>
      <w:r w:rsidR="00B50EA7" w:rsidRPr="00321F50">
        <w:rPr>
          <w:b/>
          <w:sz w:val="24"/>
          <w:szCs w:val="24"/>
        </w:rPr>
        <w:t>)</w:t>
      </w:r>
    </w:p>
    <w:p w14:paraId="39252B6F" w14:textId="77777777" w:rsidR="00B50EA7" w:rsidRPr="00321F50" w:rsidRDefault="00B50EA7" w:rsidP="00321F50">
      <w:pPr>
        <w:tabs>
          <w:tab w:val="left" w:pos="7020"/>
        </w:tabs>
        <w:jc w:val="both"/>
        <w:rPr>
          <w:rFonts w:eastAsia="Calibri"/>
          <w:b/>
          <w:sz w:val="24"/>
          <w:szCs w:val="24"/>
        </w:rPr>
      </w:pPr>
    </w:p>
    <w:p w14:paraId="18BC5CA7" w14:textId="67CFD1A2" w:rsidR="00142AB0" w:rsidRDefault="00B50EA7" w:rsidP="00321F50">
      <w:pPr>
        <w:jc w:val="both"/>
      </w:pPr>
      <w:r w:rsidRPr="00321F50">
        <w:rPr>
          <w:sz w:val="24"/>
          <w:szCs w:val="24"/>
        </w:rPr>
        <w:tab/>
        <w:t>City Planning Commission decision approving an application submitted by</w:t>
      </w:r>
      <w:r w:rsidR="007F1C09" w:rsidRPr="00321F50">
        <w:rPr>
          <w:sz w:val="24"/>
          <w:szCs w:val="24"/>
        </w:rPr>
        <w:t xml:space="preserve"> </w:t>
      </w:r>
      <w:r w:rsidR="00142AB0" w:rsidRPr="00321F50">
        <w:rPr>
          <w:sz w:val="24"/>
          <w:szCs w:val="24"/>
        </w:rPr>
        <w:t>Astoria Owners</w:t>
      </w:r>
      <w:r w:rsidR="00321F50">
        <w:rPr>
          <w:sz w:val="24"/>
          <w:szCs w:val="24"/>
        </w:rPr>
        <w:t xml:space="preserve">, </w:t>
      </w:r>
      <w:r w:rsidR="00142AB0" w:rsidRPr="00321F50">
        <w:rPr>
          <w:sz w:val="24"/>
          <w:szCs w:val="24"/>
        </w:rPr>
        <w:t>LLC</w:t>
      </w:r>
      <w:r w:rsidR="00321F50">
        <w:rPr>
          <w:sz w:val="24"/>
          <w:szCs w:val="24"/>
        </w:rPr>
        <w:t>,</w:t>
      </w:r>
      <w:r w:rsidR="00142AB0" w:rsidRPr="00321F50">
        <w:rPr>
          <w:sz w:val="24"/>
          <w:szCs w:val="24"/>
        </w:rPr>
        <w:t xml:space="preserve"> pursuant to Sections 197-c and 201 of the New York City Charter for the grant of a special permit pursuant to the Section 62-837(a) of the Zoning Resolution to modify the height and setback, the maximum residential tower size and the maximum width of walls facing the shoreline requirements of Section 62-34 (Height and Setback Regulations on Waterfront Blocks), in connection with a proposed mixed use development, within a general large-scale development, on property generally bounded by the westerly streetline of the former 3rd Street, the U.S. Pierhead and Bulkhead Line, a line 330 feet southeasterly of the westerly streetline of the former 3rd Street, a line 228.5 feet northeasterly of 26th Avenue, a line 179 feet southeasterly of the westerly streetline of the former 3rd Street, and 26th Avenue (Block 911, Lots 1, and the demapped portion of 3rd S</w:t>
      </w:r>
      <w:r w:rsidR="00321F50">
        <w:rPr>
          <w:sz w:val="24"/>
          <w:szCs w:val="24"/>
        </w:rPr>
        <w:t xml:space="preserve">treet, in an R7-3/C2-4 District, </w:t>
      </w:r>
      <w:r w:rsidR="00142AB0" w:rsidRPr="00321F50">
        <w:rPr>
          <w:sz w:val="24"/>
          <w:szCs w:val="24"/>
        </w:rPr>
        <w:t>Borough of Queens, Community District 1, as shown on a diagram (for illustrative purposes only) dated March 28, 2022 and subject to the conditions of CEQR Declaration E-671.</w:t>
      </w:r>
    </w:p>
    <w:p w14:paraId="6EC6CF94" w14:textId="1EDAD90E" w:rsidR="00132653" w:rsidRDefault="00132653" w:rsidP="005E7DA2">
      <w:pPr>
        <w:jc w:val="both"/>
        <w:rPr>
          <w:sz w:val="24"/>
          <w:szCs w:val="24"/>
        </w:rPr>
      </w:pPr>
    </w:p>
    <w:p w14:paraId="4CC5AE13" w14:textId="77777777" w:rsidR="00C32AAC" w:rsidRDefault="00C32AAC" w:rsidP="005E7DA2">
      <w:pPr>
        <w:jc w:val="both"/>
        <w:rPr>
          <w:sz w:val="24"/>
          <w:szCs w:val="24"/>
        </w:rPr>
      </w:pPr>
    </w:p>
    <w:p w14:paraId="47EAB20E" w14:textId="77777777" w:rsidR="00C32AAC" w:rsidRPr="00D32ADF" w:rsidRDefault="00C32AAC" w:rsidP="00C32AAC">
      <w:pPr>
        <w:widowControl w:val="0"/>
        <w:tabs>
          <w:tab w:val="left" w:pos="720"/>
        </w:tabs>
        <w:jc w:val="both"/>
        <w:rPr>
          <w:b/>
          <w:sz w:val="24"/>
          <w:szCs w:val="24"/>
        </w:rPr>
      </w:pPr>
      <w:r w:rsidRPr="00D32ADF">
        <w:rPr>
          <w:b/>
          <w:bCs/>
          <w:sz w:val="24"/>
          <w:szCs w:val="24"/>
        </w:rPr>
        <w:t>C 220206 MMQ</w:t>
      </w:r>
      <w:r w:rsidRPr="00D32ADF">
        <w:rPr>
          <w:b/>
          <w:sz w:val="24"/>
          <w:szCs w:val="24"/>
        </w:rPr>
        <w:t xml:space="preserve"> (L.U. No. 95)</w:t>
      </w:r>
    </w:p>
    <w:p w14:paraId="11BD94D6" w14:textId="77777777" w:rsidR="00C32AAC" w:rsidRPr="00D32ADF" w:rsidRDefault="00C32AAC" w:rsidP="00C32AAC">
      <w:pPr>
        <w:widowControl w:val="0"/>
        <w:tabs>
          <w:tab w:val="left" w:pos="720"/>
        </w:tabs>
        <w:jc w:val="both"/>
        <w:rPr>
          <w:sz w:val="24"/>
          <w:szCs w:val="24"/>
        </w:rPr>
      </w:pPr>
    </w:p>
    <w:p w14:paraId="31038FBD" w14:textId="77777777" w:rsidR="00C32AAC" w:rsidRPr="00D32ADF" w:rsidRDefault="00C32AAC" w:rsidP="00C32AAC">
      <w:pPr>
        <w:widowControl w:val="0"/>
        <w:tabs>
          <w:tab w:val="left" w:pos="720"/>
        </w:tabs>
        <w:jc w:val="both"/>
        <w:rPr>
          <w:bCs/>
          <w:sz w:val="24"/>
          <w:szCs w:val="24"/>
        </w:rPr>
      </w:pPr>
      <w:r w:rsidRPr="00D32ADF">
        <w:rPr>
          <w:sz w:val="24"/>
          <w:szCs w:val="24"/>
        </w:rPr>
        <w:tab/>
        <w:t xml:space="preserve">City Planning Commission decision approving an application submitted by </w:t>
      </w:r>
      <w:r w:rsidRPr="00D32ADF">
        <w:rPr>
          <w:bCs/>
          <w:sz w:val="24"/>
          <w:szCs w:val="24"/>
        </w:rPr>
        <w:t>Astoria Owners</w:t>
      </w:r>
      <w:r>
        <w:rPr>
          <w:bCs/>
          <w:sz w:val="24"/>
          <w:szCs w:val="24"/>
        </w:rPr>
        <w:t>,</w:t>
      </w:r>
      <w:r w:rsidRPr="00D32ADF">
        <w:rPr>
          <w:bCs/>
          <w:sz w:val="24"/>
          <w:szCs w:val="24"/>
        </w:rPr>
        <w:t xml:space="preserve"> LLC</w:t>
      </w:r>
      <w:r>
        <w:rPr>
          <w:bCs/>
          <w:sz w:val="24"/>
          <w:szCs w:val="24"/>
        </w:rPr>
        <w:t>,</w:t>
      </w:r>
      <w:r w:rsidRPr="00D32ADF">
        <w:rPr>
          <w:bCs/>
          <w:sz w:val="24"/>
          <w:szCs w:val="24"/>
        </w:rPr>
        <w:t xml:space="preserve"> pursuant to Sections 197-c and 199 of the New York City Charter for an amendment to the City Map involving:</w:t>
      </w:r>
    </w:p>
    <w:p w14:paraId="70AE0FC3" w14:textId="77777777" w:rsidR="00C32AAC" w:rsidRPr="00D32ADF" w:rsidRDefault="00C32AAC" w:rsidP="00C32AAC">
      <w:pPr>
        <w:widowControl w:val="0"/>
        <w:tabs>
          <w:tab w:val="left" w:pos="720"/>
        </w:tabs>
        <w:jc w:val="both"/>
        <w:rPr>
          <w:bCs/>
          <w:sz w:val="24"/>
          <w:szCs w:val="24"/>
        </w:rPr>
      </w:pPr>
    </w:p>
    <w:p w14:paraId="609F9E54" w14:textId="77777777" w:rsidR="00C32AAC" w:rsidRPr="00D32ADF" w:rsidRDefault="00C32AAC" w:rsidP="00C32AAC">
      <w:pPr>
        <w:widowControl w:val="0"/>
        <w:numPr>
          <w:ilvl w:val="0"/>
          <w:numId w:val="18"/>
        </w:numPr>
        <w:tabs>
          <w:tab w:val="left" w:pos="720"/>
        </w:tabs>
        <w:autoSpaceDE w:val="0"/>
        <w:autoSpaceDN w:val="0"/>
        <w:adjustRightInd w:val="0"/>
        <w:ind w:hanging="720"/>
        <w:jc w:val="both"/>
        <w:rPr>
          <w:bCs/>
          <w:sz w:val="24"/>
          <w:szCs w:val="24"/>
        </w:rPr>
      </w:pPr>
      <w:r w:rsidRPr="00D32ADF">
        <w:rPr>
          <w:bCs/>
          <w:sz w:val="24"/>
          <w:szCs w:val="24"/>
        </w:rPr>
        <w:t>the elimination of 3</w:t>
      </w:r>
      <w:r w:rsidRPr="00D32ADF">
        <w:rPr>
          <w:bCs/>
          <w:sz w:val="24"/>
          <w:szCs w:val="24"/>
          <w:vertAlign w:val="superscript"/>
        </w:rPr>
        <w:t>rd</w:t>
      </w:r>
      <w:r w:rsidRPr="00D32ADF">
        <w:rPr>
          <w:bCs/>
          <w:sz w:val="24"/>
          <w:szCs w:val="24"/>
        </w:rPr>
        <w:t xml:space="preserve"> Street within the area bounded by 8</w:t>
      </w:r>
      <w:r w:rsidRPr="00D32ADF">
        <w:rPr>
          <w:bCs/>
          <w:sz w:val="24"/>
          <w:szCs w:val="24"/>
          <w:vertAlign w:val="superscript"/>
        </w:rPr>
        <w:t>th</w:t>
      </w:r>
      <w:r w:rsidRPr="00D32ADF">
        <w:rPr>
          <w:bCs/>
          <w:sz w:val="24"/>
          <w:szCs w:val="24"/>
        </w:rPr>
        <w:t xml:space="preserve"> Street, 26</w:t>
      </w:r>
      <w:r w:rsidRPr="00D32ADF">
        <w:rPr>
          <w:bCs/>
          <w:sz w:val="24"/>
          <w:szCs w:val="24"/>
          <w:vertAlign w:val="superscript"/>
        </w:rPr>
        <w:t>th</w:t>
      </w:r>
      <w:r w:rsidRPr="00D32ADF">
        <w:rPr>
          <w:bCs/>
          <w:sz w:val="24"/>
          <w:szCs w:val="24"/>
        </w:rPr>
        <w:t xml:space="preserve"> Avenue, 2</w:t>
      </w:r>
      <w:r w:rsidRPr="00D32ADF">
        <w:rPr>
          <w:bCs/>
          <w:sz w:val="24"/>
          <w:szCs w:val="24"/>
          <w:vertAlign w:val="superscript"/>
        </w:rPr>
        <w:t>nd</w:t>
      </w:r>
      <w:r w:rsidRPr="00D32ADF">
        <w:rPr>
          <w:bCs/>
          <w:sz w:val="24"/>
          <w:szCs w:val="24"/>
        </w:rPr>
        <w:t xml:space="preserve"> Street and the U.S Pierhead and Bulkhead line;</w:t>
      </w:r>
    </w:p>
    <w:p w14:paraId="6689EB55" w14:textId="77777777" w:rsidR="00C32AAC" w:rsidRPr="00D32ADF" w:rsidRDefault="00C32AAC" w:rsidP="00C32AAC">
      <w:pPr>
        <w:widowControl w:val="0"/>
        <w:numPr>
          <w:ilvl w:val="0"/>
          <w:numId w:val="18"/>
        </w:numPr>
        <w:tabs>
          <w:tab w:val="left" w:pos="720"/>
        </w:tabs>
        <w:autoSpaceDE w:val="0"/>
        <w:autoSpaceDN w:val="0"/>
        <w:adjustRightInd w:val="0"/>
        <w:ind w:left="0" w:firstLine="0"/>
        <w:jc w:val="both"/>
        <w:rPr>
          <w:bCs/>
          <w:sz w:val="24"/>
          <w:szCs w:val="24"/>
        </w:rPr>
      </w:pPr>
      <w:r w:rsidRPr="00D32ADF">
        <w:rPr>
          <w:bCs/>
          <w:sz w:val="24"/>
          <w:szCs w:val="24"/>
        </w:rPr>
        <w:t xml:space="preserve">the adjustment of grades and block dimensions necessitated thereby; </w:t>
      </w:r>
    </w:p>
    <w:p w14:paraId="54160E85" w14:textId="77777777" w:rsidR="00C32AAC" w:rsidRPr="00D32ADF" w:rsidRDefault="00C32AAC" w:rsidP="00C32AAC">
      <w:pPr>
        <w:widowControl w:val="0"/>
        <w:tabs>
          <w:tab w:val="left" w:pos="720"/>
        </w:tabs>
        <w:jc w:val="both"/>
        <w:rPr>
          <w:bCs/>
          <w:sz w:val="24"/>
          <w:szCs w:val="24"/>
        </w:rPr>
      </w:pPr>
    </w:p>
    <w:p w14:paraId="6D37DAB5" w14:textId="77777777" w:rsidR="00C32AAC" w:rsidRPr="00D32ADF" w:rsidRDefault="00C32AAC" w:rsidP="00C32AAC">
      <w:pPr>
        <w:widowControl w:val="0"/>
        <w:tabs>
          <w:tab w:val="left" w:pos="720"/>
        </w:tabs>
        <w:jc w:val="both"/>
        <w:rPr>
          <w:sz w:val="24"/>
          <w:szCs w:val="24"/>
        </w:rPr>
      </w:pPr>
      <w:r w:rsidRPr="00D32ADF">
        <w:rPr>
          <w:sz w:val="24"/>
          <w:szCs w:val="24"/>
        </w:rPr>
        <w:t>including authorization for any acquisition or disposition of real property related thereto, in Community District 1, Borough of Queens, in accordance with Map No. 5037 dated March 14, 2022 and signed by the Borough President.</w:t>
      </w:r>
    </w:p>
    <w:p w14:paraId="19CAD503" w14:textId="4905C905" w:rsidR="007F1C09" w:rsidRDefault="007F1C09" w:rsidP="00F00DE5">
      <w:pPr>
        <w:tabs>
          <w:tab w:val="left" w:pos="1293"/>
        </w:tabs>
        <w:rPr>
          <w:sz w:val="24"/>
          <w:szCs w:val="24"/>
        </w:rPr>
      </w:pPr>
    </w:p>
    <w:p w14:paraId="7DFDA373" w14:textId="77777777" w:rsidR="00C32AAC" w:rsidRPr="00795C94" w:rsidRDefault="00C32AAC" w:rsidP="00F00DE5">
      <w:pPr>
        <w:tabs>
          <w:tab w:val="left" w:pos="1293"/>
        </w:tabs>
        <w:rPr>
          <w:sz w:val="24"/>
          <w:szCs w:val="24"/>
        </w:rPr>
      </w:pPr>
    </w:p>
    <w:p w14:paraId="1ED66629" w14:textId="77777777" w:rsidR="00112678" w:rsidRDefault="00112678" w:rsidP="00F503C5">
      <w:pPr>
        <w:pStyle w:val="Heading2"/>
        <w:jc w:val="both"/>
        <w:rPr>
          <w:szCs w:val="24"/>
        </w:rPr>
      </w:pPr>
    </w:p>
    <w:p w14:paraId="7FD2082E" w14:textId="13938EB5" w:rsidR="00F503C5" w:rsidRPr="00C93F01" w:rsidRDefault="00F503C5" w:rsidP="00F503C5">
      <w:pPr>
        <w:pStyle w:val="Heading2"/>
        <w:jc w:val="both"/>
        <w:rPr>
          <w:szCs w:val="24"/>
        </w:rPr>
      </w:pPr>
      <w:r w:rsidRPr="00C93F01">
        <w:rPr>
          <w:szCs w:val="24"/>
        </w:rPr>
        <w:t>INTENT</w:t>
      </w:r>
    </w:p>
    <w:p w14:paraId="3790C3D9" w14:textId="77777777" w:rsidR="00F503C5" w:rsidRPr="00DF26AD" w:rsidRDefault="00F503C5" w:rsidP="00DF26AD">
      <w:pPr>
        <w:jc w:val="both"/>
        <w:rPr>
          <w:sz w:val="24"/>
          <w:szCs w:val="24"/>
        </w:rPr>
      </w:pPr>
    </w:p>
    <w:p w14:paraId="60C0DF47" w14:textId="4B307564" w:rsidR="00BE532A" w:rsidRPr="00485D45" w:rsidRDefault="00B4558D" w:rsidP="00485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F26AD">
        <w:rPr>
          <w:color w:val="FF0000"/>
          <w:sz w:val="24"/>
          <w:szCs w:val="24"/>
        </w:rPr>
        <w:tab/>
      </w:r>
      <w:r w:rsidRPr="00485D45">
        <w:rPr>
          <w:sz w:val="24"/>
          <w:szCs w:val="24"/>
        </w:rPr>
        <w:t xml:space="preserve">To approve the amendment to </w:t>
      </w:r>
      <w:r w:rsidR="00EC53DA" w:rsidRPr="00485D45">
        <w:rPr>
          <w:sz w:val="24"/>
          <w:szCs w:val="24"/>
        </w:rPr>
        <w:t xml:space="preserve">rezone </w:t>
      </w:r>
      <w:r w:rsidRPr="00485D45">
        <w:rPr>
          <w:sz w:val="24"/>
          <w:szCs w:val="24"/>
        </w:rPr>
        <w:t xml:space="preserve">the </w:t>
      </w:r>
      <w:r w:rsidR="00EC53DA" w:rsidRPr="00485D45">
        <w:rPr>
          <w:sz w:val="24"/>
          <w:szCs w:val="24"/>
        </w:rPr>
        <w:t xml:space="preserve">project area </w:t>
      </w:r>
      <w:r w:rsidR="00B17394" w:rsidRPr="00485D45">
        <w:rPr>
          <w:sz w:val="24"/>
          <w:szCs w:val="24"/>
        </w:rPr>
        <w:t xml:space="preserve">from </w:t>
      </w:r>
      <w:r w:rsidR="00A15D39" w:rsidRPr="00485D45">
        <w:rPr>
          <w:sz w:val="24"/>
          <w:szCs w:val="24"/>
        </w:rPr>
        <w:t>M1-1 zoning district to a R7-3/C2-4 zoning district</w:t>
      </w:r>
      <w:r w:rsidR="004E214B" w:rsidRPr="00485D45">
        <w:rPr>
          <w:sz w:val="24"/>
          <w:szCs w:val="24"/>
        </w:rPr>
        <w:t xml:space="preserve">; amend zoning text to establish the project area as a Mandatory </w:t>
      </w:r>
      <w:r w:rsidR="00DF7949" w:rsidRPr="00485D45">
        <w:rPr>
          <w:sz w:val="24"/>
          <w:szCs w:val="24"/>
        </w:rPr>
        <w:t>Inclusionary Housing (MIH) area</w:t>
      </w:r>
      <w:r w:rsidR="00A26A4B" w:rsidRPr="00485D45">
        <w:rPr>
          <w:sz w:val="24"/>
          <w:szCs w:val="24"/>
        </w:rPr>
        <w:t xml:space="preserve">; grant an approval of </w:t>
      </w:r>
      <w:r w:rsidR="00B26EBC" w:rsidRPr="00485D45">
        <w:rPr>
          <w:sz w:val="24"/>
          <w:szCs w:val="24"/>
        </w:rPr>
        <w:t>the waterfront special permit to modify bulk requirements</w:t>
      </w:r>
      <w:r w:rsidR="00A26A4B" w:rsidRPr="00485D45">
        <w:rPr>
          <w:sz w:val="24"/>
          <w:szCs w:val="24"/>
        </w:rPr>
        <w:t xml:space="preserve">; </w:t>
      </w:r>
      <w:r w:rsidR="007F681F">
        <w:rPr>
          <w:sz w:val="24"/>
          <w:szCs w:val="24"/>
        </w:rPr>
        <w:t xml:space="preserve">and </w:t>
      </w:r>
      <w:r w:rsidR="00406091" w:rsidRPr="00485D45">
        <w:rPr>
          <w:sz w:val="24"/>
          <w:szCs w:val="24"/>
        </w:rPr>
        <w:t>approve a City Map change to demap a segment of Third Street north of 26</w:t>
      </w:r>
      <w:r w:rsidR="00406091" w:rsidRPr="00485D45">
        <w:rPr>
          <w:sz w:val="24"/>
          <w:szCs w:val="24"/>
          <w:vertAlign w:val="superscript"/>
        </w:rPr>
        <w:t>th</w:t>
      </w:r>
      <w:r w:rsidR="00406091" w:rsidRPr="00485D45">
        <w:rPr>
          <w:sz w:val="24"/>
          <w:szCs w:val="24"/>
        </w:rPr>
        <w:t xml:space="preserve"> </w:t>
      </w:r>
      <w:r w:rsidR="00692E4B">
        <w:rPr>
          <w:sz w:val="24"/>
          <w:szCs w:val="24"/>
        </w:rPr>
        <w:t xml:space="preserve">Avenue </w:t>
      </w:r>
      <w:r w:rsidR="009D2F39" w:rsidRPr="00485D45">
        <w:rPr>
          <w:sz w:val="24"/>
          <w:szCs w:val="24"/>
        </w:rPr>
        <w:t xml:space="preserve">to </w:t>
      </w:r>
      <w:r w:rsidR="002A3DFC" w:rsidRPr="00485D45">
        <w:rPr>
          <w:sz w:val="24"/>
          <w:szCs w:val="24"/>
        </w:rPr>
        <w:t>facilitate the proposed Halletts North mixed-use development and waterfront public access area (WPAA) at 3-15 26</w:t>
      </w:r>
      <w:r w:rsidR="002A3DFC" w:rsidRPr="00485D45">
        <w:rPr>
          <w:sz w:val="24"/>
          <w:szCs w:val="24"/>
          <w:vertAlign w:val="superscript"/>
        </w:rPr>
        <w:t>th</w:t>
      </w:r>
      <w:r w:rsidR="002A3DFC" w:rsidRPr="00485D45">
        <w:rPr>
          <w:sz w:val="24"/>
          <w:szCs w:val="24"/>
        </w:rPr>
        <w:t xml:space="preserve"> Avenue (Block 911, Lots 1 and 49) in the Astoria neighborhood of Queens, Community District 1.</w:t>
      </w:r>
    </w:p>
    <w:p w14:paraId="5401B4C6" w14:textId="3E8AE53E" w:rsidR="002A3DFC" w:rsidRPr="00485D45" w:rsidRDefault="002A3DFC" w:rsidP="00485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29EB28A" w14:textId="12AA57ED" w:rsidR="006516C1" w:rsidRPr="00DF26AD" w:rsidRDefault="006516C1" w:rsidP="00DF26AD">
      <w:pPr>
        <w:tabs>
          <w:tab w:val="left" w:pos="0"/>
          <w:tab w:val="left" w:pos="720"/>
          <w:tab w:val="left" w:pos="2880"/>
          <w:tab w:val="left" w:pos="3600"/>
          <w:tab w:val="left" w:pos="4320"/>
          <w:tab w:val="left" w:pos="5040"/>
          <w:tab w:val="left" w:pos="5760"/>
          <w:tab w:val="left" w:pos="6480"/>
          <w:tab w:val="left" w:pos="7200"/>
          <w:tab w:val="left" w:pos="7920"/>
          <w:tab w:val="left" w:pos="8640"/>
        </w:tabs>
        <w:rPr>
          <w:sz w:val="24"/>
          <w:szCs w:val="24"/>
        </w:rPr>
      </w:pPr>
    </w:p>
    <w:p w14:paraId="2BFBCF34" w14:textId="77777777" w:rsidR="006516C1" w:rsidRDefault="006516C1" w:rsidP="0059695E">
      <w:pPr>
        <w:tabs>
          <w:tab w:val="left" w:pos="0"/>
          <w:tab w:val="left" w:pos="720"/>
          <w:tab w:val="left" w:pos="2880"/>
          <w:tab w:val="left" w:pos="3600"/>
          <w:tab w:val="left" w:pos="4320"/>
          <w:tab w:val="left" w:pos="5040"/>
          <w:tab w:val="left" w:pos="5760"/>
          <w:tab w:val="left" w:pos="6480"/>
          <w:tab w:val="left" w:pos="7200"/>
          <w:tab w:val="left" w:pos="7920"/>
          <w:tab w:val="left" w:pos="8640"/>
        </w:tabs>
        <w:rPr>
          <w:szCs w:val="24"/>
        </w:rPr>
      </w:pPr>
    </w:p>
    <w:p w14:paraId="02CDF738" w14:textId="25E4D97B" w:rsidR="006B4A62" w:rsidRPr="00AC55AD" w:rsidRDefault="006B4A62">
      <w:pPr>
        <w:pStyle w:val="Heading2"/>
        <w:jc w:val="both"/>
        <w:rPr>
          <w:szCs w:val="24"/>
        </w:rPr>
      </w:pPr>
      <w:r w:rsidRPr="00AC55AD">
        <w:rPr>
          <w:szCs w:val="24"/>
        </w:rPr>
        <w:t>PUBLIC HEARING</w:t>
      </w:r>
    </w:p>
    <w:p w14:paraId="575674B9" w14:textId="5DC8B20C" w:rsidR="008A7D78" w:rsidRDefault="008A7D78" w:rsidP="008A7D78">
      <w:pPr>
        <w:jc w:val="both"/>
        <w:rPr>
          <w:b/>
          <w:sz w:val="24"/>
          <w:szCs w:val="24"/>
        </w:rPr>
      </w:pPr>
    </w:p>
    <w:p w14:paraId="77636A32" w14:textId="6513B795" w:rsidR="008A7D78" w:rsidRDefault="008A7D78" w:rsidP="008A7D78">
      <w:pPr>
        <w:jc w:val="both"/>
        <w:rPr>
          <w:b/>
          <w:sz w:val="24"/>
          <w:szCs w:val="24"/>
        </w:rPr>
      </w:pPr>
    </w:p>
    <w:p w14:paraId="4076B63B" w14:textId="66DE6468" w:rsidR="008A7D78" w:rsidRPr="008A7D78" w:rsidRDefault="008A7D78" w:rsidP="007B0AAC">
      <w:pPr>
        <w:jc w:val="both"/>
        <w:rPr>
          <w:b/>
          <w:i/>
          <w:sz w:val="24"/>
          <w:szCs w:val="24"/>
        </w:rPr>
      </w:pPr>
      <w:r w:rsidRPr="008A7D78">
        <w:rPr>
          <w:b/>
          <w:i/>
          <w:sz w:val="24"/>
          <w:szCs w:val="24"/>
        </w:rPr>
        <w:t>Mandatory Items – Pre. L.U. Nos. 90 and 91</w:t>
      </w:r>
    </w:p>
    <w:p w14:paraId="5485121F" w14:textId="77777777" w:rsidR="008A7D78" w:rsidRDefault="008A7D78" w:rsidP="00CD2280">
      <w:pPr>
        <w:ind w:firstLine="720"/>
        <w:jc w:val="both"/>
        <w:rPr>
          <w:b/>
          <w:sz w:val="24"/>
          <w:szCs w:val="24"/>
        </w:rPr>
      </w:pPr>
    </w:p>
    <w:p w14:paraId="1EE17902" w14:textId="05923197" w:rsidR="006B4A62" w:rsidRPr="00595DC6" w:rsidRDefault="006B4A62" w:rsidP="00CD2280">
      <w:pPr>
        <w:ind w:firstLine="720"/>
        <w:jc w:val="both"/>
        <w:rPr>
          <w:sz w:val="24"/>
          <w:szCs w:val="24"/>
        </w:rPr>
      </w:pPr>
      <w:r w:rsidRPr="00595DC6">
        <w:rPr>
          <w:b/>
          <w:sz w:val="24"/>
          <w:szCs w:val="24"/>
        </w:rPr>
        <w:t>DATE:</w:t>
      </w:r>
      <w:r w:rsidRPr="00595DC6">
        <w:rPr>
          <w:sz w:val="24"/>
          <w:szCs w:val="24"/>
        </w:rPr>
        <w:t xml:space="preserve"> </w:t>
      </w:r>
      <w:r w:rsidR="00CA2A8A">
        <w:rPr>
          <w:sz w:val="24"/>
          <w:szCs w:val="24"/>
        </w:rPr>
        <w:t xml:space="preserve"> </w:t>
      </w:r>
      <w:r w:rsidR="008A7D78">
        <w:rPr>
          <w:sz w:val="24"/>
          <w:szCs w:val="24"/>
        </w:rPr>
        <w:t>July 28</w:t>
      </w:r>
      <w:r w:rsidR="003B164E" w:rsidRPr="00595DC6">
        <w:rPr>
          <w:sz w:val="24"/>
          <w:szCs w:val="24"/>
        </w:rPr>
        <w:t>, 2022</w:t>
      </w:r>
    </w:p>
    <w:p w14:paraId="4AEC1306" w14:textId="77777777" w:rsidR="006B4A62" w:rsidRPr="00595DC6" w:rsidRDefault="006B4A62">
      <w:pPr>
        <w:jc w:val="both"/>
        <w:rPr>
          <w:sz w:val="24"/>
          <w:szCs w:val="24"/>
        </w:rPr>
      </w:pPr>
      <w:r w:rsidRPr="00595DC6">
        <w:rPr>
          <w:sz w:val="24"/>
          <w:szCs w:val="24"/>
        </w:rPr>
        <w:t xml:space="preserve"> </w:t>
      </w:r>
    </w:p>
    <w:p w14:paraId="5DA2AA17" w14:textId="78EC7CA1" w:rsidR="00EA1C33" w:rsidRDefault="006B4A62" w:rsidP="00C66096">
      <w:pPr>
        <w:jc w:val="both"/>
        <w:rPr>
          <w:sz w:val="24"/>
          <w:szCs w:val="24"/>
        </w:rPr>
      </w:pPr>
      <w:r w:rsidRPr="00595DC6">
        <w:rPr>
          <w:sz w:val="24"/>
          <w:szCs w:val="24"/>
        </w:rPr>
        <w:tab/>
      </w:r>
      <w:r w:rsidR="001603F5" w:rsidRPr="00595DC6">
        <w:rPr>
          <w:b/>
          <w:sz w:val="24"/>
          <w:szCs w:val="24"/>
        </w:rPr>
        <w:t>Witnesses in Favor:</w:t>
      </w:r>
      <w:r w:rsidR="001603F5" w:rsidRPr="00595DC6">
        <w:rPr>
          <w:sz w:val="24"/>
          <w:szCs w:val="24"/>
        </w:rPr>
        <w:t xml:space="preserve">  </w:t>
      </w:r>
      <w:r w:rsidR="008A7D78">
        <w:rPr>
          <w:sz w:val="24"/>
          <w:szCs w:val="24"/>
        </w:rPr>
        <w:t>Eleven</w:t>
      </w:r>
      <w:r w:rsidR="001603F5" w:rsidRPr="00595DC6">
        <w:rPr>
          <w:sz w:val="24"/>
          <w:szCs w:val="24"/>
        </w:rPr>
        <w:tab/>
      </w:r>
      <w:r w:rsidR="001603F5" w:rsidRPr="00595DC6">
        <w:rPr>
          <w:sz w:val="24"/>
          <w:szCs w:val="24"/>
        </w:rPr>
        <w:tab/>
      </w:r>
      <w:r w:rsidR="00C02AE3" w:rsidRPr="00595DC6">
        <w:rPr>
          <w:sz w:val="24"/>
          <w:szCs w:val="24"/>
        </w:rPr>
        <w:tab/>
      </w:r>
      <w:r w:rsidR="00007B57" w:rsidRPr="00595DC6">
        <w:rPr>
          <w:sz w:val="24"/>
          <w:szCs w:val="24"/>
        </w:rPr>
        <w:tab/>
      </w:r>
      <w:r w:rsidR="008A7D78">
        <w:rPr>
          <w:sz w:val="24"/>
          <w:szCs w:val="24"/>
        </w:rPr>
        <w:tab/>
      </w:r>
      <w:r w:rsidR="001603F5" w:rsidRPr="00595DC6">
        <w:rPr>
          <w:b/>
          <w:sz w:val="24"/>
          <w:szCs w:val="24"/>
        </w:rPr>
        <w:t>Witnesses Against:</w:t>
      </w:r>
      <w:r w:rsidR="001603F5" w:rsidRPr="00595DC6">
        <w:rPr>
          <w:sz w:val="24"/>
          <w:szCs w:val="24"/>
        </w:rPr>
        <w:t xml:space="preserve"> </w:t>
      </w:r>
      <w:r w:rsidR="00007B57" w:rsidRPr="00595DC6">
        <w:rPr>
          <w:sz w:val="24"/>
          <w:szCs w:val="24"/>
        </w:rPr>
        <w:t xml:space="preserve"> </w:t>
      </w:r>
      <w:r w:rsidR="008A7D78">
        <w:rPr>
          <w:sz w:val="24"/>
          <w:szCs w:val="24"/>
        </w:rPr>
        <w:t>None</w:t>
      </w:r>
    </w:p>
    <w:p w14:paraId="237625A6" w14:textId="3E365964" w:rsidR="00C35B6F" w:rsidRDefault="00C35B6F" w:rsidP="00C66096">
      <w:pPr>
        <w:jc w:val="both"/>
        <w:rPr>
          <w:sz w:val="24"/>
          <w:szCs w:val="24"/>
        </w:rPr>
      </w:pPr>
    </w:p>
    <w:p w14:paraId="46101CB5" w14:textId="77777777" w:rsidR="00C35B6F" w:rsidRDefault="00C35B6F" w:rsidP="00C66096">
      <w:pPr>
        <w:jc w:val="both"/>
        <w:rPr>
          <w:sz w:val="24"/>
          <w:szCs w:val="24"/>
        </w:rPr>
      </w:pPr>
    </w:p>
    <w:p w14:paraId="58BDAF0B" w14:textId="4E37CF02" w:rsidR="00C35B6F" w:rsidRDefault="00C35B6F" w:rsidP="00C66096">
      <w:pPr>
        <w:jc w:val="both"/>
        <w:rPr>
          <w:b/>
          <w:i/>
          <w:sz w:val="24"/>
          <w:szCs w:val="24"/>
        </w:rPr>
      </w:pPr>
      <w:r w:rsidRPr="00C35B6F">
        <w:rPr>
          <w:b/>
          <w:i/>
          <w:sz w:val="24"/>
          <w:szCs w:val="24"/>
        </w:rPr>
        <w:t xml:space="preserve">Discretionary Items – L.U. Nos. 94 </w:t>
      </w:r>
      <w:r w:rsidR="00EE44B0">
        <w:rPr>
          <w:b/>
          <w:i/>
          <w:sz w:val="24"/>
          <w:szCs w:val="24"/>
        </w:rPr>
        <w:t>and 95</w:t>
      </w:r>
    </w:p>
    <w:p w14:paraId="6D017AC7" w14:textId="77777777" w:rsidR="007B0AAC" w:rsidRPr="007B0AAC" w:rsidRDefault="007B0AAC" w:rsidP="00C66096">
      <w:pPr>
        <w:jc w:val="both"/>
        <w:rPr>
          <w:sz w:val="24"/>
          <w:szCs w:val="24"/>
        </w:rPr>
      </w:pPr>
    </w:p>
    <w:p w14:paraId="54193770" w14:textId="5DB07865" w:rsidR="007B0AAC" w:rsidRPr="00595DC6" w:rsidRDefault="007B0AAC" w:rsidP="007B0AAC">
      <w:pPr>
        <w:ind w:firstLine="720"/>
        <w:jc w:val="both"/>
        <w:rPr>
          <w:sz w:val="24"/>
          <w:szCs w:val="24"/>
        </w:rPr>
      </w:pPr>
      <w:r w:rsidRPr="00595DC6">
        <w:rPr>
          <w:b/>
          <w:sz w:val="24"/>
          <w:szCs w:val="24"/>
        </w:rPr>
        <w:t>DATE:</w:t>
      </w:r>
      <w:r w:rsidRPr="00595DC6">
        <w:rPr>
          <w:sz w:val="24"/>
          <w:szCs w:val="24"/>
        </w:rPr>
        <w:t xml:space="preserve"> </w:t>
      </w:r>
      <w:r>
        <w:rPr>
          <w:sz w:val="24"/>
          <w:szCs w:val="24"/>
        </w:rPr>
        <w:t xml:space="preserve"> September </w:t>
      </w:r>
      <w:r w:rsidR="00726BA4">
        <w:rPr>
          <w:sz w:val="24"/>
          <w:szCs w:val="24"/>
        </w:rPr>
        <w:t>7</w:t>
      </w:r>
      <w:r w:rsidRPr="00595DC6">
        <w:rPr>
          <w:sz w:val="24"/>
          <w:szCs w:val="24"/>
        </w:rPr>
        <w:t>, 2022</w:t>
      </w:r>
    </w:p>
    <w:p w14:paraId="6670B1AE" w14:textId="77777777" w:rsidR="007B0AAC" w:rsidRPr="00595DC6" w:rsidRDefault="007B0AAC" w:rsidP="007B0AAC">
      <w:pPr>
        <w:jc w:val="both"/>
        <w:rPr>
          <w:sz w:val="24"/>
          <w:szCs w:val="24"/>
        </w:rPr>
      </w:pPr>
      <w:r w:rsidRPr="00595DC6">
        <w:rPr>
          <w:sz w:val="24"/>
          <w:szCs w:val="24"/>
        </w:rPr>
        <w:t xml:space="preserve"> </w:t>
      </w:r>
    </w:p>
    <w:p w14:paraId="0C5D52EE" w14:textId="2A9DCD93" w:rsidR="007B0AAC" w:rsidRDefault="007B0AAC" w:rsidP="007B0AAC">
      <w:pPr>
        <w:jc w:val="both"/>
        <w:rPr>
          <w:sz w:val="24"/>
          <w:szCs w:val="24"/>
        </w:rPr>
      </w:pPr>
      <w:r w:rsidRPr="00595DC6">
        <w:rPr>
          <w:sz w:val="24"/>
          <w:szCs w:val="24"/>
        </w:rPr>
        <w:tab/>
      </w:r>
      <w:r w:rsidRPr="00595DC6">
        <w:rPr>
          <w:b/>
          <w:sz w:val="24"/>
          <w:szCs w:val="24"/>
        </w:rPr>
        <w:t>Witnesses in Favor:</w:t>
      </w:r>
      <w:r w:rsidRPr="00595DC6">
        <w:rPr>
          <w:sz w:val="24"/>
          <w:szCs w:val="24"/>
        </w:rPr>
        <w:t xml:space="preserve"> </w:t>
      </w:r>
      <w:r w:rsidR="001A4109">
        <w:rPr>
          <w:sz w:val="24"/>
          <w:szCs w:val="24"/>
        </w:rPr>
        <w:t>None</w:t>
      </w:r>
      <w:r w:rsidRPr="00595DC6">
        <w:rPr>
          <w:sz w:val="24"/>
          <w:szCs w:val="24"/>
        </w:rPr>
        <w:tab/>
      </w:r>
      <w:r w:rsidRPr="00595DC6">
        <w:rPr>
          <w:sz w:val="24"/>
          <w:szCs w:val="24"/>
        </w:rPr>
        <w:tab/>
      </w:r>
      <w:r w:rsidRPr="00595DC6">
        <w:rPr>
          <w:sz w:val="24"/>
          <w:szCs w:val="24"/>
        </w:rPr>
        <w:tab/>
      </w:r>
      <w:r w:rsidRPr="00595DC6">
        <w:rPr>
          <w:sz w:val="24"/>
          <w:szCs w:val="24"/>
        </w:rPr>
        <w:tab/>
      </w:r>
      <w:r>
        <w:rPr>
          <w:sz w:val="24"/>
          <w:szCs w:val="24"/>
        </w:rPr>
        <w:tab/>
      </w:r>
      <w:r w:rsidRPr="00595DC6">
        <w:rPr>
          <w:b/>
          <w:sz w:val="24"/>
          <w:szCs w:val="24"/>
        </w:rPr>
        <w:t>Witnesses Against:</w:t>
      </w:r>
      <w:r w:rsidRPr="00595DC6">
        <w:rPr>
          <w:sz w:val="24"/>
          <w:szCs w:val="24"/>
        </w:rPr>
        <w:t xml:space="preserve">  </w:t>
      </w:r>
      <w:r w:rsidR="001A4109">
        <w:rPr>
          <w:sz w:val="24"/>
          <w:szCs w:val="24"/>
        </w:rPr>
        <w:t>None</w:t>
      </w:r>
    </w:p>
    <w:p w14:paraId="44641730" w14:textId="6FA8DDC8" w:rsidR="009019B7" w:rsidRDefault="009019B7" w:rsidP="00C66096">
      <w:pPr>
        <w:jc w:val="both"/>
        <w:rPr>
          <w:color w:val="FF0000"/>
          <w:sz w:val="24"/>
          <w:szCs w:val="24"/>
        </w:rPr>
      </w:pPr>
    </w:p>
    <w:p w14:paraId="3C512FA7" w14:textId="77777777" w:rsidR="005C0523" w:rsidRPr="007104A6" w:rsidRDefault="005C0523" w:rsidP="00C66096">
      <w:pPr>
        <w:jc w:val="both"/>
        <w:rPr>
          <w:color w:val="FF0000"/>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505363B3"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2-09-07T00:00:00Z">
            <w:dateFormat w:val="MMMM d, yyyy"/>
            <w:lid w:val="en-US"/>
            <w:storeMappedDataAs w:val="dateTime"/>
            <w:calendar w:val="gregorian"/>
          </w:date>
        </w:sdtPr>
        <w:sdtEndPr>
          <w:rPr>
            <w:rStyle w:val="DefaultParagraphFont"/>
            <w:sz w:val="20"/>
            <w:szCs w:val="24"/>
          </w:rPr>
        </w:sdtEndPr>
        <w:sdtContent>
          <w:r w:rsidR="00637963">
            <w:rPr>
              <w:rStyle w:val="Style4"/>
            </w:rPr>
            <w:t xml:space="preserve">September </w:t>
          </w:r>
          <w:r w:rsidR="00964865">
            <w:rPr>
              <w:rStyle w:val="Style4"/>
            </w:rPr>
            <w:t>7</w:t>
          </w:r>
          <w:r w:rsidR="007104A6">
            <w:rPr>
              <w:rStyle w:val="Style4"/>
            </w:rPr>
            <w:t>, 2022</w:t>
          </w:r>
        </w:sdtContent>
      </w:sdt>
    </w:p>
    <w:p w14:paraId="1D5C007D" w14:textId="77777777" w:rsidR="00A17061" w:rsidRPr="00AC55AD" w:rsidRDefault="00A17061" w:rsidP="00A17061">
      <w:pPr>
        <w:jc w:val="both"/>
        <w:rPr>
          <w:sz w:val="24"/>
          <w:szCs w:val="24"/>
        </w:rPr>
      </w:pPr>
    </w:p>
    <w:p w14:paraId="6D8B8570" w14:textId="573202AA"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Pr="00AA2755">
        <w:rPr>
          <w:szCs w:val="24"/>
        </w:rPr>
        <w:t xml:space="preserve">the </w:t>
      </w:r>
      <w:r>
        <w:rPr>
          <w:szCs w:val="24"/>
        </w:rPr>
        <w:t>d</w:t>
      </w:r>
      <w:r w:rsidRPr="00AA2755">
        <w:rPr>
          <w:szCs w:val="24"/>
        </w:rPr>
        <w:t>ecision</w:t>
      </w:r>
      <w:r>
        <w:rPr>
          <w:szCs w:val="24"/>
        </w:rPr>
        <w:t>s</w:t>
      </w:r>
      <w:r w:rsidRPr="00AA2755">
        <w:rPr>
          <w:szCs w:val="24"/>
        </w:rPr>
        <w:t xml:space="preserve"> of the City Plannin</w:t>
      </w:r>
      <w:r>
        <w:rPr>
          <w:szCs w:val="24"/>
        </w:rPr>
        <w:t xml:space="preserve">g Commission on </w:t>
      </w:r>
      <w:r w:rsidR="00C85372">
        <w:rPr>
          <w:szCs w:val="24"/>
        </w:rPr>
        <w:t xml:space="preserve">Pre. </w:t>
      </w:r>
      <w:r>
        <w:rPr>
          <w:szCs w:val="24"/>
        </w:rPr>
        <w:t xml:space="preserve">L.U. No. </w:t>
      </w:r>
      <w:r w:rsidR="00C85372">
        <w:rPr>
          <w:szCs w:val="24"/>
        </w:rPr>
        <w:t>90</w:t>
      </w:r>
      <w:r w:rsidR="00DA7FAA">
        <w:rPr>
          <w:szCs w:val="24"/>
        </w:rPr>
        <w:t xml:space="preserve"> and L.U. No.</w:t>
      </w:r>
      <w:r w:rsidR="00960C04">
        <w:rPr>
          <w:szCs w:val="24"/>
        </w:rPr>
        <w:t xml:space="preserve"> 95;</w:t>
      </w:r>
      <w:r w:rsidR="00C85372">
        <w:rPr>
          <w:szCs w:val="24"/>
        </w:rPr>
        <w:t xml:space="preserve"> and approve with modifications of the City Planning Commission on </w:t>
      </w:r>
      <w:r w:rsidR="00960C04">
        <w:rPr>
          <w:szCs w:val="24"/>
        </w:rPr>
        <w:t xml:space="preserve">Pre. </w:t>
      </w:r>
      <w:r w:rsidR="00C85372">
        <w:rPr>
          <w:szCs w:val="24"/>
        </w:rPr>
        <w:t xml:space="preserve">L.U. No. </w:t>
      </w:r>
      <w:r w:rsidR="000A78C1">
        <w:rPr>
          <w:szCs w:val="24"/>
        </w:rPr>
        <w:t>9</w:t>
      </w:r>
      <w:r w:rsidR="00960C04">
        <w:rPr>
          <w:szCs w:val="24"/>
        </w:rPr>
        <w:t xml:space="preserve">1 and </w:t>
      </w:r>
      <w:r w:rsidR="00DA7FAA">
        <w:rPr>
          <w:szCs w:val="24"/>
        </w:rPr>
        <w:t>L.U. No.</w:t>
      </w:r>
      <w:r w:rsidR="00C53DCD">
        <w:rPr>
          <w:szCs w:val="24"/>
        </w:rPr>
        <w:t xml:space="preserve"> 94</w:t>
      </w:r>
      <w:r w:rsidR="00960C04">
        <w:rPr>
          <w:szCs w:val="24"/>
        </w:rPr>
        <w:t>.</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2D47905E" w14:textId="77777777" w:rsidR="00964865" w:rsidRDefault="00964865" w:rsidP="00964865">
      <w:pPr>
        <w:tabs>
          <w:tab w:val="left" w:pos="2520"/>
        </w:tabs>
        <w:jc w:val="both"/>
        <w:rPr>
          <w:sz w:val="24"/>
          <w:szCs w:val="24"/>
        </w:rPr>
      </w:pPr>
      <w:r>
        <w:rPr>
          <w:sz w:val="24"/>
          <w:szCs w:val="24"/>
        </w:rPr>
        <w:t>Riley</w:t>
      </w:r>
      <w:r>
        <w:rPr>
          <w:sz w:val="24"/>
          <w:szCs w:val="24"/>
        </w:rPr>
        <w:tab/>
        <w:t>None</w:t>
      </w:r>
      <w:r>
        <w:rPr>
          <w:sz w:val="24"/>
          <w:szCs w:val="24"/>
        </w:rPr>
        <w:tab/>
      </w:r>
      <w:r>
        <w:rPr>
          <w:sz w:val="24"/>
          <w:szCs w:val="24"/>
        </w:rPr>
        <w:tab/>
      </w:r>
      <w:r>
        <w:rPr>
          <w:sz w:val="24"/>
          <w:szCs w:val="24"/>
        </w:rPr>
        <w:tab/>
        <w:t>None</w:t>
      </w:r>
    </w:p>
    <w:p w14:paraId="2D7A3ABE" w14:textId="77777777" w:rsidR="00964865" w:rsidRDefault="00964865" w:rsidP="00964865">
      <w:pPr>
        <w:tabs>
          <w:tab w:val="left" w:pos="2520"/>
        </w:tabs>
        <w:jc w:val="both"/>
        <w:rPr>
          <w:sz w:val="24"/>
          <w:szCs w:val="24"/>
        </w:rPr>
      </w:pPr>
      <w:r>
        <w:rPr>
          <w:sz w:val="24"/>
          <w:szCs w:val="24"/>
        </w:rPr>
        <w:t>Moya</w:t>
      </w:r>
    </w:p>
    <w:p w14:paraId="452C67A3" w14:textId="77777777" w:rsidR="00964865" w:rsidRDefault="00964865" w:rsidP="00964865">
      <w:pPr>
        <w:tabs>
          <w:tab w:val="left" w:pos="2520"/>
        </w:tabs>
        <w:jc w:val="both"/>
        <w:rPr>
          <w:sz w:val="24"/>
          <w:szCs w:val="24"/>
        </w:rPr>
      </w:pPr>
      <w:r>
        <w:rPr>
          <w:sz w:val="24"/>
          <w:szCs w:val="24"/>
        </w:rPr>
        <w:t>Louis</w:t>
      </w:r>
    </w:p>
    <w:p w14:paraId="53909F2C" w14:textId="77777777" w:rsidR="00964865" w:rsidRDefault="00964865" w:rsidP="00964865">
      <w:pPr>
        <w:tabs>
          <w:tab w:val="left" w:pos="2520"/>
        </w:tabs>
        <w:jc w:val="both"/>
        <w:rPr>
          <w:sz w:val="24"/>
          <w:szCs w:val="24"/>
        </w:rPr>
      </w:pPr>
      <w:r>
        <w:rPr>
          <w:sz w:val="24"/>
          <w:szCs w:val="24"/>
        </w:rPr>
        <w:t>Abreu</w:t>
      </w:r>
    </w:p>
    <w:p w14:paraId="6E373558" w14:textId="77777777" w:rsidR="00964865" w:rsidRDefault="00964865" w:rsidP="00964865">
      <w:pPr>
        <w:tabs>
          <w:tab w:val="left" w:pos="2520"/>
        </w:tabs>
        <w:jc w:val="both"/>
        <w:rPr>
          <w:sz w:val="24"/>
          <w:szCs w:val="24"/>
        </w:rPr>
      </w:pPr>
      <w:r>
        <w:rPr>
          <w:sz w:val="24"/>
          <w:szCs w:val="24"/>
        </w:rPr>
        <w:t>Bottcher</w:t>
      </w:r>
    </w:p>
    <w:p w14:paraId="5706736B" w14:textId="77777777" w:rsidR="00964865" w:rsidRDefault="00964865" w:rsidP="00964865">
      <w:pPr>
        <w:tabs>
          <w:tab w:val="left" w:pos="2520"/>
        </w:tabs>
        <w:jc w:val="both"/>
        <w:rPr>
          <w:sz w:val="24"/>
          <w:szCs w:val="24"/>
        </w:rPr>
      </w:pPr>
      <w:r>
        <w:rPr>
          <w:sz w:val="24"/>
          <w:szCs w:val="24"/>
        </w:rPr>
        <w:t>Hanks</w:t>
      </w:r>
    </w:p>
    <w:p w14:paraId="2D86B2DA" w14:textId="77777777" w:rsidR="00964865" w:rsidRDefault="00964865" w:rsidP="00964865">
      <w:pPr>
        <w:tabs>
          <w:tab w:val="left" w:pos="2520"/>
        </w:tabs>
        <w:jc w:val="both"/>
        <w:rPr>
          <w:sz w:val="24"/>
          <w:szCs w:val="24"/>
        </w:rPr>
      </w:pPr>
      <w:r>
        <w:rPr>
          <w:sz w:val="24"/>
          <w:szCs w:val="24"/>
        </w:rPr>
        <w:t>Schulman</w:t>
      </w:r>
    </w:p>
    <w:p w14:paraId="23882D03" w14:textId="77777777" w:rsidR="00964865" w:rsidRDefault="00964865" w:rsidP="00964865">
      <w:pPr>
        <w:tabs>
          <w:tab w:val="left" w:pos="2520"/>
        </w:tabs>
        <w:jc w:val="both"/>
        <w:rPr>
          <w:sz w:val="24"/>
          <w:szCs w:val="24"/>
        </w:rPr>
      </w:pPr>
      <w:r>
        <w:rPr>
          <w:sz w:val="24"/>
          <w:szCs w:val="24"/>
        </w:rPr>
        <w:t>Carr</w:t>
      </w:r>
    </w:p>
    <w:p w14:paraId="525DEAF0" w14:textId="77777777" w:rsidR="00A17061" w:rsidRDefault="00A17061" w:rsidP="00F00DE5">
      <w:pPr>
        <w:tabs>
          <w:tab w:val="left" w:pos="2520"/>
        </w:tabs>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05E69BA6"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2-09-13T00:00:00Z">
            <w:dateFormat w:val="MMMM d, yyyy"/>
            <w:lid w:val="en-US"/>
            <w:storeMappedDataAs w:val="dateTime"/>
            <w:calendar w:val="gregorian"/>
          </w:date>
        </w:sdtPr>
        <w:sdtEndPr>
          <w:rPr>
            <w:rStyle w:val="DefaultParagraphFont"/>
            <w:sz w:val="20"/>
            <w:szCs w:val="24"/>
          </w:rPr>
        </w:sdtEndPr>
        <w:sdtContent>
          <w:r w:rsidR="006079EF">
            <w:rPr>
              <w:rStyle w:val="Style4"/>
            </w:rPr>
            <w:t>September 13</w:t>
          </w:r>
          <w:r w:rsidR="004C351A">
            <w:rPr>
              <w:rStyle w:val="Style4"/>
            </w:rPr>
            <w:t>, 2022</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5E24D36" w14:textId="77777777" w:rsidR="000C7AC3" w:rsidRDefault="000C7AC3" w:rsidP="000C7AC3">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75B8E356" w14:textId="1E6EB94D" w:rsidR="000C7AC3" w:rsidRDefault="000C7AC3" w:rsidP="000C7AC3">
      <w:pPr>
        <w:tabs>
          <w:tab w:val="left" w:pos="2520"/>
        </w:tabs>
        <w:jc w:val="both"/>
        <w:rPr>
          <w:sz w:val="24"/>
          <w:szCs w:val="24"/>
        </w:rPr>
      </w:pPr>
      <w:r>
        <w:rPr>
          <w:sz w:val="24"/>
          <w:szCs w:val="24"/>
        </w:rPr>
        <w:t>Salamanca</w:t>
      </w:r>
      <w:r>
        <w:rPr>
          <w:sz w:val="24"/>
          <w:szCs w:val="24"/>
        </w:rPr>
        <w:tab/>
        <w:t>None</w:t>
      </w:r>
      <w:r>
        <w:rPr>
          <w:sz w:val="24"/>
          <w:szCs w:val="24"/>
        </w:rPr>
        <w:tab/>
      </w:r>
      <w:r>
        <w:rPr>
          <w:sz w:val="24"/>
          <w:szCs w:val="24"/>
        </w:rPr>
        <w:tab/>
      </w:r>
      <w:r>
        <w:rPr>
          <w:sz w:val="24"/>
          <w:szCs w:val="24"/>
        </w:rPr>
        <w:tab/>
        <w:t>None</w:t>
      </w:r>
    </w:p>
    <w:p w14:paraId="18C76E68" w14:textId="2468B19B" w:rsidR="000C7AC3" w:rsidRDefault="000C7AC3" w:rsidP="000C7AC3">
      <w:pPr>
        <w:tabs>
          <w:tab w:val="left" w:pos="2520"/>
        </w:tabs>
        <w:jc w:val="both"/>
        <w:rPr>
          <w:sz w:val="24"/>
          <w:szCs w:val="24"/>
        </w:rPr>
      </w:pPr>
      <w:r>
        <w:rPr>
          <w:sz w:val="24"/>
          <w:szCs w:val="24"/>
        </w:rPr>
        <w:t>Rivera</w:t>
      </w:r>
    </w:p>
    <w:p w14:paraId="5F723A55" w14:textId="09A6066A" w:rsidR="000C7AC3" w:rsidRDefault="000C7AC3" w:rsidP="000C7AC3">
      <w:pPr>
        <w:tabs>
          <w:tab w:val="left" w:pos="2520"/>
        </w:tabs>
        <w:jc w:val="both"/>
        <w:rPr>
          <w:sz w:val="24"/>
          <w:szCs w:val="24"/>
        </w:rPr>
      </w:pPr>
      <w:r>
        <w:rPr>
          <w:sz w:val="24"/>
          <w:szCs w:val="24"/>
        </w:rPr>
        <w:t>Riley</w:t>
      </w:r>
    </w:p>
    <w:p w14:paraId="4150B5D3" w14:textId="57A8C4CA" w:rsidR="000C7AC3" w:rsidRDefault="000C7AC3" w:rsidP="000C7AC3">
      <w:pPr>
        <w:tabs>
          <w:tab w:val="left" w:pos="2520"/>
        </w:tabs>
        <w:jc w:val="both"/>
        <w:rPr>
          <w:sz w:val="24"/>
          <w:szCs w:val="24"/>
        </w:rPr>
      </w:pPr>
      <w:r>
        <w:rPr>
          <w:sz w:val="24"/>
          <w:szCs w:val="24"/>
        </w:rPr>
        <w:t>Brooks-Powers</w:t>
      </w:r>
    </w:p>
    <w:p w14:paraId="00925553" w14:textId="2A72BF7E" w:rsidR="000C7AC3" w:rsidRDefault="000C7AC3" w:rsidP="000C7AC3">
      <w:pPr>
        <w:tabs>
          <w:tab w:val="left" w:pos="2520"/>
        </w:tabs>
        <w:jc w:val="both"/>
        <w:rPr>
          <w:sz w:val="24"/>
          <w:szCs w:val="24"/>
        </w:rPr>
      </w:pPr>
      <w:r>
        <w:rPr>
          <w:sz w:val="24"/>
          <w:szCs w:val="24"/>
        </w:rPr>
        <w:t>Bottcher</w:t>
      </w:r>
    </w:p>
    <w:p w14:paraId="7ACBC92F" w14:textId="23BE14D3" w:rsidR="000C7AC3" w:rsidRDefault="000C7AC3" w:rsidP="000C7AC3">
      <w:pPr>
        <w:tabs>
          <w:tab w:val="left" w:pos="2520"/>
        </w:tabs>
        <w:jc w:val="both"/>
        <w:rPr>
          <w:sz w:val="24"/>
          <w:szCs w:val="24"/>
        </w:rPr>
      </w:pPr>
      <w:r>
        <w:rPr>
          <w:sz w:val="24"/>
          <w:szCs w:val="24"/>
        </w:rPr>
        <w:t>Hanks</w:t>
      </w:r>
    </w:p>
    <w:p w14:paraId="4E31ADCE" w14:textId="656CB88D" w:rsidR="000C7AC3" w:rsidRDefault="000C7AC3" w:rsidP="000C7AC3">
      <w:pPr>
        <w:tabs>
          <w:tab w:val="left" w:pos="2520"/>
        </w:tabs>
        <w:jc w:val="both"/>
        <w:rPr>
          <w:sz w:val="24"/>
          <w:szCs w:val="24"/>
        </w:rPr>
      </w:pPr>
      <w:r>
        <w:rPr>
          <w:sz w:val="24"/>
          <w:szCs w:val="24"/>
        </w:rPr>
        <w:t>Kagan</w:t>
      </w:r>
    </w:p>
    <w:p w14:paraId="16F0D829" w14:textId="70652E84" w:rsidR="000C7AC3" w:rsidRDefault="000C7AC3" w:rsidP="000C7AC3">
      <w:pPr>
        <w:tabs>
          <w:tab w:val="left" w:pos="2520"/>
        </w:tabs>
        <w:jc w:val="both"/>
        <w:rPr>
          <w:sz w:val="24"/>
          <w:szCs w:val="24"/>
        </w:rPr>
      </w:pPr>
      <w:r>
        <w:rPr>
          <w:sz w:val="24"/>
          <w:szCs w:val="24"/>
        </w:rPr>
        <w:t>Krishnan</w:t>
      </w:r>
    </w:p>
    <w:p w14:paraId="74B665E0" w14:textId="6729A8EC" w:rsidR="000C7AC3" w:rsidRDefault="000C7AC3" w:rsidP="000C7AC3">
      <w:pPr>
        <w:tabs>
          <w:tab w:val="left" w:pos="2520"/>
        </w:tabs>
        <w:jc w:val="both"/>
        <w:rPr>
          <w:sz w:val="24"/>
          <w:szCs w:val="24"/>
        </w:rPr>
      </w:pPr>
      <w:r>
        <w:rPr>
          <w:sz w:val="24"/>
          <w:szCs w:val="24"/>
        </w:rPr>
        <w:t>Mealy</w:t>
      </w:r>
    </w:p>
    <w:p w14:paraId="04588B78" w14:textId="39554A49" w:rsidR="009C330E" w:rsidRDefault="000C7AC3" w:rsidP="000C7AC3">
      <w:pPr>
        <w:tabs>
          <w:tab w:val="left" w:pos="2520"/>
        </w:tabs>
        <w:jc w:val="both"/>
        <w:rPr>
          <w:sz w:val="24"/>
          <w:szCs w:val="24"/>
        </w:rPr>
      </w:pPr>
      <w:r>
        <w:rPr>
          <w:sz w:val="24"/>
          <w:szCs w:val="24"/>
        </w:rPr>
        <w:t>Borelli</w:t>
      </w:r>
    </w:p>
    <w:p w14:paraId="2A03390B" w14:textId="46A0495E" w:rsidR="006F46F2" w:rsidRDefault="006F46F2" w:rsidP="006F46F2">
      <w:pPr>
        <w:kinsoku w:val="0"/>
        <w:overflowPunct w:val="0"/>
        <w:autoSpaceDE w:val="0"/>
        <w:autoSpaceDN w:val="0"/>
        <w:adjustRightInd w:val="0"/>
        <w:rPr>
          <w:sz w:val="24"/>
          <w:szCs w:val="24"/>
        </w:rPr>
      </w:pPr>
    </w:p>
    <w:p w14:paraId="0E2B7969" w14:textId="56087AB5" w:rsidR="005C38E0" w:rsidRDefault="005C38E0" w:rsidP="006F46F2">
      <w:pPr>
        <w:kinsoku w:val="0"/>
        <w:overflowPunct w:val="0"/>
        <w:autoSpaceDE w:val="0"/>
        <w:autoSpaceDN w:val="0"/>
        <w:adjustRightInd w:val="0"/>
        <w:rPr>
          <w:sz w:val="24"/>
          <w:szCs w:val="24"/>
        </w:rPr>
      </w:pPr>
    </w:p>
    <w:p w14:paraId="1E584E11" w14:textId="1B1F1082" w:rsidR="005C38E0" w:rsidRDefault="005C38E0" w:rsidP="006F46F2">
      <w:pPr>
        <w:kinsoku w:val="0"/>
        <w:overflowPunct w:val="0"/>
        <w:autoSpaceDE w:val="0"/>
        <w:autoSpaceDN w:val="0"/>
        <w:adjustRightInd w:val="0"/>
        <w:rPr>
          <w:sz w:val="24"/>
          <w:szCs w:val="24"/>
        </w:rPr>
      </w:pPr>
    </w:p>
    <w:p w14:paraId="294FC1D8" w14:textId="77777777" w:rsidR="00994CAC" w:rsidRDefault="00994CAC" w:rsidP="00994CAC">
      <w:pPr>
        <w:kinsoku w:val="0"/>
        <w:overflowPunct w:val="0"/>
        <w:autoSpaceDE w:val="0"/>
        <w:autoSpaceDN w:val="0"/>
        <w:adjustRightInd w:val="0"/>
        <w:rPr>
          <w:sz w:val="24"/>
          <w:szCs w:val="24"/>
        </w:rPr>
      </w:pPr>
    </w:p>
    <w:p w14:paraId="73CC3469" w14:textId="77777777" w:rsidR="00994CAC" w:rsidRDefault="00994CAC" w:rsidP="00994CAC">
      <w:pPr>
        <w:spacing w:after="160" w:line="256" w:lineRule="auto"/>
        <w:jc w:val="center"/>
        <w:rPr>
          <w:rFonts w:eastAsiaTheme="minorHAnsi"/>
          <w:b/>
          <w:sz w:val="24"/>
          <w:szCs w:val="24"/>
          <w:u w:val="single"/>
        </w:rPr>
      </w:pPr>
      <w:r>
        <w:rPr>
          <w:rFonts w:eastAsiaTheme="minorHAnsi"/>
          <w:b/>
          <w:sz w:val="24"/>
          <w:szCs w:val="24"/>
          <w:u w:val="single"/>
        </w:rPr>
        <w:t>FILING OF MODIFICATIONS WITH THE CITY PLANNING COMMISSION</w:t>
      </w:r>
    </w:p>
    <w:p w14:paraId="7C03A224" w14:textId="77777777" w:rsidR="00994CAC" w:rsidRDefault="00994CAC" w:rsidP="00994CAC">
      <w:pPr>
        <w:jc w:val="both"/>
        <w:rPr>
          <w:rFonts w:eastAsiaTheme="minorHAnsi"/>
          <w:sz w:val="24"/>
          <w:szCs w:val="24"/>
        </w:rPr>
      </w:pPr>
    </w:p>
    <w:p w14:paraId="327044FA" w14:textId="4AE22FC7" w:rsidR="00994CAC" w:rsidRPr="009C330E" w:rsidRDefault="00994CAC" w:rsidP="00994CAC">
      <w:pPr>
        <w:kinsoku w:val="0"/>
        <w:overflowPunct w:val="0"/>
        <w:autoSpaceDE w:val="0"/>
        <w:autoSpaceDN w:val="0"/>
        <w:adjustRightInd w:val="0"/>
        <w:ind w:firstLine="720"/>
        <w:jc w:val="both"/>
        <w:rPr>
          <w:sz w:val="24"/>
          <w:szCs w:val="24"/>
        </w:rPr>
      </w:pPr>
      <w:r>
        <w:rPr>
          <w:rFonts w:eastAsiaTheme="minorHAnsi"/>
          <w:sz w:val="24"/>
          <w:szCs w:val="24"/>
        </w:rPr>
        <w:t>The City Planning Commission filed a letter dated _______, 2022, with the Council on ________, 2022, indicating that the proposed modifications are not subject to additional environmental review or additional review pursuant to Section 197-c of the City Charter.</w:t>
      </w:r>
    </w:p>
    <w:p w14:paraId="054A6FEA" w14:textId="71E01E76" w:rsidR="007A1992" w:rsidRPr="009C330E" w:rsidRDefault="007A1992" w:rsidP="009A663A">
      <w:pPr>
        <w:kinsoku w:val="0"/>
        <w:overflowPunct w:val="0"/>
        <w:autoSpaceDE w:val="0"/>
        <w:autoSpaceDN w:val="0"/>
        <w:adjustRightInd w:val="0"/>
        <w:rPr>
          <w:sz w:val="24"/>
          <w:szCs w:val="24"/>
        </w:rPr>
      </w:pPr>
    </w:p>
    <w:sectPr w:rsidR="007A1992"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0E32B" w14:textId="77777777" w:rsidR="0036069D" w:rsidRDefault="0036069D">
      <w:r>
        <w:separator/>
      </w:r>
    </w:p>
  </w:endnote>
  <w:endnote w:type="continuationSeparator" w:id="0">
    <w:p w14:paraId="60F72F4E" w14:textId="77777777" w:rsidR="0036069D" w:rsidRDefault="0036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5E3A4" w14:textId="77777777" w:rsidR="0036069D" w:rsidRDefault="0036069D">
      <w:r>
        <w:separator/>
      </w:r>
    </w:p>
  </w:footnote>
  <w:footnote w:type="continuationSeparator" w:id="0">
    <w:p w14:paraId="36BD1F99" w14:textId="77777777" w:rsidR="0036069D" w:rsidRDefault="0036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3DC7433A" w14:textId="77777777" w:rsidR="00F957E7" w:rsidRDefault="00F957E7">
    <w:pPr>
      <w:pStyle w:val="Header"/>
      <w:rPr>
        <w:b/>
        <w:bCs/>
        <w:sz w:val="24"/>
      </w:rPr>
    </w:pPr>
  </w:p>
  <w:p w14:paraId="4C80590C" w14:textId="45E39B05"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185F71">
      <w:rPr>
        <w:b/>
        <w:bCs/>
        <w:noProof/>
        <w:sz w:val="24"/>
      </w:rPr>
      <w:t>4</w:t>
    </w:r>
    <w:r>
      <w:rPr>
        <w:b/>
        <w:bCs/>
        <w:sz w:val="24"/>
      </w:rPr>
      <w:fldChar w:fldCharType="end"/>
    </w:r>
    <w:r>
      <w:rPr>
        <w:b/>
        <w:bCs/>
        <w:sz w:val="24"/>
      </w:rPr>
      <w:t xml:space="preserve"> of </w:t>
    </w:r>
    <w:r w:rsidR="00AD519C">
      <w:rPr>
        <w:b/>
        <w:bCs/>
        <w:sz w:val="24"/>
      </w:rPr>
      <w:t>4</w:t>
    </w:r>
  </w:p>
  <w:p w14:paraId="23484D2A" w14:textId="7CFC46D1" w:rsidR="00F957E7" w:rsidRDefault="00F957E7" w:rsidP="00F957E7">
    <w:pPr>
      <w:pStyle w:val="Header"/>
      <w:rPr>
        <w:b/>
        <w:bCs/>
        <w:sz w:val="24"/>
      </w:rPr>
    </w:pPr>
    <w:r w:rsidRPr="0080511B">
      <w:rPr>
        <w:b/>
        <w:sz w:val="24"/>
        <w:szCs w:val="24"/>
      </w:rPr>
      <w:t>C 220196 ZMQ</w:t>
    </w:r>
    <w:r>
      <w:rPr>
        <w:b/>
        <w:sz w:val="24"/>
        <w:szCs w:val="24"/>
      </w:rPr>
      <w:t xml:space="preserve">, </w:t>
    </w:r>
    <w:r w:rsidRPr="008A3B20">
      <w:rPr>
        <w:b/>
        <w:bCs/>
        <w:sz w:val="24"/>
        <w:szCs w:val="24"/>
      </w:rPr>
      <w:t>N 220197 ZRQ</w:t>
    </w:r>
    <w:r>
      <w:rPr>
        <w:b/>
        <w:bCs/>
        <w:sz w:val="24"/>
        <w:szCs w:val="24"/>
      </w:rPr>
      <w:t xml:space="preserve">, </w:t>
    </w:r>
    <w:r>
      <w:rPr>
        <w:b/>
        <w:sz w:val="24"/>
        <w:szCs w:val="24"/>
      </w:rPr>
      <w:t xml:space="preserve">C 220198 ZSQ, </w:t>
    </w:r>
    <w:r w:rsidR="00F90B76">
      <w:rPr>
        <w:b/>
        <w:sz w:val="24"/>
        <w:szCs w:val="24"/>
      </w:rPr>
      <w:t xml:space="preserve">and </w:t>
    </w:r>
    <w:r w:rsidRPr="00ED0EDA">
      <w:rPr>
        <w:b/>
        <w:bCs/>
        <w:sz w:val="24"/>
        <w:szCs w:val="24"/>
      </w:rPr>
      <w:t>C 220206 MMQ</w:t>
    </w:r>
  </w:p>
  <w:p w14:paraId="55BF229D" w14:textId="29D9E301" w:rsidR="001A727A" w:rsidRPr="00AC55AD" w:rsidRDefault="00AD519C" w:rsidP="001A727A">
    <w:pPr>
      <w:rPr>
        <w:b/>
        <w:sz w:val="24"/>
        <w:szCs w:val="24"/>
      </w:rPr>
    </w:pPr>
    <w:r>
      <w:rPr>
        <w:b/>
        <w:sz w:val="24"/>
        <w:szCs w:val="24"/>
      </w:rPr>
      <w:t xml:space="preserve">Pre. </w:t>
    </w:r>
    <w:r w:rsidR="00574106" w:rsidRPr="00AC55AD">
      <w:rPr>
        <w:b/>
        <w:sz w:val="24"/>
        <w:szCs w:val="24"/>
      </w:rPr>
      <w:t>L.U</w:t>
    </w:r>
    <w:r w:rsidR="00562122">
      <w:rPr>
        <w:b/>
        <w:sz w:val="24"/>
        <w:szCs w:val="24"/>
      </w:rPr>
      <w:t>.</w:t>
    </w:r>
    <w:r w:rsidR="00574106" w:rsidRPr="00AC55AD">
      <w:rPr>
        <w:b/>
        <w:sz w:val="24"/>
        <w:szCs w:val="24"/>
      </w:rPr>
      <w:t xml:space="preserve"> No</w:t>
    </w:r>
    <w:r w:rsidR="003D00D6">
      <w:rPr>
        <w:b/>
        <w:sz w:val="24"/>
        <w:szCs w:val="24"/>
      </w:rPr>
      <w:t>s</w:t>
    </w:r>
    <w:r w:rsidR="00574106" w:rsidRPr="00AC55AD">
      <w:rPr>
        <w:b/>
        <w:sz w:val="24"/>
        <w:szCs w:val="24"/>
      </w:rPr>
      <w:t xml:space="preserve">. </w:t>
    </w:r>
    <w:r>
      <w:rPr>
        <w:b/>
        <w:sz w:val="24"/>
        <w:szCs w:val="24"/>
      </w:rPr>
      <w:t>90-91 and L.U. Nos. 94-9</w:t>
    </w:r>
    <w:r w:rsidR="00F90B76">
      <w:rPr>
        <w:b/>
        <w:sz w:val="24"/>
        <w:szCs w:val="24"/>
      </w:rPr>
      <w:t>5</w:t>
    </w:r>
    <w:r>
      <w:rPr>
        <w:b/>
        <w:sz w:val="24"/>
        <w:szCs w:val="24"/>
      </w:rPr>
      <w:t xml:space="preserve"> </w:t>
    </w:r>
    <w:r w:rsidR="001A727A">
      <w:rPr>
        <w:b/>
        <w:sz w:val="24"/>
        <w:szCs w:val="24"/>
      </w:rPr>
      <w:t xml:space="preserve">(Res. Nos.  </w:t>
    </w:r>
    <w:r w:rsidR="00F00DE5">
      <w:rPr>
        <w:b/>
        <w:sz w:val="24"/>
        <w:szCs w:val="24"/>
      </w:rPr>
      <w:t>____</w:t>
    </w:r>
    <w:r w:rsidR="00FD1DDD">
      <w:rPr>
        <w:b/>
        <w:sz w:val="24"/>
        <w:szCs w:val="24"/>
      </w:rPr>
      <w:t xml:space="preserve"> </w:t>
    </w:r>
    <w:r w:rsidR="008A3B20">
      <w:rPr>
        <w:b/>
        <w:sz w:val="24"/>
        <w:szCs w:val="24"/>
      </w:rPr>
      <w:t>-</w:t>
    </w:r>
    <w:r w:rsidR="00DA5F06">
      <w:rPr>
        <w:b/>
        <w:sz w:val="24"/>
        <w:szCs w:val="24"/>
      </w:rPr>
      <w:t xml:space="preserve"> </w:t>
    </w:r>
    <w:r w:rsidR="00F00DE5">
      <w:rPr>
        <w:b/>
        <w:sz w:val="24"/>
        <w:szCs w:val="24"/>
      </w:rPr>
      <w:t>____</w:t>
    </w:r>
    <w:r w:rsidR="00B8604F">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64C70A4"/>
    <w:multiLevelType w:val="hybridMultilevel"/>
    <w:tmpl w:val="F4DC3ABC"/>
    <w:lvl w:ilvl="0" w:tplc="C948606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BB26AC"/>
    <w:multiLevelType w:val="hybridMultilevel"/>
    <w:tmpl w:val="1840D61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51F52"/>
    <w:multiLevelType w:val="hybridMultilevel"/>
    <w:tmpl w:val="78A23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13"/>
  </w:num>
  <w:num w:numId="5">
    <w:abstractNumId w:val="2"/>
  </w:num>
  <w:num w:numId="6">
    <w:abstractNumId w:val="0"/>
  </w:num>
  <w:num w:numId="7">
    <w:abstractNumId w:val="17"/>
  </w:num>
  <w:num w:numId="8">
    <w:abstractNumId w:val="5"/>
  </w:num>
  <w:num w:numId="9">
    <w:abstractNumId w:val="14"/>
  </w:num>
  <w:num w:numId="10">
    <w:abstractNumId w:val="7"/>
  </w:num>
  <w:num w:numId="11">
    <w:abstractNumId w:val="16"/>
  </w:num>
  <w:num w:numId="12">
    <w:abstractNumId w:val="4"/>
  </w:num>
  <w:num w:numId="13">
    <w:abstractNumId w:val="11"/>
  </w:num>
  <w:num w:numId="14">
    <w:abstractNumId w:val="3"/>
  </w:num>
  <w:num w:numId="15">
    <w:abstractNumId w:val="10"/>
  </w:num>
  <w:num w:numId="16">
    <w:abstractNumId w:val="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07B57"/>
    <w:rsid w:val="0001092D"/>
    <w:rsid w:val="00011975"/>
    <w:rsid w:val="00016251"/>
    <w:rsid w:val="0001737E"/>
    <w:rsid w:val="000174BF"/>
    <w:rsid w:val="000212D1"/>
    <w:rsid w:val="00031734"/>
    <w:rsid w:val="0005082B"/>
    <w:rsid w:val="00050860"/>
    <w:rsid w:val="0005525D"/>
    <w:rsid w:val="00056EE3"/>
    <w:rsid w:val="00060931"/>
    <w:rsid w:val="00066523"/>
    <w:rsid w:val="0007167C"/>
    <w:rsid w:val="00071941"/>
    <w:rsid w:val="00075B80"/>
    <w:rsid w:val="0008575F"/>
    <w:rsid w:val="00085A92"/>
    <w:rsid w:val="00092583"/>
    <w:rsid w:val="00094157"/>
    <w:rsid w:val="000A0895"/>
    <w:rsid w:val="000A0A69"/>
    <w:rsid w:val="000A2F4D"/>
    <w:rsid w:val="000A3501"/>
    <w:rsid w:val="000A452E"/>
    <w:rsid w:val="000A78C1"/>
    <w:rsid w:val="000B0B8A"/>
    <w:rsid w:val="000B0C10"/>
    <w:rsid w:val="000B7BD7"/>
    <w:rsid w:val="000C4C22"/>
    <w:rsid w:val="000C7AC3"/>
    <w:rsid w:val="000D2C4F"/>
    <w:rsid w:val="000D3A72"/>
    <w:rsid w:val="000D691B"/>
    <w:rsid w:val="000D74C8"/>
    <w:rsid w:val="000E35BE"/>
    <w:rsid w:val="000E4D02"/>
    <w:rsid w:val="000E68B9"/>
    <w:rsid w:val="000F2734"/>
    <w:rsid w:val="000F2E93"/>
    <w:rsid w:val="000F3148"/>
    <w:rsid w:val="0010486D"/>
    <w:rsid w:val="00107C84"/>
    <w:rsid w:val="00111C68"/>
    <w:rsid w:val="00112678"/>
    <w:rsid w:val="001176F7"/>
    <w:rsid w:val="00121CA7"/>
    <w:rsid w:val="0012287C"/>
    <w:rsid w:val="00125C34"/>
    <w:rsid w:val="00130276"/>
    <w:rsid w:val="00132653"/>
    <w:rsid w:val="0013335E"/>
    <w:rsid w:val="001404FF"/>
    <w:rsid w:val="00142AB0"/>
    <w:rsid w:val="00145F2E"/>
    <w:rsid w:val="00147164"/>
    <w:rsid w:val="001603F5"/>
    <w:rsid w:val="00163A10"/>
    <w:rsid w:val="001666F0"/>
    <w:rsid w:val="00171DE4"/>
    <w:rsid w:val="001738B0"/>
    <w:rsid w:val="00173B8C"/>
    <w:rsid w:val="0017417F"/>
    <w:rsid w:val="0017736D"/>
    <w:rsid w:val="00181848"/>
    <w:rsid w:val="001851DF"/>
    <w:rsid w:val="00185A8E"/>
    <w:rsid w:val="00185F71"/>
    <w:rsid w:val="00190878"/>
    <w:rsid w:val="00193A71"/>
    <w:rsid w:val="001958FB"/>
    <w:rsid w:val="00195C81"/>
    <w:rsid w:val="001A129E"/>
    <w:rsid w:val="001A309D"/>
    <w:rsid w:val="001A4109"/>
    <w:rsid w:val="001A727A"/>
    <w:rsid w:val="001A7819"/>
    <w:rsid w:val="001B411A"/>
    <w:rsid w:val="001B4A96"/>
    <w:rsid w:val="001B604A"/>
    <w:rsid w:val="001C1EAC"/>
    <w:rsid w:val="001C1F71"/>
    <w:rsid w:val="001C4086"/>
    <w:rsid w:val="001C5CB5"/>
    <w:rsid w:val="001C7A6A"/>
    <w:rsid w:val="001D2E81"/>
    <w:rsid w:val="001E49A3"/>
    <w:rsid w:val="001E5EE8"/>
    <w:rsid w:val="001F29A4"/>
    <w:rsid w:val="001F71C8"/>
    <w:rsid w:val="001F7BC9"/>
    <w:rsid w:val="0020091C"/>
    <w:rsid w:val="00205AC3"/>
    <w:rsid w:val="002128FC"/>
    <w:rsid w:val="00215CF8"/>
    <w:rsid w:val="00220243"/>
    <w:rsid w:val="0022162A"/>
    <w:rsid w:val="00237D9E"/>
    <w:rsid w:val="0025191D"/>
    <w:rsid w:val="00254DAB"/>
    <w:rsid w:val="00255711"/>
    <w:rsid w:val="00261BBD"/>
    <w:rsid w:val="00272B28"/>
    <w:rsid w:val="002735E3"/>
    <w:rsid w:val="00273EA6"/>
    <w:rsid w:val="00275276"/>
    <w:rsid w:val="002779EC"/>
    <w:rsid w:val="0028139A"/>
    <w:rsid w:val="00282698"/>
    <w:rsid w:val="00285C77"/>
    <w:rsid w:val="00286E6D"/>
    <w:rsid w:val="002874C7"/>
    <w:rsid w:val="0029256C"/>
    <w:rsid w:val="002956CB"/>
    <w:rsid w:val="00297F6C"/>
    <w:rsid w:val="002A3DFC"/>
    <w:rsid w:val="002A4B77"/>
    <w:rsid w:val="002A5257"/>
    <w:rsid w:val="002B189F"/>
    <w:rsid w:val="002B4CD8"/>
    <w:rsid w:val="002B6B2E"/>
    <w:rsid w:val="002C43E4"/>
    <w:rsid w:val="002C4D73"/>
    <w:rsid w:val="002C5F9F"/>
    <w:rsid w:val="002D1EC2"/>
    <w:rsid w:val="002D20C1"/>
    <w:rsid w:val="002D7B78"/>
    <w:rsid w:val="002E2495"/>
    <w:rsid w:val="002E3ABA"/>
    <w:rsid w:val="002F58E9"/>
    <w:rsid w:val="002F5CB4"/>
    <w:rsid w:val="002F7B48"/>
    <w:rsid w:val="003031AA"/>
    <w:rsid w:val="00306524"/>
    <w:rsid w:val="00313043"/>
    <w:rsid w:val="003134E7"/>
    <w:rsid w:val="00321F50"/>
    <w:rsid w:val="00321F64"/>
    <w:rsid w:val="00331FDB"/>
    <w:rsid w:val="003336C1"/>
    <w:rsid w:val="003410BD"/>
    <w:rsid w:val="00342EC3"/>
    <w:rsid w:val="003458BF"/>
    <w:rsid w:val="00351793"/>
    <w:rsid w:val="00352B68"/>
    <w:rsid w:val="0036069D"/>
    <w:rsid w:val="00360F45"/>
    <w:rsid w:val="00362003"/>
    <w:rsid w:val="00362E64"/>
    <w:rsid w:val="00365017"/>
    <w:rsid w:val="003672FC"/>
    <w:rsid w:val="00367CD1"/>
    <w:rsid w:val="00367CD7"/>
    <w:rsid w:val="0037232E"/>
    <w:rsid w:val="00382769"/>
    <w:rsid w:val="00391193"/>
    <w:rsid w:val="003941EF"/>
    <w:rsid w:val="00396043"/>
    <w:rsid w:val="003A46BA"/>
    <w:rsid w:val="003A7045"/>
    <w:rsid w:val="003B164E"/>
    <w:rsid w:val="003B171F"/>
    <w:rsid w:val="003B4333"/>
    <w:rsid w:val="003B4966"/>
    <w:rsid w:val="003B69A9"/>
    <w:rsid w:val="003C4F48"/>
    <w:rsid w:val="003D00D6"/>
    <w:rsid w:val="003D3B3F"/>
    <w:rsid w:val="003D3CF2"/>
    <w:rsid w:val="003E33D0"/>
    <w:rsid w:val="003E57DC"/>
    <w:rsid w:val="003F52AA"/>
    <w:rsid w:val="00406091"/>
    <w:rsid w:val="004061F4"/>
    <w:rsid w:val="004062C1"/>
    <w:rsid w:val="004072C0"/>
    <w:rsid w:val="00407561"/>
    <w:rsid w:val="00423B0F"/>
    <w:rsid w:val="00437750"/>
    <w:rsid w:val="00446196"/>
    <w:rsid w:val="0044724C"/>
    <w:rsid w:val="00451811"/>
    <w:rsid w:val="00452F52"/>
    <w:rsid w:val="00462787"/>
    <w:rsid w:val="0046504D"/>
    <w:rsid w:val="00485687"/>
    <w:rsid w:val="00485D45"/>
    <w:rsid w:val="00497C4A"/>
    <w:rsid w:val="004A11E9"/>
    <w:rsid w:val="004A67AA"/>
    <w:rsid w:val="004B2CEB"/>
    <w:rsid w:val="004B689E"/>
    <w:rsid w:val="004C351A"/>
    <w:rsid w:val="004C71BD"/>
    <w:rsid w:val="004D0E8F"/>
    <w:rsid w:val="004D4F79"/>
    <w:rsid w:val="004D75E1"/>
    <w:rsid w:val="004E214B"/>
    <w:rsid w:val="004E4066"/>
    <w:rsid w:val="004E45EA"/>
    <w:rsid w:val="004F0D6D"/>
    <w:rsid w:val="004F5EDD"/>
    <w:rsid w:val="004F7BB9"/>
    <w:rsid w:val="0050023F"/>
    <w:rsid w:val="00502382"/>
    <w:rsid w:val="005025E0"/>
    <w:rsid w:val="00502A0B"/>
    <w:rsid w:val="00503140"/>
    <w:rsid w:val="00515DEE"/>
    <w:rsid w:val="00517A25"/>
    <w:rsid w:val="005308DC"/>
    <w:rsid w:val="00531B15"/>
    <w:rsid w:val="005331EE"/>
    <w:rsid w:val="005341AD"/>
    <w:rsid w:val="00534EEA"/>
    <w:rsid w:val="00535A7F"/>
    <w:rsid w:val="00535EC0"/>
    <w:rsid w:val="005368DD"/>
    <w:rsid w:val="005372BA"/>
    <w:rsid w:val="005374B6"/>
    <w:rsid w:val="005477F5"/>
    <w:rsid w:val="00552237"/>
    <w:rsid w:val="00553067"/>
    <w:rsid w:val="00555326"/>
    <w:rsid w:val="005578FA"/>
    <w:rsid w:val="00557CCE"/>
    <w:rsid w:val="00562122"/>
    <w:rsid w:val="005666B0"/>
    <w:rsid w:val="0056731C"/>
    <w:rsid w:val="00567AE7"/>
    <w:rsid w:val="005704B4"/>
    <w:rsid w:val="005717C3"/>
    <w:rsid w:val="00572325"/>
    <w:rsid w:val="00574106"/>
    <w:rsid w:val="005763F4"/>
    <w:rsid w:val="00586013"/>
    <w:rsid w:val="00595DC6"/>
    <w:rsid w:val="0059676A"/>
    <w:rsid w:val="0059695E"/>
    <w:rsid w:val="005A159C"/>
    <w:rsid w:val="005A299B"/>
    <w:rsid w:val="005A35B8"/>
    <w:rsid w:val="005B79D6"/>
    <w:rsid w:val="005C0523"/>
    <w:rsid w:val="005C3812"/>
    <w:rsid w:val="005C38E0"/>
    <w:rsid w:val="005D4DBE"/>
    <w:rsid w:val="005E16D9"/>
    <w:rsid w:val="005E5B80"/>
    <w:rsid w:val="005E76ED"/>
    <w:rsid w:val="005E7DA2"/>
    <w:rsid w:val="005F0B12"/>
    <w:rsid w:val="006079EF"/>
    <w:rsid w:val="006113E6"/>
    <w:rsid w:val="00611D0B"/>
    <w:rsid w:val="00612875"/>
    <w:rsid w:val="00613CD7"/>
    <w:rsid w:val="006157D7"/>
    <w:rsid w:val="0061671B"/>
    <w:rsid w:val="00616C3F"/>
    <w:rsid w:val="006225A8"/>
    <w:rsid w:val="006228B2"/>
    <w:rsid w:val="00625B86"/>
    <w:rsid w:val="00631CA8"/>
    <w:rsid w:val="00632DBC"/>
    <w:rsid w:val="00632FB5"/>
    <w:rsid w:val="006357EF"/>
    <w:rsid w:val="00637963"/>
    <w:rsid w:val="00641D08"/>
    <w:rsid w:val="006507DB"/>
    <w:rsid w:val="00650983"/>
    <w:rsid w:val="006516C1"/>
    <w:rsid w:val="00651C7B"/>
    <w:rsid w:val="0065326C"/>
    <w:rsid w:val="00661C15"/>
    <w:rsid w:val="00661D83"/>
    <w:rsid w:val="006627BF"/>
    <w:rsid w:val="006703A0"/>
    <w:rsid w:val="00671FE4"/>
    <w:rsid w:val="006721B3"/>
    <w:rsid w:val="00677338"/>
    <w:rsid w:val="00681B3E"/>
    <w:rsid w:val="0068393F"/>
    <w:rsid w:val="006876C3"/>
    <w:rsid w:val="00692B6F"/>
    <w:rsid w:val="00692E4B"/>
    <w:rsid w:val="006A378B"/>
    <w:rsid w:val="006B01F0"/>
    <w:rsid w:val="006B0678"/>
    <w:rsid w:val="006B258F"/>
    <w:rsid w:val="006B464B"/>
    <w:rsid w:val="006B4A62"/>
    <w:rsid w:val="006B6BAF"/>
    <w:rsid w:val="006C02E8"/>
    <w:rsid w:val="006C0827"/>
    <w:rsid w:val="006C0DA7"/>
    <w:rsid w:val="006D0333"/>
    <w:rsid w:val="006D07A7"/>
    <w:rsid w:val="006D6E02"/>
    <w:rsid w:val="006D7DE6"/>
    <w:rsid w:val="006E06C7"/>
    <w:rsid w:val="006E18F9"/>
    <w:rsid w:val="006E2C34"/>
    <w:rsid w:val="006E459E"/>
    <w:rsid w:val="006E5FE7"/>
    <w:rsid w:val="006E640C"/>
    <w:rsid w:val="006E6D25"/>
    <w:rsid w:val="006F0D55"/>
    <w:rsid w:val="006F46F2"/>
    <w:rsid w:val="006F6639"/>
    <w:rsid w:val="007035EA"/>
    <w:rsid w:val="00706002"/>
    <w:rsid w:val="007104A6"/>
    <w:rsid w:val="007105B3"/>
    <w:rsid w:val="0071456F"/>
    <w:rsid w:val="00720732"/>
    <w:rsid w:val="00720C6B"/>
    <w:rsid w:val="00720E53"/>
    <w:rsid w:val="00725B33"/>
    <w:rsid w:val="00726BA4"/>
    <w:rsid w:val="007304AA"/>
    <w:rsid w:val="00730FC3"/>
    <w:rsid w:val="007311A2"/>
    <w:rsid w:val="007338E9"/>
    <w:rsid w:val="00736830"/>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9534E"/>
    <w:rsid w:val="00795C94"/>
    <w:rsid w:val="007A1992"/>
    <w:rsid w:val="007A780D"/>
    <w:rsid w:val="007B0AAC"/>
    <w:rsid w:val="007B3BC5"/>
    <w:rsid w:val="007B4AB8"/>
    <w:rsid w:val="007B6758"/>
    <w:rsid w:val="007C3023"/>
    <w:rsid w:val="007C3B39"/>
    <w:rsid w:val="007C4ED6"/>
    <w:rsid w:val="007C6ADB"/>
    <w:rsid w:val="007E0FC3"/>
    <w:rsid w:val="007E1D61"/>
    <w:rsid w:val="007E497D"/>
    <w:rsid w:val="007F1C09"/>
    <w:rsid w:val="007F3BE0"/>
    <w:rsid w:val="007F459E"/>
    <w:rsid w:val="007F681F"/>
    <w:rsid w:val="008017D6"/>
    <w:rsid w:val="00802D5F"/>
    <w:rsid w:val="008040B3"/>
    <w:rsid w:val="008042C9"/>
    <w:rsid w:val="0080511B"/>
    <w:rsid w:val="008079E1"/>
    <w:rsid w:val="00822B56"/>
    <w:rsid w:val="0082576D"/>
    <w:rsid w:val="00825C44"/>
    <w:rsid w:val="008270A5"/>
    <w:rsid w:val="008438FC"/>
    <w:rsid w:val="00847FF0"/>
    <w:rsid w:val="00850C63"/>
    <w:rsid w:val="0085450A"/>
    <w:rsid w:val="0085749E"/>
    <w:rsid w:val="00861F6D"/>
    <w:rsid w:val="0087193A"/>
    <w:rsid w:val="00874275"/>
    <w:rsid w:val="00876065"/>
    <w:rsid w:val="008804F5"/>
    <w:rsid w:val="0088112C"/>
    <w:rsid w:val="008829E3"/>
    <w:rsid w:val="0089302B"/>
    <w:rsid w:val="008A07CC"/>
    <w:rsid w:val="008A2181"/>
    <w:rsid w:val="008A2B4F"/>
    <w:rsid w:val="008A36F2"/>
    <w:rsid w:val="008A3B20"/>
    <w:rsid w:val="008A775D"/>
    <w:rsid w:val="008A7D78"/>
    <w:rsid w:val="008B05E5"/>
    <w:rsid w:val="008B1ADE"/>
    <w:rsid w:val="008C57EF"/>
    <w:rsid w:val="008D1AD4"/>
    <w:rsid w:val="008D2BD5"/>
    <w:rsid w:val="008D6405"/>
    <w:rsid w:val="008D662F"/>
    <w:rsid w:val="008D713C"/>
    <w:rsid w:val="008E619D"/>
    <w:rsid w:val="008F652C"/>
    <w:rsid w:val="009019B7"/>
    <w:rsid w:val="009139E3"/>
    <w:rsid w:val="00920E58"/>
    <w:rsid w:val="00930CCF"/>
    <w:rsid w:val="00931704"/>
    <w:rsid w:val="009346A6"/>
    <w:rsid w:val="009367B0"/>
    <w:rsid w:val="00940F52"/>
    <w:rsid w:val="00943E35"/>
    <w:rsid w:val="00944498"/>
    <w:rsid w:val="00945668"/>
    <w:rsid w:val="00951354"/>
    <w:rsid w:val="00960C04"/>
    <w:rsid w:val="0096249B"/>
    <w:rsid w:val="00962888"/>
    <w:rsid w:val="00963BE0"/>
    <w:rsid w:val="00964865"/>
    <w:rsid w:val="00965CFA"/>
    <w:rsid w:val="00967CF1"/>
    <w:rsid w:val="00970D15"/>
    <w:rsid w:val="00971402"/>
    <w:rsid w:val="00973365"/>
    <w:rsid w:val="009751A7"/>
    <w:rsid w:val="009761F7"/>
    <w:rsid w:val="0097742F"/>
    <w:rsid w:val="00982066"/>
    <w:rsid w:val="0098234B"/>
    <w:rsid w:val="009849B5"/>
    <w:rsid w:val="00984E45"/>
    <w:rsid w:val="0099137D"/>
    <w:rsid w:val="009914A9"/>
    <w:rsid w:val="00993766"/>
    <w:rsid w:val="00994CAC"/>
    <w:rsid w:val="00995826"/>
    <w:rsid w:val="009978F4"/>
    <w:rsid w:val="009A053F"/>
    <w:rsid w:val="009A07E4"/>
    <w:rsid w:val="009A4F94"/>
    <w:rsid w:val="009A5CBC"/>
    <w:rsid w:val="009A663A"/>
    <w:rsid w:val="009B2BD9"/>
    <w:rsid w:val="009B3291"/>
    <w:rsid w:val="009B5308"/>
    <w:rsid w:val="009C1EAF"/>
    <w:rsid w:val="009C330E"/>
    <w:rsid w:val="009D2F39"/>
    <w:rsid w:val="009D42B9"/>
    <w:rsid w:val="009E1E3A"/>
    <w:rsid w:val="009F2BAE"/>
    <w:rsid w:val="009F6D7B"/>
    <w:rsid w:val="009F749F"/>
    <w:rsid w:val="00A01FC9"/>
    <w:rsid w:val="00A063C6"/>
    <w:rsid w:val="00A07B12"/>
    <w:rsid w:val="00A100F8"/>
    <w:rsid w:val="00A11749"/>
    <w:rsid w:val="00A15D39"/>
    <w:rsid w:val="00A17061"/>
    <w:rsid w:val="00A24D52"/>
    <w:rsid w:val="00A25317"/>
    <w:rsid w:val="00A26A4B"/>
    <w:rsid w:val="00A34A23"/>
    <w:rsid w:val="00A35B26"/>
    <w:rsid w:val="00A410BD"/>
    <w:rsid w:val="00A41B24"/>
    <w:rsid w:val="00A45B20"/>
    <w:rsid w:val="00A46D4D"/>
    <w:rsid w:val="00A51DA8"/>
    <w:rsid w:val="00A601B9"/>
    <w:rsid w:val="00A616E7"/>
    <w:rsid w:val="00A70BA6"/>
    <w:rsid w:val="00A7408D"/>
    <w:rsid w:val="00A7610E"/>
    <w:rsid w:val="00A819F7"/>
    <w:rsid w:val="00A83A1C"/>
    <w:rsid w:val="00A91F53"/>
    <w:rsid w:val="00A9461A"/>
    <w:rsid w:val="00AA2755"/>
    <w:rsid w:val="00AA5076"/>
    <w:rsid w:val="00AA5556"/>
    <w:rsid w:val="00AB5ADB"/>
    <w:rsid w:val="00AC2BAD"/>
    <w:rsid w:val="00AC3F2A"/>
    <w:rsid w:val="00AC55AD"/>
    <w:rsid w:val="00AC70A6"/>
    <w:rsid w:val="00AD0E72"/>
    <w:rsid w:val="00AD287E"/>
    <w:rsid w:val="00AD519C"/>
    <w:rsid w:val="00AD72EB"/>
    <w:rsid w:val="00AF2C95"/>
    <w:rsid w:val="00AF4CBE"/>
    <w:rsid w:val="00AF4DED"/>
    <w:rsid w:val="00AF5BA5"/>
    <w:rsid w:val="00B06400"/>
    <w:rsid w:val="00B17394"/>
    <w:rsid w:val="00B251ED"/>
    <w:rsid w:val="00B26EBC"/>
    <w:rsid w:val="00B31CEC"/>
    <w:rsid w:val="00B35798"/>
    <w:rsid w:val="00B3607D"/>
    <w:rsid w:val="00B41795"/>
    <w:rsid w:val="00B4558D"/>
    <w:rsid w:val="00B50EA7"/>
    <w:rsid w:val="00B51B85"/>
    <w:rsid w:val="00B5573B"/>
    <w:rsid w:val="00B574E3"/>
    <w:rsid w:val="00B6144C"/>
    <w:rsid w:val="00B6269E"/>
    <w:rsid w:val="00B72962"/>
    <w:rsid w:val="00B83140"/>
    <w:rsid w:val="00B84FB7"/>
    <w:rsid w:val="00B85331"/>
    <w:rsid w:val="00B8604F"/>
    <w:rsid w:val="00B87B6B"/>
    <w:rsid w:val="00B91EBF"/>
    <w:rsid w:val="00B97DF1"/>
    <w:rsid w:val="00BA44FC"/>
    <w:rsid w:val="00BB47E6"/>
    <w:rsid w:val="00BC018B"/>
    <w:rsid w:val="00BC0CEC"/>
    <w:rsid w:val="00BC22B7"/>
    <w:rsid w:val="00BC67A5"/>
    <w:rsid w:val="00BD1F73"/>
    <w:rsid w:val="00BD4F32"/>
    <w:rsid w:val="00BD55EA"/>
    <w:rsid w:val="00BE2460"/>
    <w:rsid w:val="00BE38F6"/>
    <w:rsid w:val="00BE51D0"/>
    <w:rsid w:val="00BE532A"/>
    <w:rsid w:val="00BF2332"/>
    <w:rsid w:val="00BF47D1"/>
    <w:rsid w:val="00BF6DEB"/>
    <w:rsid w:val="00BF7C00"/>
    <w:rsid w:val="00C02AE3"/>
    <w:rsid w:val="00C06CEE"/>
    <w:rsid w:val="00C12C9E"/>
    <w:rsid w:val="00C1372B"/>
    <w:rsid w:val="00C14B68"/>
    <w:rsid w:val="00C14D9B"/>
    <w:rsid w:val="00C15C8D"/>
    <w:rsid w:val="00C2034B"/>
    <w:rsid w:val="00C22540"/>
    <w:rsid w:val="00C2256D"/>
    <w:rsid w:val="00C240A0"/>
    <w:rsid w:val="00C259E6"/>
    <w:rsid w:val="00C26AF8"/>
    <w:rsid w:val="00C32A0C"/>
    <w:rsid w:val="00C32AAC"/>
    <w:rsid w:val="00C35B6F"/>
    <w:rsid w:val="00C35C4D"/>
    <w:rsid w:val="00C37704"/>
    <w:rsid w:val="00C40B47"/>
    <w:rsid w:val="00C41566"/>
    <w:rsid w:val="00C43A23"/>
    <w:rsid w:val="00C43BB4"/>
    <w:rsid w:val="00C45B5E"/>
    <w:rsid w:val="00C469DA"/>
    <w:rsid w:val="00C512C5"/>
    <w:rsid w:val="00C517BC"/>
    <w:rsid w:val="00C53DCD"/>
    <w:rsid w:val="00C66096"/>
    <w:rsid w:val="00C73151"/>
    <w:rsid w:val="00C82611"/>
    <w:rsid w:val="00C85372"/>
    <w:rsid w:val="00C93F01"/>
    <w:rsid w:val="00CA1330"/>
    <w:rsid w:val="00CA2644"/>
    <w:rsid w:val="00CA2A8A"/>
    <w:rsid w:val="00CA3547"/>
    <w:rsid w:val="00CA48DF"/>
    <w:rsid w:val="00CA77CA"/>
    <w:rsid w:val="00CB5EA5"/>
    <w:rsid w:val="00CC4F29"/>
    <w:rsid w:val="00CC719B"/>
    <w:rsid w:val="00CD0CF2"/>
    <w:rsid w:val="00CD1900"/>
    <w:rsid w:val="00CD2280"/>
    <w:rsid w:val="00CF1472"/>
    <w:rsid w:val="00CF4952"/>
    <w:rsid w:val="00CF56E6"/>
    <w:rsid w:val="00CF5D21"/>
    <w:rsid w:val="00CF6AAC"/>
    <w:rsid w:val="00CF7581"/>
    <w:rsid w:val="00D0222A"/>
    <w:rsid w:val="00D113D0"/>
    <w:rsid w:val="00D1502E"/>
    <w:rsid w:val="00D16BC2"/>
    <w:rsid w:val="00D25605"/>
    <w:rsid w:val="00D277DF"/>
    <w:rsid w:val="00D27CB6"/>
    <w:rsid w:val="00D32ADF"/>
    <w:rsid w:val="00D369F8"/>
    <w:rsid w:val="00D45CF7"/>
    <w:rsid w:val="00D50C6B"/>
    <w:rsid w:val="00D50D65"/>
    <w:rsid w:val="00D51763"/>
    <w:rsid w:val="00D617EE"/>
    <w:rsid w:val="00D629C7"/>
    <w:rsid w:val="00D63AD1"/>
    <w:rsid w:val="00D63EEB"/>
    <w:rsid w:val="00D6790B"/>
    <w:rsid w:val="00D67ADE"/>
    <w:rsid w:val="00D70CE2"/>
    <w:rsid w:val="00D735C6"/>
    <w:rsid w:val="00D75382"/>
    <w:rsid w:val="00D753C1"/>
    <w:rsid w:val="00D7792D"/>
    <w:rsid w:val="00D820A7"/>
    <w:rsid w:val="00D942E0"/>
    <w:rsid w:val="00D9488E"/>
    <w:rsid w:val="00DA5F06"/>
    <w:rsid w:val="00DA74C6"/>
    <w:rsid w:val="00DA7FAA"/>
    <w:rsid w:val="00DB25EB"/>
    <w:rsid w:val="00DB44FE"/>
    <w:rsid w:val="00DB712B"/>
    <w:rsid w:val="00DC0312"/>
    <w:rsid w:val="00DC30B8"/>
    <w:rsid w:val="00DC3B7D"/>
    <w:rsid w:val="00DD2F87"/>
    <w:rsid w:val="00DD4F65"/>
    <w:rsid w:val="00DE2433"/>
    <w:rsid w:val="00DE2AB0"/>
    <w:rsid w:val="00DF26AD"/>
    <w:rsid w:val="00DF5B2C"/>
    <w:rsid w:val="00DF7889"/>
    <w:rsid w:val="00DF7949"/>
    <w:rsid w:val="00DF7B23"/>
    <w:rsid w:val="00E00BD1"/>
    <w:rsid w:val="00E01C44"/>
    <w:rsid w:val="00E02AF5"/>
    <w:rsid w:val="00E02DA2"/>
    <w:rsid w:val="00E17C25"/>
    <w:rsid w:val="00E201F4"/>
    <w:rsid w:val="00E22AC6"/>
    <w:rsid w:val="00E2345E"/>
    <w:rsid w:val="00E2628E"/>
    <w:rsid w:val="00E271CB"/>
    <w:rsid w:val="00E30BEB"/>
    <w:rsid w:val="00E41834"/>
    <w:rsid w:val="00E47811"/>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5C0E"/>
    <w:rsid w:val="00EA1C33"/>
    <w:rsid w:val="00EA62A2"/>
    <w:rsid w:val="00EC45E3"/>
    <w:rsid w:val="00EC53DA"/>
    <w:rsid w:val="00EC5617"/>
    <w:rsid w:val="00EC5A29"/>
    <w:rsid w:val="00ED0EDA"/>
    <w:rsid w:val="00ED3463"/>
    <w:rsid w:val="00ED6487"/>
    <w:rsid w:val="00EE0EA8"/>
    <w:rsid w:val="00EE137C"/>
    <w:rsid w:val="00EE336E"/>
    <w:rsid w:val="00EE44B0"/>
    <w:rsid w:val="00EE6026"/>
    <w:rsid w:val="00F00DE5"/>
    <w:rsid w:val="00F0710C"/>
    <w:rsid w:val="00F16D02"/>
    <w:rsid w:val="00F22D20"/>
    <w:rsid w:val="00F249CF"/>
    <w:rsid w:val="00F26FD5"/>
    <w:rsid w:val="00F33120"/>
    <w:rsid w:val="00F37312"/>
    <w:rsid w:val="00F4174E"/>
    <w:rsid w:val="00F503C5"/>
    <w:rsid w:val="00F6048C"/>
    <w:rsid w:val="00F62D5F"/>
    <w:rsid w:val="00F6482B"/>
    <w:rsid w:val="00F64A73"/>
    <w:rsid w:val="00F74FBA"/>
    <w:rsid w:val="00F77E9C"/>
    <w:rsid w:val="00F90B76"/>
    <w:rsid w:val="00F9255D"/>
    <w:rsid w:val="00F943EC"/>
    <w:rsid w:val="00F957E7"/>
    <w:rsid w:val="00FA1CA6"/>
    <w:rsid w:val="00FA6A88"/>
    <w:rsid w:val="00FB033E"/>
    <w:rsid w:val="00FB1280"/>
    <w:rsid w:val="00FB1F60"/>
    <w:rsid w:val="00FB23BF"/>
    <w:rsid w:val="00FB4F30"/>
    <w:rsid w:val="00FB5617"/>
    <w:rsid w:val="00FC2627"/>
    <w:rsid w:val="00FC2C4A"/>
    <w:rsid w:val="00FC3343"/>
    <w:rsid w:val="00FD03E6"/>
    <w:rsid w:val="00FD0748"/>
    <w:rsid w:val="00FD1DDD"/>
    <w:rsid w:val="00FD2633"/>
    <w:rsid w:val="00FD4C8C"/>
    <w:rsid w:val="00FE0570"/>
    <w:rsid w:val="00FE09C2"/>
    <w:rsid w:val="00FE15C1"/>
    <w:rsid w:val="00FE4AF4"/>
    <w:rsid w:val="00FE5840"/>
    <w:rsid w:val="00FE7D97"/>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 w:type="paragraph" w:styleId="Revision">
    <w:name w:val="Revision"/>
    <w:hidden/>
    <w:uiPriority w:val="99"/>
    <w:semiHidden/>
    <w:rsid w:val="00D25605"/>
  </w:style>
  <w:style w:type="character" w:customStyle="1" w:styleId="normaltextrun">
    <w:name w:val="normaltextrun"/>
    <w:basedOn w:val="DefaultParagraphFont"/>
    <w:rsid w:val="00FD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674A8D"/>
    <w:rsid w:val="00CD341A"/>
    <w:rsid w:val="00DE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506EB-A8C4-4B7D-9E9E-4CC0877F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2022-09-29T14:08:00Z</dcterms:created>
  <dcterms:modified xsi:type="dcterms:W3CDTF">2022-09-29T14:08:00Z</dcterms:modified>
</cp:coreProperties>
</file>