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FC6EE" w14:textId="77777777" w:rsidR="003F3E60" w:rsidRPr="003925CB" w:rsidRDefault="003F3E60" w:rsidP="003F3E60">
      <w:pPr>
        <w:tabs>
          <w:tab w:val="left" w:pos="5040"/>
        </w:tabs>
        <w:jc w:val="right"/>
        <w:rPr>
          <w:u w:val="single"/>
        </w:rPr>
      </w:pPr>
      <w:bookmarkStart w:id="0" w:name="_GoBack"/>
      <w:bookmarkEnd w:id="0"/>
      <w:r w:rsidRPr="003925CB">
        <w:rPr>
          <w:rFonts w:ascii="Times New Roman" w:hAnsi="Times New Roman"/>
          <w:u w:val="single"/>
        </w:rPr>
        <w:t>Staff: Committee on Sanitation &amp; Solid Waste Management</w:t>
      </w:r>
    </w:p>
    <w:p w14:paraId="2A5F7A05" w14:textId="7CD5450C" w:rsidR="003F3E60" w:rsidRDefault="003F3E60" w:rsidP="003F3E60">
      <w:pPr>
        <w:jc w:val="right"/>
        <w:rPr>
          <w:rFonts w:ascii="Times New Roman" w:hAnsi="Times New Roman"/>
        </w:rPr>
      </w:pPr>
      <w:r>
        <w:rPr>
          <w:rFonts w:ascii="Times New Roman" w:hAnsi="Times New Roman"/>
        </w:rPr>
        <w:t>Jessica Steinberg Albin, Senior Legislative Counsel</w:t>
      </w:r>
    </w:p>
    <w:p w14:paraId="2BD8D853" w14:textId="30D94198" w:rsidR="003F3E60" w:rsidRDefault="003F3E60" w:rsidP="003F3E60">
      <w:pPr>
        <w:jc w:val="right"/>
        <w:rPr>
          <w:rFonts w:ascii="Times New Roman" w:hAnsi="Times New Roman"/>
        </w:rPr>
      </w:pPr>
      <w:r>
        <w:rPr>
          <w:rFonts w:ascii="Times New Roman" w:hAnsi="Times New Roman"/>
        </w:rPr>
        <w:t xml:space="preserve">Ricky Chawla, </w:t>
      </w:r>
      <w:r w:rsidR="00D06F5C">
        <w:rPr>
          <w:rFonts w:ascii="Times New Roman" w:hAnsi="Times New Roman"/>
        </w:rPr>
        <w:t xml:space="preserve">Senior Legislative </w:t>
      </w:r>
      <w:r>
        <w:rPr>
          <w:rFonts w:ascii="Times New Roman" w:hAnsi="Times New Roman"/>
        </w:rPr>
        <w:t>Policy Analyst</w:t>
      </w:r>
    </w:p>
    <w:p w14:paraId="38EFBF12" w14:textId="39D098D3" w:rsidR="003F3E60" w:rsidRDefault="00D06F5C" w:rsidP="003F3E60">
      <w:pPr>
        <w:jc w:val="right"/>
        <w:rPr>
          <w:rFonts w:ascii="Times New Roman" w:hAnsi="Times New Roman"/>
        </w:rPr>
      </w:pPr>
      <w:r>
        <w:rPr>
          <w:rFonts w:ascii="Times New Roman" w:hAnsi="Times New Roman"/>
        </w:rPr>
        <w:t>Andrew</w:t>
      </w:r>
      <w:r w:rsidR="003F3E60">
        <w:rPr>
          <w:rFonts w:ascii="Times New Roman" w:hAnsi="Times New Roman"/>
        </w:rPr>
        <w:t xml:space="preserve"> </w:t>
      </w:r>
      <w:r>
        <w:rPr>
          <w:rFonts w:ascii="Times New Roman" w:hAnsi="Times New Roman"/>
        </w:rPr>
        <w:t>Lane-Lawless</w:t>
      </w:r>
      <w:r w:rsidR="003F3E60">
        <w:rPr>
          <w:rFonts w:ascii="Times New Roman" w:hAnsi="Times New Roman"/>
        </w:rPr>
        <w:t>, Finance Analyst</w:t>
      </w:r>
    </w:p>
    <w:p w14:paraId="6081E3FD" w14:textId="77777777" w:rsidR="003F3E60" w:rsidRDefault="003F3E60" w:rsidP="003F3E60">
      <w:pPr>
        <w:rPr>
          <w:rFonts w:ascii="Times New Roman" w:hAnsi="Times New Roman"/>
        </w:rPr>
      </w:pPr>
    </w:p>
    <w:p w14:paraId="72144191" w14:textId="77777777" w:rsidR="003F3E60" w:rsidRDefault="003F3E60" w:rsidP="003F3E60">
      <w:pPr>
        <w:rPr>
          <w:rFonts w:ascii="Times New Roman" w:hAnsi="Times New Roman"/>
        </w:rPr>
      </w:pPr>
    </w:p>
    <w:p w14:paraId="0E243DA8" w14:textId="77777777" w:rsidR="003F3E60" w:rsidRPr="00406FA4" w:rsidRDefault="003F3E60" w:rsidP="003F3E60">
      <w:pPr>
        <w:rPr>
          <w:rFonts w:ascii="Times New Roman" w:hAnsi="Times New Roman"/>
        </w:rPr>
      </w:pPr>
    </w:p>
    <w:p w14:paraId="1F5E11C0" w14:textId="77777777" w:rsidR="003F3E60" w:rsidRPr="00406FA4" w:rsidRDefault="003F3E60" w:rsidP="003F3E60">
      <w:pPr>
        <w:pStyle w:val="Footer"/>
        <w:tabs>
          <w:tab w:val="clear" w:pos="4320"/>
          <w:tab w:val="clear" w:pos="8640"/>
        </w:tabs>
        <w:rPr>
          <w:noProof/>
          <w:szCs w:val="24"/>
        </w:rPr>
      </w:pPr>
      <w:r>
        <w:rPr>
          <w:noProof/>
        </w:rPr>
        <w:drawing>
          <wp:anchor distT="0" distB="0" distL="114300" distR="114300" simplePos="0" relativeHeight="251659264" behindDoc="0" locked="0" layoutInCell="0" allowOverlap="1" wp14:anchorId="112E8210" wp14:editId="404067D2">
            <wp:simplePos x="0" y="0"/>
            <wp:positionH relativeFrom="column">
              <wp:posOffset>2286000</wp:posOffset>
            </wp:positionH>
            <wp:positionV relativeFrom="paragraph">
              <wp:posOffset>73660</wp:posOffset>
            </wp:positionV>
            <wp:extent cx="1371600" cy="1280160"/>
            <wp:effectExtent l="0" t="0" r="0" b="0"/>
            <wp:wrapNone/>
            <wp:docPr id="2" name="Pictur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BC3AB" w14:textId="77777777" w:rsidR="003F3E60" w:rsidRPr="00406FA4" w:rsidRDefault="003F3E60" w:rsidP="003F3E60">
      <w:pPr>
        <w:pStyle w:val="Footer"/>
        <w:tabs>
          <w:tab w:val="clear" w:pos="4320"/>
          <w:tab w:val="clear" w:pos="8640"/>
        </w:tabs>
        <w:rPr>
          <w:szCs w:val="24"/>
        </w:rPr>
      </w:pPr>
    </w:p>
    <w:p w14:paraId="67EE7DEA" w14:textId="77777777" w:rsidR="003F3E60" w:rsidRPr="00406FA4" w:rsidRDefault="003F3E60" w:rsidP="003F3E60">
      <w:pPr>
        <w:rPr>
          <w:rFonts w:ascii="Times New Roman" w:hAnsi="Times New Roman"/>
        </w:rPr>
      </w:pPr>
    </w:p>
    <w:p w14:paraId="43617185" w14:textId="77777777" w:rsidR="003F3E60" w:rsidRDefault="003F3E60" w:rsidP="003F3E60">
      <w:pPr>
        <w:rPr>
          <w:rFonts w:ascii="Times New Roman" w:hAnsi="Times New Roman"/>
        </w:rPr>
      </w:pPr>
    </w:p>
    <w:p w14:paraId="0C4CCA4B" w14:textId="77777777" w:rsidR="003F3E60" w:rsidRDefault="003F3E60" w:rsidP="003F3E60">
      <w:pPr>
        <w:rPr>
          <w:rFonts w:ascii="Times New Roman" w:hAnsi="Times New Roman"/>
        </w:rPr>
      </w:pPr>
    </w:p>
    <w:p w14:paraId="78F963F4" w14:textId="77777777" w:rsidR="003F3E60" w:rsidRDefault="003F3E60" w:rsidP="003F3E60">
      <w:pPr>
        <w:pStyle w:val="Heading2"/>
        <w:spacing w:line="240" w:lineRule="auto"/>
        <w:rPr>
          <w:rFonts w:ascii="Times New Roman" w:hAnsi="Times New Roman"/>
          <w:i w:val="0"/>
          <w:sz w:val="24"/>
          <w:szCs w:val="40"/>
        </w:rPr>
      </w:pPr>
    </w:p>
    <w:p w14:paraId="127C7723" w14:textId="77777777" w:rsidR="003F3E60" w:rsidRPr="00697A90" w:rsidRDefault="003F3E60" w:rsidP="003F3E60"/>
    <w:p w14:paraId="4BF337FB" w14:textId="77777777" w:rsidR="003F3E60" w:rsidRPr="00C26C84" w:rsidRDefault="003F3E60" w:rsidP="003F3E60">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sidRPr="00C26C84">
        <w:rPr>
          <w:rFonts w:ascii="Times New Roman Bold" w:hAnsi="Times New Roman Bold"/>
          <w:b/>
          <w:bCs/>
          <w:smallCaps/>
          <w:sz w:val="24"/>
          <w:szCs w:val="24"/>
          <w:u w:val="single"/>
        </w:rPr>
        <w:t>The New York City Council</w:t>
      </w:r>
    </w:p>
    <w:p w14:paraId="4CB76FD9" w14:textId="77777777" w:rsidR="003F3E60" w:rsidRPr="0048038C" w:rsidRDefault="003F3E60" w:rsidP="003F3E60">
      <w:pPr>
        <w:tabs>
          <w:tab w:val="center" w:pos="4680"/>
        </w:tabs>
        <w:jc w:val="center"/>
        <w:rPr>
          <w:rFonts w:eastAsia="Arial Unicode MS"/>
          <w:iCs/>
        </w:rPr>
      </w:pPr>
      <w:r>
        <w:rPr>
          <w:iCs/>
        </w:rPr>
        <w:t>Andrea Vazquez, Legislative Director</w:t>
      </w:r>
    </w:p>
    <w:p w14:paraId="344AC59A" w14:textId="77777777" w:rsidR="003F3E60" w:rsidRDefault="003F3E60" w:rsidP="003F3E60">
      <w:pPr>
        <w:tabs>
          <w:tab w:val="left" w:pos="-1440"/>
        </w:tabs>
        <w:ind w:left="4320"/>
        <w:rPr>
          <w:b/>
          <w:szCs w:val="24"/>
        </w:rPr>
      </w:pPr>
    </w:p>
    <w:p w14:paraId="338B82C2" w14:textId="77777777" w:rsidR="003F3E60" w:rsidRPr="00C26C84" w:rsidRDefault="003F3E60" w:rsidP="003F3E60">
      <w:pPr>
        <w:widowControl w:val="0"/>
        <w:jc w:val="center"/>
        <w:outlineLvl w:val="5"/>
        <w:rPr>
          <w:rFonts w:ascii="Times New Roman Bold" w:eastAsia="Times New Roman" w:hAnsi="Times New Roman Bold"/>
          <w:b/>
          <w:bCs/>
          <w:smallCaps/>
          <w:szCs w:val="24"/>
          <w:u w:val="single"/>
        </w:rPr>
      </w:pPr>
      <w:r>
        <w:rPr>
          <w:rFonts w:ascii="Times New Roman Bold" w:hAnsi="Times New Roman Bold"/>
          <w:b/>
          <w:bCs/>
          <w:smallCaps/>
          <w:szCs w:val="24"/>
          <w:u w:val="single"/>
        </w:rPr>
        <w:t>Committee Report of the Infrastructure Division</w:t>
      </w:r>
    </w:p>
    <w:p w14:paraId="0A240FD7" w14:textId="77777777" w:rsidR="003F3E60" w:rsidRPr="00C26C84" w:rsidRDefault="003F3E60" w:rsidP="003F3E60">
      <w:pPr>
        <w:tabs>
          <w:tab w:val="center" w:pos="4680"/>
        </w:tabs>
        <w:jc w:val="center"/>
        <w:rPr>
          <w:szCs w:val="24"/>
        </w:rPr>
      </w:pPr>
      <w:r>
        <w:rPr>
          <w:iCs/>
        </w:rPr>
        <w:t>Brad Reid, Deputy Director</w:t>
      </w:r>
    </w:p>
    <w:p w14:paraId="248069E6" w14:textId="77777777" w:rsidR="003F3E60" w:rsidRPr="00E50863" w:rsidRDefault="003F3E60" w:rsidP="003F3E60">
      <w:pPr>
        <w:tabs>
          <w:tab w:val="left" w:pos="-1440"/>
        </w:tabs>
        <w:ind w:left="4320"/>
        <w:rPr>
          <w:b/>
          <w:szCs w:val="24"/>
        </w:rPr>
      </w:pPr>
    </w:p>
    <w:p w14:paraId="6D6B5845" w14:textId="77777777" w:rsidR="003F3E60" w:rsidRPr="00F71BCE" w:rsidRDefault="003F3E60" w:rsidP="003F3E60">
      <w:pPr>
        <w:tabs>
          <w:tab w:val="center" w:pos="4680"/>
        </w:tabs>
        <w:jc w:val="center"/>
        <w:rPr>
          <w:rFonts w:ascii="Times New Roman Bold" w:hAnsi="Times New Roman Bold"/>
          <w:b/>
          <w:smallCaps/>
          <w:szCs w:val="24"/>
          <w:u w:val="single"/>
        </w:rPr>
      </w:pPr>
      <w:r w:rsidRPr="00C26C84">
        <w:rPr>
          <w:rFonts w:ascii="Times New Roman Bold" w:hAnsi="Times New Roman Bold"/>
          <w:b/>
          <w:smallCaps/>
          <w:szCs w:val="24"/>
          <w:u w:val="single"/>
        </w:rPr>
        <w:t xml:space="preserve">Committee on </w:t>
      </w:r>
      <w:r>
        <w:rPr>
          <w:rFonts w:ascii="Times New Roman Bold" w:hAnsi="Times New Roman Bold"/>
          <w:b/>
          <w:smallCaps/>
          <w:szCs w:val="24"/>
          <w:u w:val="single"/>
        </w:rPr>
        <w:t>Sanitation &amp; Solid Waste Management</w:t>
      </w:r>
    </w:p>
    <w:p w14:paraId="4A26465A" w14:textId="77777777" w:rsidR="003F3E60" w:rsidRPr="00D46BA8" w:rsidRDefault="003F3E60" w:rsidP="003F3E60">
      <w:pPr>
        <w:jc w:val="center"/>
        <w:rPr>
          <w:rFonts w:ascii="Times New Roman" w:hAnsi="Times New Roman"/>
        </w:rPr>
      </w:pPr>
      <w:r w:rsidRPr="00D46BA8">
        <w:rPr>
          <w:rFonts w:ascii="Times New Roman" w:hAnsi="Times New Roman"/>
        </w:rPr>
        <w:t xml:space="preserve">Hon. </w:t>
      </w:r>
      <w:r>
        <w:rPr>
          <w:rFonts w:ascii="Times New Roman" w:hAnsi="Times New Roman"/>
        </w:rPr>
        <w:t>Sandy</w:t>
      </w:r>
      <w:r w:rsidRPr="00D46BA8">
        <w:rPr>
          <w:rFonts w:ascii="Times New Roman" w:hAnsi="Times New Roman"/>
        </w:rPr>
        <w:t xml:space="preserve"> </w:t>
      </w:r>
      <w:r>
        <w:rPr>
          <w:rFonts w:ascii="Times New Roman" w:hAnsi="Times New Roman"/>
        </w:rPr>
        <w:t>Nurse</w:t>
      </w:r>
      <w:r w:rsidRPr="00D46BA8">
        <w:rPr>
          <w:rFonts w:ascii="Times New Roman" w:hAnsi="Times New Roman"/>
        </w:rPr>
        <w:t>, Chair</w:t>
      </w:r>
    </w:p>
    <w:p w14:paraId="3965CB21" w14:textId="5963C4F9" w:rsidR="003F3E60" w:rsidRDefault="003F3E60" w:rsidP="003F3E60">
      <w:pPr>
        <w:jc w:val="center"/>
        <w:rPr>
          <w:rFonts w:ascii="Times New Roman" w:hAnsi="Times New Roman"/>
        </w:rPr>
      </w:pPr>
    </w:p>
    <w:p w14:paraId="63887080" w14:textId="1283B73D" w:rsidR="003F3E60" w:rsidRDefault="00D06F5C" w:rsidP="003F3E60">
      <w:pPr>
        <w:jc w:val="center"/>
        <w:rPr>
          <w:rFonts w:ascii="Times New Roman" w:hAnsi="Times New Roman"/>
          <w:b/>
          <w:bCs/>
        </w:rPr>
      </w:pPr>
      <w:r>
        <w:rPr>
          <w:rFonts w:ascii="Times New Roman" w:hAnsi="Times New Roman"/>
          <w:b/>
          <w:bCs/>
        </w:rPr>
        <w:t>September</w:t>
      </w:r>
      <w:r w:rsidR="008B4D0B">
        <w:rPr>
          <w:rFonts w:ascii="Times New Roman" w:hAnsi="Times New Roman"/>
          <w:b/>
          <w:bCs/>
        </w:rPr>
        <w:t xml:space="preserve"> </w:t>
      </w:r>
      <w:r>
        <w:rPr>
          <w:rFonts w:ascii="Times New Roman" w:hAnsi="Times New Roman"/>
          <w:b/>
          <w:bCs/>
        </w:rPr>
        <w:t>20</w:t>
      </w:r>
      <w:r w:rsidR="003F3E60" w:rsidRPr="003F3E60">
        <w:rPr>
          <w:rFonts w:ascii="Times New Roman" w:hAnsi="Times New Roman"/>
          <w:b/>
          <w:bCs/>
        </w:rPr>
        <w:t>, 2022</w:t>
      </w:r>
    </w:p>
    <w:p w14:paraId="621957CE" w14:textId="014A5FF8" w:rsidR="00D06F5C" w:rsidRDefault="00D06F5C" w:rsidP="003F3E60">
      <w:pPr>
        <w:jc w:val="center"/>
        <w:rPr>
          <w:rFonts w:ascii="Times New Roman" w:hAnsi="Times New Roman"/>
          <w:b/>
          <w:bCs/>
        </w:rPr>
      </w:pPr>
    </w:p>
    <w:p w14:paraId="1D505050" w14:textId="1A19B42E" w:rsidR="00D06F5C" w:rsidRPr="00D06F5C" w:rsidRDefault="00D06F5C" w:rsidP="003F3E60">
      <w:pPr>
        <w:jc w:val="center"/>
        <w:rPr>
          <w:rFonts w:ascii="Times New Roman" w:hAnsi="Times New Roman"/>
          <w:b/>
          <w:bCs/>
          <w:smallCaps/>
        </w:rPr>
      </w:pPr>
      <w:r w:rsidRPr="00D06F5C">
        <w:rPr>
          <w:rFonts w:ascii="Times New Roman" w:hAnsi="Times New Roman"/>
          <w:b/>
          <w:bCs/>
          <w:smallCaps/>
        </w:rPr>
        <w:t>Oversight: The State of NYC Recycling</w:t>
      </w:r>
    </w:p>
    <w:p w14:paraId="2793614F" w14:textId="77777777" w:rsidR="0014799B" w:rsidRPr="00BC24AF" w:rsidRDefault="0014799B" w:rsidP="00521876">
      <w:pPr>
        <w:autoSpaceDE w:val="0"/>
        <w:autoSpaceDN w:val="0"/>
        <w:adjustRightInd w:val="0"/>
        <w:jc w:val="both"/>
        <w:rPr>
          <w:rFonts w:ascii="Times New Roman" w:eastAsia="Times New Roman" w:hAnsi="Times New Roman"/>
          <w:bCs/>
          <w:szCs w:val="24"/>
        </w:rPr>
      </w:pPr>
    </w:p>
    <w:p w14:paraId="28BFC59B" w14:textId="4D3BF1FB" w:rsidR="003F3E60" w:rsidRDefault="003F3E60" w:rsidP="008B4D0B">
      <w:pPr>
        <w:autoSpaceDE w:val="0"/>
        <w:autoSpaceDN w:val="0"/>
        <w:adjustRightInd w:val="0"/>
        <w:rPr>
          <w:rFonts w:ascii="Times New Roman" w:eastAsia="Times New Roman" w:hAnsi="Times New Roman"/>
          <w:b/>
          <w:smallCaps/>
          <w:szCs w:val="24"/>
        </w:rPr>
      </w:pPr>
    </w:p>
    <w:p w14:paraId="7003E9FC" w14:textId="77777777" w:rsidR="008B4D0B" w:rsidRDefault="008B4D0B" w:rsidP="008B4D0B">
      <w:pPr>
        <w:pStyle w:val="Body"/>
        <w:spacing w:after="0" w:line="240" w:lineRule="auto"/>
        <w:ind w:left="2880" w:hanging="2880"/>
        <w:jc w:val="center"/>
        <w:rPr>
          <w:rFonts w:ascii="Times New Roman" w:eastAsia="Times New Roman" w:hAnsi="Times New Roman" w:cs="Times New Roman"/>
          <w:b/>
          <w:smallCaps/>
          <w:sz w:val="24"/>
          <w:szCs w:val="24"/>
        </w:rPr>
      </w:pPr>
    </w:p>
    <w:p w14:paraId="6A120498" w14:textId="3548F17E" w:rsidR="00D06F5C" w:rsidRPr="00D06F5C" w:rsidRDefault="008B4D0B" w:rsidP="00D06F5C">
      <w:pPr>
        <w:ind w:left="5040" w:hanging="5040"/>
        <w:rPr>
          <w:rFonts w:ascii="Times New Roman" w:eastAsia="Times New Roman" w:hAnsi="Times New Roman"/>
          <w:szCs w:val="24"/>
        </w:rPr>
      </w:pPr>
      <w:r>
        <w:rPr>
          <w:rFonts w:eastAsia="MS Mincho"/>
          <w:b/>
          <w:u w:val="single"/>
        </w:rPr>
        <w:t>INT. NO.</w:t>
      </w:r>
      <w:r w:rsidRPr="001D07CF">
        <w:rPr>
          <w:rFonts w:eastAsia="MS Mincho"/>
          <w:b/>
          <w:u w:val="single"/>
        </w:rPr>
        <w:t xml:space="preserve"> </w:t>
      </w:r>
      <w:r w:rsidR="00D06F5C">
        <w:rPr>
          <w:rFonts w:eastAsia="MS Mincho"/>
          <w:b/>
          <w:u w:val="single"/>
        </w:rPr>
        <w:t>494</w:t>
      </w:r>
      <w:r w:rsidRPr="001D07CF">
        <w:rPr>
          <w:rFonts w:eastAsia="MS Mincho"/>
          <w:b/>
        </w:rPr>
        <w:t xml:space="preserve">:                       </w:t>
      </w:r>
      <w:r w:rsidRPr="001D07CF">
        <w:rPr>
          <w:rFonts w:eastAsia="MS Mincho"/>
          <w:b/>
        </w:rPr>
        <w:tab/>
      </w:r>
      <w:r w:rsidR="00D06F5C" w:rsidRPr="00D06F5C">
        <w:rPr>
          <w:rFonts w:ascii="Times New Roman" w:eastAsia="Times New Roman" w:hAnsi="Times New Roman"/>
          <w:color w:val="000000"/>
          <w:szCs w:val="24"/>
          <w:shd w:val="clear" w:color="auto" w:fill="FFFFFF"/>
        </w:rPr>
        <w:t>By Council Members Nurse, Joseph, Abreu, Restler, Cabán, Holden, Bottcher, De La Rosa, Sanchez, Stevens, Richardson Jordan, Dinowitz, Menin, Won, Powers, Marte, Hudson, Barron, Louis, Gennaro, Ossé, Schulman, Avilés, Ayala, Ung, Riley, Salamanca, Velázquez</w:t>
      </w:r>
      <w:r w:rsidR="00B46B2F">
        <w:rPr>
          <w:rFonts w:ascii="Times New Roman" w:eastAsia="Times New Roman" w:hAnsi="Times New Roman"/>
          <w:color w:val="000000"/>
          <w:szCs w:val="24"/>
          <w:shd w:val="clear" w:color="auto" w:fill="FFFFFF"/>
        </w:rPr>
        <w:t>,</w:t>
      </w:r>
      <w:r w:rsidR="00D06F5C" w:rsidRPr="00D06F5C">
        <w:rPr>
          <w:rFonts w:ascii="Times New Roman" w:eastAsia="Times New Roman" w:hAnsi="Times New Roman"/>
          <w:color w:val="000000"/>
          <w:szCs w:val="24"/>
          <w:shd w:val="clear" w:color="auto" w:fill="FFFFFF"/>
        </w:rPr>
        <w:t xml:space="preserve"> Brooks-Powers </w:t>
      </w:r>
      <w:r w:rsidR="00B46B2F">
        <w:rPr>
          <w:rFonts w:ascii="Times New Roman" w:eastAsia="Times New Roman" w:hAnsi="Times New Roman"/>
          <w:color w:val="000000"/>
          <w:szCs w:val="24"/>
          <w:shd w:val="clear" w:color="auto" w:fill="FFFFFF"/>
        </w:rPr>
        <w:t>and Rivera</w:t>
      </w:r>
      <w:r w:rsidR="00405051">
        <w:rPr>
          <w:rFonts w:ascii="Times New Roman" w:eastAsia="Times New Roman" w:hAnsi="Times New Roman"/>
          <w:color w:val="000000"/>
          <w:szCs w:val="24"/>
          <w:shd w:val="clear" w:color="auto" w:fill="FFFFFF"/>
        </w:rPr>
        <w:t xml:space="preserve"> </w:t>
      </w:r>
      <w:r w:rsidR="00D06F5C" w:rsidRPr="00D06F5C">
        <w:rPr>
          <w:rFonts w:ascii="Times New Roman" w:eastAsia="Times New Roman" w:hAnsi="Times New Roman"/>
          <w:color w:val="000000"/>
          <w:szCs w:val="24"/>
          <w:shd w:val="clear" w:color="auto" w:fill="FFFFFF"/>
        </w:rPr>
        <w:t>(by request of the Manhattan Borough President)</w:t>
      </w:r>
    </w:p>
    <w:p w14:paraId="2F564585" w14:textId="5047320E" w:rsidR="008B4D0B" w:rsidRPr="001D07CF" w:rsidRDefault="008B4D0B" w:rsidP="008B4D0B">
      <w:pPr>
        <w:ind w:left="5040" w:hanging="5040"/>
        <w:jc w:val="both"/>
        <w:rPr>
          <w:rFonts w:eastAsia="MS Mincho"/>
          <w:b/>
        </w:rPr>
      </w:pPr>
    </w:p>
    <w:p w14:paraId="1BB5CFA4" w14:textId="3474BDC6" w:rsidR="008B4D0B" w:rsidRDefault="008B4D0B" w:rsidP="008B4D0B">
      <w:pPr>
        <w:pStyle w:val="NormalWeb"/>
        <w:shd w:val="clear" w:color="auto" w:fill="FFFFFF"/>
        <w:spacing w:before="0" w:beforeAutospacing="0" w:after="0" w:afterAutospacing="0"/>
        <w:ind w:left="5040" w:hanging="5040"/>
        <w:jc w:val="both"/>
        <w:rPr>
          <w:color w:val="000000"/>
        </w:rPr>
      </w:pPr>
      <w:r w:rsidRPr="001D07CF">
        <w:rPr>
          <w:rFonts w:eastAsia="MS Mincho"/>
          <w:b/>
          <w:u w:val="single"/>
        </w:rPr>
        <w:t>TITLE</w:t>
      </w:r>
      <w:r w:rsidRPr="001D07CF">
        <w:rPr>
          <w:rFonts w:eastAsia="MS Mincho"/>
          <w:b/>
        </w:rPr>
        <w:t>:</w:t>
      </w:r>
      <w:r>
        <w:rPr>
          <w:rFonts w:eastAsia="MS Mincho"/>
          <w:b/>
        </w:rPr>
        <w:t xml:space="preserve"> </w:t>
      </w:r>
      <w:r>
        <w:rPr>
          <w:rFonts w:eastAsia="MS Mincho"/>
          <w:b/>
        </w:rPr>
        <w:tab/>
      </w:r>
      <w:r>
        <w:rPr>
          <w:rFonts w:eastAsia="MS Mincho"/>
        </w:rPr>
        <w:t>A</w:t>
      </w:r>
      <w:r>
        <w:rPr>
          <w:color w:val="000000"/>
        </w:rPr>
        <w:t xml:space="preserve"> Local Law </w:t>
      </w:r>
      <w:r w:rsidR="00D06F5C">
        <w:rPr>
          <w:color w:val="000000"/>
        </w:rPr>
        <w:t xml:space="preserve">in relation to </w:t>
      </w:r>
      <w:r w:rsidR="00895516">
        <w:rPr>
          <w:color w:val="000000"/>
        </w:rPr>
        <w:t xml:space="preserve">a </w:t>
      </w:r>
      <w:r w:rsidR="00D06F5C">
        <w:rPr>
          <w:color w:val="000000"/>
        </w:rPr>
        <w:t>study of single</w:t>
      </w:r>
      <w:r w:rsidR="00895516">
        <w:rPr>
          <w:color w:val="000000"/>
        </w:rPr>
        <w:t>-</w:t>
      </w:r>
      <w:r w:rsidR="00D06F5C">
        <w:rPr>
          <w:color w:val="000000"/>
        </w:rPr>
        <w:t>use plastics</w:t>
      </w:r>
    </w:p>
    <w:p w14:paraId="28EB95A1" w14:textId="77777777" w:rsidR="008B4D0B" w:rsidRDefault="008B4D0B" w:rsidP="008B4D0B">
      <w:pPr>
        <w:ind w:left="5040" w:hanging="5040"/>
        <w:jc w:val="both"/>
        <w:rPr>
          <w:rFonts w:eastAsia="MS Mincho"/>
          <w:b/>
          <w:u w:val="single"/>
        </w:rPr>
      </w:pPr>
    </w:p>
    <w:p w14:paraId="2B7DEFA2" w14:textId="77777777" w:rsidR="008B4D0B" w:rsidRDefault="008B4D0B" w:rsidP="008B4D0B">
      <w:pPr>
        <w:ind w:left="5040" w:hanging="5040"/>
        <w:jc w:val="both"/>
        <w:rPr>
          <w:rFonts w:eastAsia="MS Mincho"/>
          <w:b/>
          <w:u w:val="single"/>
        </w:rPr>
      </w:pPr>
    </w:p>
    <w:p w14:paraId="195ED892" w14:textId="77777777" w:rsidR="008B4D0B" w:rsidRDefault="008B4D0B" w:rsidP="008B4D0B">
      <w:pPr>
        <w:ind w:left="5040" w:hanging="5040"/>
        <w:jc w:val="both"/>
        <w:rPr>
          <w:rFonts w:eastAsia="MS Mincho"/>
          <w:b/>
          <w:u w:val="single"/>
        </w:rPr>
      </w:pPr>
    </w:p>
    <w:p w14:paraId="5CE11A3D" w14:textId="4974E7F9" w:rsidR="003F3E60" w:rsidRDefault="003F3E60" w:rsidP="00030E2F">
      <w:pPr>
        <w:autoSpaceDE w:val="0"/>
        <w:autoSpaceDN w:val="0"/>
        <w:adjustRightInd w:val="0"/>
        <w:rPr>
          <w:rFonts w:ascii="Times New Roman" w:eastAsia="Times New Roman" w:hAnsi="Times New Roman"/>
          <w:b/>
          <w:szCs w:val="24"/>
        </w:rPr>
      </w:pPr>
    </w:p>
    <w:p w14:paraId="138CBFDB" w14:textId="5C19F7A8" w:rsidR="00785923" w:rsidRPr="00C852C8" w:rsidRDefault="00785923" w:rsidP="00C852C8">
      <w:pPr>
        <w:pStyle w:val="ListParagraph"/>
        <w:numPr>
          <w:ilvl w:val="0"/>
          <w:numId w:val="28"/>
        </w:numPr>
        <w:autoSpaceDE w:val="0"/>
        <w:autoSpaceDN w:val="0"/>
        <w:adjustRightInd w:val="0"/>
        <w:rPr>
          <w:rFonts w:ascii="Times New Roman" w:hAnsi="Times New Roman"/>
          <w:b/>
          <w:smallCaps/>
        </w:rPr>
      </w:pPr>
      <w:r w:rsidRPr="00C852C8">
        <w:rPr>
          <w:rFonts w:ascii="Times New Roman" w:hAnsi="Times New Roman"/>
          <w:b/>
          <w:smallCaps/>
        </w:rPr>
        <w:lastRenderedPageBreak/>
        <w:t>Introduction</w:t>
      </w:r>
    </w:p>
    <w:p w14:paraId="3AB8AA23" w14:textId="77777777" w:rsidR="003F3E60" w:rsidRPr="00BC24AF" w:rsidRDefault="003F3E60" w:rsidP="003F3E60">
      <w:pPr>
        <w:autoSpaceDE w:val="0"/>
        <w:autoSpaceDN w:val="0"/>
        <w:adjustRightInd w:val="0"/>
        <w:rPr>
          <w:rFonts w:ascii="Times New Roman" w:hAnsi="Times New Roman"/>
          <w:b/>
        </w:rPr>
      </w:pPr>
    </w:p>
    <w:p w14:paraId="053B4561" w14:textId="4C6C14DC" w:rsidR="003F3E60" w:rsidRDefault="00785923" w:rsidP="004B7B90">
      <w:pPr>
        <w:spacing w:line="480" w:lineRule="auto"/>
        <w:ind w:firstLine="720"/>
        <w:jc w:val="both"/>
        <w:rPr>
          <w:rFonts w:ascii="Times New Roman" w:hAnsi="Times New Roman"/>
        </w:rPr>
      </w:pPr>
      <w:r w:rsidRPr="00BC24AF">
        <w:rPr>
          <w:rFonts w:ascii="Times New Roman" w:hAnsi="Times New Roman"/>
        </w:rPr>
        <w:t xml:space="preserve">On </w:t>
      </w:r>
      <w:r w:rsidR="00D06F5C">
        <w:rPr>
          <w:rFonts w:ascii="Times New Roman" w:hAnsi="Times New Roman"/>
        </w:rPr>
        <w:t>September</w:t>
      </w:r>
      <w:r w:rsidR="008B4D0B">
        <w:rPr>
          <w:rFonts w:ascii="Times New Roman" w:hAnsi="Times New Roman"/>
        </w:rPr>
        <w:t xml:space="preserve"> </w:t>
      </w:r>
      <w:r w:rsidR="00D06F5C">
        <w:rPr>
          <w:rFonts w:ascii="Times New Roman" w:hAnsi="Times New Roman"/>
        </w:rPr>
        <w:t>20</w:t>
      </w:r>
      <w:r w:rsidRPr="00BC24AF">
        <w:rPr>
          <w:rFonts w:ascii="Times New Roman" w:hAnsi="Times New Roman"/>
        </w:rPr>
        <w:t>, 202</w:t>
      </w:r>
      <w:r w:rsidR="003F3E60">
        <w:rPr>
          <w:rFonts w:ascii="Times New Roman" w:hAnsi="Times New Roman"/>
        </w:rPr>
        <w:t>2</w:t>
      </w:r>
      <w:r w:rsidR="00405051">
        <w:rPr>
          <w:rFonts w:ascii="Times New Roman" w:hAnsi="Times New Roman"/>
        </w:rPr>
        <w:t>,</w:t>
      </w:r>
      <w:r w:rsidRPr="00BC24AF">
        <w:rPr>
          <w:rFonts w:ascii="Times New Roman" w:hAnsi="Times New Roman"/>
        </w:rPr>
        <w:t xml:space="preserve"> the Committee on Sanitation and Solid Waste Management (“Committee”), chaired by Council Member </w:t>
      </w:r>
      <w:r w:rsidR="003F3E60">
        <w:rPr>
          <w:rFonts w:ascii="Times New Roman" w:hAnsi="Times New Roman"/>
        </w:rPr>
        <w:t>Sandy</w:t>
      </w:r>
      <w:r w:rsidRPr="00BC24AF">
        <w:rPr>
          <w:rFonts w:ascii="Times New Roman" w:hAnsi="Times New Roman"/>
        </w:rPr>
        <w:t xml:space="preserve"> </w:t>
      </w:r>
      <w:r w:rsidR="003F3E60">
        <w:rPr>
          <w:rFonts w:ascii="Times New Roman" w:hAnsi="Times New Roman"/>
        </w:rPr>
        <w:t>Nurse</w:t>
      </w:r>
      <w:r w:rsidRPr="00BC24AF">
        <w:rPr>
          <w:rFonts w:ascii="Times New Roman" w:hAnsi="Times New Roman"/>
        </w:rPr>
        <w:t>, will hold a</w:t>
      </w:r>
      <w:r w:rsidR="00D06F5C">
        <w:rPr>
          <w:rFonts w:ascii="Times New Roman" w:hAnsi="Times New Roman"/>
        </w:rPr>
        <w:t>n oversight hearing on the state of recycling in New York City</w:t>
      </w:r>
      <w:r w:rsidR="00CC17E3">
        <w:rPr>
          <w:rFonts w:ascii="Times New Roman" w:hAnsi="Times New Roman"/>
        </w:rPr>
        <w:t xml:space="preserve"> (</w:t>
      </w:r>
      <w:r w:rsidR="00405051">
        <w:rPr>
          <w:rFonts w:ascii="Times New Roman" w:hAnsi="Times New Roman"/>
        </w:rPr>
        <w:t>“City”)</w:t>
      </w:r>
      <w:r w:rsidR="00D06F5C">
        <w:rPr>
          <w:rFonts w:ascii="Times New Roman" w:hAnsi="Times New Roman"/>
        </w:rPr>
        <w:t xml:space="preserve">. The </w:t>
      </w:r>
      <w:r w:rsidR="00B46B2F">
        <w:rPr>
          <w:rFonts w:ascii="Times New Roman" w:hAnsi="Times New Roman"/>
        </w:rPr>
        <w:t>C</w:t>
      </w:r>
      <w:r w:rsidR="00D06F5C">
        <w:rPr>
          <w:rFonts w:ascii="Times New Roman" w:hAnsi="Times New Roman"/>
        </w:rPr>
        <w:t>ommittee will also</w:t>
      </w:r>
      <w:r w:rsidR="008B4D0B">
        <w:rPr>
          <w:rFonts w:ascii="Times New Roman" w:hAnsi="Times New Roman"/>
        </w:rPr>
        <w:t xml:space="preserve"> consider: Int. No. 4</w:t>
      </w:r>
      <w:r w:rsidR="00D06F5C">
        <w:rPr>
          <w:rFonts w:ascii="Times New Roman" w:hAnsi="Times New Roman"/>
        </w:rPr>
        <w:t>9</w:t>
      </w:r>
      <w:r w:rsidR="008B4D0B">
        <w:rPr>
          <w:rFonts w:ascii="Times New Roman" w:hAnsi="Times New Roman"/>
        </w:rPr>
        <w:t xml:space="preserve">4, sponsored by Council Member </w:t>
      </w:r>
      <w:r w:rsidR="00D06F5C">
        <w:rPr>
          <w:rFonts w:ascii="Times New Roman" w:hAnsi="Times New Roman"/>
        </w:rPr>
        <w:t>Nurse</w:t>
      </w:r>
      <w:r w:rsidR="008B4D0B">
        <w:rPr>
          <w:rFonts w:ascii="Times New Roman" w:hAnsi="Times New Roman"/>
        </w:rPr>
        <w:t>, in relation</w:t>
      </w:r>
      <w:r w:rsidR="00D06F5C">
        <w:rPr>
          <w:rFonts w:ascii="Times New Roman" w:hAnsi="Times New Roman"/>
        </w:rPr>
        <w:t xml:space="preserve"> to the establishment of a comprehensive study on single</w:t>
      </w:r>
      <w:r w:rsidR="00405051">
        <w:rPr>
          <w:rFonts w:ascii="Times New Roman" w:hAnsi="Times New Roman"/>
        </w:rPr>
        <w:t>-</w:t>
      </w:r>
      <w:r w:rsidR="00D06F5C">
        <w:rPr>
          <w:rFonts w:ascii="Times New Roman" w:hAnsi="Times New Roman"/>
        </w:rPr>
        <w:t xml:space="preserve">use plastics in </w:t>
      </w:r>
      <w:r w:rsidR="00405051">
        <w:rPr>
          <w:rFonts w:ascii="Times New Roman" w:hAnsi="Times New Roman"/>
        </w:rPr>
        <w:t>the</w:t>
      </w:r>
      <w:r w:rsidR="00D06F5C">
        <w:rPr>
          <w:rFonts w:ascii="Times New Roman" w:hAnsi="Times New Roman"/>
        </w:rPr>
        <w:t xml:space="preserve"> City</w:t>
      </w:r>
      <w:r w:rsidR="008B4D0B">
        <w:rPr>
          <w:rFonts w:ascii="Times New Roman" w:hAnsi="Times New Roman"/>
        </w:rPr>
        <w:t>.</w:t>
      </w:r>
      <w:r w:rsidRPr="00BC24AF">
        <w:rPr>
          <w:rFonts w:ascii="Times New Roman" w:hAnsi="Times New Roman"/>
        </w:rPr>
        <w:t xml:space="preserve"> The Committee expects to receive testimony from representatives of the New York City Department of Sanitation (“DSNY”), environmental advocates</w:t>
      </w:r>
      <w:r w:rsidR="00D57ECA">
        <w:rPr>
          <w:rFonts w:ascii="Times New Roman" w:hAnsi="Times New Roman"/>
        </w:rPr>
        <w:t>,</w:t>
      </w:r>
      <w:r w:rsidRPr="00BC24AF">
        <w:rPr>
          <w:rFonts w:ascii="Times New Roman" w:hAnsi="Times New Roman"/>
        </w:rPr>
        <w:t xml:space="preserve"> and interested members of the public.</w:t>
      </w:r>
    </w:p>
    <w:p w14:paraId="14CB743B" w14:textId="77777777" w:rsidR="007720FA" w:rsidRPr="007720FA" w:rsidRDefault="007720FA" w:rsidP="0011189E">
      <w:pPr>
        <w:spacing w:line="480" w:lineRule="auto"/>
        <w:ind w:firstLine="720"/>
        <w:jc w:val="both"/>
        <w:rPr>
          <w:rFonts w:ascii="Times New Roman" w:hAnsi="Times New Roman"/>
        </w:rPr>
      </w:pPr>
    </w:p>
    <w:p w14:paraId="7F3D56AE" w14:textId="6F21D3F0" w:rsidR="00294F8A" w:rsidRPr="00C852C8" w:rsidRDefault="00785923" w:rsidP="00030E2F">
      <w:pPr>
        <w:pStyle w:val="ListParagraph"/>
        <w:numPr>
          <w:ilvl w:val="0"/>
          <w:numId w:val="28"/>
        </w:numPr>
        <w:spacing w:line="480" w:lineRule="auto"/>
        <w:contextualSpacing w:val="0"/>
        <w:jc w:val="both"/>
        <w:rPr>
          <w:rFonts w:ascii="Times New Roman" w:hAnsi="Times New Roman"/>
          <w:b/>
          <w:smallCaps/>
        </w:rPr>
      </w:pPr>
      <w:r w:rsidRPr="00C852C8">
        <w:rPr>
          <w:rFonts w:ascii="Times New Roman" w:hAnsi="Times New Roman"/>
          <w:b/>
          <w:smallCaps/>
        </w:rPr>
        <w:t>Background</w:t>
      </w:r>
    </w:p>
    <w:p w14:paraId="1A9636CD" w14:textId="718BB394" w:rsidR="00D06F5C" w:rsidRPr="00D06F5C" w:rsidRDefault="00D06F5C" w:rsidP="00030E2F">
      <w:pPr>
        <w:spacing w:line="480" w:lineRule="auto"/>
        <w:jc w:val="both"/>
        <w:rPr>
          <w:i/>
          <w:iCs/>
        </w:rPr>
      </w:pPr>
      <w:r w:rsidRPr="00D06F5C">
        <w:rPr>
          <w:i/>
          <w:iCs/>
        </w:rPr>
        <w:t>Residential</w:t>
      </w:r>
      <w:r w:rsidR="0019255C">
        <w:rPr>
          <w:i/>
          <w:iCs/>
        </w:rPr>
        <w:t>, School, and NYCHA</w:t>
      </w:r>
      <w:r w:rsidRPr="00D06F5C">
        <w:rPr>
          <w:i/>
          <w:iCs/>
        </w:rPr>
        <w:t xml:space="preserve"> Waste Stream</w:t>
      </w:r>
      <w:r w:rsidR="0019255C">
        <w:rPr>
          <w:i/>
          <w:iCs/>
        </w:rPr>
        <w:t>s</w:t>
      </w:r>
    </w:p>
    <w:p w14:paraId="0FC1156A" w14:textId="2678F46B" w:rsidR="00D06F5C" w:rsidRPr="00D06F5C" w:rsidRDefault="00D06F5C" w:rsidP="00030E2F">
      <w:pPr>
        <w:spacing w:line="480" w:lineRule="auto"/>
        <w:ind w:firstLine="720"/>
        <w:jc w:val="both"/>
      </w:pPr>
      <w:r w:rsidRPr="00D06F5C">
        <w:t>In March 2018, DSNY released the “2017 NYC Residential, School, and NYCHA Waste Characterization Study” (“2017 Study”).</w:t>
      </w:r>
      <w:r w:rsidRPr="00D06F5C">
        <w:rPr>
          <w:vertAlign w:val="superscript"/>
        </w:rPr>
        <w:footnoteReference w:id="1"/>
      </w:r>
      <w:r w:rsidRPr="00D06F5C">
        <w:t xml:space="preserve"> Waste characterization studies </w:t>
      </w:r>
      <w:r w:rsidR="00EF10DC">
        <w:t xml:space="preserve">such as the 2017 Study </w:t>
      </w:r>
      <w:r w:rsidRPr="00D06F5C">
        <w:t>are required by Local Law 40 of 2010</w:t>
      </w:r>
      <w:r w:rsidR="00B46B2F">
        <w:t>, with the next comprehensive citywide multi-season study due by January 31, 2024.</w:t>
      </w:r>
      <w:r w:rsidR="00B46B2F">
        <w:rPr>
          <w:rStyle w:val="FootnoteReference"/>
        </w:rPr>
        <w:footnoteReference w:id="2"/>
      </w:r>
      <w:r w:rsidR="00B46B2F">
        <w:t xml:space="preserve">  </w:t>
      </w:r>
      <w:r w:rsidRPr="00D06F5C">
        <w:t xml:space="preserve"> </w:t>
      </w:r>
      <w:r w:rsidR="00B46B2F">
        <w:t>The</w:t>
      </w:r>
      <w:r w:rsidR="00405051">
        <w:t>se</w:t>
      </w:r>
      <w:r w:rsidR="00B46B2F">
        <w:t xml:space="preserve"> studies</w:t>
      </w:r>
      <w:r w:rsidRPr="00D06F5C">
        <w:t xml:space="preserve"> document the composition and volume of materials that City residents discard as refuse and assess how much of this material could have been diverted from landfill. </w:t>
      </w:r>
      <w:r w:rsidR="0077165C">
        <w:t>Additionally, the</w:t>
      </w:r>
      <w:r w:rsidR="00405051">
        <w:t>se</w:t>
      </w:r>
      <w:r w:rsidR="0077165C" w:rsidRPr="00D06F5C">
        <w:t xml:space="preserve"> </w:t>
      </w:r>
      <w:r w:rsidRPr="00D06F5C">
        <w:t xml:space="preserve">studies help evaluate the progress made towards </w:t>
      </w:r>
      <w:r w:rsidR="00BE2E9D">
        <w:t xml:space="preserve">both the recycling diversion goals established by Local Law 40 and </w:t>
      </w:r>
      <w:r w:rsidRPr="00D06F5C">
        <w:t>the goal of sending zero waste to landfills by 2030</w:t>
      </w:r>
      <w:r w:rsidR="00BE2E9D">
        <w:t xml:space="preserve"> set by the administration of former</w:t>
      </w:r>
      <w:r w:rsidR="00892C07">
        <w:t xml:space="preserve"> </w:t>
      </w:r>
      <w:r w:rsidR="00BE2E9D">
        <w:t>Mayor Bill de Blasio</w:t>
      </w:r>
      <w:r w:rsidRPr="00D06F5C">
        <w:t>.</w:t>
      </w:r>
    </w:p>
    <w:p w14:paraId="7D5F4D29" w14:textId="2E164DC6" w:rsidR="00D06F5C" w:rsidRPr="00D06F5C" w:rsidRDefault="00D06F5C" w:rsidP="00030E2F">
      <w:pPr>
        <w:spacing w:line="480" w:lineRule="auto"/>
        <w:ind w:firstLine="720"/>
        <w:jc w:val="both"/>
      </w:pPr>
      <w:r w:rsidRPr="00D06F5C">
        <w:t xml:space="preserve">The 2017 Study </w:t>
      </w:r>
      <w:r w:rsidR="00EF10DC">
        <w:t>groups</w:t>
      </w:r>
      <w:r w:rsidR="00EF10DC" w:rsidRPr="00D06F5C">
        <w:t xml:space="preserve"> </w:t>
      </w:r>
      <w:r w:rsidRPr="00D06F5C">
        <w:t xml:space="preserve">the materials in the waste stream into four main categories of materials. First, </w:t>
      </w:r>
      <w:r w:rsidR="004F3B56">
        <w:t xml:space="preserve">the </w:t>
      </w:r>
      <w:r w:rsidRPr="00D06F5C">
        <w:t xml:space="preserve">“recyclables” </w:t>
      </w:r>
      <w:r w:rsidR="004F3B56">
        <w:t xml:space="preserve">category </w:t>
      </w:r>
      <w:r w:rsidRPr="00D06F5C">
        <w:t>includes clean paper and cardboard</w:t>
      </w:r>
      <w:r w:rsidR="00E45A62">
        <w:t>;</w:t>
      </w:r>
      <w:r w:rsidRPr="00D06F5C">
        <w:t xml:space="preserve"> commingled metal, glass, </w:t>
      </w:r>
      <w:r w:rsidR="00E45A62">
        <w:t xml:space="preserve">and </w:t>
      </w:r>
      <w:r w:rsidRPr="00D06F5C">
        <w:t>plastic recycling</w:t>
      </w:r>
      <w:r w:rsidR="00E45A62">
        <w:t xml:space="preserve"> (“MGP”</w:t>
      </w:r>
      <w:r w:rsidRPr="00D06F5C">
        <w:t>)</w:t>
      </w:r>
      <w:r w:rsidR="00E45A62">
        <w:t>;</w:t>
      </w:r>
      <w:r w:rsidRPr="00D06F5C">
        <w:t xml:space="preserve"> and cartons.</w:t>
      </w:r>
      <w:r w:rsidRPr="00D06F5C">
        <w:rPr>
          <w:vertAlign w:val="superscript"/>
        </w:rPr>
        <w:footnoteReference w:id="3"/>
      </w:r>
      <w:r w:rsidRPr="00D06F5C">
        <w:t xml:space="preserve"> Second, </w:t>
      </w:r>
      <w:r w:rsidR="004F3B56">
        <w:t xml:space="preserve">the </w:t>
      </w:r>
      <w:r w:rsidRPr="00D06F5C">
        <w:t xml:space="preserve">“organics” </w:t>
      </w:r>
      <w:r w:rsidR="004F3B56">
        <w:t xml:space="preserve">category </w:t>
      </w:r>
      <w:r w:rsidRPr="00D06F5C">
        <w:t>includes food scraps, food-soiled paper, and yard waste.</w:t>
      </w:r>
      <w:r w:rsidRPr="00D06F5C">
        <w:rPr>
          <w:vertAlign w:val="superscript"/>
        </w:rPr>
        <w:footnoteReference w:id="4"/>
      </w:r>
      <w:r w:rsidRPr="00D06F5C">
        <w:t xml:space="preserve"> Third, </w:t>
      </w:r>
      <w:r w:rsidR="004F3B56">
        <w:t xml:space="preserve">the </w:t>
      </w:r>
      <w:r w:rsidRPr="00D06F5C">
        <w:t>“other divertable materials” [</w:t>
      </w:r>
      <w:r w:rsidRPr="00D06F5C">
        <w:rPr>
          <w:i/>
          <w:iCs/>
        </w:rPr>
        <w:t>sic</w:t>
      </w:r>
      <w:r w:rsidRPr="00D06F5C">
        <w:t xml:space="preserve">] </w:t>
      </w:r>
      <w:r w:rsidR="004F3B56">
        <w:t xml:space="preserve">category </w:t>
      </w:r>
      <w:r w:rsidRPr="00D06F5C">
        <w:t>includes textiles, plastic shopping bags, harmful household products, and e</w:t>
      </w:r>
      <w:r w:rsidR="005513A6">
        <w:t xml:space="preserve">lectronic </w:t>
      </w:r>
      <w:r w:rsidRPr="00D06F5C">
        <w:t>waste</w:t>
      </w:r>
      <w:r w:rsidR="005513A6">
        <w:t xml:space="preserve"> (“e-waste”)</w:t>
      </w:r>
      <w:r w:rsidRPr="00D06F5C">
        <w:t>.</w:t>
      </w:r>
      <w:r w:rsidRPr="00D06F5C">
        <w:rPr>
          <w:vertAlign w:val="superscript"/>
        </w:rPr>
        <w:footnoteReference w:id="5"/>
      </w:r>
      <w:r w:rsidRPr="00D06F5C">
        <w:t xml:space="preserve"> Finally, an “other” category includes materials “for which there are no or very limited options for beneficial use at this time.”</w:t>
      </w:r>
      <w:r w:rsidRPr="00D06F5C">
        <w:rPr>
          <w:vertAlign w:val="superscript"/>
        </w:rPr>
        <w:footnoteReference w:id="6"/>
      </w:r>
      <w:r w:rsidRPr="00D06F5C">
        <w:t xml:space="preserve"> These materials include “small scale building material scrap (construction and demolition debris), furniture and household wood products, treated wood and lumber, carpeting, various plastic film, flexible and foam products, multi-material items, disposable diapers, and animal by-products.”</w:t>
      </w:r>
      <w:r w:rsidRPr="00D06F5C">
        <w:rPr>
          <w:vertAlign w:val="superscript"/>
        </w:rPr>
        <w:footnoteReference w:id="7"/>
      </w:r>
    </w:p>
    <w:p w14:paraId="4C200CF0" w14:textId="1B450569" w:rsidR="00D06F5C" w:rsidRPr="00D06F5C" w:rsidRDefault="004F3B56" w:rsidP="00030E2F">
      <w:pPr>
        <w:spacing w:line="480" w:lineRule="auto"/>
        <w:ind w:firstLine="720"/>
        <w:jc w:val="both"/>
      </w:pPr>
      <w:r>
        <w:t>According to the 2017 Study, o</w:t>
      </w:r>
      <w:r w:rsidR="00D06F5C" w:rsidRPr="00D06F5C">
        <w:t>n a per household basis, the average household discarded 2,280 pounds of “aggregate discards” (or overall waste) per year in 2005, 2,000 pounds in 2013, and 1,990 pounds in 2017.</w:t>
      </w:r>
      <w:r w:rsidR="00D06F5C" w:rsidRPr="00D06F5C">
        <w:rPr>
          <w:vertAlign w:val="superscript"/>
        </w:rPr>
        <w:footnoteReference w:id="8"/>
      </w:r>
      <w:r w:rsidR="00D06F5C" w:rsidRPr="00D06F5C">
        <w:t xml:space="preserve"> The cause of this steady decline is attributed in part to a reduction in refuse and an increase in paper and MGP recycling.</w:t>
      </w:r>
      <w:r w:rsidR="00D06F5C" w:rsidRPr="00D06F5C">
        <w:rPr>
          <w:vertAlign w:val="superscript"/>
        </w:rPr>
        <w:footnoteReference w:id="9"/>
      </w:r>
      <w:r w:rsidR="00D06F5C" w:rsidRPr="00D06F5C">
        <w:t xml:space="preserve"> </w:t>
      </w:r>
      <w:r>
        <w:t xml:space="preserve">However, </w:t>
      </w:r>
      <w:r w:rsidR="00D06F5C" w:rsidRPr="00D06F5C">
        <w:t>during this period, there was an increase in the waste stream of non-bottle rigid plastic waste, food scraps, food soiled paper, harmful household products, and textiles.</w:t>
      </w:r>
      <w:r w:rsidR="00D06F5C" w:rsidRPr="00D06F5C">
        <w:rPr>
          <w:vertAlign w:val="superscript"/>
        </w:rPr>
        <w:footnoteReference w:id="10"/>
      </w:r>
      <w:r w:rsidR="00D06F5C" w:rsidRPr="00D06F5C">
        <w:t xml:space="preserve"> </w:t>
      </w:r>
    </w:p>
    <w:p w14:paraId="049D3486" w14:textId="5652B77E" w:rsidR="00D06F5C" w:rsidRPr="00D06F5C" w:rsidRDefault="00D06F5C" w:rsidP="00030E2F">
      <w:pPr>
        <w:spacing w:line="480" w:lineRule="auto"/>
        <w:ind w:firstLine="720"/>
        <w:jc w:val="both"/>
      </w:pPr>
      <w:r w:rsidRPr="00D06F5C">
        <w:t xml:space="preserve">Figures 1, 2, and 3 below show the 2017 composition of aggregate discards for residences, schools, and </w:t>
      </w:r>
      <w:r w:rsidR="0077165C">
        <w:t>New York City Housing Authority (“</w:t>
      </w:r>
      <w:r w:rsidRPr="00D06F5C">
        <w:t>NYCHA</w:t>
      </w:r>
      <w:r w:rsidR="0077165C">
        <w:t>”)</w:t>
      </w:r>
      <w:r w:rsidRPr="00D06F5C">
        <w:t xml:space="preserve"> communities. For each of these three sectors, a considerable amount of waste was suitable for either organics or recycling collection, but was instead discarded as refuse. For </w:t>
      </w:r>
      <w:r w:rsidR="00AA397C">
        <w:t xml:space="preserve">the </w:t>
      </w:r>
      <w:r w:rsidRPr="00D06F5C">
        <w:t>residential</w:t>
      </w:r>
      <w:r w:rsidR="00AA397C">
        <w:t xml:space="preserve"> sector</w:t>
      </w:r>
      <w:r w:rsidRPr="00D06F5C">
        <w:t>, 68% of the waste collected could have been diverted from landfill, as 34% was suitable for organics collection and another 34% for recycling collection.</w:t>
      </w:r>
      <w:r w:rsidRPr="00D06F5C">
        <w:rPr>
          <w:vertAlign w:val="superscript"/>
        </w:rPr>
        <w:footnoteReference w:id="11"/>
      </w:r>
      <w:r w:rsidRPr="00D06F5C">
        <w:t xml:space="preserve"> For schools, 86% of the waste </w:t>
      </w:r>
      <w:r w:rsidR="00142F8A">
        <w:t xml:space="preserve">could have been diverted from landfill as it </w:t>
      </w:r>
      <w:r w:rsidRPr="00D06F5C">
        <w:t>was</w:t>
      </w:r>
      <w:r w:rsidR="00142F8A">
        <w:t xml:space="preserve"> comprised of</w:t>
      </w:r>
      <w:r w:rsidRPr="00D06F5C">
        <w:t xml:space="preserve"> either organics (51%) or recyclables (35%).</w:t>
      </w:r>
      <w:r w:rsidRPr="00D06F5C">
        <w:rPr>
          <w:vertAlign w:val="superscript"/>
        </w:rPr>
        <w:footnoteReference w:id="12"/>
      </w:r>
      <w:r w:rsidRPr="00D06F5C">
        <w:t xml:space="preserve"> For NYCHA, 55% of the waste </w:t>
      </w:r>
      <w:r w:rsidR="00142F8A">
        <w:t xml:space="preserve">could have been diverted from landfill as it </w:t>
      </w:r>
      <w:r w:rsidRPr="00D06F5C">
        <w:t xml:space="preserve">was </w:t>
      </w:r>
      <w:r w:rsidR="00142F8A">
        <w:t xml:space="preserve">comprised of </w:t>
      </w:r>
      <w:r w:rsidRPr="00D06F5C">
        <w:t>either organics (32%) or recyclables (33%).</w:t>
      </w:r>
      <w:r w:rsidRPr="00D06F5C">
        <w:rPr>
          <w:vertAlign w:val="superscript"/>
        </w:rPr>
        <w:footnoteReference w:id="13"/>
      </w:r>
      <w:r w:rsidRPr="00D06F5C">
        <w:t xml:space="preserve"> Additionally, </w:t>
      </w:r>
      <w:r w:rsidR="000B0368">
        <w:t>when considering</w:t>
      </w:r>
      <w:r w:rsidR="000B0368" w:rsidRPr="00D06F5C">
        <w:t xml:space="preserve"> </w:t>
      </w:r>
      <w:r w:rsidRPr="00D06F5C">
        <w:t>the “other divertable materials” category (textiles, plastic shopping bags, harmful household products, and e-waste), another 9% of</w:t>
      </w:r>
      <w:r w:rsidR="00903109">
        <w:t xml:space="preserve"> residential</w:t>
      </w:r>
      <w:r w:rsidRPr="00D06F5C">
        <w:t xml:space="preserve"> refuse could have been diverted from landfill, </w:t>
      </w:r>
      <w:r w:rsidR="00903109">
        <w:t xml:space="preserve">as well as </w:t>
      </w:r>
      <w:r w:rsidRPr="00D06F5C">
        <w:t xml:space="preserve">2% </w:t>
      </w:r>
      <w:r w:rsidR="00142F8A" w:rsidRPr="00D06F5C">
        <w:t xml:space="preserve"> </w:t>
      </w:r>
      <w:r w:rsidR="00903109">
        <w:t xml:space="preserve">of </w:t>
      </w:r>
      <w:r w:rsidRPr="00D06F5C">
        <w:t>school</w:t>
      </w:r>
      <w:r w:rsidR="00903109">
        <w:t xml:space="preserve"> refuse</w:t>
      </w:r>
      <w:r w:rsidRPr="00D06F5C">
        <w:t xml:space="preserve">, and 12% </w:t>
      </w:r>
      <w:r w:rsidR="00903109">
        <w:t>of</w:t>
      </w:r>
      <w:r w:rsidR="00142F8A" w:rsidRPr="00D06F5C">
        <w:t xml:space="preserve"> </w:t>
      </w:r>
      <w:r w:rsidRPr="00D06F5C">
        <w:t>NYCHA</w:t>
      </w:r>
      <w:r w:rsidR="00903109">
        <w:t xml:space="preserve"> refuse</w:t>
      </w:r>
      <w:r w:rsidRPr="00D06F5C">
        <w:t>.</w:t>
      </w:r>
      <w:r w:rsidRPr="00D06F5C">
        <w:rPr>
          <w:vertAlign w:val="superscript"/>
        </w:rPr>
        <w:footnoteReference w:id="14"/>
      </w:r>
      <w:r w:rsidRPr="00D06F5C">
        <w:t xml:space="preserve"> </w:t>
      </w:r>
    </w:p>
    <w:p w14:paraId="1DF4AA49" w14:textId="2619EA39" w:rsidR="00D06F5C" w:rsidRPr="00C852C8" w:rsidRDefault="00D06F5C" w:rsidP="00030E2F">
      <w:pPr>
        <w:spacing w:line="480" w:lineRule="auto"/>
        <w:jc w:val="center"/>
        <w:rPr>
          <w:iCs/>
          <w:u w:val="single"/>
        </w:rPr>
      </w:pPr>
      <w:r w:rsidRPr="00C852C8">
        <w:rPr>
          <w:iCs/>
          <w:u w:val="single"/>
        </w:rPr>
        <w:t>Figure 1: Composition of Residential Curbside Aggregate Discards, 2017</w:t>
      </w:r>
    </w:p>
    <w:p w14:paraId="4E356F70" w14:textId="77777777" w:rsidR="00D06F5C" w:rsidRPr="00D06F5C" w:rsidRDefault="00D06F5C" w:rsidP="00D06F5C">
      <w:pPr>
        <w:spacing w:after="200" w:line="480" w:lineRule="auto"/>
        <w:ind w:firstLine="720"/>
        <w:jc w:val="both"/>
      </w:pPr>
      <w:r w:rsidRPr="00D06F5C">
        <w:rPr>
          <w:noProof/>
        </w:rPr>
        <w:drawing>
          <wp:inline distT="0" distB="0" distL="0" distR="0" wp14:anchorId="25DBDA9D" wp14:editId="75D33ED3">
            <wp:extent cx="5524500" cy="3822700"/>
            <wp:effectExtent l="0" t="0" r="0" b="0"/>
            <wp:docPr id="1" name="Picture 1" descr="residential-cha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dential-chart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3822700"/>
                    </a:xfrm>
                    <a:prstGeom prst="rect">
                      <a:avLst/>
                    </a:prstGeom>
                    <a:noFill/>
                    <a:ln>
                      <a:noFill/>
                    </a:ln>
                  </pic:spPr>
                </pic:pic>
              </a:graphicData>
            </a:graphic>
          </wp:inline>
        </w:drawing>
      </w:r>
    </w:p>
    <w:p w14:paraId="04F80351" w14:textId="49A363BA" w:rsidR="00D06F5C" w:rsidRPr="00D06F5C" w:rsidRDefault="00D06F5C" w:rsidP="00030E2F">
      <w:pPr>
        <w:spacing w:line="480" w:lineRule="auto"/>
        <w:ind w:firstLine="720"/>
        <w:jc w:val="both"/>
        <w:rPr>
          <w:b/>
          <w:bCs/>
        </w:rPr>
      </w:pPr>
      <w:r w:rsidRPr="00D06F5C">
        <w:t xml:space="preserve">Source: New York City Department of Sanitation, </w:t>
      </w:r>
      <w:r w:rsidR="000B0368">
        <w:t>“</w:t>
      </w:r>
      <w:r w:rsidRPr="00D06F5C">
        <w:t>2017 NYC Residential, School, and NYCHA Waste Characterization Study</w:t>
      </w:r>
      <w:r w:rsidR="000B0368">
        <w:t>”</w:t>
      </w:r>
      <w:r w:rsidRPr="00D06F5C">
        <w:t xml:space="preserve"> (March 2018)</w:t>
      </w:r>
    </w:p>
    <w:p w14:paraId="0631AAEC" w14:textId="7E9FF8C1" w:rsidR="00CB1304" w:rsidRDefault="00D06F5C" w:rsidP="00030E2F">
      <w:pPr>
        <w:spacing w:line="480" w:lineRule="auto"/>
        <w:ind w:firstLine="720"/>
        <w:jc w:val="both"/>
      </w:pPr>
      <w:r w:rsidRPr="00D06F5C">
        <w:rPr>
          <w:b/>
          <w:bCs/>
        </w:rPr>
        <w:t>Image description:</w:t>
      </w:r>
      <w:r w:rsidRPr="00D06F5C">
        <w:t xml:space="preserve"> Figure 1 shows that for residential curbside collected waste, 34% </w:t>
      </w:r>
      <w:r w:rsidR="000B0368">
        <w:t>consisted of</w:t>
      </w:r>
      <w:r w:rsidR="000B0368" w:rsidRPr="00D06F5C">
        <w:t xml:space="preserve"> </w:t>
      </w:r>
      <w:r w:rsidRPr="00D06F5C">
        <w:t xml:space="preserve">curbside recyclable materials, 34% </w:t>
      </w:r>
      <w:r w:rsidR="000B0368">
        <w:t>consisted of</w:t>
      </w:r>
      <w:r w:rsidR="000B0368" w:rsidRPr="00D06F5C">
        <w:t xml:space="preserve"> </w:t>
      </w:r>
      <w:r w:rsidRPr="00D06F5C">
        <w:t xml:space="preserve">organics suitable for composting, and 9% </w:t>
      </w:r>
      <w:r w:rsidR="000B0368">
        <w:t>consisted of</w:t>
      </w:r>
      <w:r w:rsidR="000B0368" w:rsidRPr="00D06F5C">
        <w:t xml:space="preserve"> </w:t>
      </w:r>
      <w:r w:rsidRPr="00D06F5C">
        <w:t xml:space="preserve">other </w:t>
      </w:r>
      <w:r w:rsidR="00AD35D5">
        <w:t>“</w:t>
      </w:r>
      <w:r w:rsidRPr="00D06F5C">
        <w:t>divertable</w:t>
      </w:r>
      <w:r w:rsidR="00AD35D5">
        <w:t>”</w:t>
      </w:r>
      <w:r w:rsidRPr="00D06F5C">
        <w:t xml:space="preserve"> materials, including textiles, e-waste</w:t>
      </w:r>
      <w:r w:rsidR="00AB1E8C">
        <w:t xml:space="preserve">, </w:t>
      </w:r>
      <w:r w:rsidRPr="00D06F5C">
        <w:t xml:space="preserve">harmful household products, and plastic shopping bags. The remaining 23% </w:t>
      </w:r>
      <w:r w:rsidR="000B0368">
        <w:t>consisted of</w:t>
      </w:r>
      <w:r w:rsidR="000B0368" w:rsidRPr="00D06F5C">
        <w:t xml:space="preserve"> </w:t>
      </w:r>
      <w:r w:rsidRPr="00D06F5C">
        <w:t>other materials, 5% of which was construction and demolition material.</w:t>
      </w:r>
    </w:p>
    <w:p w14:paraId="3C7EC494" w14:textId="77777777" w:rsidR="00C852C8" w:rsidRPr="00D06F5C" w:rsidRDefault="00C852C8" w:rsidP="00030E2F">
      <w:pPr>
        <w:spacing w:line="480" w:lineRule="auto"/>
        <w:ind w:firstLine="720"/>
        <w:jc w:val="both"/>
        <w:rPr>
          <w:i/>
          <w:iCs/>
        </w:rPr>
      </w:pPr>
    </w:p>
    <w:p w14:paraId="7AE711CF" w14:textId="22289F31" w:rsidR="00D06F5C" w:rsidRPr="00D06F5C" w:rsidRDefault="00D06F5C" w:rsidP="00C852C8">
      <w:pPr>
        <w:spacing w:after="200" w:line="480" w:lineRule="auto"/>
        <w:jc w:val="center"/>
      </w:pPr>
      <w:r w:rsidRPr="00C852C8">
        <w:rPr>
          <w:iCs/>
          <w:u w:val="single"/>
        </w:rPr>
        <w:t>Figure 2: Composition of Schools Aggregate Discards, 2017</w:t>
      </w:r>
    </w:p>
    <w:p w14:paraId="0DA33002" w14:textId="77777777" w:rsidR="00D06F5C" w:rsidRPr="00D06F5C" w:rsidRDefault="00D06F5C" w:rsidP="00D06F5C">
      <w:pPr>
        <w:spacing w:after="200" w:line="480" w:lineRule="auto"/>
        <w:ind w:firstLine="720"/>
        <w:jc w:val="both"/>
      </w:pPr>
      <w:r w:rsidRPr="00D06F5C">
        <w:rPr>
          <w:noProof/>
        </w:rPr>
        <w:drawing>
          <wp:inline distT="0" distB="0" distL="0" distR="0" wp14:anchorId="092A9B9C" wp14:editId="42A05643">
            <wp:extent cx="4622800" cy="3822700"/>
            <wp:effectExtent l="0" t="0" r="0" b="0"/>
            <wp:docPr id="6" name="Picture 6" descr="school-cha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chart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800" cy="3822700"/>
                    </a:xfrm>
                    <a:prstGeom prst="rect">
                      <a:avLst/>
                    </a:prstGeom>
                    <a:noFill/>
                    <a:ln>
                      <a:noFill/>
                    </a:ln>
                  </pic:spPr>
                </pic:pic>
              </a:graphicData>
            </a:graphic>
          </wp:inline>
        </w:drawing>
      </w:r>
    </w:p>
    <w:p w14:paraId="48756F4E" w14:textId="77777777" w:rsidR="00D06F5C" w:rsidRPr="00D06F5C" w:rsidRDefault="00D06F5C" w:rsidP="00D06F5C">
      <w:pPr>
        <w:spacing w:after="200" w:line="480" w:lineRule="auto"/>
        <w:ind w:firstLine="720"/>
        <w:jc w:val="both"/>
      </w:pPr>
    </w:p>
    <w:p w14:paraId="7D5F1303" w14:textId="228E7898" w:rsidR="00D06F5C" w:rsidRPr="00D06F5C" w:rsidRDefault="00D06F5C" w:rsidP="00030E2F">
      <w:pPr>
        <w:spacing w:line="480" w:lineRule="auto"/>
        <w:ind w:firstLine="720"/>
        <w:jc w:val="both"/>
      </w:pPr>
      <w:r w:rsidRPr="00D06F5C">
        <w:t xml:space="preserve">Source: New York City Department of Sanitation, </w:t>
      </w:r>
      <w:r w:rsidR="000B0368">
        <w:t>“</w:t>
      </w:r>
      <w:r w:rsidRPr="00D06F5C">
        <w:t>2017 NYC Residential, School, and NYCHA Waste Characterization Study</w:t>
      </w:r>
      <w:r w:rsidR="000B0368">
        <w:t>”</w:t>
      </w:r>
      <w:r w:rsidRPr="00D06F5C">
        <w:t xml:space="preserve"> (March 2018)</w:t>
      </w:r>
    </w:p>
    <w:p w14:paraId="6B3290A2" w14:textId="6C65B57D" w:rsidR="00CB1304" w:rsidRDefault="00D06F5C" w:rsidP="00030E2F">
      <w:pPr>
        <w:spacing w:line="480" w:lineRule="auto"/>
        <w:ind w:firstLine="720"/>
        <w:jc w:val="both"/>
      </w:pPr>
      <w:r w:rsidRPr="00D06F5C">
        <w:rPr>
          <w:b/>
          <w:bCs/>
        </w:rPr>
        <w:t>Image description:</w:t>
      </w:r>
      <w:r w:rsidRPr="00D06F5C">
        <w:t xml:space="preserve"> Figure 2 shows that for school curbside collected waste, 35% </w:t>
      </w:r>
      <w:r w:rsidR="000B0368">
        <w:t>consisted of</w:t>
      </w:r>
      <w:r w:rsidR="000B0368" w:rsidRPr="00D06F5C">
        <w:t xml:space="preserve"> </w:t>
      </w:r>
      <w:r w:rsidRPr="00D06F5C">
        <w:t xml:space="preserve">curbside recyclable materials, 51% </w:t>
      </w:r>
      <w:r w:rsidR="000B0368">
        <w:t>consisted of</w:t>
      </w:r>
      <w:r w:rsidR="000B0368" w:rsidRPr="00D06F5C">
        <w:t xml:space="preserve"> </w:t>
      </w:r>
      <w:r w:rsidRPr="00D06F5C">
        <w:t xml:space="preserve">organics suitable for composting, and 2% </w:t>
      </w:r>
      <w:r w:rsidR="000B0368">
        <w:t>consisted of</w:t>
      </w:r>
      <w:r w:rsidR="000B0368" w:rsidRPr="00D06F5C">
        <w:t xml:space="preserve"> </w:t>
      </w:r>
      <w:r w:rsidRPr="00D06F5C">
        <w:t xml:space="preserve">other </w:t>
      </w:r>
      <w:r w:rsidR="00AD35D5">
        <w:t>“</w:t>
      </w:r>
      <w:r w:rsidRPr="00D06F5C">
        <w:t>divertable</w:t>
      </w:r>
      <w:r w:rsidR="00AD35D5">
        <w:t>”</w:t>
      </w:r>
      <w:r w:rsidRPr="00D06F5C">
        <w:t xml:space="preserve"> materials, including textiles, e-waste</w:t>
      </w:r>
      <w:r w:rsidR="00111004">
        <w:t xml:space="preserve">, </w:t>
      </w:r>
      <w:r w:rsidRPr="00D06F5C">
        <w:t xml:space="preserve">harmful household products, and plastic shopping bags. The remaining 12% </w:t>
      </w:r>
      <w:r w:rsidR="0037313B">
        <w:t>consisted of</w:t>
      </w:r>
      <w:r w:rsidR="0037313B" w:rsidRPr="00D06F5C">
        <w:t xml:space="preserve"> </w:t>
      </w:r>
      <w:r w:rsidRPr="00D06F5C">
        <w:t>other materials, 0.8% of which was construction and demolition material.</w:t>
      </w:r>
    </w:p>
    <w:p w14:paraId="7D70EBFA" w14:textId="77777777" w:rsidR="00C852C8" w:rsidRPr="00D06F5C" w:rsidRDefault="00C852C8" w:rsidP="00030E2F">
      <w:pPr>
        <w:spacing w:line="480" w:lineRule="auto"/>
        <w:ind w:firstLine="720"/>
        <w:jc w:val="both"/>
        <w:rPr>
          <w:i/>
          <w:iCs/>
        </w:rPr>
      </w:pPr>
    </w:p>
    <w:p w14:paraId="29036870" w14:textId="576BDDBA" w:rsidR="00D06F5C" w:rsidRPr="00C852C8" w:rsidRDefault="00D06F5C" w:rsidP="00C852C8">
      <w:pPr>
        <w:spacing w:after="200" w:line="480" w:lineRule="auto"/>
        <w:jc w:val="center"/>
        <w:rPr>
          <w:iCs/>
          <w:u w:val="single"/>
        </w:rPr>
      </w:pPr>
      <w:r w:rsidRPr="00C852C8">
        <w:rPr>
          <w:iCs/>
          <w:u w:val="single"/>
        </w:rPr>
        <w:t>Figure 3: Composition of NYCHA Refuse, 2017</w:t>
      </w:r>
    </w:p>
    <w:p w14:paraId="02CA5FF7" w14:textId="77777777" w:rsidR="00D06F5C" w:rsidRPr="00D06F5C" w:rsidRDefault="00D06F5C" w:rsidP="00D06F5C">
      <w:pPr>
        <w:spacing w:after="200" w:line="480" w:lineRule="auto"/>
        <w:ind w:firstLine="720"/>
        <w:jc w:val="both"/>
      </w:pPr>
      <w:r w:rsidRPr="00D06F5C">
        <w:rPr>
          <w:noProof/>
        </w:rPr>
        <w:drawing>
          <wp:inline distT="0" distB="0" distL="0" distR="0" wp14:anchorId="1C1A10B9" wp14:editId="2F004E84">
            <wp:extent cx="4089400" cy="4013200"/>
            <wp:effectExtent l="0" t="0" r="0" b="0"/>
            <wp:docPr id="3" name="Picture 3" descr="nycha-cha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cha-chart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9400" cy="4013200"/>
                    </a:xfrm>
                    <a:prstGeom prst="rect">
                      <a:avLst/>
                    </a:prstGeom>
                    <a:noFill/>
                    <a:ln>
                      <a:noFill/>
                    </a:ln>
                  </pic:spPr>
                </pic:pic>
              </a:graphicData>
            </a:graphic>
          </wp:inline>
        </w:drawing>
      </w:r>
    </w:p>
    <w:p w14:paraId="5858894A" w14:textId="796B7F8B" w:rsidR="00D06F5C" w:rsidRPr="00D06F5C" w:rsidRDefault="00D06F5C" w:rsidP="00030E2F">
      <w:pPr>
        <w:spacing w:line="480" w:lineRule="auto"/>
        <w:ind w:firstLine="720"/>
        <w:jc w:val="both"/>
        <w:rPr>
          <w:b/>
          <w:bCs/>
        </w:rPr>
      </w:pPr>
      <w:r w:rsidRPr="00D06F5C">
        <w:t xml:space="preserve">Source: New York City Department of Sanitation, </w:t>
      </w:r>
      <w:r w:rsidR="002F2286">
        <w:t>“</w:t>
      </w:r>
      <w:r w:rsidRPr="00D06F5C">
        <w:t>2017 NYC Residential, School, and NYCHA Waste Characterization Study</w:t>
      </w:r>
      <w:r w:rsidR="002F2286">
        <w:t>”</w:t>
      </w:r>
      <w:r w:rsidRPr="00D06F5C">
        <w:t xml:space="preserve"> (March 2018)</w:t>
      </w:r>
    </w:p>
    <w:p w14:paraId="0BCF9665" w14:textId="59ACE76A" w:rsidR="00C852C8" w:rsidRDefault="00D06F5C" w:rsidP="00030E2F">
      <w:pPr>
        <w:spacing w:line="480" w:lineRule="auto"/>
        <w:ind w:firstLine="720"/>
        <w:jc w:val="both"/>
        <w:rPr>
          <w:b/>
        </w:rPr>
      </w:pPr>
      <w:r w:rsidRPr="00D06F5C">
        <w:rPr>
          <w:b/>
          <w:bCs/>
        </w:rPr>
        <w:t>Image description:</w:t>
      </w:r>
      <w:r w:rsidRPr="00D06F5C">
        <w:t xml:space="preserve"> Figure 3 shows that for NYCHA curbside collected waste, 33% </w:t>
      </w:r>
      <w:r w:rsidR="006E08C9">
        <w:t>consisted of</w:t>
      </w:r>
      <w:r w:rsidR="006E08C9" w:rsidRPr="00D06F5C">
        <w:t xml:space="preserve"> </w:t>
      </w:r>
      <w:r w:rsidRPr="00D06F5C">
        <w:t xml:space="preserve">curbside recyclable materials, 32% </w:t>
      </w:r>
      <w:r w:rsidR="006E08C9">
        <w:t>consisted of</w:t>
      </w:r>
      <w:r w:rsidR="006E08C9" w:rsidRPr="00D06F5C">
        <w:t xml:space="preserve"> </w:t>
      </w:r>
      <w:r w:rsidRPr="00D06F5C">
        <w:t xml:space="preserve">organics suitable for composting, and 12% </w:t>
      </w:r>
      <w:r w:rsidR="006E08C9">
        <w:t>consisted of</w:t>
      </w:r>
      <w:r w:rsidR="006E08C9" w:rsidRPr="00D06F5C">
        <w:t xml:space="preserve"> </w:t>
      </w:r>
      <w:r w:rsidRPr="00D06F5C">
        <w:t>other divert</w:t>
      </w:r>
      <w:r w:rsidR="00C852C8">
        <w:t>i</w:t>
      </w:r>
      <w:r w:rsidRPr="00D06F5C">
        <w:t>ble materials, including textiles, e-waste</w:t>
      </w:r>
      <w:r w:rsidR="00325A60">
        <w:t xml:space="preserve">, </w:t>
      </w:r>
      <w:r w:rsidRPr="00D06F5C">
        <w:t xml:space="preserve">harmful household products, and plastic shopping bags. The remaining 23% </w:t>
      </w:r>
      <w:r w:rsidR="006E08C9">
        <w:t>consisted of</w:t>
      </w:r>
      <w:r w:rsidR="006E08C9" w:rsidRPr="00D06F5C">
        <w:t xml:space="preserve"> </w:t>
      </w:r>
      <w:r w:rsidRPr="00D06F5C">
        <w:t>other materials, 2% of which was construction and demolition material.</w:t>
      </w:r>
    </w:p>
    <w:p w14:paraId="564C5895" w14:textId="18D4466F" w:rsidR="0096691D" w:rsidRPr="00C852C8" w:rsidRDefault="0096691D" w:rsidP="00030E2F">
      <w:pPr>
        <w:spacing w:line="480" w:lineRule="auto"/>
        <w:rPr>
          <w:i/>
        </w:rPr>
      </w:pPr>
      <w:r w:rsidRPr="00C852C8">
        <w:rPr>
          <w:i/>
        </w:rPr>
        <w:t xml:space="preserve">City </w:t>
      </w:r>
      <w:r>
        <w:rPr>
          <w:i/>
        </w:rPr>
        <w:t>Landfill</w:t>
      </w:r>
      <w:r w:rsidRPr="00C852C8">
        <w:rPr>
          <w:i/>
        </w:rPr>
        <w:t xml:space="preserve"> Diversion </w:t>
      </w:r>
      <w:r w:rsidR="00734F95">
        <w:rPr>
          <w:i/>
        </w:rPr>
        <w:t xml:space="preserve">and Zero Waste </w:t>
      </w:r>
      <w:r w:rsidRPr="00C852C8">
        <w:rPr>
          <w:i/>
        </w:rPr>
        <w:t xml:space="preserve">Goals </w:t>
      </w:r>
    </w:p>
    <w:p w14:paraId="0109B7F4" w14:textId="4B56E386" w:rsidR="00294F8A" w:rsidRPr="00294F8A" w:rsidRDefault="00294F8A" w:rsidP="00030E2F">
      <w:pPr>
        <w:spacing w:line="480" w:lineRule="auto"/>
        <w:ind w:firstLine="720"/>
        <w:jc w:val="both"/>
        <w:rPr>
          <w:rFonts w:ascii="Times New Roman" w:hAnsi="Times New Roman"/>
          <w:b/>
          <w:smallCaps/>
        </w:rPr>
      </w:pPr>
      <w:r>
        <w:t xml:space="preserve">Local Law 19 of 1989 codified goals for the diversion from landfill of </w:t>
      </w:r>
      <w:r w:rsidR="00853336">
        <w:t>DSNY</w:t>
      </w:r>
      <w:r>
        <w:t>-managed solid waste and curbside and containerized waste.</w:t>
      </w:r>
      <w:r>
        <w:rPr>
          <w:rStyle w:val="FootnoteReference"/>
        </w:rPr>
        <w:footnoteReference w:id="15"/>
      </w:r>
      <w:r>
        <w:t xml:space="preserve"> By July 1, 2020, the goal was to recycle 33% of </w:t>
      </w:r>
      <w:r w:rsidR="00853336">
        <w:t>DSNY</w:t>
      </w:r>
      <w:r>
        <w:t>-managed solid waste and 25% of curbside and containerized waste.</w:t>
      </w:r>
      <w:r w:rsidR="0077165C">
        <w:rPr>
          <w:rStyle w:val="FootnoteReference"/>
        </w:rPr>
        <w:footnoteReference w:id="16"/>
      </w:r>
      <w:r>
        <w:t xml:space="preserve"> The City fell far short of those goals in 2020, with an actual diversion rate of 21.6% of </w:t>
      </w:r>
      <w:r w:rsidR="00853336">
        <w:t>DSNY</w:t>
      </w:r>
      <w:r>
        <w:t xml:space="preserve">-managed solid waste and 18.5% of curbside and containerized </w:t>
      </w:r>
      <w:r w:rsidR="009D246B">
        <w:t>waste</w:t>
      </w:r>
      <w:r>
        <w:t>.</w:t>
      </w:r>
      <w:r>
        <w:rPr>
          <w:rStyle w:val="FootnoteReference"/>
        </w:rPr>
        <w:footnoteReference w:id="17"/>
      </w:r>
      <w:r>
        <w:t xml:space="preserve"> In 2021,</w:t>
      </w:r>
      <w:r w:rsidR="00875672">
        <w:t xml:space="preserve"> the</w:t>
      </w:r>
      <w:r>
        <w:t xml:space="preserve"> </w:t>
      </w:r>
      <w:r w:rsidR="00B951D8">
        <w:t>DSNY</w:t>
      </w:r>
      <w:r w:rsidR="00875672">
        <w:t>-</w:t>
      </w:r>
      <w:r>
        <w:t>managed solid waste diversion rate fell to 17.9%, and the diversion rate of curbside and containerized waste fell to</w:t>
      </w:r>
      <w:r w:rsidR="00636B20">
        <w:t xml:space="preserve"> 17.8</w:t>
      </w:r>
      <w:r>
        <w:t>%</w:t>
      </w:r>
      <w:r w:rsidR="00636B20">
        <w:t>.</w:t>
      </w:r>
      <w:r w:rsidR="00636B20">
        <w:rPr>
          <w:rStyle w:val="FootnoteReference"/>
        </w:rPr>
        <w:footnoteReference w:id="18"/>
      </w:r>
    </w:p>
    <w:p w14:paraId="6CE2CC74" w14:textId="7C2DA958" w:rsidR="00294F8A" w:rsidRDefault="00853336" w:rsidP="00030E2F">
      <w:pPr>
        <w:spacing w:line="480" w:lineRule="auto"/>
        <w:ind w:firstLine="720"/>
        <w:jc w:val="both"/>
      </w:pPr>
      <w:r>
        <w:t xml:space="preserve">The </w:t>
      </w:r>
      <w:r w:rsidR="00294F8A" w:rsidRPr="00CA1A1E">
        <w:t xml:space="preserve">City is part of a growing movement </w:t>
      </w:r>
      <w:r w:rsidR="00294F8A">
        <w:t>by</w:t>
      </w:r>
      <w:r w:rsidR="00294F8A" w:rsidRPr="00CA1A1E">
        <w:t xml:space="preserve"> cities across the </w:t>
      </w:r>
      <w:r w:rsidR="00294F8A">
        <w:t xml:space="preserve">world </w:t>
      </w:r>
      <w:r>
        <w:t xml:space="preserve">to set </w:t>
      </w:r>
      <w:r w:rsidR="00294F8A" w:rsidRPr="00CA1A1E">
        <w:t xml:space="preserve">goals to achieve </w:t>
      </w:r>
      <w:r w:rsidR="00B951D8">
        <w:t>z</w:t>
      </w:r>
      <w:r w:rsidR="00294F8A" w:rsidRPr="00CA1A1E">
        <w:t xml:space="preserve">ero </w:t>
      </w:r>
      <w:r w:rsidR="00B951D8">
        <w:t>w</w:t>
      </w:r>
      <w:r w:rsidR="00294F8A" w:rsidRPr="00CA1A1E">
        <w:t>aste</w:t>
      </w:r>
      <w:r w:rsidR="00B951D8">
        <w:t xml:space="preserve"> (“Zero Waste”)</w:t>
      </w:r>
      <w:r w:rsidR="00294F8A" w:rsidRPr="00CA1A1E">
        <w:t>.</w:t>
      </w:r>
      <w:r w:rsidR="00294F8A">
        <w:rPr>
          <w:rStyle w:val="FootnoteReference"/>
        </w:rPr>
        <w:footnoteReference w:id="19"/>
      </w:r>
      <w:r w:rsidR="00294F8A" w:rsidRPr="00CA1A1E">
        <w:t xml:space="preserve"> </w:t>
      </w:r>
      <w:r w:rsidR="00294F8A">
        <w:t xml:space="preserve">In 2015, the </w:t>
      </w:r>
      <w:r w:rsidR="0065322A">
        <w:t xml:space="preserve">administration of then-Mayor Bill de Blasio </w:t>
      </w:r>
      <w:r w:rsidR="00294F8A">
        <w:t xml:space="preserve">committed to send Zero Waste to landfill by 2030, as part of the </w:t>
      </w:r>
      <w:r w:rsidR="00875672">
        <w:t xml:space="preserve">City’s </w:t>
      </w:r>
      <w:r w:rsidR="00294F8A" w:rsidRPr="00294F8A">
        <w:rPr>
          <w:i/>
        </w:rPr>
        <w:t>OneNYC: The Plan for a Strong and Just City</w:t>
      </w:r>
      <w:r w:rsidR="00294F8A">
        <w:t>.</w:t>
      </w:r>
      <w:r w:rsidR="00294F8A">
        <w:rPr>
          <w:rStyle w:val="FootnoteReference"/>
        </w:rPr>
        <w:footnoteReference w:id="20"/>
      </w:r>
      <w:r w:rsidR="00294F8A">
        <w:t xml:space="preserve">  To measure progress towards the Zero Waste goal, the </w:t>
      </w:r>
      <w:r w:rsidR="0065322A">
        <w:t xml:space="preserve">de Blasio administration </w:t>
      </w:r>
      <w:r w:rsidR="00294F8A">
        <w:t>committed to track</w:t>
      </w:r>
      <w:r w:rsidR="009D246B">
        <w:t>ing</w:t>
      </w:r>
      <w:r w:rsidR="00294F8A">
        <w:t xml:space="preserve"> waste reduction and waste diversion from landfills, and to set</w:t>
      </w:r>
      <w:r w:rsidR="009D246B">
        <w:t>ting</w:t>
      </w:r>
      <w:r w:rsidR="00294F8A">
        <w:t xml:space="preserve"> a target of reducing the amount of waste disposed by 90% by 2030</w:t>
      </w:r>
      <w:r w:rsidR="0065322A">
        <w:t>,</w:t>
      </w:r>
      <w:r w:rsidR="00294F8A">
        <w:t xml:space="preserve"> from a 2005 baseline.</w:t>
      </w:r>
      <w:r w:rsidR="00294F8A">
        <w:rPr>
          <w:rStyle w:val="FootnoteReference"/>
        </w:rPr>
        <w:footnoteReference w:id="21"/>
      </w:r>
      <w:r w:rsidR="00294F8A">
        <w:t xml:space="preserve"> </w:t>
      </w:r>
      <w:r w:rsidR="009D246B">
        <w:t xml:space="preserve">The </w:t>
      </w:r>
      <w:r w:rsidR="0065322A">
        <w:t>de Blasio administration</w:t>
      </w:r>
      <w:r w:rsidR="009D246B">
        <w:t xml:space="preserve"> developed e</w:t>
      </w:r>
      <w:r w:rsidR="00294F8A">
        <w:t xml:space="preserve">ight initiatives to reach Zero Waste: (1) </w:t>
      </w:r>
      <w:r w:rsidR="00E7454E">
        <w:t>e</w:t>
      </w:r>
      <w:r w:rsidR="00294F8A">
        <w:t xml:space="preserve">xpand the organics program; (2) </w:t>
      </w:r>
      <w:r w:rsidR="00E7454E">
        <w:t>e</w:t>
      </w:r>
      <w:r w:rsidR="00294F8A">
        <w:t xml:space="preserve">nhance the </w:t>
      </w:r>
      <w:r w:rsidR="00875672">
        <w:t xml:space="preserve">City’s </w:t>
      </w:r>
      <w:r w:rsidR="00294F8A">
        <w:t xml:space="preserve">curbside recycling program; (3) </w:t>
      </w:r>
      <w:r w:rsidR="00E7454E">
        <w:t>r</w:t>
      </w:r>
      <w:r w:rsidR="00294F8A">
        <w:t xml:space="preserve">educe the use of plastic bags and other non-compostable waste; (4) </w:t>
      </w:r>
      <w:r w:rsidR="00E7454E">
        <w:t>g</w:t>
      </w:r>
      <w:r w:rsidR="00294F8A">
        <w:t xml:space="preserve">ive every New Yorker the opportunity to recycle and reduce waste; (5) </w:t>
      </w:r>
      <w:r w:rsidR="00E7454E">
        <w:t>m</w:t>
      </w:r>
      <w:r w:rsidR="00294F8A">
        <w:t xml:space="preserve">ake all schools </w:t>
      </w:r>
      <w:r w:rsidR="00BB519C">
        <w:t>Z</w:t>
      </w:r>
      <w:r w:rsidR="00294F8A">
        <w:t xml:space="preserve">ero </w:t>
      </w:r>
      <w:r w:rsidR="00BB519C">
        <w:t>W</w:t>
      </w:r>
      <w:r w:rsidR="00294F8A">
        <w:t xml:space="preserve">aste schools; (6) </w:t>
      </w:r>
      <w:r w:rsidR="00E7454E">
        <w:t>e</w:t>
      </w:r>
      <w:r w:rsidR="00294F8A">
        <w:t xml:space="preserve">xpand opportunities to reuse and recycle textiles and </w:t>
      </w:r>
      <w:r w:rsidR="008403B2">
        <w:t>e-</w:t>
      </w:r>
      <w:r w:rsidR="00294F8A">
        <w:t xml:space="preserve">waste; (7) </w:t>
      </w:r>
      <w:r w:rsidR="00E7454E">
        <w:t>d</w:t>
      </w:r>
      <w:r w:rsidR="00294F8A">
        <w:t xml:space="preserve">evelop an equitable blueprint for a Save-As-You-Throw program to reduce </w:t>
      </w:r>
      <w:r w:rsidR="00294F8A" w:rsidRPr="00873DB8">
        <w:t xml:space="preserve">waste; and (8) </w:t>
      </w:r>
      <w:r w:rsidR="00E7454E">
        <w:t>r</w:t>
      </w:r>
      <w:r w:rsidR="00294F8A" w:rsidRPr="00873DB8">
        <w:t>educe commercial waste by 90</w:t>
      </w:r>
      <w:r w:rsidR="00BB519C">
        <w:t>%</w:t>
      </w:r>
      <w:r w:rsidR="00294F8A" w:rsidRPr="00873DB8">
        <w:t xml:space="preserve"> by 2030.</w:t>
      </w:r>
      <w:r w:rsidR="00294F8A" w:rsidRPr="00873DB8">
        <w:rPr>
          <w:rStyle w:val="FootnoteReference"/>
        </w:rPr>
        <w:footnoteReference w:id="22"/>
      </w:r>
    </w:p>
    <w:p w14:paraId="003B8158" w14:textId="77777777" w:rsidR="00D06F5C" w:rsidRPr="00D06F5C" w:rsidRDefault="00D06F5C" w:rsidP="00030E2F">
      <w:pPr>
        <w:spacing w:line="480" w:lineRule="auto"/>
        <w:jc w:val="both"/>
        <w:rPr>
          <w:i/>
          <w:iCs/>
        </w:rPr>
      </w:pPr>
      <w:r w:rsidRPr="00D06F5C">
        <w:rPr>
          <w:i/>
          <w:iCs/>
        </w:rPr>
        <w:t>Non-Curbside Collection Materials</w:t>
      </w:r>
    </w:p>
    <w:p w14:paraId="7AF3B643" w14:textId="0AF81A8B" w:rsidR="0075326B" w:rsidRDefault="00D06F5C" w:rsidP="00030E2F">
      <w:pPr>
        <w:spacing w:line="480" w:lineRule="auto"/>
        <w:ind w:firstLine="720"/>
        <w:jc w:val="both"/>
      </w:pPr>
      <w:r w:rsidRPr="00D06F5C">
        <w:t>There are materials that end up in residential refuse streams that could be diverted from landfill, but are not consistently part of DSNY’s curbside collection program.</w:t>
      </w:r>
      <w:r w:rsidRPr="00D06F5C">
        <w:rPr>
          <w:vertAlign w:val="superscript"/>
        </w:rPr>
        <w:footnoteReference w:id="23"/>
      </w:r>
      <w:r w:rsidRPr="00D06F5C">
        <w:t xml:space="preserve"> </w:t>
      </w:r>
      <w:r w:rsidR="005E140B">
        <w:t>Some such</w:t>
      </w:r>
      <w:r w:rsidR="005E140B" w:rsidRPr="00D06F5C">
        <w:t xml:space="preserve"> </w:t>
      </w:r>
      <w:r w:rsidRPr="00D06F5C">
        <w:t xml:space="preserve">materials </w:t>
      </w:r>
      <w:r w:rsidR="005E140B">
        <w:t>are</w:t>
      </w:r>
      <w:r w:rsidR="005E140B" w:rsidRPr="00D06F5C">
        <w:t xml:space="preserve"> </w:t>
      </w:r>
      <w:r w:rsidRPr="00D06F5C">
        <w:t>e-waste, textiles, and harmful household products</w:t>
      </w:r>
      <w:r w:rsidR="00C852C8">
        <w:t xml:space="preserve">. </w:t>
      </w:r>
      <w:r w:rsidRPr="00D06F5C">
        <w:t>In 2016, DSNY created the donateNYC portal, which facilitates the donation of unwanted materials that can be reused by assisting residents in locating partnering donation sites.</w:t>
      </w:r>
      <w:r w:rsidRPr="00D06F5C">
        <w:rPr>
          <w:vertAlign w:val="superscript"/>
        </w:rPr>
        <w:footnoteReference w:id="24"/>
      </w:r>
      <w:r w:rsidRPr="00D06F5C">
        <w:t xml:space="preserve"> In 2017, partner </w:t>
      </w:r>
      <w:r w:rsidR="002D0731">
        <w:t xml:space="preserve">donation </w:t>
      </w:r>
      <w:r w:rsidRPr="00D06F5C">
        <w:t>sites diverted more than 98,230,000 pounds of materials from landfills (see Figure 4</w:t>
      </w:r>
      <w:r w:rsidR="005E140B">
        <w:t xml:space="preserve"> below</w:t>
      </w:r>
      <w:r w:rsidRPr="00D06F5C">
        <w:t>).</w:t>
      </w:r>
      <w:r w:rsidRPr="00D06F5C">
        <w:rPr>
          <w:vertAlign w:val="superscript"/>
        </w:rPr>
        <w:footnoteReference w:id="25"/>
      </w:r>
      <w:r w:rsidRPr="00D06F5C">
        <w:t xml:space="preserve"> It is unclear</w:t>
      </w:r>
      <w:r w:rsidR="005E140B">
        <w:t>, however,</w:t>
      </w:r>
      <w:r w:rsidRPr="00D06F5C">
        <w:t xml:space="preserve"> how much of this material was diverted through the use of or support from donateNYC, or </w:t>
      </w:r>
      <w:r w:rsidR="005E140B">
        <w:t>through the</w:t>
      </w:r>
      <w:r w:rsidR="005C29C0">
        <w:t xml:space="preserve"> </w:t>
      </w:r>
      <w:r w:rsidRPr="00D06F5C">
        <w:t>everyday operations of each partner</w:t>
      </w:r>
      <w:r w:rsidR="0027503F">
        <w:t xml:space="preserve"> </w:t>
      </w:r>
      <w:r w:rsidR="002D0731">
        <w:t xml:space="preserve">donation </w:t>
      </w:r>
      <w:r w:rsidR="0027503F">
        <w:t>site</w:t>
      </w:r>
      <w:r w:rsidRPr="00D06F5C">
        <w:t>.</w:t>
      </w:r>
    </w:p>
    <w:p w14:paraId="75362C95" w14:textId="77777777" w:rsidR="009C6E62" w:rsidRDefault="009C6E62">
      <w:pPr>
        <w:spacing w:line="480" w:lineRule="auto"/>
        <w:ind w:firstLine="720"/>
        <w:jc w:val="both"/>
        <w:rPr>
          <w:u w:val="single"/>
        </w:rPr>
      </w:pPr>
    </w:p>
    <w:p w14:paraId="4CFF6D6E" w14:textId="4B6823E7" w:rsidR="00D06F5C" w:rsidRPr="00C852C8" w:rsidRDefault="00D06F5C" w:rsidP="00D06F5C">
      <w:pPr>
        <w:spacing w:line="480" w:lineRule="auto"/>
        <w:ind w:firstLine="720"/>
        <w:jc w:val="both"/>
        <w:rPr>
          <w:u w:val="single"/>
        </w:rPr>
      </w:pPr>
      <w:r w:rsidRPr="00C852C8">
        <w:rPr>
          <w:u w:val="single"/>
        </w:rPr>
        <w:t>Figure 4: 2017 donateNYC Partner Impact, Reusable Items Diverted from Landfill</w:t>
      </w:r>
      <w:r w:rsidRPr="00C852C8">
        <w:rPr>
          <w:u w:val="single"/>
          <w:vertAlign w:val="superscript"/>
        </w:rPr>
        <w:footnoteReference w:id="26"/>
      </w:r>
    </w:p>
    <w:p w14:paraId="7E15F534" w14:textId="77777777" w:rsidR="00D06F5C" w:rsidRPr="00D06F5C" w:rsidRDefault="00D06F5C" w:rsidP="00D06F5C">
      <w:pPr>
        <w:spacing w:line="480" w:lineRule="auto"/>
        <w:ind w:firstLine="720"/>
        <w:jc w:val="both"/>
      </w:pPr>
      <w:r w:rsidRPr="00D06F5C">
        <w:rPr>
          <w:noProof/>
        </w:rPr>
        <w:drawing>
          <wp:inline distT="0" distB="0" distL="0" distR="0" wp14:anchorId="29041589" wp14:editId="1CBB02B0">
            <wp:extent cx="4876800" cy="4521200"/>
            <wp:effectExtent l="0" t="0" r="0" b="0"/>
            <wp:docPr id="4" name="Picture 4" descr="07-18_PartnershipReport-resusable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7-18_PartnershipReport-resusableIte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4521200"/>
                    </a:xfrm>
                    <a:prstGeom prst="rect">
                      <a:avLst/>
                    </a:prstGeom>
                    <a:noFill/>
                    <a:ln>
                      <a:noFill/>
                    </a:ln>
                  </pic:spPr>
                </pic:pic>
              </a:graphicData>
            </a:graphic>
          </wp:inline>
        </w:drawing>
      </w:r>
    </w:p>
    <w:p w14:paraId="2B6CC520" w14:textId="77777777" w:rsidR="00D06F5C" w:rsidRPr="00D06F5C" w:rsidRDefault="00D06F5C" w:rsidP="00D06F5C">
      <w:pPr>
        <w:spacing w:line="480" w:lineRule="auto"/>
        <w:ind w:firstLine="720"/>
        <w:jc w:val="both"/>
      </w:pPr>
    </w:p>
    <w:p w14:paraId="6F47CBA0" w14:textId="7D0C9A63" w:rsidR="00D06F5C" w:rsidRPr="00D06F5C" w:rsidRDefault="00D06F5C" w:rsidP="00510337">
      <w:pPr>
        <w:spacing w:line="480" w:lineRule="auto"/>
        <w:ind w:firstLine="720"/>
        <w:jc w:val="both"/>
      </w:pPr>
      <w:r w:rsidRPr="00D06F5C">
        <w:rPr>
          <w:b/>
          <w:bCs/>
        </w:rPr>
        <w:t>Image Description:</w:t>
      </w:r>
      <w:r w:rsidRPr="00D06F5C">
        <w:t xml:space="preserve"> Figure 4 shows that donateNYC partners diverted more than 98,230,000 pounds of material from landfills in 2017. Of this</w:t>
      </w:r>
      <w:r w:rsidR="003166B3">
        <w:t xml:space="preserve"> amount</w:t>
      </w:r>
      <w:r w:rsidRPr="00D06F5C">
        <w:t>, 62% was food, 25% was textiles, 4% was paper, 4% was wood, 3% was metal, 2% was plastic, and less than 1% was glass. Excluding food items, the highest number</w:t>
      </w:r>
      <w:r w:rsidR="003166B3">
        <w:t>s</w:t>
      </w:r>
      <w:r w:rsidRPr="00D06F5C">
        <w:t xml:space="preserve"> of diverted materials from landfill by donateNYC partners were 4,724,029 items of clothing, 1,332,717 furniture and home furnishing items, and 976,958 books and magazines.</w:t>
      </w:r>
    </w:p>
    <w:p w14:paraId="305BA8FF" w14:textId="650D2BA1" w:rsidR="00D06F5C" w:rsidRPr="00D06F5C" w:rsidRDefault="00D06F5C" w:rsidP="00D06F5C">
      <w:pPr>
        <w:spacing w:line="480" w:lineRule="auto"/>
        <w:ind w:firstLine="720"/>
        <w:jc w:val="both"/>
      </w:pPr>
      <w:r w:rsidRPr="00D06F5C">
        <w:t>In accordance with Local Law 176 of 2017, DSNY added the donateNYC Food Portal</w:t>
      </w:r>
      <w:r w:rsidR="00FB7F8C">
        <w:t xml:space="preserve"> (“Food Portal”)</w:t>
      </w:r>
      <w:r w:rsidRPr="00D06F5C">
        <w:t xml:space="preserve"> to donateNYC in 2018.</w:t>
      </w:r>
      <w:r w:rsidRPr="00D06F5C">
        <w:rPr>
          <w:vertAlign w:val="superscript"/>
        </w:rPr>
        <w:footnoteReference w:id="27"/>
      </w:r>
      <w:r w:rsidRPr="00D06F5C">
        <w:t xml:space="preserve"> The Food Portal </w:t>
      </w:r>
      <w:r w:rsidR="009A6D27">
        <w:t>allows donors to post listings of available food, and an algorithm notifies the nearest</w:t>
      </w:r>
      <w:r w:rsidR="009A6D27" w:rsidRPr="00D06F5C">
        <w:t xml:space="preserve"> </w:t>
      </w:r>
      <w:r w:rsidRPr="00D06F5C">
        <w:t xml:space="preserve">registered food businesses and nonprofit organizations </w:t>
      </w:r>
      <w:r w:rsidR="009A6D27">
        <w:t>that food is available; it</w:t>
      </w:r>
      <w:r w:rsidRPr="00D06F5C">
        <w:t xml:space="preserve"> is a tool to reduce food waste and support organizations that can use or redistribute the food in their communities.</w:t>
      </w:r>
      <w:r w:rsidRPr="00D06F5C">
        <w:rPr>
          <w:vertAlign w:val="superscript"/>
        </w:rPr>
        <w:footnoteReference w:id="28"/>
      </w:r>
      <w:r w:rsidRPr="00D06F5C">
        <w:t xml:space="preserve"> It is unclear</w:t>
      </w:r>
      <w:r w:rsidR="00E00537">
        <w:t>, however,</w:t>
      </w:r>
      <w:r w:rsidRPr="00D06F5C">
        <w:t xml:space="preserve"> how many businesses and organizations participate in the program and how much food has been distributed through connections made </w:t>
      </w:r>
      <w:r w:rsidR="00E00537">
        <w:t>via</w:t>
      </w:r>
      <w:r w:rsidR="00E00537" w:rsidRPr="00D06F5C">
        <w:t xml:space="preserve"> </w:t>
      </w:r>
      <w:r w:rsidRPr="00D06F5C">
        <w:t>the Food Portal.</w:t>
      </w:r>
      <w:r w:rsidRPr="00D06F5C">
        <w:rPr>
          <w:vertAlign w:val="superscript"/>
        </w:rPr>
        <w:footnoteReference w:id="29"/>
      </w:r>
    </w:p>
    <w:p w14:paraId="476EF975" w14:textId="10957923" w:rsidR="00D06F5C" w:rsidRPr="00D06F5C" w:rsidRDefault="00D06F5C" w:rsidP="00D06F5C">
      <w:pPr>
        <w:spacing w:line="480" w:lineRule="auto"/>
        <w:ind w:firstLine="720"/>
        <w:jc w:val="both"/>
      </w:pPr>
      <w:r w:rsidRPr="00D06F5C">
        <w:t>Regarding textiles, the refashionNYC program is operated by DSNY in partnership with Housing Works, and offers in-building collection for apartment buildings with 10 or more units.</w:t>
      </w:r>
      <w:r w:rsidRPr="00D06F5C">
        <w:rPr>
          <w:vertAlign w:val="superscript"/>
        </w:rPr>
        <w:footnoteReference w:id="30"/>
      </w:r>
      <w:r w:rsidRPr="00D06F5C">
        <w:t xml:space="preserve"> Th</w:t>
      </w:r>
      <w:r w:rsidR="0091207B">
        <w:t>is</w:t>
      </w:r>
      <w:r w:rsidRPr="00D06F5C">
        <w:t xml:space="preserve"> program allows New Yorkers to donate clothing or other fabric material </w:t>
      </w:r>
      <w:r w:rsidR="0091207B">
        <w:t>at</w:t>
      </w:r>
      <w:r w:rsidR="0091207B" w:rsidRPr="00D06F5C">
        <w:t xml:space="preserve"> </w:t>
      </w:r>
      <w:r w:rsidRPr="00D06F5C">
        <w:t xml:space="preserve">participating apartment buildings, businesses, schools, and non-profits that </w:t>
      </w:r>
      <w:r w:rsidR="0091207B">
        <w:t>are</w:t>
      </w:r>
      <w:r w:rsidR="0091207B" w:rsidRPr="00D06F5C">
        <w:t xml:space="preserve"> </w:t>
      </w:r>
      <w:r w:rsidRPr="00D06F5C">
        <w:t>then regularly collected.</w:t>
      </w:r>
      <w:r w:rsidRPr="00D06F5C">
        <w:rPr>
          <w:vertAlign w:val="superscript"/>
        </w:rPr>
        <w:footnoteReference w:id="31"/>
      </w:r>
      <w:r w:rsidRPr="00D06F5C">
        <w:t xml:space="preserve"> As of 2015, refashionNYC served more than 100,000 households in 553 apartment buildings and complexes.</w:t>
      </w:r>
      <w:r w:rsidRPr="00D06F5C">
        <w:rPr>
          <w:vertAlign w:val="superscript"/>
        </w:rPr>
        <w:footnoteReference w:id="32"/>
      </w:r>
      <w:r w:rsidRPr="00D06F5C">
        <w:t xml:space="preserve"> It is unclear</w:t>
      </w:r>
      <w:r w:rsidR="0091207B">
        <w:t>, however,</w:t>
      </w:r>
      <w:r w:rsidRPr="00D06F5C">
        <w:t xml:space="preserve"> how many apartment buildings and other institutions currently participate. As of October 2019, refashionNYC </w:t>
      </w:r>
      <w:r w:rsidR="0091207B">
        <w:t xml:space="preserve">had </w:t>
      </w:r>
      <w:r w:rsidRPr="00D06F5C">
        <w:t>diverted some 9,878 tons from landfill since the 2011 program launch.</w:t>
      </w:r>
      <w:r w:rsidRPr="00D06F5C">
        <w:rPr>
          <w:vertAlign w:val="superscript"/>
        </w:rPr>
        <w:footnoteReference w:id="33"/>
      </w:r>
      <w:r w:rsidRPr="00D06F5C">
        <w:t xml:space="preserve"> DSNY also provides residents </w:t>
      </w:r>
      <w:r w:rsidR="0091207B">
        <w:t xml:space="preserve">with </w:t>
      </w:r>
      <w:r w:rsidRPr="00D06F5C">
        <w:t>information on clothing and textile drop-off locations, textile reuse and swap events, and businesses and organizations that provide mail</w:t>
      </w:r>
      <w:r w:rsidR="0091207B">
        <w:t>-</w:t>
      </w:r>
      <w:r w:rsidRPr="00D06F5C">
        <w:t>back programs.</w:t>
      </w:r>
      <w:r w:rsidRPr="00D06F5C">
        <w:rPr>
          <w:vertAlign w:val="superscript"/>
        </w:rPr>
        <w:footnoteReference w:id="34"/>
      </w:r>
    </w:p>
    <w:p w14:paraId="0764C789" w14:textId="26BA3A53" w:rsidR="00D06F5C" w:rsidRPr="00D06F5C" w:rsidRDefault="00D06F5C" w:rsidP="00D06F5C">
      <w:pPr>
        <w:spacing w:line="480" w:lineRule="auto"/>
        <w:ind w:firstLine="720"/>
        <w:jc w:val="both"/>
      </w:pPr>
      <w:r w:rsidRPr="00D06F5C">
        <w:t xml:space="preserve">The City also created ecycleNYC to help facilitate the diversion of e-waste from landfill. Although it contributes less than </w:t>
      </w:r>
      <w:r w:rsidR="008403B2">
        <w:t>1%</w:t>
      </w:r>
      <w:r w:rsidRPr="00D06F5C">
        <w:t xml:space="preserve"> of the total waste stream, </w:t>
      </w:r>
      <w:r w:rsidR="008403B2">
        <w:t>e-</w:t>
      </w:r>
      <w:r w:rsidRPr="00D06F5C">
        <w:t>waste contains many toxic materials, including mercury, cadmium, lead, and other heavy metals.</w:t>
      </w:r>
      <w:r w:rsidRPr="00D06F5C">
        <w:rPr>
          <w:vertAlign w:val="superscript"/>
        </w:rPr>
        <w:footnoteReference w:id="35"/>
      </w:r>
      <w:r w:rsidRPr="00D06F5C">
        <w:t xml:space="preserve"> Recycling </w:t>
      </w:r>
      <w:r w:rsidR="008403B2">
        <w:t>e-</w:t>
      </w:r>
      <w:r w:rsidRPr="00D06F5C">
        <w:t>waste not only keeps these toxins from polluting the air, soil, and water</w:t>
      </w:r>
      <w:r w:rsidR="00351AA5">
        <w:t xml:space="preserve"> –</w:t>
      </w:r>
      <w:r w:rsidRPr="00D06F5C">
        <w:t xml:space="preserve"> it also reduces energy and water use associated with manufacturing new materials.</w:t>
      </w:r>
      <w:r w:rsidRPr="00D06F5C">
        <w:rPr>
          <w:vertAlign w:val="superscript"/>
        </w:rPr>
        <w:footnoteReference w:id="36"/>
      </w:r>
      <w:r w:rsidRPr="00D06F5C">
        <w:t xml:space="preserve"> In January 2015, a New York State law banning the disposal of </w:t>
      </w:r>
      <w:r w:rsidR="008403B2">
        <w:t>e-</w:t>
      </w:r>
      <w:r w:rsidRPr="00D06F5C">
        <w:t xml:space="preserve">waste took effect, </w:t>
      </w:r>
      <w:r w:rsidR="00351AA5">
        <w:t xml:space="preserve">fully </w:t>
      </w:r>
      <w:r w:rsidRPr="00D06F5C">
        <w:t>barring the City from collecting these materials as refuse.</w:t>
      </w:r>
      <w:r w:rsidRPr="00D06F5C">
        <w:rPr>
          <w:vertAlign w:val="superscript"/>
        </w:rPr>
        <w:footnoteReference w:id="37"/>
      </w:r>
      <w:r w:rsidRPr="00D06F5C">
        <w:t xml:space="preserve"> </w:t>
      </w:r>
      <w:r w:rsidR="002F11A7">
        <w:t>Under this law, d</w:t>
      </w:r>
      <w:r w:rsidRPr="00D06F5C">
        <w:t xml:space="preserve">isposing of e-waste improperly can </w:t>
      </w:r>
      <w:r w:rsidR="00ED4DAD">
        <w:t>result in</w:t>
      </w:r>
      <w:r w:rsidRPr="00D06F5C">
        <w:t xml:space="preserve"> a $100 fine.</w:t>
      </w:r>
      <w:r w:rsidRPr="00D06F5C">
        <w:rPr>
          <w:vertAlign w:val="superscript"/>
        </w:rPr>
        <w:footnoteReference w:id="38"/>
      </w:r>
      <w:r w:rsidRPr="00D06F5C">
        <w:t xml:space="preserve"> </w:t>
      </w:r>
    </w:p>
    <w:p w14:paraId="404797EE" w14:textId="3C717489" w:rsidR="00D06F5C" w:rsidRPr="00D06F5C" w:rsidRDefault="00D06F5C" w:rsidP="00D06F5C">
      <w:pPr>
        <w:spacing w:line="480" w:lineRule="auto"/>
        <w:ind w:firstLine="720"/>
        <w:jc w:val="both"/>
      </w:pPr>
      <w:r w:rsidRPr="00D06F5C">
        <w:t xml:space="preserve">DSNY’s ecycleNYC program </w:t>
      </w:r>
      <w:r w:rsidR="00D85C7C">
        <w:t xml:space="preserve">does </w:t>
      </w:r>
      <w:r w:rsidRPr="00D06F5C">
        <w:t xml:space="preserve">allow apartment buildings with </w:t>
      </w:r>
      <w:r w:rsidR="009133D3">
        <w:t>10</w:t>
      </w:r>
      <w:r w:rsidR="009133D3" w:rsidRPr="00D06F5C">
        <w:t xml:space="preserve"> </w:t>
      </w:r>
      <w:r w:rsidRPr="00D06F5C">
        <w:t xml:space="preserve">or more units to sign up for </w:t>
      </w:r>
      <w:r w:rsidR="009133D3">
        <w:t xml:space="preserve">e-waste </w:t>
      </w:r>
      <w:r w:rsidRPr="00D06F5C">
        <w:t>collection with DSNY.</w:t>
      </w:r>
      <w:r w:rsidRPr="00D06F5C">
        <w:rPr>
          <w:vertAlign w:val="superscript"/>
        </w:rPr>
        <w:footnoteReference w:id="39"/>
      </w:r>
      <w:r w:rsidRPr="00D06F5C">
        <w:t xml:space="preserve"> Currently, buildings already part of the ecycleNYC program can make pick-up appointments with DSNY, while buildings interested in enrolling can submit applications.</w:t>
      </w:r>
      <w:r w:rsidRPr="00D06F5C">
        <w:rPr>
          <w:vertAlign w:val="superscript"/>
        </w:rPr>
        <w:footnoteReference w:id="40"/>
      </w:r>
      <w:r w:rsidRPr="00D06F5C">
        <w:t xml:space="preserve"> DSNY also launched a pilot program that provided curbside collection of e-waste for disposal in certain neighborhoods. This pilot first launched in Staten Island and expanded to areas of Brooklyn, Queens, and the Bronx in 2017, 2018</w:t>
      </w:r>
      <w:r w:rsidR="00CC17E3">
        <w:t>,</w:t>
      </w:r>
      <w:r w:rsidRPr="00D06F5C">
        <w:t xml:space="preserve"> and 2019</w:t>
      </w:r>
      <w:r w:rsidR="00D231A3">
        <w:t xml:space="preserve"> respectively</w:t>
      </w:r>
      <w:r w:rsidRPr="00D06F5C">
        <w:t>.</w:t>
      </w:r>
      <w:r w:rsidRPr="00D06F5C">
        <w:rPr>
          <w:vertAlign w:val="superscript"/>
        </w:rPr>
        <w:footnoteReference w:id="41"/>
      </w:r>
      <w:r w:rsidRPr="00D06F5C">
        <w:t xml:space="preserve"> Due to the COVID</w:t>
      </w:r>
      <w:r w:rsidR="00CC17E3">
        <w:t>-</w:t>
      </w:r>
      <w:r w:rsidRPr="00D06F5C">
        <w:t xml:space="preserve">19 pandemic, the e-waste curbside collection pilot program </w:t>
      </w:r>
      <w:r w:rsidR="00D231A3">
        <w:t>was</w:t>
      </w:r>
      <w:r w:rsidRPr="00D06F5C">
        <w:t xml:space="preserve"> suspended</w:t>
      </w:r>
      <w:r w:rsidR="00D231A3">
        <w:t xml:space="preserve"> in 2020</w:t>
      </w:r>
      <w:r w:rsidRPr="00D06F5C">
        <w:t>.</w:t>
      </w:r>
      <w:r w:rsidRPr="00D06F5C">
        <w:rPr>
          <w:vertAlign w:val="superscript"/>
        </w:rPr>
        <w:footnoteReference w:id="42"/>
      </w:r>
      <w:r w:rsidR="00D231A3">
        <w:t xml:space="preserve">  Currently, only residents in Staten Island can request curbside pickup of their e-waste.</w:t>
      </w:r>
      <w:r w:rsidR="00D231A3">
        <w:rPr>
          <w:rStyle w:val="FootnoteReference"/>
        </w:rPr>
        <w:footnoteReference w:id="43"/>
      </w:r>
    </w:p>
    <w:p w14:paraId="6D4A4DFE" w14:textId="642AE7F1" w:rsidR="00D06F5C" w:rsidRDefault="00D06F5C" w:rsidP="00510337">
      <w:pPr>
        <w:spacing w:line="480" w:lineRule="auto"/>
        <w:ind w:firstLine="720"/>
        <w:jc w:val="both"/>
      </w:pPr>
      <w:r w:rsidRPr="00D06F5C">
        <w:t>DSNY also hosts Solvents, Automotive, Flammables, and Electronics (</w:t>
      </w:r>
      <w:r w:rsidR="00CC17E3">
        <w:t>“</w:t>
      </w:r>
      <w:r w:rsidRPr="00D06F5C">
        <w:t>SAFE</w:t>
      </w:r>
      <w:r w:rsidR="00CC17E3">
        <w:t>”</w:t>
      </w:r>
      <w:r w:rsidRPr="00D06F5C">
        <w:t>) disposal events, held in each borough to give residents an opportunity to drop off electronics and other household hazardous waste, including chemicals and prescription drugs.</w:t>
      </w:r>
      <w:r w:rsidRPr="00D06F5C">
        <w:rPr>
          <w:vertAlign w:val="superscript"/>
        </w:rPr>
        <w:footnoteReference w:id="44"/>
      </w:r>
      <w:r w:rsidRPr="00D06F5C">
        <w:t xml:space="preserve"> DSNY normally holds SAFE disposal events </w:t>
      </w:r>
      <w:r w:rsidR="005D553C">
        <w:t>in each borough throughout the</w:t>
      </w:r>
      <w:r w:rsidRPr="00D06F5C">
        <w:t xml:space="preserve"> year,</w:t>
      </w:r>
      <w:r w:rsidRPr="00D06F5C">
        <w:rPr>
          <w:vertAlign w:val="superscript"/>
        </w:rPr>
        <w:footnoteReference w:id="45"/>
      </w:r>
      <w:r w:rsidRPr="00D06F5C">
        <w:t xml:space="preserve"> but due to the COVID</w:t>
      </w:r>
      <w:r w:rsidR="00C737A1">
        <w:t>-</w:t>
      </w:r>
      <w:r w:rsidRPr="00D06F5C">
        <w:t xml:space="preserve">19 pandemic, </w:t>
      </w:r>
      <w:r w:rsidR="00314DB8">
        <w:t xml:space="preserve">DSNY suspended </w:t>
      </w:r>
      <w:r w:rsidRPr="00D06F5C">
        <w:t xml:space="preserve">these events </w:t>
      </w:r>
      <w:r w:rsidR="00314DB8">
        <w:t>in June 2020</w:t>
      </w:r>
      <w:r w:rsidR="005A0686">
        <w:t>.</w:t>
      </w:r>
      <w:r w:rsidR="00314DB8">
        <w:rPr>
          <w:rStyle w:val="FootnoteReference"/>
        </w:rPr>
        <w:footnoteReference w:id="46"/>
      </w:r>
      <w:r w:rsidRPr="00D06F5C">
        <w:t xml:space="preserve"> DSNY </w:t>
      </w:r>
      <w:r>
        <w:t>resumed</w:t>
      </w:r>
      <w:r w:rsidRPr="00D06F5C">
        <w:t xml:space="preserve"> SAFE disposal events</w:t>
      </w:r>
      <w:r>
        <w:t xml:space="preserve"> in </w:t>
      </w:r>
      <w:r w:rsidRPr="00D06F5C">
        <w:t>September 2021.</w:t>
      </w:r>
      <w:r w:rsidRPr="00D06F5C">
        <w:rPr>
          <w:vertAlign w:val="superscript"/>
        </w:rPr>
        <w:footnoteReference w:id="47"/>
      </w:r>
      <w:r w:rsidRPr="00D06F5C">
        <w:t xml:space="preserve">  In October 2019, DSNY reported that its SAFE disposal events collected 450 tons of hazardous items such as paint, automotive products</w:t>
      </w:r>
      <w:r w:rsidR="00F345C8">
        <w:t>,</w:t>
      </w:r>
      <w:r w:rsidRPr="00D06F5C">
        <w:t xml:space="preserve"> and unwanted medications in th</w:t>
      </w:r>
      <w:r w:rsidR="00F345C8">
        <w:t>at</w:t>
      </w:r>
      <w:r w:rsidRPr="00D06F5C">
        <w:t xml:space="preserve"> year.</w:t>
      </w:r>
      <w:r w:rsidRPr="00D06F5C">
        <w:rPr>
          <w:vertAlign w:val="superscript"/>
        </w:rPr>
        <w:footnoteReference w:id="48"/>
      </w:r>
    </w:p>
    <w:p w14:paraId="7EAD01FB" w14:textId="587E3D6F" w:rsidR="00D06F5C" w:rsidRDefault="00D06F5C" w:rsidP="00D06F5C">
      <w:pPr>
        <w:spacing w:line="480" w:lineRule="auto"/>
        <w:jc w:val="both"/>
        <w:rPr>
          <w:i/>
          <w:iCs/>
        </w:rPr>
      </w:pPr>
      <w:r>
        <w:rPr>
          <w:i/>
          <w:iCs/>
        </w:rPr>
        <w:t>Single</w:t>
      </w:r>
      <w:r w:rsidR="00510337">
        <w:rPr>
          <w:i/>
          <w:iCs/>
        </w:rPr>
        <w:t>-</w:t>
      </w:r>
      <w:r>
        <w:rPr>
          <w:i/>
          <w:iCs/>
        </w:rPr>
        <w:t>Use Plastic</w:t>
      </w:r>
      <w:r w:rsidRPr="00D06F5C">
        <w:rPr>
          <w:i/>
          <w:iCs/>
        </w:rPr>
        <w:t xml:space="preserve">s </w:t>
      </w:r>
    </w:p>
    <w:p w14:paraId="4D4A8468" w14:textId="0F5305C5" w:rsidR="00206397" w:rsidRDefault="00D06F5C" w:rsidP="00D06F5C">
      <w:pPr>
        <w:spacing w:line="480" w:lineRule="auto"/>
        <w:ind w:firstLine="720"/>
        <w:jc w:val="both"/>
      </w:pPr>
      <w:r>
        <w:t>According to a 2017 study published in the Science Advances</w:t>
      </w:r>
      <w:r w:rsidR="00F345C8">
        <w:t xml:space="preserve"> journal</w:t>
      </w:r>
      <w:r>
        <w:t xml:space="preserve">, </w:t>
      </w:r>
      <w:r w:rsidR="00C852C8">
        <w:t>a</w:t>
      </w:r>
      <w:r w:rsidRPr="00D06F5C">
        <w:t xml:space="preserve">s of 2015, </w:t>
      </w:r>
      <w:r>
        <w:t xml:space="preserve">of </w:t>
      </w:r>
      <w:r w:rsidRPr="00D06F5C">
        <w:t>approximately 6</w:t>
      </w:r>
      <w:r w:rsidR="001670E8">
        <w:t>,</w:t>
      </w:r>
      <w:r w:rsidRPr="00D06F5C">
        <w:t xml:space="preserve">300 Mt of plastic waste </w:t>
      </w:r>
      <w:r>
        <w:t>that had</w:t>
      </w:r>
      <w:r w:rsidRPr="00D06F5C">
        <w:t xml:space="preserve"> been generated</w:t>
      </w:r>
      <w:r>
        <w:t xml:space="preserve"> worldwide</w:t>
      </w:r>
      <w:r w:rsidRPr="00D06F5C">
        <w:t xml:space="preserve">, </w:t>
      </w:r>
      <w:r>
        <w:t>only about</w:t>
      </w:r>
      <w:r w:rsidRPr="00D06F5C">
        <w:t xml:space="preserve"> 9% </w:t>
      </w:r>
      <w:r w:rsidR="001670E8">
        <w:t>was</w:t>
      </w:r>
      <w:r w:rsidRPr="00D06F5C">
        <w:t xml:space="preserve"> recycled</w:t>
      </w:r>
      <w:r>
        <w:t xml:space="preserve"> or beneficially reused</w:t>
      </w:r>
      <w:r w:rsidRPr="00D06F5C">
        <w:t>, 12% was incinerated, and</w:t>
      </w:r>
      <w:r>
        <w:t xml:space="preserve"> the remaining </w:t>
      </w:r>
      <w:r w:rsidRPr="00D06F5C">
        <w:t>79% was</w:t>
      </w:r>
      <w:r>
        <w:t xml:space="preserve"> either</w:t>
      </w:r>
      <w:r w:rsidRPr="00D06F5C">
        <w:t xml:space="preserve"> </w:t>
      </w:r>
      <w:r>
        <w:t>sent to</w:t>
      </w:r>
      <w:r w:rsidRPr="00D06F5C">
        <w:t xml:space="preserve"> landfill or</w:t>
      </w:r>
      <w:r>
        <w:t xml:space="preserve"> lost in</w:t>
      </w:r>
      <w:r w:rsidRPr="00D06F5C">
        <w:t xml:space="preserve"> the natural environment.</w:t>
      </w:r>
      <w:r>
        <w:rPr>
          <w:rStyle w:val="FootnoteReference"/>
        </w:rPr>
        <w:footnoteReference w:id="49"/>
      </w:r>
      <w:r w:rsidR="00C852C8">
        <w:t xml:space="preserve"> By 2017, approximately </w:t>
      </w:r>
      <w:r w:rsidR="00C852C8" w:rsidRPr="00D06F5C">
        <w:t>8</w:t>
      </w:r>
      <w:r w:rsidR="00C852C8">
        <w:t>,</w:t>
      </w:r>
      <w:r w:rsidR="00C852C8" w:rsidRPr="00D06F5C">
        <w:t>300 million metric tons (</w:t>
      </w:r>
      <w:r w:rsidR="00C852C8">
        <w:t>“</w:t>
      </w:r>
      <w:r w:rsidR="00C852C8" w:rsidRPr="00D06F5C">
        <w:t>Mt</w:t>
      </w:r>
      <w:r w:rsidR="00C852C8">
        <w:t>”</w:t>
      </w:r>
      <w:r w:rsidR="00C852C8" w:rsidRPr="00D06F5C">
        <w:t xml:space="preserve">) of virgin plastics </w:t>
      </w:r>
      <w:r w:rsidR="00C852C8">
        <w:t>had been produced</w:t>
      </w:r>
      <w:r w:rsidR="00C852C8" w:rsidRPr="00D06F5C">
        <w:t>.</w:t>
      </w:r>
      <w:r w:rsidR="00C852C8">
        <w:rPr>
          <w:rStyle w:val="FootnoteReference"/>
        </w:rPr>
        <w:footnoteReference w:id="50"/>
      </w:r>
      <w:r w:rsidR="00C852C8" w:rsidRPr="00D06F5C">
        <w:t xml:space="preserve"> </w:t>
      </w:r>
      <w:r w:rsidRPr="00D06F5C">
        <w:t xml:space="preserve"> </w:t>
      </w:r>
      <w:r>
        <w:t>It is estimated that if</w:t>
      </w:r>
      <w:r w:rsidRPr="00D06F5C">
        <w:t xml:space="preserve"> current production and waste management trends continue, roughly 12,000 Mt of plastic waste will be in landfills or in the natural environment by 2050.</w:t>
      </w:r>
      <w:r>
        <w:rPr>
          <w:rStyle w:val="FootnoteReference"/>
        </w:rPr>
        <w:footnoteReference w:id="51"/>
      </w:r>
      <w:r>
        <w:t xml:space="preserve"> </w:t>
      </w:r>
    </w:p>
    <w:p w14:paraId="4C313B50" w14:textId="416638E7" w:rsidR="00D06F5C" w:rsidRDefault="00D06F5C" w:rsidP="00030E2F">
      <w:pPr>
        <w:spacing w:after="200" w:line="480" w:lineRule="auto"/>
        <w:ind w:firstLine="720"/>
        <w:jc w:val="both"/>
      </w:pPr>
      <w:r>
        <w:t>Single</w:t>
      </w:r>
      <w:r w:rsidR="00206397">
        <w:t>-</w:t>
      </w:r>
      <w:r>
        <w:t xml:space="preserve">use plastics are a class of products that are designed to be discarded immediately after use. This category includes items such as plastic straws, cutlery, disposable cups and plates, plastic food containers, </w:t>
      </w:r>
      <w:r w:rsidR="00C852C8">
        <w:t xml:space="preserve">plastic shopping bags, </w:t>
      </w:r>
      <w:r>
        <w:t>and packaging materials.</w:t>
      </w:r>
      <w:r>
        <w:rPr>
          <w:rStyle w:val="FootnoteReference"/>
        </w:rPr>
        <w:footnoteReference w:id="52"/>
      </w:r>
      <w:r>
        <w:t xml:space="preserve"> While some single</w:t>
      </w:r>
      <w:r w:rsidR="00206397">
        <w:t>-</w:t>
      </w:r>
      <w:r>
        <w:t>use plastics serve vital purposes, such as surgical gloves, packaging that help</w:t>
      </w:r>
      <w:r w:rsidR="00206397">
        <w:t>s</w:t>
      </w:r>
      <w:r>
        <w:t xml:space="preserve"> keep surgical tools and medical supplies sterile, and straws for people with disabilities, these</w:t>
      </w:r>
      <w:r w:rsidR="00206397">
        <w:t xml:space="preserve"> specific plastics</w:t>
      </w:r>
      <w:r>
        <w:t xml:space="preserve"> represent a small fraction of the single</w:t>
      </w:r>
      <w:r w:rsidR="00206397">
        <w:t>-</w:t>
      </w:r>
      <w:r>
        <w:t>use plastics that are manufactured every year.</w:t>
      </w:r>
      <w:r>
        <w:rPr>
          <w:rStyle w:val="FootnoteReference"/>
        </w:rPr>
        <w:footnoteReference w:id="53"/>
      </w:r>
      <w:r>
        <w:t xml:space="preserve"> </w:t>
      </w:r>
      <w:r w:rsidR="00C852C8" w:rsidRPr="00D06F5C">
        <w:t>To reduce single</w:t>
      </w:r>
      <w:r w:rsidR="00C852C8">
        <w:t>-</w:t>
      </w:r>
      <w:r w:rsidR="00C852C8" w:rsidRPr="00D06F5C">
        <w:t xml:space="preserve">use plastic and paper bag use, New York State </w:t>
      </w:r>
      <w:r w:rsidR="00C852C8">
        <w:t>has</w:t>
      </w:r>
      <w:r w:rsidR="00C852C8" w:rsidRPr="00D06F5C">
        <w:t xml:space="preserve"> ban</w:t>
      </w:r>
      <w:r w:rsidR="00C852C8">
        <w:t>ned</w:t>
      </w:r>
      <w:r w:rsidR="00C852C8" w:rsidRPr="00D06F5C">
        <w:t xml:space="preserve"> plastic bags for use by certain retail establishments</w:t>
      </w:r>
      <w:r w:rsidR="00C852C8">
        <w:t>,</w:t>
      </w:r>
      <w:r w:rsidR="00C852C8" w:rsidRPr="00D06F5C">
        <w:t xml:space="preserve"> with some exemptions,</w:t>
      </w:r>
      <w:r w:rsidR="00C852C8" w:rsidRPr="00D06F5C">
        <w:rPr>
          <w:vertAlign w:val="superscript"/>
        </w:rPr>
        <w:footnoteReference w:id="54"/>
      </w:r>
      <w:r w:rsidR="00C852C8" w:rsidRPr="00D06F5C">
        <w:t xml:space="preserve"> including plastic bags used for garments, prescriptions</w:t>
      </w:r>
      <w:r w:rsidR="00C852C8">
        <w:t>,</w:t>
      </w:r>
      <w:r w:rsidR="00C852C8" w:rsidRPr="00D06F5C">
        <w:t xml:space="preserve"> and bulk food items.</w:t>
      </w:r>
      <w:r w:rsidR="00C852C8" w:rsidRPr="00D06F5C">
        <w:rPr>
          <w:vertAlign w:val="superscript"/>
        </w:rPr>
        <w:footnoteReference w:id="55"/>
      </w:r>
      <w:r w:rsidR="00C852C8" w:rsidRPr="00D06F5C">
        <w:t xml:space="preserve"> Local Law 100 of 2019 requires a 5-cent fee on paper bags</w:t>
      </w:r>
      <w:r w:rsidR="00C852C8">
        <w:t>.</w:t>
      </w:r>
      <w:r w:rsidR="00C852C8" w:rsidRPr="00D06F5C">
        <w:t xml:space="preserve"> Customers using the Supplemental Nutrition Assistance Program or the Special Supplemental Nutrition Program for Women, Infants, and Children are exempt from the 5-cent fee on paper bags.</w:t>
      </w:r>
      <w:r w:rsidR="00C852C8" w:rsidRPr="00D06F5C">
        <w:rPr>
          <w:vertAlign w:val="superscript"/>
        </w:rPr>
        <w:footnoteReference w:id="56"/>
      </w:r>
      <w:r w:rsidR="00C852C8" w:rsidRPr="00D06F5C">
        <w:t xml:space="preserve"> </w:t>
      </w:r>
    </w:p>
    <w:p w14:paraId="70861742" w14:textId="0BCF5CA5" w:rsidR="00D06F5C" w:rsidRDefault="00D06F5C" w:rsidP="00D06F5C">
      <w:pPr>
        <w:spacing w:line="480" w:lineRule="auto"/>
        <w:ind w:firstLine="720"/>
        <w:jc w:val="both"/>
      </w:pPr>
      <w:r>
        <w:t>Bioplastics, or plastics that are manufactured with some proportion of plant</w:t>
      </w:r>
      <w:r w:rsidR="00206397">
        <w:t>-</w:t>
      </w:r>
      <w:r>
        <w:t>based material</w:t>
      </w:r>
      <w:r w:rsidR="001670E8">
        <w:t>,</w:t>
      </w:r>
      <w:r>
        <w:t xml:space="preserve"> have been touted as a possible solution for reducing the volume of plastic created while preserving the convenience afforded by single</w:t>
      </w:r>
      <w:r w:rsidR="00206397">
        <w:t>-</w:t>
      </w:r>
      <w:r>
        <w:t>use plastic</w:t>
      </w:r>
      <w:r w:rsidR="00206397">
        <w:t>s</w:t>
      </w:r>
      <w:r>
        <w:t>.</w:t>
      </w:r>
      <w:r>
        <w:rPr>
          <w:rStyle w:val="FootnoteReference"/>
        </w:rPr>
        <w:footnoteReference w:id="57"/>
      </w:r>
      <w:r>
        <w:t xml:space="preserve"> Unfortunately, </w:t>
      </w:r>
      <w:r w:rsidR="00206397">
        <w:t xml:space="preserve">bioplastics </w:t>
      </w:r>
      <w:r>
        <w:t xml:space="preserve">are generally more expensive to produce than traditional plastics, can be inferior in terms of strength and other properties, can require specialized facilities to properly recycle, and can present fouling issues when included </w:t>
      </w:r>
      <w:r w:rsidR="00206397">
        <w:t xml:space="preserve">in </w:t>
      </w:r>
      <w:r>
        <w:t>more traditional plastic recycling streams.</w:t>
      </w:r>
      <w:r>
        <w:rPr>
          <w:rStyle w:val="FootnoteReference"/>
        </w:rPr>
        <w:footnoteReference w:id="58"/>
      </w:r>
      <w:r>
        <w:t xml:space="preserve"> </w:t>
      </w:r>
      <w:r w:rsidR="005D33BC">
        <w:t>Also, w</w:t>
      </w:r>
      <w:r>
        <w:t xml:space="preserve">hile </w:t>
      </w:r>
      <w:r w:rsidR="00783F81">
        <w:t>bioplastics</w:t>
      </w:r>
      <w:r>
        <w:t xml:space="preserve"> can be composted, doing so requires the use of high</w:t>
      </w:r>
      <w:r w:rsidR="00783F81">
        <w:t>-</w:t>
      </w:r>
      <w:r>
        <w:t>temperature industrial composting facilities.</w:t>
      </w:r>
      <w:r>
        <w:rPr>
          <w:rStyle w:val="FootnoteReference"/>
        </w:rPr>
        <w:footnoteReference w:id="59"/>
      </w:r>
    </w:p>
    <w:p w14:paraId="7F2A3CFD" w14:textId="2B8289E8" w:rsidR="006F1362" w:rsidRDefault="0094089F" w:rsidP="00D06F5C">
      <w:pPr>
        <w:spacing w:line="480" w:lineRule="auto"/>
        <w:ind w:firstLine="720"/>
        <w:jc w:val="both"/>
      </w:pPr>
      <w:r>
        <w:t xml:space="preserve">Another </w:t>
      </w:r>
      <w:r w:rsidR="00D06F5C">
        <w:t xml:space="preserve">proposed solution </w:t>
      </w:r>
      <w:r>
        <w:t>to the issue of</w:t>
      </w:r>
      <w:r w:rsidR="00AD509E">
        <w:t xml:space="preserve"> the</w:t>
      </w:r>
      <w:r w:rsidR="00D06F5C">
        <w:t xml:space="preserve"> increasing amount of plastic waste manufactured every year is chemical recycling</w:t>
      </w:r>
      <w:r w:rsidR="00E13F6C">
        <w:t>,</w:t>
      </w:r>
      <w:r w:rsidR="00D06F5C">
        <w:t xml:space="preserve"> </w:t>
      </w:r>
      <w:r w:rsidR="00C852C8">
        <w:t>via processes such as</w:t>
      </w:r>
      <w:r w:rsidR="00D06F5C">
        <w:t xml:space="preserve"> pyrolysis</w:t>
      </w:r>
      <w:r w:rsidR="00CB7861">
        <w:rPr>
          <w:rStyle w:val="FootnoteReference"/>
        </w:rPr>
        <w:footnoteReference w:id="60"/>
      </w:r>
      <w:r w:rsidR="00C852C8">
        <w:t xml:space="preserve"> and depolymerization</w:t>
      </w:r>
      <w:r w:rsidR="00D06F5C">
        <w:t>.</w:t>
      </w:r>
      <w:r w:rsidR="00D06F5C">
        <w:rPr>
          <w:rStyle w:val="FootnoteReference"/>
        </w:rPr>
        <w:footnoteReference w:id="61"/>
      </w:r>
      <w:r w:rsidR="00D06F5C">
        <w:t xml:space="preserve"> Advocates of chemical recycling state that </w:t>
      </w:r>
      <w:r w:rsidR="00D06F5C" w:rsidRPr="00D06F5C">
        <w:t xml:space="preserve">pyrolysis </w:t>
      </w:r>
      <w:r w:rsidR="00D06F5C">
        <w:t>has the potential to</w:t>
      </w:r>
      <w:r w:rsidR="00D06F5C" w:rsidRPr="00D06F5C">
        <w:t xml:space="preserve"> significantly increase recycling rates, </w:t>
      </w:r>
      <w:r w:rsidR="00D06F5C">
        <w:t>due to the process’</w:t>
      </w:r>
      <w:r w:rsidR="00E13F6C">
        <w:t>s</w:t>
      </w:r>
      <w:r w:rsidR="00D06F5C">
        <w:t xml:space="preserve"> ability to</w:t>
      </w:r>
      <w:r w:rsidR="00D06F5C" w:rsidRPr="00D06F5C">
        <w:t xml:space="preserve"> utilize mixtures of waste plastics unlike mechanical recycling</w:t>
      </w:r>
      <w:r w:rsidR="00D06F5C">
        <w:t xml:space="preserve"> and </w:t>
      </w:r>
      <w:r w:rsidR="00E13F6C">
        <w:t xml:space="preserve">its </w:t>
      </w:r>
      <w:r w:rsidR="00D06F5C">
        <w:t xml:space="preserve">ability to process </w:t>
      </w:r>
      <w:r w:rsidR="00D06F5C" w:rsidRPr="00D06F5C">
        <w:t xml:space="preserve">novel materials, such as </w:t>
      </w:r>
      <w:r w:rsidR="00D06F5C">
        <w:t>bioplastics.</w:t>
      </w:r>
      <w:r w:rsidR="00D06F5C">
        <w:rPr>
          <w:rStyle w:val="FootnoteReference"/>
        </w:rPr>
        <w:footnoteReference w:id="62"/>
      </w:r>
      <w:r w:rsidR="00D06F5C">
        <w:t xml:space="preserve"> Some environmental advocates</w:t>
      </w:r>
      <w:r w:rsidR="00E13F6C">
        <w:t>,</w:t>
      </w:r>
      <w:r w:rsidR="00D06F5C">
        <w:t xml:space="preserve"> however, suggest that chemical recycling</w:t>
      </w:r>
      <w:r w:rsidR="0096106D">
        <w:t>, including pyrolysis,</w:t>
      </w:r>
      <w:r w:rsidR="00D06F5C">
        <w:t xml:space="preserve"> </w:t>
      </w:r>
      <w:r w:rsidR="006930F8">
        <w:t xml:space="preserve">is </w:t>
      </w:r>
      <w:r w:rsidR="00D06F5C">
        <w:t>plastic and fossil fuel industr</w:t>
      </w:r>
      <w:r w:rsidR="00F41DBC">
        <w:t>ies’</w:t>
      </w:r>
      <w:r w:rsidR="00D06F5C">
        <w:t xml:space="preserve"> attempt to “greenwash” heavily energy</w:t>
      </w:r>
      <w:r w:rsidR="002B373D">
        <w:t>-</w:t>
      </w:r>
      <w:r w:rsidR="00D06F5C">
        <w:t>intensive and highly polluting process</w:t>
      </w:r>
      <w:r w:rsidR="00C852C8">
        <w:t>es</w:t>
      </w:r>
      <w:r w:rsidR="00D06F5C">
        <w:t xml:space="preserve"> by which plastics are turned back into combustible fossil fuels while </w:t>
      </w:r>
      <w:r w:rsidR="00AD509E">
        <w:t xml:space="preserve">the </w:t>
      </w:r>
      <w:r w:rsidR="00D06F5C">
        <w:t>remaining highly toxic byproducts are incinerated.</w:t>
      </w:r>
      <w:r w:rsidR="00D06F5C">
        <w:rPr>
          <w:rStyle w:val="FootnoteReference"/>
        </w:rPr>
        <w:footnoteReference w:id="63"/>
      </w:r>
      <w:r w:rsidR="00D06F5C">
        <w:t xml:space="preserve"> A study by the environmental advocacy group Natural Resources Defense Council found that of </w:t>
      </w:r>
      <w:r w:rsidR="00D06F5C" w:rsidRPr="00D06F5C">
        <w:t xml:space="preserve">eight “chemical recycling” plants </w:t>
      </w:r>
      <w:r w:rsidR="00D06F5C">
        <w:t xml:space="preserve">examined </w:t>
      </w:r>
      <w:r w:rsidR="00D06F5C" w:rsidRPr="00D06F5C">
        <w:t xml:space="preserve">in the United States, </w:t>
      </w:r>
      <w:r w:rsidR="00D06F5C">
        <w:t xml:space="preserve">most were not </w:t>
      </w:r>
      <w:r w:rsidR="00D06F5C" w:rsidRPr="00D06F5C">
        <w:t>recycling any plastic</w:t>
      </w:r>
      <w:r w:rsidR="002B373D">
        <w:t>;</w:t>
      </w:r>
      <w:r w:rsidR="00D06F5C" w:rsidRPr="00D06F5C">
        <w:t xml:space="preserve"> </w:t>
      </w:r>
      <w:r w:rsidR="00D06F5C">
        <w:t xml:space="preserve">facilities were generating high levels of </w:t>
      </w:r>
      <w:r w:rsidR="00D06F5C" w:rsidRPr="00D06F5C">
        <w:t>hazardous air pollutants</w:t>
      </w:r>
      <w:r w:rsidR="002B373D">
        <w:t xml:space="preserve"> and</w:t>
      </w:r>
      <w:r w:rsidR="00D06F5C">
        <w:t xml:space="preserve"> </w:t>
      </w:r>
      <w:r w:rsidR="00D06F5C" w:rsidRPr="00D06F5C">
        <w:t>large quantities of hazardous waste</w:t>
      </w:r>
      <w:r w:rsidR="002B373D">
        <w:t>;</w:t>
      </w:r>
      <w:r w:rsidR="00D06F5C" w:rsidRPr="00D06F5C">
        <w:t xml:space="preserve"> and </w:t>
      </w:r>
      <w:r w:rsidR="002B373D">
        <w:t xml:space="preserve">the </w:t>
      </w:r>
      <w:r w:rsidR="00D06F5C">
        <w:t>facilities</w:t>
      </w:r>
      <w:r w:rsidR="00D06F5C" w:rsidRPr="00D06F5C">
        <w:t xml:space="preserve"> tend</w:t>
      </w:r>
      <w:r w:rsidR="00D06F5C">
        <w:t>ed</w:t>
      </w:r>
      <w:r w:rsidR="00D06F5C" w:rsidRPr="00D06F5C">
        <w:t xml:space="preserve"> to be located in communities that</w:t>
      </w:r>
      <w:r w:rsidR="00D06F5C">
        <w:t xml:space="preserve"> were</w:t>
      </w:r>
      <w:r w:rsidR="00D06F5C" w:rsidRPr="00D06F5C">
        <w:t xml:space="preserve"> disproportionately</w:t>
      </w:r>
      <w:r w:rsidR="00D06F5C">
        <w:t xml:space="preserve"> comprised of</w:t>
      </w:r>
      <w:r w:rsidR="00D06F5C" w:rsidRPr="00D06F5C">
        <w:t xml:space="preserve"> low</w:t>
      </w:r>
      <w:r w:rsidR="002B373D">
        <w:t>-</w:t>
      </w:r>
      <w:r w:rsidR="00D06F5C" w:rsidRPr="00D06F5C">
        <w:t>income</w:t>
      </w:r>
      <w:r w:rsidR="00D06F5C">
        <w:t xml:space="preserve"> individuals</w:t>
      </w:r>
      <w:r w:rsidR="00D06F5C" w:rsidRPr="00D06F5C">
        <w:t>, people of color, or both</w:t>
      </w:r>
      <w:r w:rsidR="00D06F5C">
        <w:t>, presenting significant ethical and environmental justice concerns</w:t>
      </w:r>
      <w:r w:rsidR="00D06F5C" w:rsidRPr="00D06F5C">
        <w:t>.</w:t>
      </w:r>
      <w:r w:rsidR="00D06F5C">
        <w:rPr>
          <w:rStyle w:val="FootnoteReference"/>
        </w:rPr>
        <w:footnoteReference w:id="64"/>
      </w:r>
      <w:r w:rsidR="00D06F5C">
        <w:t xml:space="preserve"> </w:t>
      </w:r>
    </w:p>
    <w:p w14:paraId="47B47A8B" w14:textId="4DB6C05A" w:rsidR="002D12E4" w:rsidRDefault="00D06F5C" w:rsidP="00D06F5C">
      <w:pPr>
        <w:spacing w:line="480" w:lineRule="auto"/>
        <w:ind w:firstLine="720"/>
        <w:jc w:val="both"/>
      </w:pPr>
      <w:r>
        <w:t>A study published by Pew Trusts in 2020 suggests that significantly address</w:t>
      </w:r>
      <w:r w:rsidR="00083572">
        <w:t>ing</w:t>
      </w:r>
      <w:r>
        <w:t xml:space="preserve"> the issue of growing plastic waste would require m</w:t>
      </w:r>
      <w:r w:rsidRPr="00D06F5C">
        <w:t xml:space="preserve">iddle- and low-income countries </w:t>
      </w:r>
      <w:r>
        <w:t>to</w:t>
      </w:r>
      <w:r w:rsidRPr="00D06F5C">
        <w:t xml:space="preserve"> focus on expanding collection of plastic waste, maximizing reduction and substitution</w:t>
      </w:r>
      <w:r w:rsidR="002D12E4">
        <w:t xml:space="preserve"> of plastics</w:t>
      </w:r>
      <w:r w:rsidRPr="00D06F5C">
        <w:t xml:space="preserve">, </w:t>
      </w:r>
      <w:r w:rsidR="00083572">
        <w:t xml:space="preserve">making </w:t>
      </w:r>
      <w:r>
        <w:t>investments</w:t>
      </w:r>
      <w:r w:rsidRPr="00D06F5C">
        <w:t xml:space="preserve"> in sorting and recycling infrastructure, and</w:t>
      </w:r>
      <w:r>
        <w:t xml:space="preserve"> </w:t>
      </w:r>
      <w:r w:rsidR="00083572">
        <w:t xml:space="preserve">pursuing </w:t>
      </w:r>
      <w:r>
        <w:t>efforts to</w:t>
      </w:r>
      <w:r w:rsidRPr="00D06F5C">
        <w:t xml:space="preserve"> reduc</w:t>
      </w:r>
      <w:r>
        <w:t>e</w:t>
      </w:r>
      <w:r w:rsidRPr="00D06F5C">
        <w:t xml:space="preserve"> leakage from waste sites</w:t>
      </w:r>
      <w:r w:rsidR="00083572">
        <w:t>;</w:t>
      </w:r>
      <w:r>
        <w:t xml:space="preserve"> </w:t>
      </w:r>
      <w:r w:rsidR="00083572">
        <w:t xml:space="preserve">and </w:t>
      </w:r>
      <w:r>
        <w:t>h</w:t>
      </w:r>
      <w:r w:rsidRPr="00D06F5C">
        <w:t xml:space="preserve">igh-income countries </w:t>
      </w:r>
      <w:r w:rsidR="006F1362">
        <w:t>to focus on</w:t>
      </w:r>
      <w:r w:rsidR="006F1362" w:rsidRPr="00D06F5C">
        <w:t xml:space="preserve"> </w:t>
      </w:r>
      <w:r w:rsidRPr="00D06F5C">
        <w:t>incentiviz</w:t>
      </w:r>
      <w:r w:rsidR="006F1362">
        <w:t>ing</w:t>
      </w:r>
      <w:r w:rsidRPr="00D06F5C">
        <w:t xml:space="preserve"> reductions in plastic usage, boost</w:t>
      </w:r>
      <w:r>
        <w:t>ing</w:t>
      </w:r>
      <w:r w:rsidRPr="00D06F5C">
        <w:t xml:space="preserve"> recycling rates, </w:t>
      </w:r>
      <w:r>
        <w:t>the cessation of</w:t>
      </w:r>
      <w:r w:rsidRPr="00D06F5C">
        <w:t xml:space="preserve">  plastic waste</w:t>
      </w:r>
      <w:r>
        <w:t xml:space="preserve"> exports</w:t>
      </w:r>
      <w:r w:rsidRPr="00D06F5C">
        <w:t>, and address</w:t>
      </w:r>
      <w:r>
        <w:t>ing</w:t>
      </w:r>
      <w:r w:rsidRPr="00D06F5C">
        <w:t xml:space="preserve"> microplastic leakage.</w:t>
      </w:r>
      <w:r>
        <w:rPr>
          <w:rStyle w:val="FootnoteReference"/>
        </w:rPr>
        <w:footnoteReference w:id="65"/>
      </w:r>
      <w:r>
        <w:t xml:space="preserve"> </w:t>
      </w:r>
    </w:p>
    <w:p w14:paraId="70791BFD" w14:textId="0C03FF55" w:rsidR="00D06F5C" w:rsidRDefault="00D06F5C" w:rsidP="00D06F5C">
      <w:pPr>
        <w:spacing w:line="480" w:lineRule="auto"/>
        <w:ind w:firstLine="720"/>
        <w:jc w:val="both"/>
      </w:pPr>
      <w:r>
        <w:t>Extended producer responsibility, a system which requires the manufacturers of products and packaging to be financially responsible for the cost of collecting and recycling the waste they create, has also been touted as a potential solution</w:t>
      </w:r>
      <w:r w:rsidR="00AF1734">
        <w:t xml:space="preserve"> to the issue of growing plastic waste</w:t>
      </w:r>
      <w:r>
        <w:t xml:space="preserve">, as the financial burden of addressing the waste they create </w:t>
      </w:r>
      <w:r w:rsidR="0069639E">
        <w:t xml:space="preserve">would </w:t>
      </w:r>
      <w:r>
        <w:t>incentivize manufacturers to pursue more environmentally friendly packaging options.</w:t>
      </w:r>
      <w:r>
        <w:rPr>
          <w:rStyle w:val="FootnoteReference"/>
        </w:rPr>
        <w:footnoteReference w:id="66"/>
      </w:r>
    </w:p>
    <w:p w14:paraId="126DDF87" w14:textId="691F8195" w:rsidR="00D06F5C" w:rsidRPr="00D06F5C" w:rsidRDefault="00D06F5C" w:rsidP="00D06F5C">
      <w:pPr>
        <w:spacing w:line="480" w:lineRule="auto"/>
        <w:jc w:val="both"/>
        <w:rPr>
          <w:i/>
          <w:iCs/>
        </w:rPr>
      </w:pPr>
      <w:r w:rsidRPr="00D06F5C">
        <w:rPr>
          <w:i/>
          <w:iCs/>
        </w:rPr>
        <w:t>Organics</w:t>
      </w:r>
    </w:p>
    <w:p w14:paraId="4ABDF768" w14:textId="595B1A39" w:rsidR="00D06F5C" w:rsidRDefault="00D06F5C" w:rsidP="00D16BF3">
      <w:pPr>
        <w:spacing w:line="480" w:lineRule="auto"/>
        <w:ind w:firstLine="720"/>
        <w:jc w:val="both"/>
        <w:rPr>
          <w:rFonts w:ascii="Times New Roman" w:hAnsi="Times New Roman"/>
        </w:rPr>
      </w:pPr>
      <w:r>
        <w:rPr>
          <w:rFonts w:ascii="Times New Roman" w:hAnsi="Times New Roman"/>
        </w:rPr>
        <w:t xml:space="preserve">In August of 2022, Mayor Eric Adams announced the expansion of the City’s curbside organics collection program, stating that beginning on </w:t>
      </w:r>
      <w:r w:rsidRPr="00D06F5C">
        <w:rPr>
          <w:rFonts w:ascii="Times New Roman" w:hAnsi="Times New Roman"/>
        </w:rPr>
        <w:t>October 3,</w:t>
      </w:r>
      <w:r>
        <w:rPr>
          <w:rFonts w:ascii="Times New Roman" w:hAnsi="Times New Roman"/>
        </w:rPr>
        <w:t xml:space="preserve"> 2022</w:t>
      </w:r>
      <w:r w:rsidR="005E1F76">
        <w:rPr>
          <w:rFonts w:ascii="Times New Roman" w:hAnsi="Times New Roman"/>
        </w:rPr>
        <w:t>,</w:t>
      </w:r>
      <w:r w:rsidRPr="00D06F5C">
        <w:rPr>
          <w:rFonts w:ascii="Times New Roman" w:hAnsi="Times New Roman"/>
        </w:rPr>
        <w:t xml:space="preserve"> all residential buildings in </w:t>
      </w:r>
      <w:r>
        <w:rPr>
          <w:rFonts w:ascii="Times New Roman" w:hAnsi="Times New Roman"/>
        </w:rPr>
        <w:t xml:space="preserve">the borough of </w:t>
      </w:r>
      <w:r w:rsidRPr="00D06F5C">
        <w:rPr>
          <w:rFonts w:ascii="Times New Roman" w:hAnsi="Times New Roman"/>
        </w:rPr>
        <w:t xml:space="preserve">Queens </w:t>
      </w:r>
      <w:r>
        <w:rPr>
          <w:rFonts w:ascii="Times New Roman" w:hAnsi="Times New Roman"/>
        </w:rPr>
        <w:t>would</w:t>
      </w:r>
      <w:r w:rsidRPr="00D06F5C">
        <w:rPr>
          <w:rFonts w:ascii="Times New Roman" w:hAnsi="Times New Roman"/>
        </w:rPr>
        <w:t xml:space="preserve"> automatically receive weekly collection of leaf and yard waste, food scraps, and food-soiled paper products.</w:t>
      </w:r>
      <w:r>
        <w:rPr>
          <w:rStyle w:val="FootnoteReference"/>
          <w:rFonts w:ascii="Times New Roman" w:hAnsi="Times New Roman"/>
        </w:rPr>
        <w:footnoteReference w:id="67"/>
      </w:r>
      <w:r w:rsidRPr="00D06F5C">
        <w:rPr>
          <w:rFonts w:ascii="Times New Roman" w:hAnsi="Times New Roman"/>
        </w:rPr>
        <w:t xml:space="preserve"> This </w:t>
      </w:r>
      <w:r>
        <w:rPr>
          <w:rFonts w:ascii="Times New Roman" w:hAnsi="Times New Roman"/>
        </w:rPr>
        <w:t xml:space="preserve">expansion marks the </w:t>
      </w:r>
      <w:r w:rsidRPr="00D06F5C">
        <w:rPr>
          <w:rFonts w:ascii="Times New Roman" w:hAnsi="Times New Roman"/>
        </w:rPr>
        <w:t xml:space="preserve">first time that an entire borough </w:t>
      </w:r>
      <w:r>
        <w:rPr>
          <w:rFonts w:ascii="Times New Roman" w:hAnsi="Times New Roman"/>
        </w:rPr>
        <w:t>would</w:t>
      </w:r>
      <w:r w:rsidRPr="00D06F5C">
        <w:rPr>
          <w:rFonts w:ascii="Times New Roman" w:hAnsi="Times New Roman"/>
        </w:rPr>
        <w:t xml:space="preserve"> receive this service</w:t>
      </w:r>
      <w:r>
        <w:rPr>
          <w:rFonts w:ascii="Times New Roman" w:hAnsi="Times New Roman"/>
        </w:rPr>
        <w:t xml:space="preserve">, and </w:t>
      </w:r>
      <w:r w:rsidR="00D76CAE">
        <w:rPr>
          <w:rFonts w:ascii="Times New Roman" w:hAnsi="Times New Roman"/>
        </w:rPr>
        <w:t xml:space="preserve">would result in </w:t>
      </w:r>
      <w:r>
        <w:rPr>
          <w:rFonts w:ascii="Times New Roman" w:hAnsi="Times New Roman"/>
        </w:rPr>
        <w:t>the largest municipal organics collection program in the United States.</w:t>
      </w:r>
      <w:r>
        <w:rPr>
          <w:rStyle w:val="FootnoteReference"/>
          <w:rFonts w:ascii="Times New Roman" w:hAnsi="Times New Roman"/>
        </w:rPr>
        <w:footnoteReference w:id="68"/>
      </w:r>
      <w:r>
        <w:rPr>
          <w:rFonts w:ascii="Times New Roman" w:hAnsi="Times New Roman"/>
        </w:rPr>
        <w:t xml:space="preserve"> The rationale</w:t>
      </w:r>
      <w:r w:rsidR="00B37CDB">
        <w:rPr>
          <w:rFonts w:ascii="Times New Roman" w:hAnsi="Times New Roman"/>
        </w:rPr>
        <w:t>s</w:t>
      </w:r>
      <w:r>
        <w:rPr>
          <w:rFonts w:ascii="Times New Roman" w:hAnsi="Times New Roman"/>
        </w:rPr>
        <w:t xml:space="preserve"> for selecting Queens as the </w:t>
      </w:r>
      <w:r w:rsidR="0094504E">
        <w:rPr>
          <w:rFonts w:ascii="Times New Roman" w:hAnsi="Times New Roman"/>
        </w:rPr>
        <w:t xml:space="preserve">site of the </w:t>
      </w:r>
      <w:r>
        <w:rPr>
          <w:rFonts w:ascii="Times New Roman" w:hAnsi="Times New Roman"/>
        </w:rPr>
        <w:t xml:space="preserve">first borough-wide organics collection program </w:t>
      </w:r>
      <w:r w:rsidR="0094504E">
        <w:rPr>
          <w:rFonts w:ascii="Times New Roman" w:hAnsi="Times New Roman"/>
        </w:rPr>
        <w:t>w</w:t>
      </w:r>
      <w:r w:rsidR="00B37CDB">
        <w:rPr>
          <w:rFonts w:ascii="Times New Roman" w:hAnsi="Times New Roman"/>
        </w:rPr>
        <w:t>ere</w:t>
      </w:r>
      <w:r w:rsidRPr="00D06F5C">
        <w:rPr>
          <w:rFonts w:ascii="Times New Roman" w:hAnsi="Times New Roman"/>
        </w:rPr>
        <w:t xml:space="preserve"> the diversity of communities and housing stock</w:t>
      </w:r>
      <w:r>
        <w:rPr>
          <w:rFonts w:ascii="Times New Roman" w:hAnsi="Times New Roman"/>
        </w:rPr>
        <w:t xml:space="preserve">, the presence of </w:t>
      </w:r>
      <w:r w:rsidRPr="00D06F5C">
        <w:rPr>
          <w:rFonts w:ascii="Times New Roman" w:hAnsi="Times New Roman"/>
        </w:rPr>
        <w:t>large leaf and yard waste districts in the east</w:t>
      </w:r>
      <w:r w:rsidR="0094504E">
        <w:rPr>
          <w:rFonts w:ascii="Times New Roman" w:hAnsi="Times New Roman"/>
        </w:rPr>
        <w:t xml:space="preserve"> and</w:t>
      </w:r>
      <w:r w:rsidRPr="00D06F5C">
        <w:rPr>
          <w:rFonts w:ascii="Times New Roman" w:hAnsi="Times New Roman"/>
        </w:rPr>
        <w:t xml:space="preserve"> dense multifamily homes in the west, and </w:t>
      </w:r>
      <w:r>
        <w:rPr>
          <w:rFonts w:ascii="Times New Roman" w:hAnsi="Times New Roman"/>
        </w:rPr>
        <w:t>the concentration</w:t>
      </w:r>
      <w:r w:rsidRPr="00D06F5C">
        <w:rPr>
          <w:rFonts w:ascii="Times New Roman" w:hAnsi="Times New Roman"/>
        </w:rPr>
        <w:t xml:space="preserve"> of historically underserved neighborhoods that have </w:t>
      </w:r>
      <w:r>
        <w:rPr>
          <w:rFonts w:ascii="Times New Roman" w:hAnsi="Times New Roman"/>
        </w:rPr>
        <w:t>borne the cost</w:t>
      </w:r>
      <w:r w:rsidRPr="00D06F5C">
        <w:rPr>
          <w:rFonts w:ascii="Times New Roman" w:hAnsi="Times New Roman"/>
        </w:rPr>
        <w:t xml:space="preserve"> of environmental </w:t>
      </w:r>
      <w:r>
        <w:rPr>
          <w:rFonts w:ascii="Times New Roman" w:hAnsi="Times New Roman"/>
        </w:rPr>
        <w:t>injustice.</w:t>
      </w:r>
      <w:r>
        <w:rPr>
          <w:rStyle w:val="FootnoteReference"/>
          <w:rFonts w:ascii="Times New Roman" w:hAnsi="Times New Roman"/>
        </w:rPr>
        <w:footnoteReference w:id="69"/>
      </w:r>
      <w:r w:rsidR="001D0062">
        <w:rPr>
          <w:rFonts w:ascii="Times New Roman" w:hAnsi="Times New Roman"/>
        </w:rPr>
        <w:t xml:space="preserve"> </w:t>
      </w:r>
    </w:p>
    <w:p w14:paraId="653E1E61" w14:textId="1B205B10" w:rsidR="00D06F5C" w:rsidRDefault="00D06F5C" w:rsidP="00D06F5C">
      <w:pPr>
        <w:spacing w:line="480" w:lineRule="auto"/>
        <w:ind w:firstLine="720"/>
        <w:jc w:val="both"/>
        <w:rPr>
          <w:rFonts w:ascii="Times New Roman" w:hAnsi="Times New Roman"/>
        </w:rPr>
      </w:pPr>
    </w:p>
    <w:p w14:paraId="61535D32" w14:textId="77777777" w:rsidR="00AB63EC" w:rsidRPr="001642D4" w:rsidRDefault="00AB63EC" w:rsidP="00C852C8">
      <w:pPr>
        <w:pStyle w:val="NormalWeb"/>
        <w:numPr>
          <w:ilvl w:val="0"/>
          <w:numId w:val="28"/>
        </w:numPr>
        <w:shd w:val="clear" w:color="auto" w:fill="FFFFFF"/>
        <w:spacing w:before="0" w:beforeAutospacing="0" w:after="0" w:afterAutospacing="0" w:line="480" w:lineRule="auto"/>
        <w:jc w:val="both"/>
        <w:rPr>
          <w:b/>
          <w:bCs/>
          <w:smallCaps/>
        </w:rPr>
      </w:pPr>
      <w:r w:rsidRPr="001642D4">
        <w:rPr>
          <w:b/>
          <w:bCs/>
          <w:smallCaps/>
        </w:rPr>
        <w:t>Legislation</w:t>
      </w:r>
    </w:p>
    <w:p w14:paraId="562B42B8" w14:textId="38DFAC08" w:rsidR="00AB63EC" w:rsidRPr="001642D4" w:rsidRDefault="00AB63EC" w:rsidP="00AB63EC">
      <w:pPr>
        <w:pStyle w:val="ListParagraph"/>
        <w:spacing w:line="480" w:lineRule="auto"/>
        <w:ind w:left="0" w:right="-360" w:firstLine="720"/>
        <w:jc w:val="both"/>
        <w:rPr>
          <w:rFonts w:ascii="Times New Roman" w:hAnsi="Times New Roman"/>
          <w:color w:val="000000" w:themeColor="text1"/>
          <w:szCs w:val="24"/>
        </w:rPr>
      </w:pPr>
      <w:r w:rsidRPr="001642D4">
        <w:rPr>
          <w:rFonts w:ascii="Times New Roman" w:hAnsi="Times New Roman"/>
          <w:color w:val="000000" w:themeColor="text1"/>
          <w:szCs w:val="24"/>
        </w:rPr>
        <w:t xml:space="preserve">Below is a brief summary of the legislation being heard today by this Committee. This summary is intended for informational purposes only and does not substitute for legal counsel. For more detailed information, review the full text of the bill, which is </w:t>
      </w:r>
      <w:r w:rsidR="004A2870">
        <w:rPr>
          <w:rFonts w:ascii="Times New Roman" w:hAnsi="Times New Roman"/>
          <w:color w:val="000000" w:themeColor="text1"/>
          <w:szCs w:val="24"/>
        </w:rPr>
        <w:t>included</w:t>
      </w:r>
      <w:r w:rsidR="004A2870" w:rsidRPr="001642D4">
        <w:rPr>
          <w:rFonts w:ascii="Times New Roman" w:hAnsi="Times New Roman"/>
          <w:color w:val="000000" w:themeColor="text1"/>
          <w:szCs w:val="24"/>
        </w:rPr>
        <w:t xml:space="preserve"> </w:t>
      </w:r>
      <w:r w:rsidRPr="001642D4">
        <w:rPr>
          <w:rFonts w:ascii="Times New Roman" w:hAnsi="Times New Roman"/>
          <w:color w:val="000000" w:themeColor="text1"/>
          <w:szCs w:val="24"/>
        </w:rPr>
        <w:t>below.</w:t>
      </w:r>
    </w:p>
    <w:p w14:paraId="51945675" w14:textId="1F4D3F9A" w:rsidR="00AB63EC" w:rsidRPr="00C852C8" w:rsidRDefault="00AB63EC" w:rsidP="00AB63EC">
      <w:pPr>
        <w:spacing w:line="480" w:lineRule="auto"/>
        <w:rPr>
          <w:rFonts w:ascii="Times New Roman" w:hAnsi="Times New Roman"/>
          <w:i/>
          <w:color w:val="000000"/>
          <w:szCs w:val="24"/>
          <w:shd w:val="clear" w:color="auto" w:fill="FFFFFF"/>
        </w:rPr>
      </w:pPr>
      <w:r w:rsidRPr="00C852C8">
        <w:rPr>
          <w:rFonts w:ascii="Times New Roman" w:hAnsi="Times New Roman"/>
          <w:i/>
          <w:szCs w:val="24"/>
        </w:rPr>
        <w:t xml:space="preserve">Int. No. </w:t>
      </w:r>
      <w:r w:rsidR="005E1F76" w:rsidRPr="00C852C8">
        <w:rPr>
          <w:rFonts w:ascii="Times New Roman" w:hAnsi="Times New Roman"/>
          <w:i/>
          <w:szCs w:val="24"/>
        </w:rPr>
        <w:t>494</w:t>
      </w:r>
      <w:r w:rsidR="0065324C" w:rsidRPr="00C852C8">
        <w:rPr>
          <w:rFonts w:ascii="Times New Roman" w:hAnsi="Times New Roman"/>
          <w:i/>
          <w:szCs w:val="24"/>
        </w:rPr>
        <w:t>-2022</w:t>
      </w:r>
      <w:r w:rsidRPr="00C852C8">
        <w:rPr>
          <w:rFonts w:ascii="Times New Roman" w:hAnsi="Times New Roman"/>
          <w:i/>
          <w:szCs w:val="24"/>
        </w:rPr>
        <w:t xml:space="preserve">, A Local Law </w:t>
      </w:r>
      <w:r w:rsidR="00D06F5C" w:rsidRPr="00C852C8">
        <w:rPr>
          <w:rFonts w:ascii="Times New Roman" w:hAnsi="Times New Roman"/>
          <w:i/>
          <w:color w:val="000000"/>
          <w:szCs w:val="24"/>
          <w:shd w:val="clear" w:color="auto" w:fill="FFFFFF"/>
        </w:rPr>
        <w:t xml:space="preserve">in relation to </w:t>
      </w:r>
      <w:r w:rsidR="0065324C" w:rsidRPr="00C852C8">
        <w:rPr>
          <w:rFonts w:ascii="Times New Roman" w:hAnsi="Times New Roman"/>
          <w:i/>
          <w:color w:val="000000"/>
          <w:szCs w:val="24"/>
          <w:shd w:val="clear" w:color="auto" w:fill="FFFFFF"/>
        </w:rPr>
        <w:t xml:space="preserve">a </w:t>
      </w:r>
      <w:r w:rsidR="00D06F5C" w:rsidRPr="00C852C8">
        <w:rPr>
          <w:rFonts w:ascii="Times New Roman" w:hAnsi="Times New Roman"/>
          <w:i/>
          <w:color w:val="000000"/>
          <w:szCs w:val="24"/>
          <w:shd w:val="clear" w:color="auto" w:fill="FFFFFF"/>
        </w:rPr>
        <w:t>study of single</w:t>
      </w:r>
      <w:r w:rsidR="0065324C" w:rsidRPr="00C852C8">
        <w:rPr>
          <w:rFonts w:ascii="Times New Roman" w:hAnsi="Times New Roman"/>
          <w:i/>
          <w:color w:val="000000"/>
          <w:szCs w:val="24"/>
          <w:shd w:val="clear" w:color="auto" w:fill="FFFFFF"/>
        </w:rPr>
        <w:t>-</w:t>
      </w:r>
      <w:r w:rsidR="00D06F5C" w:rsidRPr="00C852C8">
        <w:rPr>
          <w:rFonts w:ascii="Times New Roman" w:hAnsi="Times New Roman"/>
          <w:i/>
          <w:color w:val="000000"/>
          <w:szCs w:val="24"/>
          <w:shd w:val="clear" w:color="auto" w:fill="FFFFFF"/>
        </w:rPr>
        <w:t>use plastics</w:t>
      </w:r>
    </w:p>
    <w:p w14:paraId="42F5DAD4" w14:textId="3730A0D3" w:rsidR="00AB63EC" w:rsidRDefault="00AB63EC" w:rsidP="00D06F5C">
      <w:pPr>
        <w:spacing w:line="480" w:lineRule="auto"/>
        <w:ind w:firstLine="720"/>
        <w:jc w:val="both"/>
        <w:rPr>
          <w:rFonts w:ascii="Times New Roman" w:hAnsi="Times New Roman"/>
          <w:b/>
          <w:color w:val="000000"/>
          <w:szCs w:val="24"/>
          <w:shd w:val="clear" w:color="auto" w:fill="FFFFFF"/>
        </w:rPr>
      </w:pPr>
      <w:r w:rsidRPr="001642D4">
        <w:rPr>
          <w:rFonts w:ascii="Times New Roman" w:hAnsi="Times New Roman"/>
          <w:color w:val="000000"/>
          <w:szCs w:val="24"/>
          <w:shd w:val="clear" w:color="auto" w:fill="FFFFFF"/>
        </w:rPr>
        <w:t>Int. No. 4</w:t>
      </w:r>
      <w:r w:rsidR="00D06F5C">
        <w:rPr>
          <w:rFonts w:ascii="Times New Roman" w:hAnsi="Times New Roman"/>
          <w:color w:val="000000"/>
          <w:szCs w:val="24"/>
          <w:shd w:val="clear" w:color="auto" w:fill="FFFFFF"/>
        </w:rPr>
        <w:t>9</w:t>
      </w:r>
      <w:r w:rsidRPr="001642D4">
        <w:rPr>
          <w:rFonts w:ascii="Times New Roman" w:hAnsi="Times New Roman"/>
          <w:color w:val="000000"/>
          <w:szCs w:val="24"/>
          <w:shd w:val="clear" w:color="auto" w:fill="FFFFFF"/>
        </w:rPr>
        <w:t xml:space="preserve">4 would </w:t>
      </w:r>
      <w:r w:rsidR="00D06F5C">
        <w:rPr>
          <w:rFonts w:ascii="Times New Roman" w:hAnsi="Times New Roman"/>
          <w:color w:val="000000"/>
          <w:szCs w:val="24"/>
          <w:shd w:val="clear" w:color="auto" w:fill="FFFFFF"/>
        </w:rPr>
        <w:t xml:space="preserve">require </w:t>
      </w:r>
      <w:r w:rsidR="00D16BF3">
        <w:rPr>
          <w:rFonts w:ascii="Times New Roman" w:hAnsi="Times New Roman"/>
          <w:color w:val="000000"/>
          <w:szCs w:val="24"/>
          <w:shd w:val="clear" w:color="auto" w:fill="FFFFFF"/>
        </w:rPr>
        <w:t xml:space="preserve">DSNY </w:t>
      </w:r>
      <w:r w:rsidR="00D06F5C">
        <w:rPr>
          <w:rFonts w:ascii="Times New Roman" w:hAnsi="Times New Roman"/>
          <w:color w:val="000000"/>
          <w:szCs w:val="24"/>
          <w:shd w:val="clear" w:color="auto" w:fill="FFFFFF"/>
        </w:rPr>
        <w:t xml:space="preserve">to </w:t>
      </w:r>
      <w:r w:rsidR="00D06F5C" w:rsidRPr="00D06F5C">
        <w:rPr>
          <w:rFonts w:ascii="Times New Roman" w:eastAsia="Times New Roman" w:hAnsi="Times New Roman"/>
          <w:color w:val="000000"/>
          <w:szCs w:val="24"/>
        </w:rPr>
        <w:t xml:space="preserve">conduct a comprehensive study </w:t>
      </w:r>
      <w:r w:rsidR="00D06F5C">
        <w:rPr>
          <w:rFonts w:ascii="Times New Roman" w:eastAsia="Times New Roman" w:hAnsi="Times New Roman"/>
          <w:color w:val="000000"/>
          <w:szCs w:val="24"/>
        </w:rPr>
        <w:t xml:space="preserve">of </w:t>
      </w:r>
      <w:r w:rsidR="00D06F5C" w:rsidRPr="00D06F5C">
        <w:rPr>
          <w:rFonts w:ascii="Times New Roman" w:eastAsia="Times New Roman" w:hAnsi="Times New Roman"/>
          <w:color w:val="000000"/>
          <w:szCs w:val="24"/>
        </w:rPr>
        <w:t xml:space="preserve">waste policy initiatives </w:t>
      </w:r>
      <w:r w:rsidR="00D06F5C">
        <w:rPr>
          <w:rFonts w:ascii="Times New Roman" w:eastAsia="Times New Roman" w:hAnsi="Times New Roman"/>
          <w:color w:val="000000"/>
          <w:szCs w:val="24"/>
        </w:rPr>
        <w:t>aimed at</w:t>
      </w:r>
      <w:r w:rsidR="00D06F5C" w:rsidRPr="00D06F5C">
        <w:rPr>
          <w:rFonts w:ascii="Times New Roman" w:eastAsia="Times New Roman" w:hAnsi="Times New Roman"/>
          <w:color w:val="000000"/>
          <w:szCs w:val="24"/>
        </w:rPr>
        <w:t xml:space="preserve"> reduc</w:t>
      </w:r>
      <w:r w:rsidR="00D06F5C">
        <w:rPr>
          <w:rFonts w:ascii="Times New Roman" w:eastAsia="Times New Roman" w:hAnsi="Times New Roman"/>
          <w:color w:val="000000"/>
          <w:szCs w:val="24"/>
        </w:rPr>
        <w:t>ing</w:t>
      </w:r>
      <w:r w:rsidR="00D06F5C" w:rsidRPr="00D06F5C">
        <w:rPr>
          <w:rFonts w:ascii="Times New Roman" w:eastAsia="Times New Roman" w:hAnsi="Times New Roman"/>
          <w:color w:val="000000"/>
          <w:szCs w:val="24"/>
        </w:rPr>
        <w:t xml:space="preserve"> the sale, distribution</w:t>
      </w:r>
      <w:r w:rsidR="00D16BF3">
        <w:rPr>
          <w:rFonts w:ascii="Times New Roman" w:eastAsia="Times New Roman" w:hAnsi="Times New Roman"/>
          <w:color w:val="000000"/>
          <w:szCs w:val="24"/>
        </w:rPr>
        <w:t>,</w:t>
      </w:r>
      <w:r w:rsidR="00D06F5C" w:rsidRPr="00D06F5C">
        <w:rPr>
          <w:rFonts w:ascii="Times New Roman" w:eastAsia="Times New Roman" w:hAnsi="Times New Roman"/>
          <w:color w:val="000000"/>
          <w:szCs w:val="24"/>
        </w:rPr>
        <w:t xml:space="preserve"> and use of single-use plastic items</w:t>
      </w:r>
      <w:r w:rsidR="00D06F5C">
        <w:rPr>
          <w:rFonts w:ascii="Times New Roman" w:eastAsia="Times New Roman" w:hAnsi="Times New Roman"/>
          <w:color w:val="000000"/>
          <w:szCs w:val="24"/>
        </w:rPr>
        <w:t xml:space="preserve">, including </w:t>
      </w:r>
      <w:r w:rsidR="00852D73">
        <w:rPr>
          <w:rFonts w:ascii="Times New Roman" w:eastAsia="Times New Roman" w:hAnsi="Times New Roman"/>
          <w:color w:val="000000"/>
          <w:szCs w:val="24"/>
        </w:rPr>
        <w:t>a</w:t>
      </w:r>
      <w:r w:rsidR="00D16BF3">
        <w:rPr>
          <w:rFonts w:ascii="Times New Roman" w:eastAsia="Times New Roman" w:hAnsi="Times New Roman"/>
          <w:color w:val="000000"/>
          <w:szCs w:val="24"/>
        </w:rPr>
        <w:t xml:space="preserve"> </w:t>
      </w:r>
      <w:r w:rsidR="00852D73">
        <w:rPr>
          <w:rFonts w:ascii="Times New Roman" w:eastAsia="Times New Roman" w:hAnsi="Times New Roman"/>
          <w:color w:val="000000"/>
          <w:szCs w:val="24"/>
        </w:rPr>
        <w:t xml:space="preserve">review </w:t>
      </w:r>
      <w:r w:rsidR="00D06F5C">
        <w:rPr>
          <w:rFonts w:ascii="Times New Roman" w:eastAsia="Times New Roman" w:hAnsi="Times New Roman"/>
          <w:color w:val="000000"/>
          <w:szCs w:val="24"/>
        </w:rPr>
        <w:t>of how reduced access to single</w:t>
      </w:r>
      <w:r w:rsidR="00D16BF3">
        <w:rPr>
          <w:rFonts w:ascii="Times New Roman" w:eastAsia="Times New Roman" w:hAnsi="Times New Roman"/>
          <w:color w:val="000000"/>
          <w:szCs w:val="24"/>
        </w:rPr>
        <w:t>-</w:t>
      </w:r>
      <w:r w:rsidR="00D06F5C">
        <w:rPr>
          <w:rFonts w:ascii="Times New Roman" w:eastAsia="Times New Roman" w:hAnsi="Times New Roman"/>
          <w:color w:val="000000"/>
          <w:szCs w:val="24"/>
        </w:rPr>
        <w:t xml:space="preserve">use plastic products would affect marginalized communities, </w:t>
      </w:r>
      <w:r w:rsidR="00D16BF3">
        <w:rPr>
          <w:rFonts w:ascii="Times New Roman" w:eastAsia="Times New Roman" w:hAnsi="Times New Roman"/>
          <w:color w:val="000000"/>
          <w:szCs w:val="24"/>
        </w:rPr>
        <w:t xml:space="preserve">an </w:t>
      </w:r>
      <w:r w:rsidR="00D06F5C">
        <w:rPr>
          <w:rFonts w:ascii="Times New Roman" w:eastAsia="Times New Roman" w:hAnsi="Times New Roman"/>
          <w:color w:val="000000"/>
          <w:szCs w:val="24"/>
        </w:rPr>
        <w:t>assessment of alternatives to single</w:t>
      </w:r>
      <w:r w:rsidR="00D16BF3">
        <w:rPr>
          <w:rFonts w:ascii="Times New Roman" w:eastAsia="Times New Roman" w:hAnsi="Times New Roman"/>
          <w:color w:val="000000"/>
          <w:szCs w:val="24"/>
        </w:rPr>
        <w:t>-</w:t>
      </w:r>
      <w:r w:rsidR="00D06F5C">
        <w:rPr>
          <w:rFonts w:ascii="Times New Roman" w:eastAsia="Times New Roman" w:hAnsi="Times New Roman"/>
          <w:color w:val="000000"/>
          <w:szCs w:val="24"/>
        </w:rPr>
        <w:t>use plastic items,</w:t>
      </w:r>
      <w:r w:rsidR="00D16BF3">
        <w:rPr>
          <w:rFonts w:ascii="Times New Roman" w:eastAsia="Times New Roman" w:hAnsi="Times New Roman"/>
          <w:color w:val="000000"/>
          <w:szCs w:val="24"/>
        </w:rPr>
        <w:t xml:space="preserve"> and a</w:t>
      </w:r>
      <w:r w:rsidR="00D06F5C">
        <w:rPr>
          <w:rFonts w:ascii="Times New Roman" w:eastAsia="Times New Roman" w:hAnsi="Times New Roman"/>
          <w:color w:val="000000"/>
          <w:szCs w:val="24"/>
        </w:rPr>
        <w:t xml:space="preserve"> </w:t>
      </w:r>
      <w:r w:rsidR="00D06F5C" w:rsidRPr="00D06F5C">
        <w:rPr>
          <w:rFonts w:ascii="Times New Roman" w:eastAsia="Times New Roman" w:hAnsi="Times New Roman"/>
          <w:color w:val="000000"/>
          <w:szCs w:val="24"/>
        </w:rPr>
        <w:t>comprehensive review of the recyclability of single-use plastic items</w:t>
      </w:r>
      <w:r w:rsidR="00D06F5C">
        <w:rPr>
          <w:rFonts w:ascii="Times New Roman" w:eastAsia="Times New Roman" w:hAnsi="Times New Roman"/>
          <w:color w:val="000000"/>
          <w:szCs w:val="24"/>
        </w:rPr>
        <w:t>, among other considerations. Th</w:t>
      </w:r>
      <w:r w:rsidR="00D16BF3">
        <w:rPr>
          <w:rFonts w:ascii="Times New Roman" w:eastAsia="Times New Roman" w:hAnsi="Times New Roman"/>
          <w:color w:val="000000"/>
          <w:szCs w:val="24"/>
        </w:rPr>
        <w:t>is</w:t>
      </w:r>
      <w:r w:rsidR="00D06F5C">
        <w:rPr>
          <w:rFonts w:ascii="Times New Roman" w:eastAsia="Times New Roman" w:hAnsi="Times New Roman"/>
          <w:color w:val="000000"/>
          <w:szCs w:val="24"/>
        </w:rPr>
        <w:t xml:space="preserve"> local law would also require </w:t>
      </w:r>
      <w:r w:rsidR="00D16BF3">
        <w:rPr>
          <w:rFonts w:ascii="Times New Roman" w:eastAsia="Times New Roman" w:hAnsi="Times New Roman"/>
          <w:color w:val="000000"/>
          <w:szCs w:val="24"/>
        </w:rPr>
        <w:t>DSNY</w:t>
      </w:r>
      <w:r w:rsidR="00D06F5C" w:rsidRPr="00D06F5C">
        <w:rPr>
          <w:rFonts w:ascii="Times New Roman" w:eastAsia="Times New Roman" w:hAnsi="Times New Roman"/>
          <w:color w:val="000000"/>
          <w:szCs w:val="24"/>
        </w:rPr>
        <w:t xml:space="preserve"> </w:t>
      </w:r>
      <w:r w:rsidR="00D06F5C">
        <w:rPr>
          <w:rFonts w:ascii="Times New Roman" w:eastAsia="Times New Roman" w:hAnsi="Times New Roman"/>
          <w:color w:val="000000"/>
          <w:szCs w:val="24"/>
        </w:rPr>
        <w:t xml:space="preserve">to submit a final report of its findings to the </w:t>
      </w:r>
      <w:r w:rsidR="00D16BF3">
        <w:rPr>
          <w:rFonts w:ascii="Times New Roman" w:eastAsia="Times New Roman" w:hAnsi="Times New Roman"/>
          <w:color w:val="000000"/>
          <w:szCs w:val="24"/>
        </w:rPr>
        <w:t>M</w:t>
      </w:r>
      <w:r w:rsidR="00D06F5C">
        <w:rPr>
          <w:rFonts w:ascii="Times New Roman" w:eastAsia="Times New Roman" w:hAnsi="Times New Roman"/>
          <w:color w:val="000000"/>
          <w:szCs w:val="24"/>
        </w:rPr>
        <w:t xml:space="preserve">ayor and the </w:t>
      </w:r>
      <w:r w:rsidR="00D16BF3">
        <w:rPr>
          <w:rFonts w:ascii="Times New Roman" w:eastAsia="Times New Roman" w:hAnsi="Times New Roman"/>
          <w:color w:val="000000"/>
          <w:szCs w:val="24"/>
        </w:rPr>
        <w:t>S</w:t>
      </w:r>
      <w:r w:rsidR="00D06F5C">
        <w:rPr>
          <w:rFonts w:ascii="Times New Roman" w:eastAsia="Times New Roman" w:hAnsi="Times New Roman"/>
          <w:color w:val="000000"/>
          <w:szCs w:val="24"/>
        </w:rPr>
        <w:t xml:space="preserve">peaker of the </w:t>
      </w:r>
      <w:r w:rsidR="00D16BF3">
        <w:rPr>
          <w:rFonts w:ascii="Times New Roman" w:eastAsia="Times New Roman" w:hAnsi="Times New Roman"/>
          <w:color w:val="000000"/>
          <w:szCs w:val="24"/>
        </w:rPr>
        <w:t>C</w:t>
      </w:r>
      <w:r w:rsidR="00D06F5C">
        <w:rPr>
          <w:rFonts w:ascii="Times New Roman" w:eastAsia="Times New Roman" w:hAnsi="Times New Roman"/>
          <w:color w:val="000000"/>
          <w:szCs w:val="24"/>
        </w:rPr>
        <w:t xml:space="preserve">ity </w:t>
      </w:r>
      <w:r w:rsidR="00D16BF3">
        <w:rPr>
          <w:rFonts w:ascii="Times New Roman" w:eastAsia="Times New Roman" w:hAnsi="Times New Roman"/>
          <w:color w:val="000000"/>
          <w:szCs w:val="24"/>
        </w:rPr>
        <w:t>C</w:t>
      </w:r>
      <w:r w:rsidR="00D06F5C">
        <w:rPr>
          <w:rFonts w:ascii="Times New Roman" w:eastAsia="Times New Roman" w:hAnsi="Times New Roman"/>
          <w:color w:val="000000"/>
          <w:szCs w:val="24"/>
        </w:rPr>
        <w:t xml:space="preserve">ouncil by </w:t>
      </w:r>
      <w:r w:rsidR="00D06F5C" w:rsidRPr="00D06F5C">
        <w:rPr>
          <w:rFonts w:ascii="Times New Roman" w:eastAsia="Times New Roman" w:hAnsi="Times New Roman"/>
          <w:color w:val="000000"/>
          <w:szCs w:val="24"/>
        </w:rPr>
        <w:t>December 1, 2023</w:t>
      </w:r>
      <w:r w:rsidR="00D06F5C">
        <w:rPr>
          <w:rFonts w:ascii="Times New Roman" w:eastAsia="Times New Roman" w:hAnsi="Times New Roman"/>
          <w:color w:val="000000"/>
          <w:szCs w:val="24"/>
        </w:rPr>
        <w:t xml:space="preserve">, including </w:t>
      </w:r>
      <w:r w:rsidR="00D06F5C" w:rsidRPr="00D06F5C">
        <w:rPr>
          <w:rFonts w:ascii="Times New Roman" w:eastAsia="Times New Roman" w:hAnsi="Times New Roman"/>
          <w:color w:val="000000"/>
          <w:szCs w:val="24"/>
        </w:rPr>
        <w:t xml:space="preserve">recommendations for legislation or regulatory actions that would achieve the objective of reducing single-use plastics in the </w:t>
      </w:r>
      <w:r w:rsidR="00D16BF3">
        <w:rPr>
          <w:rFonts w:ascii="Times New Roman" w:eastAsia="Times New Roman" w:hAnsi="Times New Roman"/>
          <w:color w:val="000000"/>
          <w:szCs w:val="24"/>
        </w:rPr>
        <w:t>C</w:t>
      </w:r>
      <w:r w:rsidR="00D06F5C" w:rsidRPr="00D06F5C">
        <w:rPr>
          <w:rFonts w:ascii="Times New Roman" w:eastAsia="Times New Roman" w:hAnsi="Times New Roman"/>
          <w:color w:val="000000"/>
          <w:szCs w:val="24"/>
        </w:rPr>
        <w:t>ity</w:t>
      </w:r>
      <w:r w:rsidR="00D06F5C">
        <w:rPr>
          <w:rFonts w:ascii="Times New Roman" w:eastAsia="Times New Roman" w:hAnsi="Times New Roman"/>
          <w:color w:val="000000"/>
          <w:szCs w:val="24"/>
        </w:rPr>
        <w:t>. Th</w:t>
      </w:r>
      <w:r w:rsidR="00D16BF3">
        <w:rPr>
          <w:rFonts w:ascii="Times New Roman" w:eastAsia="Times New Roman" w:hAnsi="Times New Roman"/>
          <w:color w:val="000000"/>
          <w:szCs w:val="24"/>
        </w:rPr>
        <w:t>is</w:t>
      </w:r>
      <w:r w:rsidR="00D06F5C">
        <w:rPr>
          <w:rFonts w:ascii="Times New Roman" w:eastAsia="Times New Roman" w:hAnsi="Times New Roman"/>
          <w:color w:val="000000"/>
          <w:szCs w:val="24"/>
        </w:rPr>
        <w:t xml:space="preserve"> local law would take effect immediately. </w:t>
      </w:r>
    </w:p>
    <w:p w14:paraId="22FC10F8" w14:textId="36085DC6" w:rsidR="00D157E3" w:rsidRDefault="00D157E3" w:rsidP="00AB63EC">
      <w:pPr>
        <w:spacing w:line="480" w:lineRule="auto"/>
        <w:rPr>
          <w:rFonts w:ascii="Times New Roman" w:hAnsi="Times New Roman"/>
          <w:b/>
          <w:color w:val="000000"/>
          <w:szCs w:val="24"/>
          <w:shd w:val="clear" w:color="auto" w:fill="FFFFFF"/>
        </w:rPr>
      </w:pPr>
    </w:p>
    <w:p w14:paraId="7A025236" w14:textId="4618E74A" w:rsidR="00D06F5C" w:rsidRDefault="00D06F5C" w:rsidP="00AB63EC">
      <w:pPr>
        <w:spacing w:line="480" w:lineRule="auto"/>
        <w:rPr>
          <w:rFonts w:ascii="Times New Roman" w:hAnsi="Times New Roman"/>
          <w:b/>
          <w:color w:val="000000"/>
          <w:szCs w:val="24"/>
          <w:shd w:val="clear" w:color="auto" w:fill="FFFFFF"/>
        </w:rPr>
      </w:pPr>
    </w:p>
    <w:p w14:paraId="446DDD85" w14:textId="45D816C6" w:rsidR="00D06F5C" w:rsidRDefault="00D06F5C" w:rsidP="00AB63EC">
      <w:pPr>
        <w:spacing w:line="480" w:lineRule="auto"/>
        <w:rPr>
          <w:rFonts w:ascii="Times New Roman" w:hAnsi="Times New Roman"/>
          <w:b/>
          <w:color w:val="000000"/>
          <w:szCs w:val="24"/>
          <w:shd w:val="clear" w:color="auto" w:fill="FFFFFF"/>
        </w:rPr>
      </w:pPr>
    </w:p>
    <w:p w14:paraId="0DEE9382" w14:textId="149D9315" w:rsidR="00D06F5C" w:rsidRDefault="00D06F5C" w:rsidP="00AB63EC">
      <w:pPr>
        <w:spacing w:line="480" w:lineRule="auto"/>
        <w:rPr>
          <w:rFonts w:ascii="Times New Roman" w:hAnsi="Times New Roman"/>
          <w:b/>
          <w:color w:val="000000"/>
          <w:szCs w:val="24"/>
          <w:shd w:val="clear" w:color="auto" w:fill="FFFFFF"/>
        </w:rPr>
      </w:pPr>
    </w:p>
    <w:p w14:paraId="7C205096" w14:textId="7EC08106" w:rsidR="00D06F5C" w:rsidRDefault="00D06F5C" w:rsidP="00AB63EC">
      <w:pPr>
        <w:spacing w:line="480" w:lineRule="auto"/>
        <w:rPr>
          <w:rFonts w:ascii="Times New Roman" w:hAnsi="Times New Roman"/>
          <w:b/>
          <w:color w:val="000000"/>
          <w:szCs w:val="24"/>
          <w:shd w:val="clear" w:color="auto" w:fill="FFFFFF"/>
        </w:rPr>
      </w:pPr>
    </w:p>
    <w:p w14:paraId="3A22D12B" w14:textId="64BF408D" w:rsidR="00D06F5C" w:rsidRDefault="00D06F5C" w:rsidP="00AB63EC">
      <w:pPr>
        <w:spacing w:line="480" w:lineRule="auto"/>
        <w:rPr>
          <w:rFonts w:ascii="Times New Roman" w:hAnsi="Times New Roman"/>
          <w:b/>
          <w:color w:val="000000"/>
          <w:szCs w:val="24"/>
          <w:shd w:val="clear" w:color="auto" w:fill="FFFFFF"/>
        </w:rPr>
      </w:pPr>
    </w:p>
    <w:p w14:paraId="181C4A93" w14:textId="18B75774" w:rsidR="00D06F5C" w:rsidRDefault="00D06F5C" w:rsidP="00AB63EC">
      <w:pPr>
        <w:spacing w:line="480" w:lineRule="auto"/>
        <w:rPr>
          <w:rFonts w:ascii="Times New Roman" w:hAnsi="Times New Roman"/>
          <w:b/>
          <w:color w:val="000000"/>
          <w:szCs w:val="24"/>
          <w:shd w:val="clear" w:color="auto" w:fill="FFFFFF"/>
        </w:rPr>
      </w:pPr>
    </w:p>
    <w:p w14:paraId="4CA2B0FE" w14:textId="77777777" w:rsidR="009E0B9B" w:rsidRDefault="009E0B9B" w:rsidP="00AB63EC">
      <w:pPr>
        <w:spacing w:line="480" w:lineRule="auto"/>
        <w:rPr>
          <w:rFonts w:ascii="Times New Roman" w:hAnsi="Times New Roman"/>
          <w:b/>
          <w:color w:val="000000"/>
          <w:szCs w:val="24"/>
          <w:shd w:val="clear" w:color="auto" w:fill="FFFFFF"/>
        </w:rPr>
      </w:pPr>
    </w:p>
    <w:p w14:paraId="27795BCE" w14:textId="3323BDAF" w:rsidR="00D06F5C" w:rsidRDefault="00D06F5C" w:rsidP="00AB63EC">
      <w:pPr>
        <w:spacing w:line="480" w:lineRule="auto"/>
        <w:rPr>
          <w:rFonts w:ascii="Times New Roman" w:hAnsi="Times New Roman"/>
          <w:b/>
          <w:color w:val="000000"/>
          <w:szCs w:val="24"/>
          <w:shd w:val="clear" w:color="auto" w:fill="FFFFFF"/>
        </w:rPr>
      </w:pPr>
    </w:p>
    <w:p w14:paraId="7D30AD80" w14:textId="2A8C3F91" w:rsidR="00184EEC" w:rsidRDefault="00184EEC" w:rsidP="00AB63EC">
      <w:pPr>
        <w:spacing w:line="480" w:lineRule="auto"/>
        <w:rPr>
          <w:rFonts w:ascii="Times New Roman" w:hAnsi="Times New Roman"/>
          <w:b/>
          <w:color w:val="000000"/>
          <w:szCs w:val="24"/>
          <w:shd w:val="clear" w:color="auto" w:fill="FFFFFF"/>
        </w:rPr>
      </w:pPr>
    </w:p>
    <w:p w14:paraId="616F6801" w14:textId="22563D7E" w:rsidR="00184EEC" w:rsidRDefault="00184EEC" w:rsidP="00AB63EC">
      <w:pPr>
        <w:spacing w:line="480" w:lineRule="auto"/>
        <w:rPr>
          <w:rFonts w:ascii="Times New Roman" w:hAnsi="Times New Roman"/>
          <w:b/>
          <w:color w:val="000000"/>
          <w:szCs w:val="24"/>
          <w:shd w:val="clear" w:color="auto" w:fill="FFFFFF"/>
        </w:rPr>
      </w:pPr>
    </w:p>
    <w:p w14:paraId="6181E117" w14:textId="5B2333FA" w:rsidR="00184EEC" w:rsidRDefault="00184EEC" w:rsidP="00AB63EC">
      <w:pPr>
        <w:spacing w:line="480" w:lineRule="auto"/>
        <w:rPr>
          <w:rFonts w:ascii="Times New Roman" w:hAnsi="Times New Roman"/>
          <w:b/>
          <w:color w:val="000000"/>
          <w:szCs w:val="24"/>
          <w:shd w:val="clear" w:color="auto" w:fill="FFFFFF"/>
        </w:rPr>
      </w:pPr>
    </w:p>
    <w:p w14:paraId="708DE85E" w14:textId="67EAE439" w:rsidR="00184EEC" w:rsidRDefault="00184EEC" w:rsidP="00AB63EC">
      <w:pPr>
        <w:spacing w:line="480" w:lineRule="auto"/>
        <w:rPr>
          <w:rFonts w:ascii="Times New Roman" w:hAnsi="Times New Roman"/>
          <w:b/>
          <w:color w:val="000000"/>
          <w:szCs w:val="24"/>
          <w:shd w:val="clear" w:color="auto" w:fill="FFFFFF"/>
        </w:rPr>
      </w:pPr>
    </w:p>
    <w:p w14:paraId="3942479B" w14:textId="77777777" w:rsidR="00184EEC" w:rsidRDefault="00184EEC" w:rsidP="00AB63EC">
      <w:pPr>
        <w:spacing w:line="480" w:lineRule="auto"/>
        <w:rPr>
          <w:rFonts w:ascii="Times New Roman" w:hAnsi="Times New Roman"/>
          <w:b/>
          <w:color w:val="000000"/>
          <w:szCs w:val="24"/>
          <w:shd w:val="clear" w:color="auto" w:fill="FFFFFF"/>
        </w:rPr>
      </w:pPr>
    </w:p>
    <w:p w14:paraId="5C41B8BD" w14:textId="77777777" w:rsidR="006F50BF" w:rsidRDefault="006F50BF">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06F5C" w:rsidRPr="00D06F5C" w14:paraId="19C696EE" w14:textId="77777777" w:rsidTr="00D06F5C">
        <w:trPr>
          <w:tblCellSpacing w:w="0" w:type="dxa"/>
        </w:trPr>
        <w:tc>
          <w:tcPr>
            <w:tcW w:w="0" w:type="auto"/>
            <w:shd w:val="clear" w:color="auto" w:fill="FFFFFF"/>
            <w:vAlign w:val="center"/>
            <w:hideMark/>
          </w:tcPr>
          <w:p w14:paraId="325FB35B" w14:textId="4B8216FD" w:rsidR="00DE1ACE" w:rsidRDefault="00DE1ACE" w:rsidP="00D06F5C">
            <w:pPr>
              <w:shd w:val="clear" w:color="auto" w:fill="FFFFFF"/>
              <w:jc w:val="center"/>
              <w:rPr>
                <w:rFonts w:ascii="Times New Roman" w:eastAsia="Times New Roman" w:hAnsi="Times New Roman"/>
                <w:color w:val="000000"/>
                <w:szCs w:val="24"/>
              </w:rPr>
            </w:pPr>
            <w:r>
              <w:rPr>
                <w:rFonts w:ascii="Times New Roman" w:eastAsia="Times New Roman" w:hAnsi="Times New Roman"/>
                <w:color w:val="000000"/>
                <w:szCs w:val="24"/>
              </w:rPr>
              <w:t>[Thi</w:t>
            </w:r>
            <w:r w:rsidR="00322BA2">
              <w:rPr>
                <w:rFonts w:ascii="Times New Roman" w:eastAsia="Times New Roman" w:hAnsi="Times New Roman"/>
                <w:color w:val="000000"/>
                <w:szCs w:val="24"/>
              </w:rPr>
              <w:t>s page intentionally left blank</w:t>
            </w:r>
            <w:r>
              <w:rPr>
                <w:rFonts w:ascii="Times New Roman" w:eastAsia="Times New Roman" w:hAnsi="Times New Roman"/>
                <w:color w:val="000000"/>
                <w:szCs w:val="24"/>
              </w:rPr>
              <w:t>]</w:t>
            </w:r>
          </w:p>
          <w:p w14:paraId="5321A0FB" w14:textId="77777777" w:rsidR="00DE1ACE" w:rsidRDefault="00DE1ACE" w:rsidP="00D06F5C">
            <w:pPr>
              <w:shd w:val="clear" w:color="auto" w:fill="FFFFFF"/>
              <w:jc w:val="center"/>
              <w:rPr>
                <w:rFonts w:ascii="Times New Roman" w:eastAsia="Times New Roman" w:hAnsi="Times New Roman"/>
                <w:color w:val="000000"/>
                <w:szCs w:val="24"/>
              </w:rPr>
            </w:pPr>
          </w:p>
          <w:p w14:paraId="507126B4" w14:textId="77777777" w:rsidR="00DE1ACE" w:rsidRDefault="00DE1ACE" w:rsidP="00D06F5C">
            <w:pPr>
              <w:shd w:val="clear" w:color="auto" w:fill="FFFFFF"/>
              <w:jc w:val="center"/>
              <w:rPr>
                <w:rFonts w:ascii="Times New Roman" w:eastAsia="Times New Roman" w:hAnsi="Times New Roman"/>
                <w:color w:val="000000"/>
                <w:szCs w:val="24"/>
              </w:rPr>
            </w:pPr>
          </w:p>
          <w:p w14:paraId="1103CDF2" w14:textId="77777777" w:rsidR="00DE1ACE" w:rsidRDefault="00DE1ACE" w:rsidP="00D06F5C">
            <w:pPr>
              <w:shd w:val="clear" w:color="auto" w:fill="FFFFFF"/>
              <w:jc w:val="center"/>
              <w:rPr>
                <w:rFonts w:ascii="Times New Roman" w:eastAsia="Times New Roman" w:hAnsi="Times New Roman"/>
                <w:color w:val="000000"/>
                <w:szCs w:val="24"/>
              </w:rPr>
            </w:pPr>
          </w:p>
          <w:p w14:paraId="4EAE9B56" w14:textId="77777777" w:rsidR="00DE1ACE" w:rsidRDefault="00DE1ACE" w:rsidP="00D06F5C">
            <w:pPr>
              <w:shd w:val="clear" w:color="auto" w:fill="FFFFFF"/>
              <w:jc w:val="center"/>
              <w:rPr>
                <w:rFonts w:ascii="Times New Roman" w:eastAsia="Times New Roman" w:hAnsi="Times New Roman"/>
                <w:color w:val="000000"/>
                <w:szCs w:val="24"/>
              </w:rPr>
            </w:pPr>
          </w:p>
          <w:p w14:paraId="09C6A30E" w14:textId="77777777" w:rsidR="00DE1ACE" w:rsidRDefault="00DE1ACE" w:rsidP="00D06F5C">
            <w:pPr>
              <w:shd w:val="clear" w:color="auto" w:fill="FFFFFF"/>
              <w:jc w:val="center"/>
              <w:rPr>
                <w:rFonts w:ascii="Times New Roman" w:eastAsia="Times New Roman" w:hAnsi="Times New Roman"/>
                <w:color w:val="000000"/>
                <w:szCs w:val="24"/>
              </w:rPr>
            </w:pPr>
          </w:p>
          <w:p w14:paraId="0B9B0D4C" w14:textId="77777777" w:rsidR="00DE1ACE" w:rsidRDefault="00DE1ACE" w:rsidP="00D06F5C">
            <w:pPr>
              <w:shd w:val="clear" w:color="auto" w:fill="FFFFFF"/>
              <w:jc w:val="center"/>
              <w:rPr>
                <w:rFonts w:ascii="Times New Roman" w:eastAsia="Times New Roman" w:hAnsi="Times New Roman"/>
                <w:color w:val="000000"/>
                <w:szCs w:val="24"/>
              </w:rPr>
            </w:pPr>
          </w:p>
          <w:p w14:paraId="62FD2622" w14:textId="77777777" w:rsidR="00DE1ACE" w:rsidRDefault="00DE1ACE" w:rsidP="00D06F5C">
            <w:pPr>
              <w:shd w:val="clear" w:color="auto" w:fill="FFFFFF"/>
              <w:jc w:val="center"/>
              <w:rPr>
                <w:rFonts w:ascii="Times New Roman" w:eastAsia="Times New Roman" w:hAnsi="Times New Roman"/>
                <w:color w:val="000000"/>
                <w:szCs w:val="24"/>
              </w:rPr>
            </w:pPr>
          </w:p>
          <w:p w14:paraId="48FDEC88" w14:textId="77777777" w:rsidR="00DE1ACE" w:rsidRDefault="00DE1ACE" w:rsidP="00D06F5C">
            <w:pPr>
              <w:shd w:val="clear" w:color="auto" w:fill="FFFFFF"/>
              <w:jc w:val="center"/>
              <w:rPr>
                <w:rFonts w:ascii="Times New Roman" w:eastAsia="Times New Roman" w:hAnsi="Times New Roman"/>
                <w:color w:val="000000"/>
                <w:szCs w:val="24"/>
              </w:rPr>
            </w:pPr>
          </w:p>
          <w:p w14:paraId="024A5656" w14:textId="77777777" w:rsidR="00DE1ACE" w:rsidRDefault="00DE1ACE" w:rsidP="00D06F5C">
            <w:pPr>
              <w:shd w:val="clear" w:color="auto" w:fill="FFFFFF"/>
              <w:jc w:val="center"/>
              <w:rPr>
                <w:rFonts w:ascii="Times New Roman" w:eastAsia="Times New Roman" w:hAnsi="Times New Roman"/>
                <w:color w:val="000000"/>
                <w:szCs w:val="24"/>
              </w:rPr>
            </w:pPr>
          </w:p>
          <w:p w14:paraId="71618433" w14:textId="77777777" w:rsidR="00DE1ACE" w:rsidRDefault="00DE1ACE" w:rsidP="00D06F5C">
            <w:pPr>
              <w:shd w:val="clear" w:color="auto" w:fill="FFFFFF"/>
              <w:jc w:val="center"/>
              <w:rPr>
                <w:rFonts w:ascii="Times New Roman" w:eastAsia="Times New Roman" w:hAnsi="Times New Roman"/>
                <w:color w:val="000000"/>
                <w:szCs w:val="24"/>
              </w:rPr>
            </w:pPr>
          </w:p>
          <w:p w14:paraId="27C6BD6E" w14:textId="77777777" w:rsidR="00DE1ACE" w:rsidRDefault="00DE1ACE" w:rsidP="00D06F5C">
            <w:pPr>
              <w:shd w:val="clear" w:color="auto" w:fill="FFFFFF"/>
              <w:jc w:val="center"/>
              <w:rPr>
                <w:rFonts w:ascii="Times New Roman" w:eastAsia="Times New Roman" w:hAnsi="Times New Roman"/>
                <w:color w:val="000000"/>
                <w:szCs w:val="24"/>
              </w:rPr>
            </w:pPr>
          </w:p>
          <w:p w14:paraId="44FC501E" w14:textId="77777777" w:rsidR="00DE1ACE" w:rsidRDefault="00DE1ACE" w:rsidP="00D06F5C">
            <w:pPr>
              <w:shd w:val="clear" w:color="auto" w:fill="FFFFFF"/>
              <w:jc w:val="center"/>
              <w:rPr>
                <w:rFonts w:ascii="Times New Roman" w:eastAsia="Times New Roman" w:hAnsi="Times New Roman"/>
                <w:color w:val="000000"/>
                <w:szCs w:val="24"/>
              </w:rPr>
            </w:pPr>
          </w:p>
          <w:p w14:paraId="7FCE78BA" w14:textId="77777777" w:rsidR="00DE1ACE" w:rsidRDefault="00DE1ACE" w:rsidP="00D06F5C">
            <w:pPr>
              <w:shd w:val="clear" w:color="auto" w:fill="FFFFFF"/>
              <w:jc w:val="center"/>
              <w:rPr>
                <w:rFonts w:ascii="Times New Roman" w:eastAsia="Times New Roman" w:hAnsi="Times New Roman"/>
                <w:color w:val="000000"/>
                <w:szCs w:val="24"/>
              </w:rPr>
            </w:pPr>
          </w:p>
          <w:p w14:paraId="009B96E2" w14:textId="77777777" w:rsidR="00DE1ACE" w:rsidRDefault="00DE1ACE" w:rsidP="00D06F5C">
            <w:pPr>
              <w:shd w:val="clear" w:color="auto" w:fill="FFFFFF"/>
              <w:jc w:val="center"/>
              <w:rPr>
                <w:rFonts w:ascii="Times New Roman" w:eastAsia="Times New Roman" w:hAnsi="Times New Roman"/>
                <w:color w:val="000000"/>
                <w:szCs w:val="24"/>
              </w:rPr>
            </w:pPr>
          </w:p>
          <w:p w14:paraId="5AB474F8" w14:textId="77777777" w:rsidR="00DE1ACE" w:rsidRDefault="00DE1ACE" w:rsidP="00D06F5C">
            <w:pPr>
              <w:shd w:val="clear" w:color="auto" w:fill="FFFFFF"/>
              <w:jc w:val="center"/>
              <w:rPr>
                <w:rFonts w:ascii="Times New Roman" w:eastAsia="Times New Roman" w:hAnsi="Times New Roman"/>
                <w:color w:val="000000"/>
                <w:szCs w:val="24"/>
              </w:rPr>
            </w:pPr>
          </w:p>
          <w:p w14:paraId="17DC9C54" w14:textId="77777777" w:rsidR="00DE1ACE" w:rsidRDefault="00DE1ACE" w:rsidP="00D06F5C">
            <w:pPr>
              <w:shd w:val="clear" w:color="auto" w:fill="FFFFFF"/>
              <w:jc w:val="center"/>
              <w:rPr>
                <w:rFonts w:ascii="Times New Roman" w:eastAsia="Times New Roman" w:hAnsi="Times New Roman"/>
                <w:color w:val="000000"/>
                <w:szCs w:val="24"/>
              </w:rPr>
            </w:pPr>
          </w:p>
          <w:p w14:paraId="70789ED5" w14:textId="77777777" w:rsidR="00DE1ACE" w:rsidRDefault="00DE1ACE" w:rsidP="00D06F5C">
            <w:pPr>
              <w:shd w:val="clear" w:color="auto" w:fill="FFFFFF"/>
              <w:jc w:val="center"/>
              <w:rPr>
                <w:rFonts w:ascii="Times New Roman" w:eastAsia="Times New Roman" w:hAnsi="Times New Roman"/>
                <w:color w:val="000000"/>
                <w:szCs w:val="24"/>
              </w:rPr>
            </w:pPr>
          </w:p>
          <w:p w14:paraId="2A25AA4B" w14:textId="77777777" w:rsidR="00DE1ACE" w:rsidRDefault="00DE1ACE" w:rsidP="00D06F5C">
            <w:pPr>
              <w:shd w:val="clear" w:color="auto" w:fill="FFFFFF"/>
              <w:jc w:val="center"/>
              <w:rPr>
                <w:rFonts w:ascii="Times New Roman" w:eastAsia="Times New Roman" w:hAnsi="Times New Roman"/>
                <w:color w:val="000000"/>
                <w:szCs w:val="24"/>
              </w:rPr>
            </w:pPr>
          </w:p>
          <w:p w14:paraId="7EF2BC31" w14:textId="77777777" w:rsidR="00DE1ACE" w:rsidRDefault="00DE1ACE" w:rsidP="00D06F5C">
            <w:pPr>
              <w:shd w:val="clear" w:color="auto" w:fill="FFFFFF"/>
              <w:jc w:val="center"/>
              <w:rPr>
                <w:rFonts w:ascii="Times New Roman" w:eastAsia="Times New Roman" w:hAnsi="Times New Roman"/>
                <w:color w:val="000000"/>
                <w:szCs w:val="24"/>
              </w:rPr>
            </w:pPr>
          </w:p>
          <w:p w14:paraId="1C04CEE3" w14:textId="77777777" w:rsidR="00DE1ACE" w:rsidRDefault="00DE1ACE" w:rsidP="00D06F5C">
            <w:pPr>
              <w:shd w:val="clear" w:color="auto" w:fill="FFFFFF"/>
              <w:jc w:val="center"/>
              <w:rPr>
                <w:rFonts w:ascii="Times New Roman" w:eastAsia="Times New Roman" w:hAnsi="Times New Roman"/>
                <w:color w:val="000000"/>
                <w:szCs w:val="24"/>
              </w:rPr>
            </w:pPr>
          </w:p>
          <w:p w14:paraId="73B52BA8" w14:textId="77777777" w:rsidR="00DE1ACE" w:rsidRDefault="00DE1ACE" w:rsidP="00D06F5C">
            <w:pPr>
              <w:shd w:val="clear" w:color="auto" w:fill="FFFFFF"/>
              <w:jc w:val="center"/>
              <w:rPr>
                <w:rFonts w:ascii="Times New Roman" w:eastAsia="Times New Roman" w:hAnsi="Times New Roman"/>
                <w:color w:val="000000"/>
                <w:szCs w:val="24"/>
              </w:rPr>
            </w:pPr>
          </w:p>
          <w:p w14:paraId="6BDBED2C" w14:textId="77777777" w:rsidR="00DE1ACE" w:rsidRDefault="00DE1ACE" w:rsidP="00D06F5C">
            <w:pPr>
              <w:shd w:val="clear" w:color="auto" w:fill="FFFFFF"/>
              <w:jc w:val="center"/>
              <w:rPr>
                <w:rFonts w:ascii="Times New Roman" w:eastAsia="Times New Roman" w:hAnsi="Times New Roman"/>
                <w:color w:val="000000"/>
                <w:szCs w:val="24"/>
              </w:rPr>
            </w:pPr>
          </w:p>
          <w:p w14:paraId="70600691" w14:textId="77777777" w:rsidR="00DE1ACE" w:rsidRDefault="00DE1ACE" w:rsidP="00D06F5C">
            <w:pPr>
              <w:shd w:val="clear" w:color="auto" w:fill="FFFFFF"/>
              <w:jc w:val="center"/>
              <w:rPr>
                <w:rFonts w:ascii="Times New Roman" w:eastAsia="Times New Roman" w:hAnsi="Times New Roman"/>
                <w:color w:val="000000"/>
                <w:szCs w:val="24"/>
              </w:rPr>
            </w:pPr>
          </w:p>
          <w:p w14:paraId="0EB10122" w14:textId="77777777" w:rsidR="00DE1ACE" w:rsidRDefault="00DE1ACE" w:rsidP="00D06F5C">
            <w:pPr>
              <w:shd w:val="clear" w:color="auto" w:fill="FFFFFF"/>
              <w:jc w:val="center"/>
              <w:rPr>
                <w:rFonts w:ascii="Times New Roman" w:eastAsia="Times New Roman" w:hAnsi="Times New Roman"/>
                <w:color w:val="000000"/>
                <w:szCs w:val="24"/>
              </w:rPr>
            </w:pPr>
          </w:p>
          <w:p w14:paraId="382B4300" w14:textId="77777777" w:rsidR="00DE1ACE" w:rsidRDefault="00DE1ACE" w:rsidP="00D06F5C">
            <w:pPr>
              <w:shd w:val="clear" w:color="auto" w:fill="FFFFFF"/>
              <w:jc w:val="center"/>
              <w:rPr>
                <w:rFonts w:ascii="Times New Roman" w:eastAsia="Times New Roman" w:hAnsi="Times New Roman"/>
                <w:color w:val="000000"/>
                <w:szCs w:val="24"/>
              </w:rPr>
            </w:pPr>
          </w:p>
          <w:p w14:paraId="36992CFF" w14:textId="77777777" w:rsidR="00DE1ACE" w:rsidRDefault="00DE1ACE" w:rsidP="00D06F5C">
            <w:pPr>
              <w:shd w:val="clear" w:color="auto" w:fill="FFFFFF"/>
              <w:jc w:val="center"/>
              <w:rPr>
                <w:rFonts w:ascii="Times New Roman" w:eastAsia="Times New Roman" w:hAnsi="Times New Roman"/>
                <w:color w:val="000000"/>
                <w:szCs w:val="24"/>
              </w:rPr>
            </w:pPr>
          </w:p>
          <w:p w14:paraId="589D0E8E" w14:textId="77777777" w:rsidR="00DE1ACE" w:rsidRDefault="00DE1ACE" w:rsidP="00D06F5C">
            <w:pPr>
              <w:shd w:val="clear" w:color="auto" w:fill="FFFFFF"/>
              <w:jc w:val="center"/>
              <w:rPr>
                <w:rFonts w:ascii="Times New Roman" w:eastAsia="Times New Roman" w:hAnsi="Times New Roman"/>
                <w:color w:val="000000"/>
                <w:szCs w:val="24"/>
              </w:rPr>
            </w:pPr>
          </w:p>
          <w:p w14:paraId="00BB3F42" w14:textId="77777777" w:rsidR="00DE1ACE" w:rsidRDefault="00DE1ACE" w:rsidP="00D06F5C">
            <w:pPr>
              <w:shd w:val="clear" w:color="auto" w:fill="FFFFFF"/>
              <w:jc w:val="center"/>
              <w:rPr>
                <w:rFonts w:ascii="Times New Roman" w:eastAsia="Times New Roman" w:hAnsi="Times New Roman"/>
                <w:color w:val="000000"/>
                <w:szCs w:val="24"/>
              </w:rPr>
            </w:pPr>
          </w:p>
          <w:p w14:paraId="2192B06B" w14:textId="77777777" w:rsidR="00DE1ACE" w:rsidRDefault="00DE1ACE" w:rsidP="00D06F5C">
            <w:pPr>
              <w:shd w:val="clear" w:color="auto" w:fill="FFFFFF"/>
              <w:jc w:val="center"/>
              <w:rPr>
                <w:rFonts w:ascii="Times New Roman" w:eastAsia="Times New Roman" w:hAnsi="Times New Roman"/>
                <w:color w:val="000000"/>
                <w:szCs w:val="24"/>
              </w:rPr>
            </w:pPr>
          </w:p>
          <w:p w14:paraId="1ADC8FB4" w14:textId="77777777" w:rsidR="00DE1ACE" w:rsidRDefault="00DE1ACE" w:rsidP="00D06F5C">
            <w:pPr>
              <w:shd w:val="clear" w:color="auto" w:fill="FFFFFF"/>
              <w:jc w:val="center"/>
              <w:rPr>
                <w:rFonts w:ascii="Times New Roman" w:eastAsia="Times New Roman" w:hAnsi="Times New Roman"/>
                <w:color w:val="000000"/>
                <w:szCs w:val="24"/>
              </w:rPr>
            </w:pPr>
          </w:p>
          <w:p w14:paraId="5AE667E0" w14:textId="77777777" w:rsidR="00DE1ACE" w:rsidRDefault="00DE1ACE" w:rsidP="00D06F5C">
            <w:pPr>
              <w:shd w:val="clear" w:color="auto" w:fill="FFFFFF"/>
              <w:jc w:val="center"/>
              <w:rPr>
                <w:rFonts w:ascii="Times New Roman" w:eastAsia="Times New Roman" w:hAnsi="Times New Roman"/>
                <w:color w:val="000000"/>
                <w:szCs w:val="24"/>
              </w:rPr>
            </w:pPr>
          </w:p>
          <w:p w14:paraId="290C2EE1" w14:textId="77777777" w:rsidR="00DE1ACE" w:rsidRDefault="00DE1ACE" w:rsidP="00D06F5C">
            <w:pPr>
              <w:shd w:val="clear" w:color="auto" w:fill="FFFFFF"/>
              <w:jc w:val="center"/>
              <w:rPr>
                <w:rFonts w:ascii="Times New Roman" w:eastAsia="Times New Roman" w:hAnsi="Times New Roman"/>
                <w:color w:val="000000"/>
                <w:szCs w:val="24"/>
              </w:rPr>
            </w:pPr>
          </w:p>
          <w:p w14:paraId="4B95F48C" w14:textId="77777777" w:rsidR="00DE1ACE" w:rsidRDefault="00DE1ACE" w:rsidP="00D06F5C">
            <w:pPr>
              <w:shd w:val="clear" w:color="auto" w:fill="FFFFFF"/>
              <w:jc w:val="center"/>
              <w:rPr>
                <w:rFonts w:ascii="Times New Roman" w:eastAsia="Times New Roman" w:hAnsi="Times New Roman"/>
                <w:color w:val="000000"/>
                <w:szCs w:val="24"/>
              </w:rPr>
            </w:pPr>
          </w:p>
          <w:p w14:paraId="1653A53B" w14:textId="77777777" w:rsidR="00DE1ACE" w:rsidRDefault="00DE1ACE" w:rsidP="00D06F5C">
            <w:pPr>
              <w:shd w:val="clear" w:color="auto" w:fill="FFFFFF"/>
              <w:jc w:val="center"/>
              <w:rPr>
                <w:rFonts w:ascii="Times New Roman" w:eastAsia="Times New Roman" w:hAnsi="Times New Roman"/>
                <w:color w:val="000000"/>
                <w:szCs w:val="24"/>
              </w:rPr>
            </w:pPr>
          </w:p>
          <w:p w14:paraId="0C90B0B2" w14:textId="77777777" w:rsidR="00DE1ACE" w:rsidRDefault="00DE1ACE" w:rsidP="00D06F5C">
            <w:pPr>
              <w:shd w:val="clear" w:color="auto" w:fill="FFFFFF"/>
              <w:jc w:val="center"/>
              <w:rPr>
                <w:rFonts w:ascii="Times New Roman" w:eastAsia="Times New Roman" w:hAnsi="Times New Roman"/>
                <w:color w:val="000000"/>
                <w:szCs w:val="24"/>
              </w:rPr>
            </w:pPr>
          </w:p>
          <w:p w14:paraId="02BDEE25" w14:textId="77777777" w:rsidR="00DE1ACE" w:rsidRDefault="00DE1ACE" w:rsidP="00D06F5C">
            <w:pPr>
              <w:shd w:val="clear" w:color="auto" w:fill="FFFFFF"/>
              <w:jc w:val="center"/>
              <w:rPr>
                <w:rFonts w:ascii="Times New Roman" w:eastAsia="Times New Roman" w:hAnsi="Times New Roman"/>
                <w:color w:val="000000"/>
                <w:szCs w:val="24"/>
              </w:rPr>
            </w:pPr>
          </w:p>
          <w:p w14:paraId="3A4153EE" w14:textId="77777777" w:rsidR="00DE1ACE" w:rsidRDefault="00DE1ACE" w:rsidP="00D06F5C">
            <w:pPr>
              <w:shd w:val="clear" w:color="auto" w:fill="FFFFFF"/>
              <w:jc w:val="center"/>
              <w:rPr>
                <w:rFonts w:ascii="Times New Roman" w:eastAsia="Times New Roman" w:hAnsi="Times New Roman"/>
                <w:color w:val="000000"/>
                <w:szCs w:val="24"/>
              </w:rPr>
            </w:pPr>
          </w:p>
          <w:p w14:paraId="6F6AD62B" w14:textId="77777777" w:rsidR="00DE1ACE" w:rsidRDefault="00DE1ACE" w:rsidP="00D06F5C">
            <w:pPr>
              <w:shd w:val="clear" w:color="auto" w:fill="FFFFFF"/>
              <w:jc w:val="center"/>
              <w:rPr>
                <w:rFonts w:ascii="Times New Roman" w:eastAsia="Times New Roman" w:hAnsi="Times New Roman"/>
                <w:color w:val="000000"/>
                <w:szCs w:val="24"/>
              </w:rPr>
            </w:pPr>
          </w:p>
          <w:p w14:paraId="54F3579C" w14:textId="77777777" w:rsidR="00DE1ACE" w:rsidRDefault="00DE1ACE" w:rsidP="00D06F5C">
            <w:pPr>
              <w:shd w:val="clear" w:color="auto" w:fill="FFFFFF"/>
              <w:jc w:val="center"/>
              <w:rPr>
                <w:rFonts w:ascii="Times New Roman" w:eastAsia="Times New Roman" w:hAnsi="Times New Roman"/>
                <w:color w:val="000000"/>
                <w:szCs w:val="24"/>
              </w:rPr>
            </w:pPr>
          </w:p>
          <w:p w14:paraId="2A2D916B" w14:textId="77777777" w:rsidR="00DE1ACE" w:rsidRDefault="00DE1ACE" w:rsidP="00D06F5C">
            <w:pPr>
              <w:shd w:val="clear" w:color="auto" w:fill="FFFFFF"/>
              <w:jc w:val="center"/>
              <w:rPr>
                <w:rFonts w:ascii="Times New Roman" w:eastAsia="Times New Roman" w:hAnsi="Times New Roman"/>
                <w:color w:val="000000"/>
                <w:szCs w:val="24"/>
              </w:rPr>
            </w:pPr>
          </w:p>
          <w:p w14:paraId="019CB6F7" w14:textId="77777777" w:rsidR="00DE1ACE" w:rsidRDefault="00DE1ACE" w:rsidP="00D06F5C">
            <w:pPr>
              <w:shd w:val="clear" w:color="auto" w:fill="FFFFFF"/>
              <w:jc w:val="center"/>
              <w:rPr>
                <w:rFonts w:ascii="Times New Roman" w:eastAsia="Times New Roman" w:hAnsi="Times New Roman"/>
                <w:color w:val="000000"/>
                <w:szCs w:val="24"/>
              </w:rPr>
            </w:pPr>
          </w:p>
          <w:p w14:paraId="5DC03E49" w14:textId="77777777" w:rsidR="00DE1ACE" w:rsidRDefault="00DE1ACE" w:rsidP="00D06F5C">
            <w:pPr>
              <w:shd w:val="clear" w:color="auto" w:fill="FFFFFF"/>
              <w:jc w:val="center"/>
              <w:rPr>
                <w:rFonts w:ascii="Times New Roman" w:eastAsia="Times New Roman" w:hAnsi="Times New Roman"/>
                <w:color w:val="000000"/>
                <w:szCs w:val="24"/>
              </w:rPr>
            </w:pPr>
          </w:p>
          <w:p w14:paraId="13CA3B66" w14:textId="77777777" w:rsidR="00DE1ACE" w:rsidRDefault="00DE1ACE" w:rsidP="00D06F5C">
            <w:pPr>
              <w:shd w:val="clear" w:color="auto" w:fill="FFFFFF"/>
              <w:jc w:val="center"/>
              <w:rPr>
                <w:rFonts w:ascii="Times New Roman" w:eastAsia="Times New Roman" w:hAnsi="Times New Roman"/>
                <w:color w:val="000000"/>
                <w:szCs w:val="24"/>
              </w:rPr>
            </w:pPr>
          </w:p>
          <w:p w14:paraId="7079D08A" w14:textId="77777777" w:rsidR="00DE1ACE" w:rsidRDefault="00DE1ACE" w:rsidP="00D06F5C">
            <w:pPr>
              <w:shd w:val="clear" w:color="auto" w:fill="FFFFFF"/>
              <w:jc w:val="center"/>
              <w:rPr>
                <w:rFonts w:ascii="Times New Roman" w:eastAsia="Times New Roman" w:hAnsi="Times New Roman"/>
                <w:color w:val="000000"/>
                <w:szCs w:val="24"/>
              </w:rPr>
            </w:pPr>
          </w:p>
          <w:p w14:paraId="27A96DFF" w14:textId="77777777" w:rsidR="00DE1ACE" w:rsidRDefault="00DE1ACE" w:rsidP="00D06F5C">
            <w:pPr>
              <w:shd w:val="clear" w:color="auto" w:fill="FFFFFF"/>
              <w:jc w:val="center"/>
              <w:rPr>
                <w:rFonts w:ascii="Times New Roman" w:eastAsia="Times New Roman" w:hAnsi="Times New Roman"/>
                <w:color w:val="000000"/>
                <w:szCs w:val="24"/>
              </w:rPr>
            </w:pPr>
          </w:p>
          <w:p w14:paraId="245F79D5" w14:textId="430EBE5A" w:rsidR="00D06F5C" w:rsidRPr="00D06F5C" w:rsidRDefault="00D06F5C" w:rsidP="00D06F5C">
            <w:pPr>
              <w:shd w:val="clear" w:color="auto" w:fill="FFFFFF"/>
              <w:jc w:val="center"/>
              <w:rPr>
                <w:rFonts w:ascii="Times" w:eastAsia="Times New Roman" w:hAnsi="Times"/>
                <w:color w:val="000000"/>
                <w:sz w:val="27"/>
                <w:szCs w:val="27"/>
              </w:rPr>
            </w:pPr>
            <w:r w:rsidRPr="00D06F5C">
              <w:rPr>
                <w:rFonts w:ascii="Times New Roman" w:eastAsia="Times New Roman" w:hAnsi="Times New Roman"/>
                <w:color w:val="000000"/>
                <w:szCs w:val="24"/>
              </w:rPr>
              <w:t>Int. No. 494</w:t>
            </w:r>
          </w:p>
          <w:p w14:paraId="7DD19D38" w14:textId="77777777" w:rsidR="00D06F5C" w:rsidRPr="00D06F5C" w:rsidRDefault="00D06F5C" w:rsidP="00D06F5C">
            <w:pPr>
              <w:shd w:val="clear" w:color="auto" w:fill="FFFFFF"/>
              <w:jc w:val="center"/>
              <w:rPr>
                <w:rFonts w:ascii="Times" w:eastAsia="Times New Roman" w:hAnsi="Times"/>
                <w:color w:val="000000"/>
                <w:sz w:val="27"/>
                <w:szCs w:val="27"/>
              </w:rPr>
            </w:pPr>
            <w:r w:rsidRPr="00D06F5C">
              <w:rPr>
                <w:rFonts w:ascii="Times New Roman" w:eastAsia="Times New Roman" w:hAnsi="Times New Roman"/>
                <w:color w:val="000000"/>
                <w:szCs w:val="24"/>
              </w:rPr>
              <w:t> </w:t>
            </w:r>
          </w:p>
          <w:p w14:paraId="6D895A10" w14:textId="777FE201" w:rsidR="00D06F5C" w:rsidRPr="00D06F5C" w:rsidRDefault="00D06F5C" w:rsidP="00D06F5C">
            <w:pPr>
              <w:shd w:val="clear" w:color="auto" w:fill="FFFFFF"/>
              <w:jc w:val="both"/>
              <w:rPr>
                <w:rFonts w:ascii="Times" w:eastAsia="Times New Roman" w:hAnsi="Times"/>
                <w:color w:val="000000"/>
                <w:sz w:val="27"/>
                <w:szCs w:val="27"/>
              </w:rPr>
            </w:pPr>
            <w:r w:rsidRPr="00D06F5C">
              <w:rPr>
                <w:rFonts w:ascii="Times New Roman" w:eastAsia="Times New Roman" w:hAnsi="Times New Roman"/>
                <w:color w:val="000000"/>
                <w:szCs w:val="24"/>
              </w:rPr>
              <w:t>By Council Members Nurse, Joseph, Abreu, Restler, Cabán, Holden, Bottcher, De La Rosa, Sanchez, Stevens, Richardson Jordan, Dinowitz, Menin, Won, Powers, Marte, Hudson, Barron, Louis, Gennaro, Ossé, Schulman, Avilés, Ayala, Ung, Riley, Salamanca, Velázquez</w:t>
            </w:r>
            <w:r w:rsidR="00184EEC">
              <w:rPr>
                <w:rFonts w:ascii="Times New Roman" w:eastAsia="Times New Roman" w:hAnsi="Times New Roman"/>
                <w:color w:val="000000"/>
                <w:szCs w:val="24"/>
              </w:rPr>
              <w:t>,</w:t>
            </w:r>
            <w:r w:rsidRPr="00D06F5C">
              <w:rPr>
                <w:rFonts w:ascii="Times New Roman" w:eastAsia="Times New Roman" w:hAnsi="Times New Roman"/>
                <w:color w:val="000000"/>
                <w:szCs w:val="24"/>
              </w:rPr>
              <w:t xml:space="preserve"> Brooks-Powers </w:t>
            </w:r>
            <w:r w:rsidR="005E1F76">
              <w:rPr>
                <w:rFonts w:ascii="Times New Roman" w:eastAsia="Times New Roman" w:hAnsi="Times New Roman"/>
                <w:color w:val="000000"/>
                <w:szCs w:val="24"/>
              </w:rPr>
              <w:t xml:space="preserve">and Rivera </w:t>
            </w:r>
            <w:r w:rsidRPr="00D06F5C">
              <w:rPr>
                <w:rFonts w:ascii="Times New Roman" w:eastAsia="Times New Roman" w:hAnsi="Times New Roman"/>
                <w:color w:val="000000"/>
                <w:szCs w:val="24"/>
              </w:rPr>
              <w:t>(by request of the Manhattan Borough President)</w:t>
            </w:r>
          </w:p>
          <w:p w14:paraId="4951073B" w14:textId="77777777" w:rsidR="00D06F5C" w:rsidRPr="00D06F5C" w:rsidRDefault="00D06F5C" w:rsidP="00D06F5C">
            <w:pPr>
              <w:shd w:val="clear" w:color="auto" w:fill="FFFFFF"/>
              <w:rPr>
                <w:rFonts w:ascii="Times" w:eastAsia="Times New Roman" w:hAnsi="Times"/>
                <w:color w:val="000000"/>
                <w:sz w:val="27"/>
                <w:szCs w:val="27"/>
              </w:rPr>
            </w:pPr>
            <w:r w:rsidRPr="00D06F5C">
              <w:rPr>
                <w:rFonts w:ascii="Times New Roman" w:eastAsia="Times New Roman" w:hAnsi="Times New Roman"/>
                <w:color w:val="000000"/>
                <w:szCs w:val="24"/>
              </w:rPr>
              <w:t> </w:t>
            </w:r>
          </w:p>
          <w:p w14:paraId="448F402B" w14:textId="77777777" w:rsidR="00D06F5C" w:rsidRPr="00D06F5C" w:rsidRDefault="00D06F5C" w:rsidP="00D06F5C">
            <w:pPr>
              <w:shd w:val="clear" w:color="auto" w:fill="FFFFFF"/>
              <w:jc w:val="both"/>
              <w:rPr>
                <w:rFonts w:ascii="Times" w:eastAsia="Times New Roman" w:hAnsi="Times"/>
                <w:color w:val="000000"/>
                <w:sz w:val="27"/>
                <w:szCs w:val="27"/>
              </w:rPr>
            </w:pPr>
            <w:r w:rsidRPr="00D06F5C">
              <w:rPr>
                <w:rFonts w:ascii="Times New Roman" w:eastAsia="Times New Roman" w:hAnsi="Times New Roman"/>
                <w:color w:val="000000"/>
                <w:szCs w:val="24"/>
              </w:rPr>
              <w:t>A Local Law in relation to a study of single-use plastics</w:t>
            </w:r>
          </w:p>
          <w:p w14:paraId="469D9460" w14:textId="77777777" w:rsidR="00D06F5C" w:rsidRPr="00D06F5C" w:rsidRDefault="00D06F5C" w:rsidP="00D06F5C">
            <w:pPr>
              <w:shd w:val="clear" w:color="auto" w:fill="FFFFFF"/>
              <w:jc w:val="both"/>
              <w:rPr>
                <w:rFonts w:ascii="Times" w:eastAsia="Times New Roman" w:hAnsi="Times"/>
                <w:color w:val="000000"/>
                <w:sz w:val="27"/>
                <w:szCs w:val="27"/>
              </w:rPr>
            </w:pPr>
            <w:r w:rsidRPr="00D06F5C">
              <w:rPr>
                <w:rFonts w:ascii="Times New Roman" w:eastAsia="Times New Roman" w:hAnsi="Times New Roman"/>
                <w:color w:val="000000"/>
                <w:szCs w:val="24"/>
              </w:rPr>
              <w:t> </w:t>
            </w:r>
          </w:p>
          <w:p w14:paraId="26521027" w14:textId="77777777" w:rsidR="00D06F5C" w:rsidRPr="00D06F5C" w:rsidRDefault="00D06F5C" w:rsidP="00D06F5C">
            <w:pPr>
              <w:shd w:val="clear" w:color="auto" w:fill="FFFFFF"/>
              <w:rPr>
                <w:rFonts w:ascii="Times" w:eastAsia="Times New Roman" w:hAnsi="Times"/>
                <w:color w:val="000000"/>
                <w:sz w:val="27"/>
                <w:szCs w:val="27"/>
              </w:rPr>
            </w:pPr>
            <w:r w:rsidRPr="00D06F5C">
              <w:rPr>
                <w:rFonts w:ascii="Times New Roman" w:eastAsia="Times New Roman" w:hAnsi="Times New Roman"/>
                <w:color w:val="000000"/>
                <w:szCs w:val="24"/>
                <w:u w:val="single"/>
              </w:rPr>
              <w:t>Be it enacted by the Council as follows:</w:t>
            </w:r>
          </w:p>
          <w:p w14:paraId="35426383" w14:textId="77777777" w:rsidR="00D06F5C" w:rsidRPr="00D06F5C" w:rsidRDefault="00D06F5C" w:rsidP="00D06F5C">
            <w:pPr>
              <w:shd w:val="clear" w:color="auto" w:fill="FFFFFF"/>
              <w:rPr>
                <w:rFonts w:ascii="Times" w:eastAsia="Times New Roman" w:hAnsi="Times"/>
                <w:color w:val="000000"/>
                <w:sz w:val="27"/>
                <w:szCs w:val="27"/>
              </w:rPr>
            </w:pPr>
            <w:r w:rsidRPr="00D06F5C">
              <w:rPr>
                <w:rFonts w:ascii="Times New Roman" w:eastAsia="Times New Roman" w:hAnsi="Times New Roman"/>
                <w:color w:val="000000"/>
                <w:szCs w:val="24"/>
              </w:rPr>
              <w:t>     </w:t>
            </w:r>
          </w:p>
          <w:p w14:paraId="4EF06D09" w14:textId="77777777" w:rsidR="00D06F5C" w:rsidRPr="00D06F5C" w:rsidRDefault="00D06F5C" w:rsidP="00D06F5C">
            <w:pPr>
              <w:shd w:val="clear" w:color="auto" w:fill="FFFFFF"/>
              <w:spacing w:line="480" w:lineRule="auto"/>
              <w:ind w:firstLine="720"/>
              <w:rPr>
                <w:rFonts w:ascii="Times" w:eastAsia="Times New Roman" w:hAnsi="Times"/>
                <w:color w:val="000000"/>
                <w:sz w:val="27"/>
                <w:szCs w:val="27"/>
              </w:rPr>
            </w:pPr>
            <w:r w:rsidRPr="00D06F5C">
              <w:rPr>
                <w:rFonts w:ascii="Times New Roman" w:eastAsia="Times New Roman" w:hAnsi="Times New Roman"/>
                <w:color w:val="000000"/>
                <w:szCs w:val="24"/>
              </w:rPr>
              <w:t>Section 1. As used in this local law, the following terms have the following meanings:</w:t>
            </w:r>
          </w:p>
          <w:p w14:paraId="7893C0F1" w14:textId="77777777" w:rsidR="00D06F5C" w:rsidRPr="00D06F5C" w:rsidRDefault="00D06F5C" w:rsidP="00D06F5C">
            <w:pPr>
              <w:shd w:val="clear" w:color="auto" w:fill="FFFFFF"/>
              <w:spacing w:line="480" w:lineRule="auto"/>
              <w:ind w:firstLine="720"/>
              <w:jc w:val="both"/>
              <w:rPr>
                <w:rFonts w:ascii="Times" w:eastAsia="Times New Roman" w:hAnsi="Times"/>
                <w:color w:val="000000"/>
                <w:sz w:val="27"/>
                <w:szCs w:val="27"/>
              </w:rPr>
            </w:pPr>
            <w:r w:rsidRPr="00D06F5C">
              <w:rPr>
                <w:rFonts w:ascii="Times New Roman" w:eastAsia="Times New Roman" w:hAnsi="Times New Roman"/>
                <w:color w:val="000000"/>
                <w:szCs w:val="24"/>
              </w:rPr>
              <w:t>Plastic. The term “plastic” means a synthetic material made from organic polymers, including, but not limited to, polypropylene and polystyrene, that can be molded into shape while soft, and then set into a rigid or slightly elastic form.</w:t>
            </w:r>
          </w:p>
          <w:p w14:paraId="575DD31D" w14:textId="77777777" w:rsidR="00D06F5C" w:rsidRPr="00D06F5C" w:rsidRDefault="00D06F5C" w:rsidP="00D06F5C">
            <w:pPr>
              <w:shd w:val="clear" w:color="auto" w:fill="FFFFFF"/>
              <w:spacing w:line="480" w:lineRule="auto"/>
              <w:ind w:firstLine="720"/>
              <w:jc w:val="both"/>
              <w:rPr>
                <w:rFonts w:ascii="Times" w:eastAsia="Times New Roman" w:hAnsi="Times"/>
                <w:color w:val="000000"/>
                <w:sz w:val="27"/>
                <w:szCs w:val="27"/>
              </w:rPr>
            </w:pPr>
            <w:r w:rsidRPr="00D06F5C">
              <w:rPr>
                <w:rFonts w:ascii="Times New Roman" w:eastAsia="Times New Roman" w:hAnsi="Times New Roman"/>
                <w:color w:val="000000"/>
                <w:szCs w:val="24"/>
              </w:rPr>
              <w:t>Single-use. The term “single-use” means a product that is designed and intended to be used only once for drinking, eating, or packaging retail goods for sale or delivery; and is generally recognized by the public as an item that is to be discarded after one use.</w:t>
            </w:r>
          </w:p>
          <w:p w14:paraId="4578D939" w14:textId="77777777" w:rsidR="00D06F5C" w:rsidRPr="00D06F5C" w:rsidRDefault="00D06F5C" w:rsidP="00D06F5C">
            <w:pPr>
              <w:shd w:val="clear" w:color="auto" w:fill="FFFFFF"/>
              <w:spacing w:line="480" w:lineRule="auto"/>
              <w:ind w:firstLine="720"/>
              <w:jc w:val="both"/>
              <w:rPr>
                <w:rFonts w:ascii="Times" w:eastAsia="Times New Roman" w:hAnsi="Times"/>
                <w:color w:val="000000"/>
                <w:sz w:val="27"/>
                <w:szCs w:val="27"/>
              </w:rPr>
            </w:pPr>
            <w:r w:rsidRPr="00D06F5C">
              <w:rPr>
                <w:rFonts w:ascii="Times New Roman" w:eastAsia="Times New Roman" w:hAnsi="Times New Roman"/>
                <w:color w:val="000000"/>
                <w:szCs w:val="24"/>
              </w:rPr>
              <w:t>§ 2. Single-use plastics study. 1. The department of sanitation shall, in consultation with the department of consumer and worker protection, the department of health and mental hygiene, the department of environmental protection, the department of small business services and the mayor's office for people with disabilities, conduct a comprehensive study of new waste policy initiatives that would reduce the sale, distribution and use of single-use plastic items and advance environmental justice in the city in such sale, distribution and use. In conducting the study, the department of sanitation, at a minimum, shall:</w:t>
            </w:r>
          </w:p>
          <w:p w14:paraId="483249CE" w14:textId="77777777" w:rsidR="00D06F5C" w:rsidRPr="00D06F5C" w:rsidRDefault="00D06F5C" w:rsidP="00D06F5C">
            <w:pPr>
              <w:shd w:val="clear" w:color="auto" w:fill="FFFFFF"/>
              <w:spacing w:line="480" w:lineRule="auto"/>
              <w:ind w:firstLine="720"/>
              <w:rPr>
                <w:rFonts w:ascii="Times" w:eastAsia="Times New Roman" w:hAnsi="Times"/>
                <w:color w:val="000000"/>
                <w:sz w:val="27"/>
                <w:szCs w:val="27"/>
              </w:rPr>
            </w:pPr>
            <w:r w:rsidRPr="00D06F5C">
              <w:rPr>
                <w:rFonts w:ascii="Times New Roman" w:eastAsia="Times New Roman" w:hAnsi="Times New Roman"/>
                <w:color w:val="000000"/>
                <w:szCs w:val="24"/>
              </w:rPr>
              <w:t>(a) Conduct a thorough review of the research and literature on reducing single-use plastic items and on the impact of such items on marginalized communities;</w:t>
            </w:r>
          </w:p>
          <w:p w14:paraId="4C464578" w14:textId="77777777" w:rsidR="00D06F5C" w:rsidRPr="00D06F5C" w:rsidRDefault="00D06F5C" w:rsidP="00D06F5C">
            <w:pPr>
              <w:shd w:val="clear" w:color="auto" w:fill="FFFFFF"/>
              <w:spacing w:line="480" w:lineRule="auto"/>
              <w:ind w:firstLine="720"/>
              <w:rPr>
                <w:rFonts w:ascii="Times" w:eastAsia="Times New Roman" w:hAnsi="Times"/>
                <w:color w:val="000000"/>
                <w:sz w:val="27"/>
                <w:szCs w:val="27"/>
              </w:rPr>
            </w:pPr>
            <w:r w:rsidRPr="00D06F5C">
              <w:rPr>
                <w:rFonts w:ascii="Times New Roman" w:eastAsia="Times New Roman" w:hAnsi="Times New Roman"/>
                <w:color w:val="000000"/>
                <w:szCs w:val="24"/>
              </w:rPr>
              <w:t>(b) Review laws or regulations in other jurisdictions aimed at reducing consumer reliance on single-use plastic items and on advancing environmental justice through the reduction of such items, including any effectiveness data and reports available that review the implementation of such laws or regulations;</w:t>
            </w:r>
          </w:p>
          <w:p w14:paraId="3EE3DA12" w14:textId="77777777" w:rsidR="00D06F5C" w:rsidRPr="00D06F5C" w:rsidRDefault="00D06F5C" w:rsidP="00D06F5C">
            <w:pPr>
              <w:shd w:val="clear" w:color="auto" w:fill="FFFFFF"/>
              <w:spacing w:line="480" w:lineRule="auto"/>
              <w:ind w:firstLine="720"/>
              <w:rPr>
                <w:rFonts w:ascii="Times" w:eastAsia="Times New Roman" w:hAnsi="Times"/>
                <w:color w:val="000000"/>
                <w:sz w:val="27"/>
                <w:szCs w:val="27"/>
              </w:rPr>
            </w:pPr>
            <w:r w:rsidRPr="00D06F5C">
              <w:rPr>
                <w:rFonts w:ascii="Times New Roman" w:eastAsia="Times New Roman" w:hAnsi="Times New Roman"/>
                <w:color w:val="000000"/>
                <w:szCs w:val="24"/>
              </w:rPr>
              <w:t> (c) Conduct interviews of scientists, experts, government officials and representatives of not-for-profit organizations, including environmental justice organizations, with relevant expertise;</w:t>
            </w:r>
          </w:p>
          <w:p w14:paraId="4631B756" w14:textId="77777777" w:rsidR="00D06F5C" w:rsidRPr="00D06F5C" w:rsidRDefault="00D06F5C" w:rsidP="00D06F5C">
            <w:pPr>
              <w:shd w:val="clear" w:color="auto" w:fill="FFFFFF"/>
              <w:spacing w:line="480" w:lineRule="auto"/>
              <w:ind w:firstLine="720"/>
              <w:rPr>
                <w:rFonts w:ascii="Times" w:eastAsia="Times New Roman" w:hAnsi="Times"/>
                <w:color w:val="000000"/>
                <w:sz w:val="27"/>
                <w:szCs w:val="27"/>
              </w:rPr>
            </w:pPr>
            <w:r w:rsidRPr="00D06F5C">
              <w:rPr>
                <w:rFonts w:ascii="Times New Roman" w:eastAsia="Times New Roman" w:hAnsi="Times New Roman"/>
                <w:color w:val="000000"/>
                <w:szCs w:val="24"/>
              </w:rPr>
              <w:t>(d) Assess the alternatives to single-use plastic items, including availability, cost and whether such alternatives are compatible with the overall goal of waste reduction, the city’s existing recycling and composting programs and with advancing environmental justice in the city;</w:t>
            </w:r>
          </w:p>
          <w:p w14:paraId="7C532D10" w14:textId="77777777" w:rsidR="00D06F5C" w:rsidRPr="00D06F5C" w:rsidRDefault="00D06F5C" w:rsidP="00D06F5C">
            <w:pPr>
              <w:shd w:val="clear" w:color="auto" w:fill="FFFFFF"/>
              <w:spacing w:line="480" w:lineRule="auto"/>
              <w:ind w:firstLine="720"/>
              <w:rPr>
                <w:rFonts w:ascii="Times" w:eastAsia="Times New Roman" w:hAnsi="Times"/>
                <w:color w:val="000000"/>
                <w:sz w:val="27"/>
                <w:szCs w:val="27"/>
              </w:rPr>
            </w:pPr>
            <w:r w:rsidRPr="00D06F5C">
              <w:rPr>
                <w:rFonts w:ascii="Times New Roman" w:eastAsia="Times New Roman" w:hAnsi="Times New Roman"/>
                <w:color w:val="000000"/>
                <w:szCs w:val="24"/>
              </w:rPr>
              <w:t>(e) Conduct a comprehensive review of the recyclability of single-use plastic items, whether through use of city-operated recycling facilities or facilities operated by other entities, and identify categories of single-use plastics that should be prioritized for reduction. As part of this review, the department shall examine the market demand for post-consumer recycled materials and identify opportunities for increasing such market demand;</w:t>
            </w:r>
          </w:p>
          <w:p w14:paraId="1DF4C250" w14:textId="77777777" w:rsidR="00D06F5C" w:rsidRPr="00D06F5C" w:rsidRDefault="00D06F5C" w:rsidP="00D06F5C">
            <w:pPr>
              <w:shd w:val="clear" w:color="auto" w:fill="FFFFFF"/>
              <w:spacing w:line="480" w:lineRule="auto"/>
              <w:ind w:firstLine="720"/>
              <w:rPr>
                <w:rFonts w:ascii="Times" w:eastAsia="Times New Roman" w:hAnsi="Times"/>
                <w:color w:val="000000"/>
                <w:sz w:val="27"/>
                <w:szCs w:val="27"/>
              </w:rPr>
            </w:pPr>
            <w:r w:rsidRPr="00D06F5C">
              <w:rPr>
                <w:rFonts w:ascii="Times New Roman" w:eastAsia="Times New Roman" w:hAnsi="Times New Roman"/>
                <w:color w:val="000000"/>
                <w:szCs w:val="24"/>
              </w:rPr>
              <w:t>(f) Consult with representatives of affected groups including, but not limited to, consumers, including people with disabilities and people especially impacted by environmental and health hazards resulting from the use and disposal of single-use plastic items in the city, business owners, trade associations and labor unions; and</w:t>
            </w:r>
          </w:p>
          <w:p w14:paraId="51CF4882" w14:textId="77777777" w:rsidR="00D06F5C" w:rsidRPr="00D06F5C" w:rsidRDefault="00D06F5C" w:rsidP="00D06F5C">
            <w:pPr>
              <w:shd w:val="clear" w:color="auto" w:fill="FFFFFF"/>
              <w:spacing w:line="480" w:lineRule="auto"/>
              <w:ind w:firstLine="720"/>
              <w:rPr>
                <w:rFonts w:ascii="Times" w:eastAsia="Times New Roman" w:hAnsi="Times"/>
                <w:color w:val="000000"/>
                <w:sz w:val="27"/>
                <w:szCs w:val="27"/>
              </w:rPr>
            </w:pPr>
            <w:r w:rsidRPr="00D06F5C">
              <w:rPr>
                <w:rFonts w:ascii="Times New Roman" w:eastAsia="Times New Roman" w:hAnsi="Times New Roman"/>
                <w:color w:val="000000"/>
                <w:szCs w:val="24"/>
              </w:rPr>
              <w:t>(g) Retain any experts such department may require to carry out the study.</w:t>
            </w:r>
          </w:p>
          <w:p w14:paraId="181D8E14" w14:textId="77777777" w:rsidR="00D06F5C" w:rsidRPr="00D06F5C" w:rsidRDefault="00D06F5C" w:rsidP="00D06F5C">
            <w:pPr>
              <w:shd w:val="clear" w:color="auto" w:fill="FFFFFF"/>
              <w:spacing w:line="480" w:lineRule="auto"/>
              <w:ind w:firstLine="720"/>
              <w:rPr>
                <w:rFonts w:ascii="Times" w:eastAsia="Times New Roman" w:hAnsi="Times"/>
                <w:color w:val="000000"/>
                <w:sz w:val="27"/>
                <w:szCs w:val="27"/>
              </w:rPr>
            </w:pPr>
            <w:r w:rsidRPr="00D06F5C">
              <w:rPr>
                <w:rFonts w:ascii="Times New Roman" w:eastAsia="Times New Roman" w:hAnsi="Times New Roman"/>
                <w:color w:val="000000"/>
                <w:szCs w:val="24"/>
              </w:rPr>
              <w:t>§ 3. The department of sanitation shall on December 1, 2023 submit a final report of its findings to the mayor and the speaker of the council. The report shall include recommendations for legislation or regulatory actions that would achieve the objective of reducing single-use plastics in the city and advancing environmental justice through such reduction.</w:t>
            </w:r>
          </w:p>
          <w:p w14:paraId="40E0497E" w14:textId="77777777" w:rsidR="00D06F5C" w:rsidRPr="00D06F5C" w:rsidRDefault="00D06F5C" w:rsidP="00D06F5C">
            <w:pPr>
              <w:shd w:val="clear" w:color="auto" w:fill="FFFFFF"/>
              <w:spacing w:line="480" w:lineRule="auto"/>
              <w:ind w:firstLine="720"/>
              <w:rPr>
                <w:rFonts w:ascii="Times" w:eastAsia="Times New Roman" w:hAnsi="Times"/>
                <w:color w:val="000000"/>
                <w:sz w:val="27"/>
                <w:szCs w:val="27"/>
              </w:rPr>
            </w:pPr>
            <w:r w:rsidRPr="00D06F5C">
              <w:rPr>
                <w:rFonts w:ascii="Times New Roman" w:eastAsia="Times New Roman" w:hAnsi="Times New Roman"/>
                <w:color w:val="000000"/>
                <w:szCs w:val="24"/>
              </w:rPr>
              <w:t>§ 4. This local law takes effect immediately and remains in effect until the department of sanitation has submitted to the mayor and the speaker of the council the report required by section 3 of this local law.</w:t>
            </w:r>
          </w:p>
          <w:p w14:paraId="77703166" w14:textId="77777777" w:rsidR="00D06F5C" w:rsidRPr="00D06F5C" w:rsidRDefault="00D06F5C" w:rsidP="00D06F5C">
            <w:pPr>
              <w:shd w:val="clear" w:color="auto" w:fill="FFFFFF"/>
              <w:rPr>
                <w:rFonts w:ascii="Times" w:eastAsia="Times New Roman" w:hAnsi="Times"/>
                <w:color w:val="000000"/>
                <w:sz w:val="27"/>
                <w:szCs w:val="27"/>
              </w:rPr>
            </w:pPr>
            <w:r w:rsidRPr="00D06F5C">
              <w:rPr>
                <w:rFonts w:ascii="Times New Roman" w:eastAsia="Times New Roman" w:hAnsi="Times New Roman"/>
                <w:color w:val="000000"/>
                <w:sz w:val="20"/>
                <w:szCs w:val="20"/>
              </w:rPr>
              <w:t> </w:t>
            </w:r>
          </w:p>
          <w:p w14:paraId="262412F6" w14:textId="77777777" w:rsidR="00D06F5C" w:rsidRPr="00D06F5C" w:rsidRDefault="00D06F5C" w:rsidP="00D06F5C">
            <w:pPr>
              <w:shd w:val="clear" w:color="auto" w:fill="FFFFFF"/>
              <w:rPr>
                <w:rFonts w:ascii="Times" w:eastAsia="Times New Roman" w:hAnsi="Times"/>
                <w:color w:val="000000"/>
                <w:sz w:val="27"/>
                <w:szCs w:val="27"/>
              </w:rPr>
            </w:pPr>
            <w:r w:rsidRPr="00D06F5C">
              <w:rPr>
                <w:rFonts w:ascii="Times New Roman" w:eastAsia="Times New Roman" w:hAnsi="Times New Roman"/>
                <w:color w:val="000000"/>
                <w:sz w:val="20"/>
                <w:szCs w:val="20"/>
              </w:rPr>
              <w:t> </w:t>
            </w:r>
          </w:p>
          <w:p w14:paraId="50F8396A" w14:textId="77777777" w:rsidR="00D06F5C" w:rsidRPr="00D06F5C" w:rsidRDefault="00D06F5C" w:rsidP="00D06F5C">
            <w:pPr>
              <w:shd w:val="clear" w:color="auto" w:fill="FFFFFF"/>
              <w:rPr>
                <w:rFonts w:ascii="Times" w:eastAsia="Times New Roman" w:hAnsi="Times"/>
                <w:color w:val="000000"/>
                <w:sz w:val="27"/>
                <w:szCs w:val="27"/>
              </w:rPr>
            </w:pPr>
            <w:r w:rsidRPr="00D06F5C">
              <w:rPr>
                <w:rFonts w:ascii="Times New Roman" w:eastAsia="Times New Roman" w:hAnsi="Times New Roman"/>
                <w:color w:val="000000"/>
                <w:sz w:val="20"/>
                <w:szCs w:val="20"/>
              </w:rPr>
              <w:t> </w:t>
            </w:r>
          </w:p>
          <w:p w14:paraId="5DBF6D60" w14:textId="77777777" w:rsidR="00D06F5C" w:rsidRPr="00D06F5C" w:rsidRDefault="00D06F5C" w:rsidP="00D06F5C">
            <w:pPr>
              <w:shd w:val="clear" w:color="auto" w:fill="FFFFFF"/>
              <w:rPr>
                <w:rFonts w:ascii="Times" w:eastAsia="Times New Roman" w:hAnsi="Times"/>
                <w:color w:val="000000"/>
                <w:sz w:val="27"/>
                <w:szCs w:val="27"/>
              </w:rPr>
            </w:pPr>
            <w:r w:rsidRPr="00D06F5C">
              <w:rPr>
                <w:rFonts w:ascii="Times New Roman" w:eastAsia="Times New Roman" w:hAnsi="Times New Roman"/>
                <w:color w:val="000000"/>
                <w:sz w:val="20"/>
                <w:szCs w:val="20"/>
              </w:rPr>
              <w:t> </w:t>
            </w:r>
          </w:p>
          <w:p w14:paraId="13D3DBDC" w14:textId="77777777" w:rsidR="00D06F5C" w:rsidRPr="00D06F5C" w:rsidRDefault="00D06F5C" w:rsidP="00D06F5C">
            <w:pPr>
              <w:shd w:val="clear" w:color="auto" w:fill="FFFFFF"/>
              <w:rPr>
                <w:rFonts w:ascii="Times" w:eastAsia="Times New Roman" w:hAnsi="Times"/>
                <w:color w:val="000000"/>
                <w:sz w:val="27"/>
                <w:szCs w:val="27"/>
              </w:rPr>
            </w:pPr>
            <w:r w:rsidRPr="00D06F5C">
              <w:rPr>
                <w:rFonts w:ascii="Times New Roman" w:eastAsia="Times New Roman" w:hAnsi="Times New Roman"/>
                <w:color w:val="000000"/>
                <w:sz w:val="20"/>
                <w:szCs w:val="20"/>
              </w:rPr>
              <w:t> </w:t>
            </w:r>
          </w:p>
          <w:p w14:paraId="41A6548C" w14:textId="77777777" w:rsidR="00D06F5C" w:rsidRPr="00D06F5C" w:rsidRDefault="00D06F5C" w:rsidP="00D06F5C">
            <w:pPr>
              <w:shd w:val="clear" w:color="auto" w:fill="FFFFFF"/>
              <w:rPr>
                <w:rFonts w:ascii="Times" w:eastAsia="Times New Roman" w:hAnsi="Times"/>
                <w:color w:val="000000"/>
                <w:sz w:val="27"/>
                <w:szCs w:val="27"/>
              </w:rPr>
            </w:pPr>
            <w:r w:rsidRPr="00D06F5C">
              <w:rPr>
                <w:rFonts w:ascii="Times New Roman" w:eastAsia="Times New Roman" w:hAnsi="Times New Roman"/>
                <w:color w:val="000000"/>
                <w:sz w:val="20"/>
                <w:szCs w:val="20"/>
              </w:rPr>
              <w:t> </w:t>
            </w:r>
          </w:p>
          <w:p w14:paraId="25065F98" w14:textId="77777777" w:rsidR="00D06F5C" w:rsidRPr="00D06F5C" w:rsidRDefault="00D06F5C" w:rsidP="00D06F5C">
            <w:pPr>
              <w:shd w:val="clear" w:color="auto" w:fill="FFFFFF"/>
              <w:rPr>
                <w:rFonts w:ascii="Times" w:eastAsia="Times New Roman" w:hAnsi="Times"/>
                <w:color w:val="000000"/>
                <w:sz w:val="27"/>
                <w:szCs w:val="27"/>
              </w:rPr>
            </w:pPr>
            <w:r w:rsidRPr="00D06F5C">
              <w:rPr>
                <w:rFonts w:ascii="Times New Roman" w:eastAsia="Times New Roman" w:hAnsi="Times New Roman"/>
                <w:color w:val="000000"/>
                <w:sz w:val="20"/>
                <w:szCs w:val="20"/>
                <w:u w:val="single"/>
              </w:rPr>
              <w:t>Session 12</w:t>
            </w:r>
          </w:p>
          <w:p w14:paraId="008E10CE" w14:textId="77777777" w:rsidR="00D06F5C" w:rsidRPr="00D06F5C" w:rsidRDefault="00D06F5C" w:rsidP="00D06F5C">
            <w:pPr>
              <w:shd w:val="clear" w:color="auto" w:fill="FFFFFF"/>
              <w:rPr>
                <w:rFonts w:ascii="Times" w:eastAsia="Times New Roman" w:hAnsi="Times"/>
                <w:color w:val="000000"/>
                <w:sz w:val="27"/>
                <w:szCs w:val="27"/>
              </w:rPr>
            </w:pPr>
            <w:r w:rsidRPr="00D06F5C">
              <w:rPr>
                <w:rFonts w:ascii="Times New Roman" w:eastAsia="Times New Roman" w:hAnsi="Times New Roman"/>
                <w:color w:val="000000"/>
                <w:sz w:val="20"/>
                <w:szCs w:val="20"/>
              </w:rPr>
              <w:t>SJ</w:t>
            </w:r>
          </w:p>
          <w:p w14:paraId="6527665B" w14:textId="77777777" w:rsidR="00D06F5C" w:rsidRPr="00D06F5C" w:rsidRDefault="00D06F5C" w:rsidP="00D06F5C">
            <w:pPr>
              <w:shd w:val="clear" w:color="auto" w:fill="FFFFFF"/>
              <w:rPr>
                <w:rFonts w:ascii="Times" w:eastAsia="Times New Roman" w:hAnsi="Times"/>
                <w:color w:val="000000"/>
                <w:sz w:val="27"/>
                <w:szCs w:val="27"/>
              </w:rPr>
            </w:pPr>
            <w:r w:rsidRPr="00D06F5C">
              <w:rPr>
                <w:rFonts w:ascii="Times New Roman" w:eastAsia="Times New Roman" w:hAnsi="Times New Roman"/>
                <w:color w:val="000000"/>
                <w:sz w:val="20"/>
                <w:szCs w:val="20"/>
              </w:rPr>
              <w:t>LS #1283</w:t>
            </w:r>
          </w:p>
          <w:p w14:paraId="338EA1C1" w14:textId="77777777" w:rsidR="00D06F5C" w:rsidRPr="00D06F5C" w:rsidRDefault="00D06F5C" w:rsidP="00D06F5C">
            <w:pPr>
              <w:shd w:val="clear" w:color="auto" w:fill="FFFFFF"/>
              <w:rPr>
                <w:rFonts w:ascii="Times" w:eastAsia="Times New Roman" w:hAnsi="Times"/>
                <w:color w:val="000000"/>
                <w:sz w:val="27"/>
                <w:szCs w:val="27"/>
              </w:rPr>
            </w:pPr>
            <w:r w:rsidRPr="00D06F5C">
              <w:rPr>
                <w:rFonts w:ascii="Times New Roman" w:eastAsia="Times New Roman" w:hAnsi="Times New Roman"/>
                <w:color w:val="000000"/>
                <w:sz w:val="20"/>
                <w:szCs w:val="20"/>
              </w:rPr>
              <w:t>LS #8872</w:t>
            </w:r>
          </w:p>
          <w:p w14:paraId="01E02F40" w14:textId="77777777" w:rsidR="00D06F5C" w:rsidRPr="00D06F5C" w:rsidRDefault="00D06F5C" w:rsidP="00D06F5C">
            <w:pPr>
              <w:shd w:val="clear" w:color="auto" w:fill="FFFFFF"/>
              <w:rPr>
                <w:rFonts w:ascii="Times" w:eastAsia="Times New Roman" w:hAnsi="Times"/>
                <w:color w:val="000000"/>
                <w:sz w:val="27"/>
                <w:szCs w:val="27"/>
              </w:rPr>
            </w:pPr>
            <w:r w:rsidRPr="00D06F5C">
              <w:rPr>
                <w:rFonts w:ascii="Times New Roman" w:eastAsia="Times New Roman" w:hAnsi="Times New Roman"/>
                <w:color w:val="000000"/>
                <w:sz w:val="20"/>
                <w:szCs w:val="20"/>
              </w:rPr>
              <w:t>5/26/22 5:28 PM</w:t>
            </w:r>
          </w:p>
          <w:p w14:paraId="10815E54" w14:textId="77777777" w:rsidR="00D06F5C" w:rsidRPr="00D06F5C" w:rsidRDefault="00D06F5C" w:rsidP="00D06F5C">
            <w:pPr>
              <w:shd w:val="clear" w:color="auto" w:fill="FFFFFF"/>
              <w:rPr>
                <w:rFonts w:ascii="Times" w:eastAsia="Times New Roman" w:hAnsi="Times"/>
                <w:color w:val="000000"/>
                <w:sz w:val="27"/>
                <w:szCs w:val="27"/>
              </w:rPr>
            </w:pPr>
            <w:r w:rsidRPr="00D06F5C">
              <w:rPr>
                <w:rFonts w:ascii="Times New Roman" w:eastAsia="Times New Roman" w:hAnsi="Times New Roman"/>
                <w:color w:val="000000"/>
                <w:sz w:val="20"/>
                <w:szCs w:val="20"/>
              </w:rPr>
              <w:t> </w:t>
            </w:r>
          </w:p>
          <w:p w14:paraId="4E0C7936" w14:textId="77777777" w:rsidR="00D06F5C" w:rsidRPr="00D06F5C" w:rsidRDefault="00D06F5C" w:rsidP="00D06F5C">
            <w:pPr>
              <w:shd w:val="clear" w:color="auto" w:fill="FFFFFF"/>
              <w:rPr>
                <w:rFonts w:ascii="Times" w:eastAsia="Times New Roman" w:hAnsi="Times"/>
                <w:color w:val="000000"/>
                <w:sz w:val="27"/>
                <w:szCs w:val="27"/>
              </w:rPr>
            </w:pPr>
            <w:r w:rsidRPr="00D06F5C">
              <w:rPr>
                <w:rFonts w:ascii="Times New Roman" w:eastAsia="Times New Roman" w:hAnsi="Times New Roman"/>
                <w:color w:val="000000"/>
                <w:sz w:val="20"/>
                <w:szCs w:val="20"/>
              </w:rPr>
              <w:t> </w:t>
            </w:r>
          </w:p>
          <w:p w14:paraId="4F92DC0A" w14:textId="77777777" w:rsidR="00D06F5C" w:rsidRPr="00D06F5C" w:rsidRDefault="00D06F5C" w:rsidP="00D06F5C">
            <w:pPr>
              <w:shd w:val="clear" w:color="auto" w:fill="FFFFFF"/>
              <w:rPr>
                <w:rFonts w:ascii="Times" w:eastAsia="Times New Roman" w:hAnsi="Times"/>
                <w:color w:val="000000"/>
                <w:sz w:val="27"/>
                <w:szCs w:val="27"/>
              </w:rPr>
            </w:pPr>
            <w:r w:rsidRPr="00D06F5C">
              <w:rPr>
                <w:rFonts w:ascii="Times New Roman" w:eastAsia="Times New Roman" w:hAnsi="Times New Roman"/>
                <w:color w:val="000000"/>
                <w:sz w:val="20"/>
                <w:szCs w:val="20"/>
                <w:u w:val="single"/>
              </w:rPr>
              <w:t>Session 11</w:t>
            </w:r>
          </w:p>
          <w:p w14:paraId="50105A27" w14:textId="77777777" w:rsidR="00D06F5C" w:rsidRPr="00D06F5C" w:rsidRDefault="00D06F5C" w:rsidP="00D06F5C">
            <w:pPr>
              <w:shd w:val="clear" w:color="auto" w:fill="FFFFFF"/>
              <w:rPr>
                <w:rFonts w:ascii="Times" w:eastAsia="Times New Roman" w:hAnsi="Times"/>
                <w:color w:val="000000"/>
                <w:sz w:val="27"/>
                <w:szCs w:val="27"/>
              </w:rPr>
            </w:pPr>
            <w:r w:rsidRPr="00D06F5C">
              <w:rPr>
                <w:rFonts w:ascii="Times New Roman" w:eastAsia="Times New Roman" w:hAnsi="Times New Roman"/>
                <w:color w:val="000000"/>
                <w:sz w:val="20"/>
                <w:szCs w:val="20"/>
              </w:rPr>
              <w:t>AEM/NKA/BAM</w:t>
            </w:r>
          </w:p>
          <w:p w14:paraId="1E5F60F0" w14:textId="77777777" w:rsidR="00D06F5C" w:rsidRPr="00D06F5C" w:rsidRDefault="00D06F5C" w:rsidP="00D06F5C">
            <w:pPr>
              <w:shd w:val="clear" w:color="auto" w:fill="FFFFFF"/>
              <w:rPr>
                <w:rFonts w:ascii="Times" w:eastAsia="Times New Roman" w:hAnsi="Times"/>
                <w:color w:val="000000"/>
                <w:sz w:val="27"/>
                <w:szCs w:val="27"/>
              </w:rPr>
            </w:pPr>
            <w:r w:rsidRPr="00D06F5C">
              <w:rPr>
                <w:rFonts w:ascii="Times New Roman" w:eastAsia="Times New Roman" w:hAnsi="Times New Roman"/>
                <w:color w:val="000000"/>
                <w:sz w:val="20"/>
                <w:szCs w:val="20"/>
              </w:rPr>
              <w:t>LS # 7044</w:t>
            </w:r>
          </w:p>
          <w:p w14:paraId="4C1697B3" w14:textId="77777777" w:rsidR="00D06F5C" w:rsidRPr="00D06F5C" w:rsidRDefault="00D06F5C" w:rsidP="00D06F5C">
            <w:pPr>
              <w:shd w:val="clear" w:color="auto" w:fill="FFFFFF"/>
              <w:rPr>
                <w:rFonts w:ascii="Times" w:eastAsia="Times New Roman" w:hAnsi="Times"/>
                <w:color w:val="000000"/>
                <w:sz w:val="27"/>
                <w:szCs w:val="27"/>
              </w:rPr>
            </w:pPr>
            <w:r w:rsidRPr="00D06F5C">
              <w:rPr>
                <w:rFonts w:ascii="Times New Roman" w:eastAsia="Times New Roman" w:hAnsi="Times New Roman"/>
                <w:color w:val="000000"/>
                <w:sz w:val="20"/>
                <w:szCs w:val="20"/>
              </w:rPr>
              <w:t>Proposed Int. 1407-A</w:t>
            </w:r>
          </w:p>
        </w:tc>
      </w:tr>
    </w:tbl>
    <w:p w14:paraId="7298E753" w14:textId="77777777" w:rsidR="00D06F5C" w:rsidRPr="00D06F5C" w:rsidRDefault="00D06F5C" w:rsidP="00D06F5C">
      <w:pPr>
        <w:rPr>
          <w:rFonts w:ascii="Times New Roman" w:eastAsia="Times New Roman" w:hAnsi="Times New Roman"/>
          <w:szCs w:val="24"/>
        </w:rPr>
      </w:pPr>
      <w:r w:rsidRPr="00D06F5C">
        <w:rPr>
          <w:rFonts w:ascii="Times" w:eastAsia="Times New Roman" w:hAnsi="Times"/>
          <w:color w:val="000000"/>
          <w:sz w:val="27"/>
          <w:szCs w:val="27"/>
        </w:rPr>
        <w:br/>
      </w:r>
    </w:p>
    <w:p w14:paraId="0A2E4416" w14:textId="77777777" w:rsidR="00D06F5C" w:rsidRDefault="00D06F5C" w:rsidP="00AB63EC">
      <w:pPr>
        <w:spacing w:line="480" w:lineRule="auto"/>
        <w:rPr>
          <w:rFonts w:ascii="Times New Roman" w:hAnsi="Times New Roman"/>
          <w:color w:val="000000"/>
          <w:szCs w:val="24"/>
          <w:shd w:val="clear" w:color="auto" w:fill="FFFFFF"/>
        </w:rPr>
      </w:pPr>
    </w:p>
    <w:sectPr w:rsidR="00D06F5C">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D2C048" w16cex:dateUtc="2022-09-19T14:17:00Z"/>
  <w16cex:commentExtensible w16cex:durableId="26D1F8F1" w16cex:dateUtc="2022-09-19T00:07:00Z"/>
  <w16cex:commentExtensible w16cex:durableId="26D2C548" w16cex:dateUtc="2022-09-19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F52FA7" w16cid:durableId="26D1F800"/>
  <w16cid:commentId w16cid:paraId="638E0FC9" w16cid:durableId="26D1F801"/>
  <w16cid:commentId w16cid:paraId="3E549611" w16cid:durableId="26D1F802"/>
  <w16cid:commentId w16cid:paraId="34C941D5" w16cid:durableId="26D2C048"/>
  <w16cid:commentId w16cid:paraId="6F6D3570" w16cid:durableId="26D1F8F1"/>
  <w16cid:commentId w16cid:paraId="31855806" w16cid:durableId="26D1F803"/>
  <w16cid:commentId w16cid:paraId="00735D2E" w16cid:durableId="26D1F804"/>
  <w16cid:commentId w16cid:paraId="1ECCB413" w16cid:durableId="26D1F806"/>
  <w16cid:commentId w16cid:paraId="4D69EE2A" w16cid:durableId="26D2C548"/>
  <w16cid:commentId w16cid:paraId="6BE67D0A" w16cid:durableId="26D1F807"/>
  <w16cid:commentId w16cid:paraId="028A3A95" w16cid:durableId="26D1F808"/>
  <w16cid:commentId w16cid:paraId="2E3E4819" w16cid:durableId="26D1F809"/>
  <w16cid:commentId w16cid:paraId="74BE35EB" w16cid:durableId="26D1F80B"/>
  <w16cid:commentId w16cid:paraId="46345133" w16cid:durableId="26D1F80C"/>
  <w16cid:commentId w16cid:paraId="7460AF58" w16cid:durableId="26D1F8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4D337" w14:textId="77777777" w:rsidR="0045295A" w:rsidRDefault="0045295A" w:rsidP="004469BA">
      <w:r>
        <w:separator/>
      </w:r>
    </w:p>
  </w:endnote>
  <w:endnote w:type="continuationSeparator" w:id="0">
    <w:p w14:paraId="1B350C8B" w14:textId="77777777" w:rsidR="0045295A" w:rsidRDefault="0045295A" w:rsidP="0044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5A62" w14:textId="3581A47B" w:rsidR="009A6D27" w:rsidRDefault="009A6D27">
    <w:pPr>
      <w:pStyle w:val="Footer"/>
      <w:jc w:val="center"/>
    </w:pPr>
    <w:r>
      <w:fldChar w:fldCharType="begin"/>
    </w:r>
    <w:r>
      <w:instrText xml:space="preserve"> PAGE   \* MERGEFORMAT </w:instrText>
    </w:r>
    <w:r>
      <w:fldChar w:fldCharType="separate"/>
    </w:r>
    <w:r w:rsidR="00AC2B1A">
      <w:rPr>
        <w:noProof/>
      </w:rPr>
      <w:t>20</w:t>
    </w:r>
    <w:r>
      <w:rPr>
        <w:noProof/>
      </w:rPr>
      <w:fldChar w:fldCharType="end"/>
    </w:r>
  </w:p>
  <w:p w14:paraId="61FC2E2D" w14:textId="77777777" w:rsidR="009A6D27" w:rsidRDefault="009A6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0E58F" w14:textId="77777777" w:rsidR="0045295A" w:rsidRDefault="0045295A" w:rsidP="004469BA">
      <w:r>
        <w:separator/>
      </w:r>
    </w:p>
  </w:footnote>
  <w:footnote w:type="continuationSeparator" w:id="0">
    <w:p w14:paraId="31B4FAA3" w14:textId="77777777" w:rsidR="0045295A" w:rsidRDefault="0045295A" w:rsidP="004469BA">
      <w:r>
        <w:continuationSeparator/>
      </w:r>
    </w:p>
  </w:footnote>
  <w:footnote w:id="1">
    <w:p w14:paraId="39D0F878" w14:textId="2CEF67C5" w:rsidR="009A6D27" w:rsidRDefault="009A6D27" w:rsidP="00D06F5C">
      <w:pPr>
        <w:pStyle w:val="FootnoteText"/>
      </w:pPr>
      <w:r>
        <w:rPr>
          <w:rStyle w:val="FootnoteReference"/>
        </w:rPr>
        <w:footnoteRef/>
      </w:r>
      <w:r>
        <w:t xml:space="preserve"> </w:t>
      </w:r>
      <w:r w:rsidRPr="00246F41">
        <w:t xml:space="preserve">New York City Department of Sanitation, </w:t>
      </w:r>
      <w:r>
        <w:t>“</w:t>
      </w:r>
      <w:r w:rsidRPr="00246F41">
        <w:t>2017 NYC Residential, School, and NYCHA Waste Characterization Study,</w:t>
      </w:r>
      <w:r>
        <w:t>”</w:t>
      </w:r>
      <w:r w:rsidRPr="00246F41">
        <w:t xml:space="preserve"> (March 2018) </w:t>
      </w:r>
      <w:hyperlink r:id="rId1" w:history="1">
        <w:r w:rsidRPr="00B24E30">
          <w:rPr>
            <w:rStyle w:val="Hyperlink"/>
          </w:rPr>
          <w:t>http://dsny.wpengine.com/wp-content/uploads/2018/04/2017-Waste-Characterization-Study.pdf</w:t>
        </w:r>
      </w:hyperlink>
      <w:r>
        <w:t xml:space="preserve">  </w:t>
      </w:r>
    </w:p>
  </w:footnote>
  <w:footnote w:id="2">
    <w:p w14:paraId="4EFAFCF8" w14:textId="58E28897" w:rsidR="009A6D27" w:rsidRDefault="009A6D27">
      <w:pPr>
        <w:pStyle w:val="FootnoteText"/>
      </w:pPr>
      <w:r>
        <w:rPr>
          <w:rStyle w:val="FootnoteReference"/>
        </w:rPr>
        <w:footnoteRef/>
      </w:r>
      <w:r>
        <w:t xml:space="preserve"> Local </w:t>
      </w:r>
      <w:r w:rsidR="0090389E">
        <w:t>L</w:t>
      </w:r>
      <w:r>
        <w:t>aw 40 of 2010; Admin Code § 16-316.1(b).</w:t>
      </w:r>
    </w:p>
  </w:footnote>
  <w:footnote w:id="3">
    <w:p w14:paraId="20D8D742" w14:textId="11D9AFDC" w:rsidR="009A6D27" w:rsidRDefault="009A6D27" w:rsidP="00D06F5C">
      <w:pPr>
        <w:pStyle w:val="FootnoteText"/>
      </w:pPr>
      <w:r>
        <w:rPr>
          <w:rStyle w:val="FootnoteReference"/>
        </w:rPr>
        <w:footnoteRef/>
      </w:r>
      <w:r>
        <w:t xml:space="preserve"> </w:t>
      </w:r>
      <w:r w:rsidRPr="00246F41">
        <w:t xml:space="preserve">New York City Department of Sanitation, "2017 NYC Residential, School, and NYCHA Waste Characterization Study," (March 2018) </w:t>
      </w:r>
      <w:hyperlink r:id="rId2" w:history="1">
        <w:r w:rsidRPr="00B24E30">
          <w:rPr>
            <w:rStyle w:val="Hyperlink"/>
          </w:rPr>
          <w:t>http://dsny.wpengine.com/wp-content/uploads/2018/04/2017-Waste-Characterization-Study.pdf</w:t>
        </w:r>
      </w:hyperlink>
      <w:r>
        <w:t xml:space="preserve">  </w:t>
      </w:r>
    </w:p>
  </w:footnote>
  <w:footnote w:id="4">
    <w:p w14:paraId="39C6B347" w14:textId="77777777" w:rsidR="009A6D27" w:rsidRDefault="009A6D27" w:rsidP="00D06F5C">
      <w:pPr>
        <w:pStyle w:val="FootnoteText"/>
      </w:pPr>
      <w:r>
        <w:rPr>
          <w:rStyle w:val="FootnoteReference"/>
        </w:rPr>
        <w:footnoteRef/>
      </w:r>
      <w:r>
        <w:t xml:space="preserve"> Id.</w:t>
      </w:r>
    </w:p>
  </w:footnote>
  <w:footnote w:id="5">
    <w:p w14:paraId="16D87C65" w14:textId="77777777" w:rsidR="009A6D27" w:rsidRDefault="009A6D27" w:rsidP="00D06F5C">
      <w:pPr>
        <w:pStyle w:val="FootnoteText"/>
      </w:pPr>
      <w:r>
        <w:rPr>
          <w:rStyle w:val="FootnoteReference"/>
        </w:rPr>
        <w:footnoteRef/>
      </w:r>
      <w:r>
        <w:t xml:space="preserve"> Id.</w:t>
      </w:r>
    </w:p>
  </w:footnote>
  <w:footnote w:id="6">
    <w:p w14:paraId="0A28DAC1" w14:textId="77777777" w:rsidR="009A6D27" w:rsidRDefault="009A6D27" w:rsidP="00D06F5C">
      <w:pPr>
        <w:pStyle w:val="FootnoteText"/>
      </w:pPr>
      <w:r>
        <w:rPr>
          <w:rStyle w:val="FootnoteReference"/>
        </w:rPr>
        <w:footnoteRef/>
      </w:r>
      <w:r>
        <w:t xml:space="preserve"> Id. </w:t>
      </w:r>
    </w:p>
  </w:footnote>
  <w:footnote w:id="7">
    <w:p w14:paraId="5C5CCA18" w14:textId="77777777" w:rsidR="009A6D27" w:rsidRDefault="009A6D27" w:rsidP="00D06F5C">
      <w:pPr>
        <w:pStyle w:val="FootnoteText"/>
      </w:pPr>
      <w:r>
        <w:rPr>
          <w:rStyle w:val="FootnoteReference"/>
        </w:rPr>
        <w:footnoteRef/>
      </w:r>
      <w:r>
        <w:t xml:space="preserve"> Id.</w:t>
      </w:r>
    </w:p>
  </w:footnote>
  <w:footnote w:id="8">
    <w:p w14:paraId="6EC1EC75" w14:textId="77777777" w:rsidR="009A6D27" w:rsidRDefault="009A6D27" w:rsidP="00D06F5C">
      <w:pPr>
        <w:pStyle w:val="FootnoteText"/>
      </w:pPr>
      <w:r>
        <w:rPr>
          <w:rStyle w:val="FootnoteReference"/>
        </w:rPr>
        <w:footnoteRef/>
      </w:r>
      <w:r>
        <w:t xml:space="preserve"> Id.</w:t>
      </w:r>
    </w:p>
  </w:footnote>
  <w:footnote w:id="9">
    <w:p w14:paraId="20993A5E" w14:textId="77777777" w:rsidR="009A6D27" w:rsidRDefault="009A6D27" w:rsidP="00D06F5C">
      <w:pPr>
        <w:pStyle w:val="FootnoteText"/>
      </w:pPr>
      <w:r>
        <w:rPr>
          <w:rStyle w:val="FootnoteReference"/>
        </w:rPr>
        <w:footnoteRef/>
      </w:r>
      <w:r>
        <w:t xml:space="preserve"> Id.</w:t>
      </w:r>
    </w:p>
  </w:footnote>
  <w:footnote w:id="10">
    <w:p w14:paraId="3160F759" w14:textId="291F8608" w:rsidR="009A6D27" w:rsidRDefault="009A6D27" w:rsidP="00D06F5C">
      <w:pPr>
        <w:pStyle w:val="FootnoteText"/>
      </w:pPr>
      <w:r>
        <w:rPr>
          <w:rStyle w:val="FootnoteReference"/>
        </w:rPr>
        <w:footnoteRef/>
      </w:r>
      <w:r>
        <w:t xml:space="preserve"> Id. </w:t>
      </w:r>
    </w:p>
  </w:footnote>
  <w:footnote w:id="11">
    <w:p w14:paraId="6FFDEAF2" w14:textId="186B4647" w:rsidR="009A6D27" w:rsidRDefault="009A6D27" w:rsidP="00D06F5C">
      <w:pPr>
        <w:pStyle w:val="FootnoteText"/>
      </w:pPr>
      <w:r>
        <w:rPr>
          <w:rStyle w:val="FootnoteReference"/>
        </w:rPr>
        <w:footnoteRef/>
      </w:r>
      <w:r>
        <w:t xml:space="preserve"> Id.</w:t>
      </w:r>
    </w:p>
  </w:footnote>
  <w:footnote w:id="12">
    <w:p w14:paraId="7B2B290A" w14:textId="4D3DE902" w:rsidR="009A6D27" w:rsidRDefault="009A6D27" w:rsidP="00D06F5C">
      <w:pPr>
        <w:pStyle w:val="FootnoteText"/>
      </w:pPr>
      <w:r>
        <w:rPr>
          <w:rStyle w:val="FootnoteReference"/>
        </w:rPr>
        <w:footnoteRef/>
      </w:r>
      <w:r>
        <w:t xml:space="preserve"> Id. </w:t>
      </w:r>
    </w:p>
  </w:footnote>
  <w:footnote w:id="13">
    <w:p w14:paraId="41D270D3" w14:textId="5C6E44D5" w:rsidR="009A6D27" w:rsidRDefault="009A6D27" w:rsidP="00D06F5C">
      <w:pPr>
        <w:pStyle w:val="FootnoteText"/>
      </w:pPr>
      <w:r>
        <w:rPr>
          <w:rStyle w:val="FootnoteReference"/>
        </w:rPr>
        <w:footnoteRef/>
      </w:r>
      <w:r>
        <w:t xml:space="preserve"> Id. at </w:t>
      </w:r>
      <w:r w:rsidR="004566BF">
        <w:t>47</w:t>
      </w:r>
    </w:p>
  </w:footnote>
  <w:footnote w:id="14">
    <w:p w14:paraId="413F22CC" w14:textId="77777777" w:rsidR="009A6D27" w:rsidRDefault="009A6D27" w:rsidP="00D06F5C">
      <w:pPr>
        <w:pStyle w:val="FootnoteText"/>
      </w:pPr>
      <w:r>
        <w:rPr>
          <w:rStyle w:val="FootnoteReference"/>
        </w:rPr>
        <w:footnoteRef/>
      </w:r>
      <w:r>
        <w:t xml:space="preserve"> Id. at 11, 40, and 47</w:t>
      </w:r>
    </w:p>
  </w:footnote>
  <w:footnote w:id="15">
    <w:p w14:paraId="154D6D82" w14:textId="77777777" w:rsidR="009A6D27" w:rsidRDefault="009A6D27" w:rsidP="00294F8A">
      <w:pPr>
        <w:pStyle w:val="FootnoteText"/>
      </w:pPr>
      <w:r>
        <w:rPr>
          <w:rStyle w:val="FootnoteReference"/>
        </w:rPr>
        <w:footnoteRef/>
      </w:r>
      <w:r>
        <w:t xml:space="preserve"> New York City, N.Y., Code § 16-305 Recycling of department-managed solid waste</w:t>
      </w:r>
    </w:p>
  </w:footnote>
  <w:footnote w:id="16">
    <w:p w14:paraId="6772F057" w14:textId="4D06125A" w:rsidR="009A6D27" w:rsidRDefault="009A6D27">
      <w:pPr>
        <w:pStyle w:val="FootnoteText"/>
      </w:pPr>
      <w:r>
        <w:rPr>
          <w:rStyle w:val="FootnoteReference"/>
        </w:rPr>
        <w:footnoteRef/>
      </w:r>
      <w:r>
        <w:t xml:space="preserve"> New York City, N.Y., Code § 16-305 Recycling of department-managed solid waste</w:t>
      </w:r>
    </w:p>
  </w:footnote>
  <w:footnote w:id="17">
    <w:p w14:paraId="566ED75C" w14:textId="77777777" w:rsidR="009A6D27" w:rsidRDefault="009A6D27" w:rsidP="00294F8A">
      <w:pPr>
        <w:pStyle w:val="FootnoteText"/>
      </w:pPr>
      <w:r>
        <w:rPr>
          <w:rStyle w:val="FootnoteReference"/>
        </w:rPr>
        <w:footnoteRef/>
      </w:r>
      <w:r>
        <w:t xml:space="preserve"> DSNY Collections FY20  </w:t>
      </w:r>
      <w:r w:rsidRPr="00D537B5">
        <w:t>https://dsny.cityofnewyork.us/wp-content/uploads/2020/09/about_dsny-non-dsny-collections-FY2020.pdf</w:t>
      </w:r>
    </w:p>
  </w:footnote>
  <w:footnote w:id="18">
    <w:p w14:paraId="465EFE53" w14:textId="550F1B6F" w:rsidR="009A6D27" w:rsidRDefault="009A6D27">
      <w:pPr>
        <w:pStyle w:val="FootnoteText"/>
      </w:pPr>
      <w:r>
        <w:rPr>
          <w:rStyle w:val="FootnoteReference"/>
        </w:rPr>
        <w:footnoteRef/>
      </w:r>
      <w:r>
        <w:t xml:space="preserve"> DSNY Collections FY21  </w:t>
      </w:r>
      <w:hyperlink r:id="rId3" w:history="1">
        <w:r w:rsidR="000C6542" w:rsidRPr="0019678C">
          <w:rPr>
            <w:rStyle w:val="Hyperlink"/>
          </w:rPr>
          <w:t>https://dsny.cityofnewyork.us/wp-content/uploads/2021/04/about_dsny_collections_FYTD-feb2021.pdf</w:t>
        </w:r>
      </w:hyperlink>
      <w:r w:rsidR="000C6542">
        <w:t xml:space="preserve"> </w:t>
      </w:r>
    </w:p>
  </w:footnote>
  <w:footnote w:id="19">
    <w:p w14:paraId="7548DB08" w14:textId="77777777" w:rsidR="009A6D27" w:rsidRDefault="009A6D27" w:rsidP="00294F8A">
      <w:pPr>
        <w:pStyle w:val="FootnoteText"/>
      </w:pPr>
      <w:r>
        <w:rPr>
          <w:rStyle w:val="FootnoteReference"/>
        </w:rPr>
        <w:footnoteRef/>
      </w:r>
      <w:r>
        <w:t xml:space="preserve"> </w:t>
      </w:r>
      <w:r w:rsidRPr="00B54962">
        <w:t xml:space="preserve">C40 Cities, “Advancing Towards Zero Waste Declaration,” </w:t>
      </w:r>
      <w:r w:rsidRPr="00B54962">
        <w:rPr>
          <w:i/>
        </w:rPr>
        <w:t>available at</w:t>
      </w:r>
      <w:r w:rsidRPr="00B54962">
        <w:t xml:space="preserve"> </w:t>
      </w:r>
      <w:hyperlink r:id="rId4" w:history="1">
        <w:r w:rsidRPr="00B54962">
          <w:rPr>
            <w:rStyle w:val="Hyperlink"/>
          </w:rPr>
          <w:t>https://www.c40.org/other/zero-waste-declaration</w:t>
        </w:r>
      </w:hyperlink>
      <w:r w:rsidRPr="00B54962">
        <w:t xml:space="preserve"> (last visited Feb. 27, 2019). (Signatories: San Francisco, Auckland, Boston, Copenhagen, Dubai, London, Los Angeles, Melbourne, Milan, Montreal, New York City, Paris, Philadelphia, Portland, Rotterdam, Stockholm, Sydney, Tel Aviv, Tokyo, Toronto, Vancouver, Washington D.C, Catalonia, Navarra, Newburyport, San Jose, Santa Monica, Wales).</w:t>
      </w:r>
    </w:p>
  </w:footnote>
  <w:footnote w:id="20">
    <w:p w14:paraId="0707B05B" w14:textId="68AA6B55" w:rsidR="009A6D27" w:rsidRDefault="009A6D27" w:rsidP="00294F8A">
      <w:pPr>
        <w:pStyle w:val="FootnoteText"/>
      </w:pPr>
      <w:r>
        <w:rPr>
          <w:rStyle w:val="FootnoteReference"/>
        </w:rPr>
        <w:footnoteRef/>
      </w:r>
      <w:r>
        <w:t xml:space="preserve"> One New York: The Plan for a Strong and Just City (April 2015) at 176, </w:t>
      </w:r>
      <w:r w:rsidRPr="009631AA">
        <w:rPr>
          <w:i/>
        </w:rPr>
        <w:t>available at</w:t>
      </w:r>
      <w:r>
        <w:t xml:space="preserve">  </w:t>
      </w:r>
      <w:hyperlink r:id="rId5" w:history="1">
        <w:r w:rsidRPr="0090055C">
          <w:rPr>
            <w:rStyle w:val="Hyperlink"/>
          </w:rPr>
          <w:t>http://www.nyc.gov/html/onenyc/downloads/pdf/publications/OneNYC.pdf</w:t>
        </w:r>
      </w:hyperlink>
      <w:r>
        <w:t xml:space="preserve"> </w:t>
      </w:r>
    </w:p>
  </w:footnote>
  <w:footnote w:id="21">
    <w:p w14:paraId="4D053CA5" w14:textId="77777777" w:rsidR="009A6D27" w:rsidRDefault="009A6D27" w:rsidP="00294F8A">
      <w:pPr>
        <w:pStyle w:val="FootnoteText"/>
      </w:pPr>
      <w:r>
        <w:rPr>
          <w:rStyle w:val="FootnoteReference"/>
        </w:rPr>
        <w:footnoteRef/>
      </w:r>
      <w:r>
        <w:t xml:space="preserve"> Id.</w:t>
      </w:r>
    </w:p>
  </w:footnote>
  <w:footnote w:id="22">
    <w:p w14:paraId="5CF45883" w14:textId="77777777" w:rsidR="009A6D27" w:rsidRPr="00A35F07" w:rsidRDefault="009A6D27" w:rsidP="00294F8A">
      <w:pPr>
        <w:pStyle w:val="FootnoteText"/>
      </w:pPr>
      <w:r>
        <w:rPr>
          <w:rStyle w:val="FootnoteReference"/>
        </w:rPr>
        <w:footnoteRef/>
      </w:r>
      <w:r>
        <w:t xml:space="preserve"> </w:t>
      </w:r>
      <w:r w:rsidRPr="00030E2F">
        <w:t>Id</w:t>
      </w:r>
      <w:r>
        <w:rPr>
          <w:i/>
        </w:rPr>
        <w:t>.</w:t>
      </w:r>
      <w:r>
        <w:t xml:space="preserve"> at 176-87</w:t>
      </w:r>
    </w:p>
  </w:footnote>
  <w:footnote w:id="23">
    <w:p w14:paraId="4D62CC37" w14:textId="77777777" w:rsidR="009A6D27" w:rsidRDefault="009A6D27" w:rsidP="00D06F5C">
      <w:pPr>
        <w:pStyle w:val="FootnoteText"/>
      </w:pPr>
      <w:r>
        <w:rPr>
          <w:rStyle w:val="FootnoteReference"/>
        </w:rPr>
        <w:footnoteRef/>
      </w:r>
      <w:r>
        <w:t xml:space="preserve"> </w:t>
      </w:r>
      <w:r w:rsidRPr="00246F41">
        <w:t xml:space="preserve">New York City Department of Sanitation, "2017 NYC Residential, School, and NYCHA Waste Characterization Study," (March 2018) </w:t>
      </w:r>
      <w:hyperlink r:id="rId6" w:history="1">
        <w:r w:rsidRPr="00B24E30">
          <w:rPr>
            <w:rStyle w:val="Hyperlink"/>
          </w:rPr>
          <w:t>http://dsny.wpengine.com/wp-content/uploads/2018/04/2017-Waste-Characterization-Study.pdf</w:t>
        </w:r>
      </w:hyperlink>
      <w:r>
        <w:t xml:space="preserve">  </w:t>
      </w:r>
    </w:p>
  </w:footnote>
  <w:footnote w:id="24">
    <w:p w14:paraId="76D63254" w14:textId="77777777" w:rsidR="009A6D27" w:rsidRDefault="009A6D27" w:rsidP="00D06F5C">
      <w:pPr>
        <w:pStyle w:val="FootnoteText"/>
      </w:pPr>
      <w:r>
        <w:rPr>
          <w:rStyle w:val="FootnoteReference"/>
        </w:rPr>
        <w:footnoteRef/>
      </w:r>
      <w:r>
        <w:t xml:space="preserve"> </w:t>
      </w:r>
      <w:r w:rsidRPr="00E511F4">
        <w:t xml:space="preserve">New York City Department of Sanitation, "donateNYC" </w:t>
      </w:r>
      <w:hyperlink r:id="rId7" w:history="1">
        <w:r w:rsidRPr="00023D47">
          <w:rPr>
            <w:rStyle w:val="Hyperlink"/>
          </w:rPr>
          <w:t>https://www1.nyc.gov/assets/donate/about/donatenyc.shtml</w:t>
        </w:r>
      </w:hyperlink>
      <w:r>
        <w:t xml:space="preserve"> </w:t>
      </w:r>
      <w:r w:rsidRPr="00E511F4">
        <w:t xml:space="preserve">(last accessed on </w:t>
      </w:r>
      <w:r>
        <w:t>April 17, 2021</w:t>
      </w:r>
      <w:r w:rsidRPr="00E511F4">
        <w:t>)</w:t>
      </w:r>
    </w:p>
  </w:footnote>
  <w:footnote w:id="25">
    <w:p w14:paraId="1255C9A3" w14:textId="77777777" w:rsidR="009A6D27" w:rsidRDefault="009A6D27" w:rsidP="00D06F5C">
      <w:pPr>
        <w:pStyle w:val="FootnoteText"/>
      </w:pPr>
      <w:r>
        <w:rPr>
          <w:rStyle w:val="FootnoteReference"/>
        </w:rPr>
        <w:footnoteRef/>
      </w:r>
      <w:r>
        <w:t xml:space="preserve"> </w:t>
      </w:r>
      <w:r w:rsidRPr="00E511F4">
        <w:t>New York City Department of Sanitation, "</w:t>
      </w:r>
      <w:r>
        <w:t>2017-18 donateNYC Partnership Report</w:t>
      </w:r>
      <w:r w:rsidRPr="00E511F4">
        <w:t xml:space="preserve">" </w:t>
      </w:r>
      <w:hyperlink r:id="rId8" w:history="1">
        <w:r w:rsidRPr="00023D47">
          <w:rPr>
            <w:rStyle w:val="Hyperlink"/>
          </w:rPr>
          <w:t>https://www1.nyc.gov/assets/donate/docs/2018%20Annual%20Report-single-page-view-FINAL-reduced.pdf</w:t>
        </w:r>
      </w:hyperlink>
    </w:p>
  </w:footnote>
  <w:footnote w:id="26">
    <w:p w14:paraId="00253548" w14:textId="77777777" w:rsidR="009A6D27" w:rsidRDefault="009A6D27" w:rsidP="00D06F5C">
      <w:pPr>
        <w:pStyle w:val="FootnoteText"/>
      </w:pPr>
      <w:r>
        <w:rPr>
          <w:rStyle w:val="FootnoteReference"/>
        </w:rPr>
        <w:footnoteRef/>
      </w:r>
      <w:r>
        <w:t xml:space="preserve"> Id. at 5</w:t>
      </w:r>
    </w:p>
  </w:footnote>
  <w:footnote w:id="27">
    <w:p w14:paraId="2E79AE13" w14:textId="77777777" w:rsidR="009A6D27" w:rsidRDefault="009A6D27" w:rsidP="00D06F5C">
      <w:pPr>
        <w:pStyle w:val="FootnoteText"/>
      </w:pPr>
      <w:r>
        <w:rPr>
          <w:rStyle w:val="FootnoteReference"/>
        </w:rPr>
        <w:footnoteRef/>
      </w:r>
      <w:r>
        <w:t xml:space="preserve"> Local Law 176 of 2017, </w:t>
      </w:r>
      <w:hyperlink r:id="rId9" w:history="1">
        <w:r w:rsidRPr="0087184F">
          <w:rPr>
            <w:rStyle w:val="Hyperlink"/>
          </w:rPr>
          <w:t>https://legistar.council.nyc.gov/LegislationDetail.aspx?ID=2984602&amp;GUID=5268FF91-55DD-4407-BF0A-53B7E330EF3E&amp;Options=&amp;Search=</w:t>
        </w:r>
      </w:hyperlink>
      <w:r>
        <w:t xml:space="preserve"> </w:t>
      </w:r>
    </w:p>
  </w:footnote>
  <w:footnote w:id="28">
    <w:p w14:paraId="0D17DB1C" w14:textId="77777777" w:rsidR="009A6D27" w:rsidRDefault="009A6D27" w:rsidP="00D06F5C">
      <w:pPr>
        <w:pStyle w:val="FootnoteText"/>
      </w:pPr>
      <w:r>
        <w:rPr>
          <w:rStyle w:val="FootnoteReference"/>
        </w:rPr>
        <w:footnoteRef/>
      </w:r>
      <w:r>
        <w:t xml:space="preserve"> New York City Department of Sanitation. “DonateNYC: Donate Food for businesses and nonprofits.” </w:t>
      </w:r>
      <w:hyperlink r:id="rId10" w:history="1">
        <w:r w:rsidRPr="0087184F">
          <w:rPr>
            <w:rStyle w:val="Hyperlink"/>
          </w:rPr>
          <w:t>https://www1.nyc.gov/assets/donate/site/DonateFood/About</w:t>
        </w:r>
      </w:hyperlink>
      <w:r>
        <w:t xml:space="preserve"> (last accessed April 12, 2021).</w:t>
      </w:r>
    </w:p>
  </w:footnote>
  <w:footnote w:id="29">
    <w:p w14:paraId="673D789E" w14:textId="77777777" w:rsidR="009A6D27" w:rsidRDefault="009A6D27" w:rsidP="00D06F5C">
      <w:pPr>
        <w:pStyle w:val="FootnoteText"/>
      </w:pPr>
      <w:r>
        <w:rPr>
          <w:rStyle w:val="FootnoteReference"/>
        </w:rPr>
        <w:footnoteRef/>
      </w:r>
      <w:r>
        <w:t xml:space="preserve"> </w:t>
      </w:r>
      <w:r w:rsidRPr="002A6400">
        <w:rPr>
          <w:i/>
          <w:iCs/>
        </w:rPr>
        <w:t>See</w:t>
      </w:r>
      <w:r>
        <w:t xml:space="preserve"> </w:t>
      </w:r>
      <w:r w:rsidRPr="00A244DD">
        <w:t>New York City Department of Sanitation, "201</w:t>
      </w:r>
      <w:r>
        <w:t>9</w:t>
      </w:r>
      <w:r w:rsidRPr="00A244DD">
        <w:t xml:space="preserve"> Annual Report" </w:t>
      </w:r>
      <w:hyperlink r:id="rId11" w:history="1">
        <w:r w:rsidRPr="0087184F">
          <w:rPr>
            <w:rStyle w:val="Hyperlink"/>
          </w:rPr>
          <w:t>https://dsny.cityofnewyork.us/wp-content/uploads/2019/10/2019_Annual_Report_Final-1.pdf</w:t>
        </w:r>
      </w:hyperlink>
      <w:r>
        <w:t xml:space="preserve"> at 12.</w:t>
      </w:r>
    </w:p>
  </w:footnote>
  <w:footnote w:id="30">
    <w:p w14:paraId="3C492F1F" w14:textId="77777777" w:rsidR="009A6D27" w:rsidRDefault="009A6D27" w:rsidP="00D06F5C">
      <w:pPr>
        <w:pStyle w:val="FootnoteText"/>
      </w:pPr>
      <w:r>
        <w:rPr>
          <w:rStyle w:val="FootnoteReference"/>
        </w:rPr>
        <w:footnoteRef/>
      </w:r>
      <w:r>
        <w:t xml:space="preserve"> </w:t>
      </w:r>
      <w:r w:rsidRPr="00F554BF">
        <w:t>"OneNYC: The Plan for a Strong and Just City" at 1</w:t>
      </w:r>
      <w:r>
        <w:t>84</w:t>
      </w:r>
      <w:r w:rsidRPr="00F554BF">
        <w:t xml:space="preserve">, </w:t>
      </w:r>
      <w:hyperlink r:id="rId12" w:history="1">
        <w:r w:rsidRPr="00023D47">
          <w:rPr>
            <w:rStyle w:val="Hyperlink"/>
          </w:rPr>
          <w:t>https://onenyc.cityofnewyork.us/wp-content/uploads/2018/04/OneNYC-1.pdf</w:t>
        </w:r>
      </w:hyperlink>
      <w:r>
        <w:t xml:space="preserve"> </w:t>
      </w:r>
    </w:p>
  </w:footnote>
  <w:footnote w:id="31">
    <w:p w14:paraId="5EA19D6A" w14:textId="77777777" w:rsidR="009A6D27" w:rsidRDefault="009A6D27" w:rsidP="00D06F5C">
      <w:pPr>
        <w:pStyle w:val="FootnoteText"/>
      </w:pPr>
      <w:r>
        <w:rPr>
          <w:rStyle w:val="FootnoteReference"/>
        </w:rPr>
        <w:footnoteRef/>
      </w:r>
      <w:r>
        <w:t xml:space="preserve"> </w:t>
      </w:r>
      <w:r w:rsidRPr="00E511F4">
        <w:t>New York City</w:t>
      </w:r>
      <w:r>
        <w:t xml:space="preserve"> Department of Sanitation “Donate Goods” </w:t>
      </w:r>
      <w:hyperlink r:id="rId13" w:history="1">
        <w:r w:rsidRPr="00023D47">
          <w:rPr>
            <w:rStyle w:val="Hyperlink"/>
          </w:rPr>
          <w:t>https://www1.nyc.gov/assets/dsny/site/services/donate-goods</w:t>
        </w:r>
      </w:hyperlink>
      <w:r>
        <w:t xml:space="preserve"> </w:t>
      </w:r>
      <w:r w:rsidRPr="00FC2341">
        <w:t xml:space="preserve">(last accessed on </w:t>
      </w:r>
      <w:r>
        <w:t>April 14, 2021</w:t>
      </w:r>
      <w:r w:rsidRPr="00FC2341">
        <w:t>)</w:t>
      </w:r>
    </w:p>
  </w:footnote>
  <w:footnote w:id="32">
    <w:p w14:paraId="7920CD96" w14:textId="77777777" w:rsidR="009A6D27" w:rsidRDefault="009A6D27" w:rsidP="00D06F5C">
      <w:pPr>
        <w:pStyle w:val="FootnoteText"/>
      </w:pPr>
      <w:r>
        <w:rPr>
          <w:rStyle w:val="FootnoteReference"/>
        </w:rPr>
        <w:footnoteRef/>
      </w:r>
      <w:r>
        <w:t xml:space="preserve"> </w:t>
      </w:r>
      <w:r w:rsidRPr="00F554BF">
        <w:t>"OneNYC: The Plan for a Strong and Just City" at 1</w:t>
      </w:r>
      <w:r>
        <w:t>84</w:t>
      </w:r>
      <w:r w:rsidRPr="00F554BF">
        <w:t xml:space="preserve">, </w:t>
      </w:r>
      <w:hyperlink r:id="rId14" w:history="1">
        <w:r w:rsidRPr="00023D47">
          <w:rPr>
            <w:rStyle w:val="Hyperlink"/>
          </w:rPr>
          <w:t>https://onenyc.cityofnewyork.us/wp-content/uploads/2018/04/OneNYC-1.pdf</w:t>
        </w:r>
      </w:hyperlink>
      <w:r>
        <w:t xml:space="preserve"> </w:t>
      </w:r>
    </w:p>
  </w:footnote>
  <w:footnote w:id="33">
    <w:p w14:paraId="7A7BEAC6" w14:textId="77777777" w:rsidR="009A6D27" w:rsidRDefault="009A6D27" w:rsidP="00D06F5C">
      <w:pPr>
        <w:pStyle w:val="FootnoteText"/>
      </w:pPr>
      <w:r>
        <w:rPr>
          <w:rStyle w:val="FootnoteReference"/>
        </w:rPr>
        <w:footnoteRef/>
      </w:r>
      <w:r>
        <w:t xml:space="preserve"> </w:t>
      </w:r>
      <w:bookmarkStart w:id="1" w:name="OLE_LINK1"/>
      <w:bookmarkStart w:id="2" w:name="OLE_LINK2"/>
      <w:r w:rsidRPr="00A244DD">
        <w:t>New York City Department of Sanitation, "201</w:t>
      </w:r>
      <w:r>
        <w:t>9</w:t>
      </w:r>
      <w:r w:rsidRPr="00A244DD">
        <w:t xml:space="preserve"> Annual Report" </w:t>
      </w:r>
      <w:hyperlink r:id="rId15" w:history="1">
        <w:r w:rsidRPr="0087184F">
          <w:rPr>
            <w:rStyle w:val="Hyperlink"/>
          </w:rPr>
          <w:t>https://dsny.cityofnewyork.us/wp-content/uploads/2019/10/2019_Annual_Report_Final-1.pdf</w:t>
        </w:r>
      </w:hyperlink>
      <w:r>
        <w:t xml:space="preserve"> </w:t>
      </w:r>
      <w:bookmarkEnd w:id="1"/>
      <w:bookmarkEnd w:id="2"/>
    </w:p>
  </w:footnote>
  <w:footnote w:id="34">
    <w:p w14:paraId="7EEAB4B9" w14:textId="20D209A8" w:rsidR="009A6D27" w:rsidRDefault="009A6D27" w:rsidP="00D06F5C">
      <w:pPr>
        <w:pStyle w:val="FootnoteText"/>
      </w:pPr>
      <w:r>
        <w:rPr>
          <w:rStyle w:val="FootnoteReference"/>
        </w:rPr>
        <w:footnoteRef/>
      </w:r>
      <w:r>
        <w:t xml:space="preserve"> </w:t>
      </w:r>
      <w:r w:rsidRPr="00E511F4">
        <w:t>New York City</w:t>
      </w:r>
      <w:r>
        <w:t xml:space="preserve"> Department of Sanitation “Donate Goods” </w:t>
      </w:r>
      <w:r w:rsidR="0091207B" w:rsidRPr="0091207B">
        <w:t>https://www1.nyc.gov/assets/dsny/site/services/donate-goods/textiles</w:t>
      </w:r>
      <w:r w:rsidR="0091207B">
        <w:t xml:space="preserve"> </w:t>
      </w:r>
      <w:r w:rsidRPr="00FC2341">
        <w:t xml:space="preserve">(last accessed on </w:t>
      </w:r>
      <w:r>
        <w:t>April 14, 2021</w:t>
      </w:r>
      <w:r w:rsidRPr="00FC2341">
        <w:t>)</w:t>
      </w:r>
    </w:p>
  </w:footnote>
  <w:footnote w:id="35">
    <w:p w14:paraId="0D2414B9" w14:textId="77777777" w:rsidR="009A6D27" w:rsidRDefault="009A6D27" w:rsidP="00D06F5C">
      <w:pPr>
        <w:pStyle w:val="FootnoteText"/>
      </w:pPr>
      <w:r>
        <w:rPr>
          <w:rStyle w:val="FootnoteReference"/>
        </w:rPr>
        <w:footnoteRef/>
      </w:r>
      <w:r>
        <w:t xml:space="preserve"> </w:t>
      </w:r>
      <w:r w:rsidRPr="00F554BF">
        <w:t>"OneNYC: The Plan for a Strong and Just City" at 1</w:t>
      </w:r>
      <w:r>
        <w:t>84</w:t>
      </w:r>
      <w:r w:rsidRPr="00F554BF">
        <w:t xml:space="preserve">, </w:t>
      </w:r>
      <w:hyperlink r:id="rId16" w:history="1">
        <w:r w:rsidRPr="00023D47">
          <w:rPr>
            <w:rStyle w:val="Hyperlink"/>
          </w:rPr>
          <w:t>https://onenyc.cityofnewyork.us/wp-content/uploads/2018/04/OneNYC-1.pdf</w:t>
        </w:r>
      </w:hyperlink>
      <w:r>
        <w:t xml:space="preserve"> </w:t>
      </w:r>
    </w:p>
  </w:footnote>
  <w:footnote w:id="36">
    <w:p w14:paraId="3C3BA5E5" w14:textId="77777777" w:rsidR="009A6D27" w:rsidRDefault="009A6D27" w:rsidP="00D06F5C">
      <w:pPr>
        <w:pStyle w:val="FootnoteText"/>
      </w:pPr>
      <w:r>
        <w:rPr>
          <w:rStyle w:val="FootnoteReference"/>
        </w:rPr>
        <w:footnoteRef/>
      </w:r>
      <w:r>
        <w:t xml:space="preserve"> Id.</w:t>
      </w:r>
    </w:p>
  </w:footnote>
  <w:footnote w:id="37">
    <w:p w14:paraId="57580DDE" w14:textId="77777777" w:rsidR="009A6D27" w:rsidRDefault="009A6D27" w:rsidP="00D06F5C">
      <w:pPr>
        <w:pStyle w:val="FootnoteText"/>
      </w:pPr>
      <w:r>
        <w:rPr>
          <w:rStyle w:val="FootnoteReference"/>
        </w:rPr>
        <w:footnoteRef/>
      </w:r>
      <w:r>
        <w:t xml:space="preserve"> Id.</w:t>
      </w:r>
    </w:p>
  </w:footnote>
  <w:footnote w:id="38">
    <w:p w14:paraId="6818E905" w14:textId="77777777" w:rsidR="009A6D27" w:rsidRDefault="009A6D27" w:rsidP="00D06F5C">
      <w:pPr>
        <w:pStyle w:val="FootnoteText"/>
      </w:pPr>
      <w:r>
        <w:rPr>
          <w:rStyle w:val="FootnoteReference"/>
        </w:rPr>
        <w:footnoteRef/>
      </w:r>
      <w:r>
        <w:t xml:space="preserve"> </w:t>
      </w:r>
      <w:r w:rsidRPr="00E511F4">
        <w:t>New York City</w:t>
      </w:r>
      <w:r>
        <w:t xml:space="preserve"> Department of Sanitation “Guidelines for Electronics Disposal” </w:t>
      </w:r>
      <w:hyperlink r:id="rId17" w:history="1">
        <w:r w:rsidRPr="0087184F">
          <w:rPr>
            <w:rStyle w:val="Hyperlink"/>
          </w:rPr>
          <w:t>https://www1.nyc.gov/assets/dsny/site/services/electronics/overview-electronics-guidelines</w:t>
        </w:r>
      </w:hyperlink>
      <w:r>
        <w:t xml:space="preserve"> </w:t>
      </w:r>
      <w:r w:rsidRPr="00FC2341">
        <w:t xml:space="preserve">(last accessed on </w:t>
      </w:r>
      <w:r>
        <w:t>April 14, 2021</w:t>
      </w:r>
      <w:r w:rsidRPr="00FC2341">
        <w:t>)</w:t>
      </w:r>
    </w:p>
  </w:footnote>
  <w:footnote w:id="39">
    <w:p w14:paraId="1EB049D2" w14:textId="77777777" w:rsidR="009A6D27" w:rsidRPr="00E41AA6" w:rsidRDefault="009A6D27" w:rsidP="00D06F5C">
      <w:pPr>
        <w:pStyle w:val="FootnoteText"/>
        <w:rPr>
          <w:iCs/>
        </w:rPr>
      </w:pPr>
      <w:r>
        <w:rPr>
          <w:rStyle w:val="FootnoteReference"/>
        </w:rPr>
        <w:footnoteRef/>
      </w:r>
      <w:r>
        <w:t xml:space="preserve"> </w:t>
      </w:r>
      <w:r w:rsidRPr="00E511F4">
        <w:t>New York City</w:t>
      </w:r>
      <w:r>
        <w:t xml:space="preserve"> Department of Sanitation “Overview of ecycleNYC” </w:t>
      </w:r>
      <w:hyperlink r:id="rId18" w:history="1">
        <w:r w:rsidRPr="0087184F">
          <w:rPr>
            <w:rStyle w:val="Hyperlink"/>
            <w:iCs/>
          </w:rPr>
          <w:t>https://www1.nyc.gov/assets/dsny/site/services/electronics/overview-electronics-ecycle</w:t>
        </w:r>
      </w:hyperlink>
      <w:r>
        <w:rPr>
          <w:iCs/>
        </w:rPr>
        <w:t xml:space="preserve"> </w:t>
      </w:r>
      <w:r w:rsidRPr="00FC2341">
        <w:t xml:space="preserve">(last accessed on </w:t>
      </w:r>
      <w:r>
        <w:t>April 14, 2021</w:t>
      </w:r>
      <w:r w:rsidRPr="00FC2341">
        <w:t>)</w:t>
      </w:r>
    </w:p>
  </w:footnote>
  <w:footnote w:id="40">
    <w:p w14:paraId="6C0CD16E" w14:textId="77777777" w:rsidR="009A6D27" w:rsidRPr="009C2557" w:rsidRDefault="009A6D27" w:rsidP="00D06F5C">
      <w:pPr>
        <w:pStyle w:val="FootnoteText"/>
        <w:rPr>
          <w:i/>
        </w:rPr>
      </w:pPr>
      <w:r>
        <w:rPr>
          <w:rStyle w:val="FootnoteReference"/>
        </w:rPr>
        <w:footnoteRef/>
      </w:r>
      <w:r>
        <w:t xml:space="preserve"> </w:t>
      </w:r>
      <w:r w:rsidRPr="00030E2F">
        <w:t>Id</w:t>
      </w:r>
      <w:r>
        <w:rPr>
          <w:i/>
        </w:rPr>
        <w:t>.</w:t>
      </w:r>
    </w:p>
  </w:footnote>
  <w:footnote w:id="41">
    <w:p w14:paraId="42CB687D" w14:textId="77777777" w:rsidR="009A6D27" w:rsidRPr="00A85844" w:rsidRDefault="009A6D27" w:rsidP="00D06F5C">
      <w:pPr>
        <w:pStyle w:val="FootnoteText"/>
      </w:pPr>
      <w:r>
        <w:rPr>
          <w:rStyle w:val="FootnoteReference"/>
        </w:rPr>
        <w:footnoteRef/>
      </w:r>
      <w:r>
        <w:t xml:space="preserve"> </w:t>
      </w:r>
      <w:r w:rsidRPr="00373A76">
        <w:t xml:space="preserve">OneNYC Progress Report 2018 at 67, </w:t>
      </w:r>
      <w:hyperlink r:id="rId19" w:history="1">
        <w:r w:rsidRPr="00023D47">
          <w:rPr>
            <w:rStyle w:val="Hyperlink"/>
          </w:rPr>
          <w:t>https://onenyc.cityofnewyork.us/wp-content/uploads/2018/05/OneNYC_Progress_2018.pdf</w:t>
        </w:r>
      </w:hyperlink>
      <w:r>
        <w:t xml:space="preserve">; </w:t>
      </w:r>
      <w:r w:rsidRPr="00A244DD">
        <w:t>New York City Department of Sanitation, "201</w:t>
      </w:r>
      <w:r>
        <w:t>9</w:t>
      </w:r>
      <w:r w:rsidRPr="00A244DD">
        <w:t xml:space="preserve"> Annual Report"</w:t>
      </w:r>
      <w:r>
        <w:t xml:space="preserve"> at 16</w:t>
      </w:r>
      <w:r w:rsidRPr="00A244DD">
        <w:t xml:space="preserve"> </w:t>
      </w:r>
      <w:hyperlink r:id="rId20" w:history="1">
        <w:r w:rsidRPr="0087184F">
          <w:rPr>
            <w:rStyle w:val="Hyperlink"/>
          </w:rPr>
          <w:t>https://dsny.cityofnewyork.us/wp-content/uploads/2019/10/2019_Annual_Report_Final-1.pdf</w:t>
        </w:r>
      </w:hyperlink>
      <w:r>
        <w:t>.</w:t>
      </w:r>
    </w:p>
  </w:footnote>
  <w:footnote w:id="42">
    <w:p w14:paraId="1074633F" w14:textId="77777777" w:rsidR="009A6D27" w:rsidRDefault="009A6D27" w:rsidP="00D06F5C">
      <w:pPr>
        <w:pStyle w:val="FootnoteText"/>
      </w:pPr>
      <w:r>
        <w:rPr>
          <w:rStyle w:val="FootnoteReference"/>
        </w:rPr>
        <w:footnoteRef/>
      </w:r>
      <w:r>
        <w:t xml:space="preserve"> </w:t>
      </w:r>
      <w:r w:rsidRPr="00EB5FE0">
        <w:rPr>
          <w:color w:val="000000"/>
        </w:rPr>
        <w:t xml:space="preserve">New York City Council, Department of Sanitation Fiscal 2021 Executive Budget Fact Sheet, (May 2020), available at </w:t>
      </w:r>
      <w:hyperlink r:id="rId21" w:history="1">
        <w:r w:rsidRPr="006B3721">
          <w:rPr>
            <w:rStyle w:val="Hyperlink"/>
          </w:rPr>
          <w:t>https://legistar.council.nyc.gov/LegislationDetail.aspx?ID=4429900&amp;GUID=99F493D9-E2E7-4EE1-AD34-5D7CC6334204&amp;Options=&amp;Search=</w:t>
        </w:r>
      </w:hyperlink>
    </w:p>
  </w:footnote>
  <w:footnote w:id="43">
    <w:p w14:paraId="6E319A39" w14:textId="4BFC4C74" w:rsidR="009A6D27" w:rsidRDefault="009A6D27">
      <w:pPr>
        <w:pStyle w:val="FootnoteText"/>
      </w:pPr>
      <w:r>
        <w:rPr>
          <w:rStyle w:val="FootnoteReference"/>
        </w:rPr>
        <w:footnoteRef/>
      </w:r>
      <w:r>
        <w:t xml:space="preserve"> DSNY, Electronics, Bat</w:t>
      </w:r>
      <w:r w:rsidR="005D553C">
        <w:t>teries</w:t>
      </w:r>
      <w:r>
        <w:t xml:space="preserve">, and Textiles Pickup Request, </w:t>
      </w:r>
      <w:hyperlink r:id="rId22" w:anchor=":~:text=DSNY%20%2D%20E%2DWaste%20Pickup%20Request&amp;text=DSNY%20is%20making%20it%20easy,up%20directly%20from%20their%20homes" w:history="1">
        <w:r w:rsidR="00DC5602" w:rsidRPr="0019678C">
          <w:rPr>
            <w:rStyle w:val="Hyperlink"/>
          </w:rPr>
          <w:t>https://www1.nyc.gov/assets/dsny/site/contact/e-waste-pickup-request#:~:text=DSNY%20%2D%20E%2DWaste%20Pickup%20Request&amp;text=DSNY%20is%20making%20it%20easy,up%20directly%20from%20their%20homes</w:t>
        </w:r>
      </w:hyperlink>
    </w:p>
  </w:footnote>
  <w:footnote w:id="44">
    <w:p w14:paraId="5C102793" w14:textId="77777777" w:rsidR="009A6D27" w:rsidRDefault="009A6D27" w:rsidP="00D06F5C">
      <w:pPr>
        <w:pStyle w:val="FootnoteText"/>
      </w:pPr>
      <w:r>
        <w:rPr>
          <w:rStyle w:val="FootnoteReference"/>
        </w:rPr>
        <w:footnoteRef/>
      </w:r>
      <w:r>
        <w:t xml:space="preserve"> </w:t>
      </w:r>
      <w:r w:rsidRPr="00F554BF">
        <w:t>"OneNYC: The Plan for a Strong and Just City" at 1</w:t>
      </w:r>
      <w:r>
        <w:t>84</w:t>
      </w:r>
      <w:r w:rsidRPr="00F554BF">
        <w:t xml:space="preserve">, </w:t>
      </w:r>
      <w:hyperlink r:id="rId23" w:history="1">
        <w:r w:rsidRPr="00023D47">
          <w:rPr>
            <w:rStyle w:val="Hyperlink"/>
          </w:rPr>
          <w:t>https://onenyc.cityofnewyork.us/wp-content/uploads/2018/04/OneNYC-1.pdf</w:t>
        </w:r>
      </w:hyperlink>
      <w:r>
        <w:t xml:space="preserve"> </w:t>
      </w:r>
    </w:p>
  </w:footnote>
  <w:footnote w:id="45">
    <w:p w14:paraId="72CB1B60" w14:textId="4B296C90" w:rsidR="009A6D27" w:rsidRDefault="009A6D27" w:rsidP="00D06F5C">
      <w:pPr>
        <w:pStyle w:val="FootnoteText"/>
      </w:pPr>
      <w:r>
        <w:rPr>
          <w:rStyle w:val="FootnoteReference"/>
        </w:rPr>
        <w:footnoteRef/>
      </w:r>
      <w:r>
        <w:t xml:space="preserve"> </w:t>
      </w:r>
      <w:r w:rsidR="005D553C">
        <w:t xml:space="preserve">New York City Department of Sanitation,, SAFE Disposal Events, available at </w:t>
      </w:r>
      <w:hyperlink r:id="rId24" w:history="1">
        <w:r w:rsidR="005A0686" w:rsidRPr="0019678C">
          <w:rPr>
            <w:rStyle w:val="Hyperlink"/>
          </w:rPr>
          <w:t>https://www1.nyc.gov/assets/dsny/site/services/harmful-products/safe-disposal</w:t>
        </w:r>
      </w:hyperlink>
      <w:r w:rsidR="005A0686">
        <w:t xml:space="preserve"> </w:t>
      </w:r>
    </w:p>
  </w:footnote>
  <w:footnote w:id="46">
    <w:p w14:paraId="331D7708" w14:textId="04FCF688" w:rsidR="00314DB8" w:rsidRPr="00030E2F" w:rsidRDefault="00314DB8">
      <w:pPr>
        <w:pStyle w:val="FootnoteText"/>
        <w:rPr>
          <w:rFonts w:ascii="Times New Roman" w:hAnsi="Times New Roman"/>
        </w:rPr>
      </w:pPr>
      <w:r>
        <w:rPr>
          <w:rStyle w:val="FootnoteReference"/>
        </w:rPr>
        <w:footnoteRef/>
      </w:r>
      <w:r>
        <w:t xml:space="preserve"> </w:t>
      </w:r>
      <w:r w:rsidR="00312A82">
        <w:t xml:space="preserve">NYC Department of Sanitation (DSNY) – COVID-19 Updates, available at </w:t>
      </w:r>
      <w:hyperlink r:id="rId25" w:tgtFrame="_blank" w:tooltip="https://www.brooklyncb5.org/news-listing/nyc-department-of-sanitation-dsny-covid-19-updates/" w:history="1">
        <w:r w:rsidR="00312A82" w:rsidRPr="00030E2F">
          <w:rPr>
            <w:rStyle w:val="Hyperlink"/>
            <w:rFonts w:ascii="Times New Roman" w:hAnsi="Times New Roman"/>
            <w:color w:val="4F52B2"/>
            <w:shd w:val="clear" w:color="auto" w:fill="FFFFFF"/>
          </w:rPr>
          <w:t>https://www.brooklyncb5.org/news-listing/nyc-department-of-sanitation-dsny-covid-19-updates/</w:t>
        </w:r>
      </w:hyperlink>
    </w:p>
  </w:footnote>
  <w:footnote w:id="47">
    <w:p w14:paraId="74E61E12" w14:textId="77777777" w:rsidR="009A6D27" w:rsidRDefault="009A6D27" w:rsidP="00D06F5C">
      <w:pPr>
        <w:pStyle w:val="FootnoteText"/>
      </w:pPr>
      <w:r>
        <w:rPr>
          <w:rStyle w:val="FootnoteReference"/>
        </w:rPr>
        <w:footnoteRef/>
      </w:r>
      <w:r>
        <w:t xml:space="preserve"> New York City Department of Sanitation, SAFE Disposal Events, available at </w:t>
      </w:r>
      <w:hyperlink r:id="rId26" w:history="1">
        <w:r w:rsidRPr="006938AE">
          <w:rPr>
            <w:rStyle w:val="Hyperlink"/>
          </w:rPr>
          <w:t>https://www1.nyc.gov/assets/dsny/site/services/harmful-products/safe-disposal</w:t>
        </w:r>
      </w:hyperlink>
      <w:r>
        <w:t>.</w:t>
      </w:r>
    </w:p>
  </w:footnote>
  <w:footnote w:id="48">
    <w:p w14:paraId="4F0631D8" w14:textId="7AA07B14" w:rsidR="009A6D27" w:rsidRDefault="009A6D27" w:rsidP="00D06F5C">
      <w:pPr>
        <w:pStyle w:val="FootnoteText"/>
      </w:pPr>
      <w:r>
        <w:rPr>
          <w:rStyle w:val="FootnoteReference"/>
        </w:rPr>
        <w:footnoteRef/>
      </w:r>
      <w:r>
        <w:t xml:space="preserve"> </w:t>
      </w:r>
      <w:r w:rsidRPr="00A244DD">
        <w:t>New York City Department of Sanitation, "201</w:t>
      </w:r>
      <w:r>
        <w:t>9</w:t>
      </w:r>
      <w:r w:rsidRPr="00A244DD">
        <w:t xml:space="preserve"> Annual Report"</w:t>
      </w:r>
      <w:r>
        <w:t xml:space="preserve"> at 16</w:t>
      </w:r>
      <w:r w:rsidRPr="00A244DD">
        <w:t xml:space="preserve"> </w:t>
      </w:r>
      <w:hyperlink r:id="rId27" w:history="1">
        <w:r w:rsidRPr="0087184F">
          <w:rPr>
            <w:rStyle w:val="Hyperlink"/>
          </w:rPr>
          <w:t>https://dsny.cityofnewyork.us/wp-content/uploads/2019/10/2019_Annual_Report_Final-1.pdf</w:t>
        </w:r>
      </w:hyperlink>
    </w:p>
  </w:footnote>
  <w:footnote w:id="49">
    <w:p w14:paraId="7ED624AB" w14:textId="4EEBF978" w:rsidR="009A6D27" w:rsidRDefault="009A6D27">
      <w:pPr>
        <w:pStyle w:val="FootnoteText"/>
      </w:pPr>
      <w:r>
        <w:rPr>
          <w:rStyle w:val="FootnoteReference"/>
        </w:rPr>
        <w:footnoteRef/>
      </w:r>
      <w:r>
        <w:t xml:space="preserve"> </w:t>
      </w:r>
      <w:r w:rsidR="00065CC5">
        <w:t xml:space="preserve">Geyer et al. Production, use, and fate of all plastics ever made. Science Advances. July, 2017. </w:t>
      </w:r>
      <w:hyperlink r:id="rId28" w:history="1">
        <w:r w:rsidR="00FE7FC4" w:rsidRPr="0019678C">
          <w:rPr>
            <w:rStyle w:val="Hyperlink"/>
          </w:rPr>
          <w:t>https://www.science.org/doi/10.1126/sciadv.1700782?cookieSet=1</w:t>
        </w:r>
      </w:hyperlink>
      <w:r w:rsidR="00FE7FC4">
        <w:t xml:space="preserve"> </w:t>
      </w:r>
    </w:p>
  </w:footnote>
  <w:footnote w:id="50">
    <w:p w14:paraId="0E1B7F83" w14:textId="739CD925" w:rsidR="00C852C8" w:rsidRDefault="00C852C8" w:rsidP="00C852C8">
      <w:pPr>
        <w:pStyle w:val="FootnoteText"/>
      </w:pPr>
      <w:r>
        <w:rPr>
          <w:rStyle w:val="FootnoteReference"/>
        </w:rPr>
        <w:footnoteRef/>
      </w:r>
      <w:r>
        <w:t xml:space="preserve"> </w:t>
      </w:r>
      <w:r w:rsidR="00065CC5">
        <w:t>Id.</w:t>
      </w:r>
      <w:r>
        <w:t xml:space="preserve"> </w:t>
      </w:r>
    </w:p>
  </w:footnote>
  <w:footnote w:id="51">
    <w:p w14:paraId="4F1284F9" w14:textId="793FAB36" w:rsidR="009A6D27" w:rsidRDefault="009A6D27">
      <w:pPr>
        <w:pStyle w:val="FootnoteText"/>
      </w:pPr>
      <w:r>
        <w:rPr>
          <w:rStyle w:val="FootnoteReference"/>
        </w:rPr>
        <w:footnoteRef/>
      </w:r>
      <w:r>
        <w:t xml:space="preserve"> Id. </w:t>
      </w:r>
    </w:p>
  </w:footnote>
  <w:footnote w:id="52">
    <w:p w14:paraId="60F76BFF" w14:textId="73A48A80" w:rsidR="009A6D27" w:rsidRDefault="009A6D27">
      <w:pPr>
        <w:pStyle w:val="FootnoteText"/>
      </w:pPr>
      <w:r>
        <w:rPr>
          <w:rStyle w:val="FootnoteReference"/>
        </w:rPr>
        <w:footnoteRef/>
      </w:r>
      <w:r>
        <w:t xml:space="preserve"> Courtney Lindwall. Single Use Plastics 101. NRDC. </w:t>
      </w:r>
      <w:r w:rsidRPr="00D06F5C">
        <w:t>https://www.nrdc.org/stories/single-use-plastics-101</w:t>
      </w:r>
    </w:p>
  </w:footnote>
  <w:footnote w:id="53">
    <w:p w14:paraId="24B945B6" w14:textId="2C1A236F" w:rsidR="009A6D27" w:rsidRDefault="009A6D27">
      <w:pPr>
        <w:pStyle w:val="FootnoteText"/>
      </w:pPr>
      <w:r>
        <w:rPr>
          <w:rStyle w:val="FootnoteReference"/>
        </w:rPr>
        <w:footnoteRef/>
      </w:r>
      <w:r>
        <w:t xml:space="preserve"> Id. </w:t>
      </w:r>
    </w:p>
  </w:footnote>
  <w:footnote w:id="54">
    <w:p w14:paraId="5120FF53" w14:textId="4E6F8F89" w:rsidR="00C852C8" w:rsidRDefault="00C852C8" w:rsidP="00C852C8">
      <w:pPr>
        <w:pStyle w:val="FootnoteText"/>
      </w:pPr>
      <w:r>
        <w:rPr>
          <w:rStyle w:val="FootnoteReference"/>
        </w:rPr>
        <w:footnoteRef/>
      </w:r>
      <w:r>
        <w:t xml:space="preserve"> According to New York State </w:t>
      </w:r>
      <w:r w:rsidR="0006614F">
        <w:t xml:space="preserve">Environmental Conservation </w:t>
      </w:r>
      <w:r>
        <w:t xml:space="preserve">Law, Article 27, Title 28, </w:t>
      </w:r>
      <w:r w:rsidRPr="00103368">
        <w:t>Section 27-2801</w:t>
      </w:r>
      <w:r>
        <w:t xml:space="preserve">, </w:t>
      </w:r>
      <w:r w:rsidRPr="00103368">
        <w:t>"Exempt bag" means a bag: (a) used solely to contain or wrap uncooked meat, fish, or poultry; (b) bags used by a customer solely to package bulk items such as fruits, vegetables, grains, or candy; (c) bags used solely to contain food sliced or prepared to order; (d) bags used solely to contain a newspaper for delivery to a subscriber; (e) bags sold in bulk to a consumer at the point of sale; (f) trash bags; (g) food storage bags; (h) garment bags; (i) bags prepackaged for sale to a customer; (j) plastic carryout bags provided by a restaurant, tavern or similar food service establishment, as defined in the state sanitary code, to carryout or deliver food; or (k) bags provided by a pharmacy to carry prescription drugs.</w:t>
      </w:r>
    </w:p>
  </w:footnote>
  <w:footnote w:id="55">
    <w:p w14:paraId="79EFF647" w14:textId="2AD73758" w:rsidR="00C852C8" w:rsidRDefault="00C852C8" w:rsidP="00C852C8">
      <w:pPr>
        <w:pStyle w:val="FootnoteText"/>
      </w:pPr>
      <w:r w:rsidRPr="00545E65">
        <w:rPr>
          <w:rStyle w:val="FootnoteReference"/>
        </w:rPr>
        <w:footnoteRef/>
      </w:r>
      <w:r w:rsidRPr="00545E65">
        <w:t xml:space="preserve"> New York State Legislature. Bag Waste Reduction Law. </w:t>
      </w:r>
      <w:r w:rsidR="00A037B0">
        <w:t xml:space="preserve">Chapter 43-B, </w:t>
      </w:r>
      <w:r w:rsidRPr="00545E65">
        <w:t xml:space="preserve">Article 27, Title 28. </w:t>
      </w:r>
      <w:hyperlink r:id="rId29" w:history="1">
        <w:r w:rsidRPr="00AF44DB">
          <w:rPr>
            <w:rStyle w:val="Hyperlink"/>
          </w:rPr>
          <w:t>https://www.nysenate.gov/legislation/laws/ENV/A27T28</w:t>
        </w:r>
      </w:hyperlink>
      <w:r>
        <w:t xml:space="preserve">; </w:t>
      </w:r>
      <w:r w:rsidRPr="00AF44DB">
        <w:t>and</w:t>
      </w:r>
      <w:r>
        <w:t xml:space="preserve"> New York City Council. Local Law 100 of 2019 </w:t>
      </w:r>
      <w:hyperlink r:id="rId30" w:history="1">
        <w:r w:rsidRPr="0087184F">
          <w:rPr>
            <w:rStyle w:val="Hyperlink"/>
          </w:rPr>
          <w:t>https://legistar.council.nyc.gov/LegislationDetail.aspx?ID=3917691&amp;GUID=CEACB88C-E6E9-4CB4-A7EF-0772C7972008&amp;Options=&amp;Search=</w:t>
        </w:r>
      </w:hyperlink>
      <w:r>
        <w:t xml:space="preserve"> </w:t>
      </w:r>
    </w:p>
  </w:footnote>
  <w:footnote w:id="56">
    <w:p w14:paraId="05C80DEA" w14:textId="77777777" w:rsidR="00C852C8" w:rsidRDefault="00C852C8" w:rsidP="00C852C8">
      <w:pPr>
        <w:pStyle w:val="FootnoteText"/>
      </w:pPr>
      <w:r>
        <w:rPr>
          <w:rStyle w:val="FootnoteReference"/>
        </w:rPr>
        <w:footnoteRef/>
      </w:r>
      <w:r>
        <w:t xml:space="preserve"> </w:t>
      </w:r>
      <w:r w:rsidRPr="00030E2F">
        <w:rPr>
          <w:iCs/>
        </w:rPr>
        <w:t>Id</w:t>
      </w:r>
      <w:r w:rsidRPr="00F75758">
        <w:rPr>
          <w:i/>
          <w:iCs/>
        </w:rPr>
        <w:t>.</w:t>
      </w:r>
      <w:r>
        <w:t xml:space="preserve"> </w:t>
      </w:r>
    </w:p>
  </w:footnote>
  <w:footnote w:id="57">
    <w:p w14:paraId="009E6B09" w14:textId="4BE670D5" w:rsidR="009A6D27" w:rsidRDefault="009A6D27">
      <w:pPr>
        <w:pStyle w:val="FootnoteText"/>
      </w:pPr>
      <w:r>
        <w:rPr>
          <w:rStyle w:val="FootnoteReference"/>
        </w:rPr>
        <w:footnoteRef/>
      </w:r>
      <w:r>
        <w:t xml:space="preserve"> Jim Robbins. Why Bioplastics Will Not Solve the World’s Plastic Problem. Augist 31, 2020. Yale 360. </w:t>
      </w:r>
      <w:hyperlink r:id="rId31" w:history="1">
        <w:r w:rsidRPr="00423086">
          <w:rPr>
            <w:rStyle w:val="Hyperlink"/>
          </w:rPr>
          <w:t>https://e360.yale.edu/features/why-bioplastics-will-not-solve-the-worlds-plastics-problem</w:t>
        </w:r>
      </w:hyperlink>
      <w:r>
        <w:t xml:space="preserve"> </w:t>
      </w:r>
    </w:p>
  </w:footnote>
  <w:footnote w:id="58">
    <w:p w14:paraId="49E8D821" w14:textId="19B7FBFB" w:rsidR="009A6D27" w:rsidRDefault="009A6D27">
      <w:pPr>
        <w:pStyle w:val="FootnoteText"/>
      </w:pPr>
      <w:r>
        <w:rPr>
          <w:rStyle w:val="FootnoteReference"/>
        </w:rPr>
        <w:footnoteRef/>
      </w:r>
      <w:r>
        <w:t xml:space="preserve"> Id. </w:t>
      </w:r>
    </w:p>
  </w:footnote>
  <w:footnote w:id="59">
    <w:p w14:paraId="41E9A337" w14:textId="2ACB039E" w:rsidR="009A6D27" w:rsidRDefault="009A6D27">
      <w:pPr>
        <w:pStyle w:val="FootnoteText"/>
      </w:pPr>
      <w:r>
        <w:rPr>
          <w:rStyle w:val="FootnoteReference"/>
        </w:rPr>
        <w:footnoteRef/>
      </w:r>
      <w:r>
        <w:t xml:space="preserve"> Id. </w:t>
      </w:r>
    </w:p>
  </w:footnote>
  <w:footnote w:id="60">
    <w:p w14:paraId="36316BD3" w14:textId="22CA4A3F" w:rsidR="00CB7861" w:rsidRDefault="00CB7861">
      <w:pPr>
        <w:pStyle w:val="FootnoteText"/>
      </w:pPr>
      <w:r>
        <w:rPr>
          <w:rStyle w:val="FootnoteReference"/>
        </w:rPr>
        <w:footnoteRef/>
      </w:r>
      <w:r>
        <w:t xml:space="preserve"> </w:t>
      </w:r>
      <w:r w:rsidR="006930F8">
        <w:t xml:space="preserve">Qureshi et al. Pyrolysis of plastic waste: Opportunities and challenges. Journal of Analytical and Applied Pyrolysis. November 2020. </w:t>
      </w:r>
      <w:hyperlink r:id="rId32" w:history="1">
        <w:r w:rsidR="006930F8" w:rsidRPr="00423086">
          <w:rPr>
            <w:rStyle w:val="Hyperlink"/>
          </w:rPr>
          <w:t>https://www.sciencedirect.com/science/article/abs/pii/S0165237019308241</w:t>
        </w:r>
      </w:hyperlink>
      <w:r w:rsidR="006930F8">
        <w:t xml:space="preserve">. </w:t>
      </w:r>
      <w:r>
        <w:t xml:space="preserve">Pyrolysis is the chemical decomposition of material by heating it to a high temperature in a nonreactive atmosphere. Pyrolysis. Encyclopedia of Forensic Sciences (2d Edition) 2013. </w:t>
      </w:r>
      <w:hyperlink r:id="rId33" w:history="1">
        <w:r w:rsidRPr="00194ED8">
          <w:rPr>
            <w:rStyle w:val="Hyperlink"/>
          </w:rPr>
          <w:t>https://www.sciencedirect.com/topics/biochemistry-genetics-and-molecular-biology/pyrolysis</w:t>
        </w:r>
      </w:hyperlink>
      <w:r>
        <w:t xml:space="preserve"> </w:t>
      </w:r>
    </w:p>
  </w:footnote>
  <w:footnote w:id="61">
    <w:p w14:paraId="4B00B784" w14:textId="2D3BE0F4" w:rsidR="009A6D27" w:rsidRDefault="009A6D27">
      <w:pPr>
        <w:pStyle w:val="FootnoteText"/>
      </w:pPr>
      <w:r>
        <w:rPr>
          <w:rStyle w:val="FootnoteReference"/>
        </w:rPr>
        <w:footnoteRef/>
      </w:r>
      <w:r>
        <w:t xml:space="preserve"> </w:t>
      </w:r>
      <w:r w:rsidR="00CB7861">
        <w:t xml:space="preserve">Depolymerization is a process that converts polymers, or macromolecules, into component monomers, or smaller molecules. Depolymerization. Coal and Coalbed Gas 2014. </w:t>
      </w:r>
      <w:hyperlink r:id="rId34" w:history="1">
        <w:r w:rsidR="00D94ED9" w:rsidRPr="0019678C">
          <w:rPr>
            <w:rStyle w:val="Hyperlink"/>
          </w:rPr>
          <w:t>https://www.sciencedirect.com/topics/earth-and-planetary-sciences/depolymerization</w:t>
        </w:r>
      </w:hyperlink>
      <w:r w:rsidR="00D94ED9">
        <w:t xml:space="preserve"> </w:t>
      </w:r>
    </w:p>
  </w:footnote>
  <w:footnote w:id="62">
    <w:p w14:paraId="08993BE6" w14:textId="2A616163" w:rsidR="009A6D27" w:rsidRDefault="009A6D27">
      <w:pPr>
        <w:pStyle w:val="FootnoteText"/>
      </w:pPr>
      <w:r>
        <w:rPr>
          <w:rStyle w:val="FootnoteReference"/>
        </w:rPr>
        <w:footnoteRef/>
      </w:r>
      <w:r>
        <w:t xml:space="preserve"> Id. </w:t>
      </w:r>
    </w:p>
  </w:footnote>
  <w:footnote w:id="63">
    <w:p w14:paraId="1FC65514" w14:textId="50428D71" w:rsidR="009A6D27" w:rsidRDefault="009A6D27">
      <w:pPr>
        <w:pStyle w:val="FootnoteText"/>
      </w:pPr>
      <w:r>
        <w:rPr>
          <w:rStyle w:val="FootnoteReference"/>
        </w:rPr>
        <w:footnoteRef/>
      </w:r>
      <w:r>
        <w:t xml:space="preserve"> Veena Singla. Chemical Recycling of Plastic: A Burning Issue. NRDC. March, 2022. </w:t>
      </w:r>
      <w:hyperlink r:id="rId35" w:history="1">
        <w:r w:rsidRPr="00423086">
          <w:rPr>
            <w:rStyle w:val="Hyperlink"/>
          </w:rPr>
          <w:t>https://www.nrdc.org/experts/veena-singla/chemical-recycling-plastic-burning-issue</w:t>
        </w:r>
      </w:hyperlink>
      <w:r>
        <w:t xml:space="preserve">  </w:t>
      </w:r>
    </w:p>
  </w:footnote>
  <w:footnote w:id="64">
    <w:p w14:paraId="3221D56C" w14:textId="21265BE4" w:rsidR="009A6D27" w:rsidRDefault="009A6D27">
      <w:pPr>
        <w:pStyle w:val="FootnoteText"/>
      </w:pPr>
      <w:r>
        <w:rPr>
          <w:rStyle w:val="FootnoteReference"/>
        </w:rPr>
        <w:footnoteRef/>
      </w:r>
      <w:r>
        <w:t xml:space="preserve"> Veena Singla. Recycling Lies: Chemical Recycling of Plastic is Just Greenwashing Incineration. NRDC. September, 2022. </w:t>
      </w:r>
      <w:hyperlink r:id="rId36" w:history="1">
        <w:r w:rsidRPr="00423086">
          <w:rPr>
            <w:rStyle w:val="Hyperlink"/>
          </w:rPr>
          <w:t>https://www.nrdc.org/resources/recycling-lies-chemical-recycling-plastic-just-greenwashing-incineration</w:t>
        </w:r>
      </w:hyperlink>
      <w:r>
        <w:t xml:space="preserve"> </w:t>
      </w:r>
    </w:p>
  </w:footnote>
  <w:footnote w:id="65">
    <w:p w14:paraId="01CFAD55" w14:textId="17D57A9A" w:rsidR="009A6D27" w:rsidRDefault="009A6D27">
      <w:pPr>
        <w:pStyle w:val="FootnoteText"/>
      </w:pPr>
      <w:r>
        <w:rPr>
          <w:rStyle w:val="FootnoteReference"/>
        </w:rPr>
        <w:footnoteRef/>
      </w:r>
      <w:r>
        <w:t xml:space="preserve"> Breaking the Plastic Wave: A comprehensive assessment of pathways towards reducing ocean plastic pollution. </w:t>
      </w:r>
      <w:r w:rsidR="00C852C8">
        <w:t xml:space="preserve">Page 10. </w:t>
      </w:r>
      <w:r>
        <w:t xml:space="preserve">Pew Charitable Trusts. July 2020. </w:t>
      </w:r>
      <w:hyperlink r:id="rId37" w:history="1">
        <w:r w:rsidRPr="00423086">
          <w:rPr>
            <w:rStyle w:val="Hyperlink"/>
          </w:rPr>
          <w:t>https://www.pewtrusts.org/-/media/assets/2020/07/breakingtheplasticwave_summary.pdf</w:t>
        </w:r>
      </w:hyperlink>
      <w:r>
        <w:t xml:space="preserve"> </w:t>
      </w:r>
    </w:p>
  </w:footnote>
  <w:footnote w:id="66">
    <w:p w14:paraId="2EF06A89" w14:textId="291D0F65" w:rsidR="009A6D27" w:rsidRDefault="009A6D27">
      <w:pPr>
        <w:pStyle w:val="FootnoteText"/>
      </w:pPr>
      <w:r>
        <w:rPr>
          <w:rStyle w:val="FootnoteReference"/>
        </w:rPr>
        <w:footnoteRef/>
      </w:r>
      <w:r>
        <w:t xml:space="preserve"> Id. </w:t>
      </w:r>
    </w:p>
  </w:footnote>
  <w:footnote w:id="67">
    <w:p w14:paraId="547F835E" w14:textId="77777777" w:rsidR="009A6D27" w:rsidRPr="00D06F5C" w:rsidRDefault="009A6D27" w:rsidP="00D06F5C">
      <w:pPr>
        <w:pStyle w:val="FootnoteText"/>
        <w:rPr>
          <w:b/>
          <w:bCs/>
        </w:rPr>
      </w:pPr>
      <w:r>
        <w:rPr>
          <w:rStyle w:val="FootnoteReference"/>
        </w:rPr>
        <w:footnoteRef/>
      </w:r>
      <w:r>
        <w:t xml:space="preserve"> New York City Office of the Mayor. </w:t>
      </w:r>
      <w:r w:rsidRPr="00D06F5C">
        <w:t>Mayor Adams Announces NYC to Soon be Home to Largest Composting Program in Nation, Providing Every Household in Queens With Weekly Curbside Composting</w:t>
      </w:r>
    </w:p>
    <w:p w14:paraId="004905C0" w14:textId="2FFBD832" w:rsidR="009A6D27" w:rsidRDefault="009A6D27">
      <w:pPr>
        <w:pStyle w:val="FootnoteText"/>
      </w:pPr>
      <w:r>
        <w:t xml:space="preserve"> </w:t>
      </w:r>
      <w:hyperlink r:id="rId38" w:anchor="/0" w:history="1">
        <w:r w:rsidR="00E75425" w:rsidRPr="0019678C">
          <w:rPr>
            <w:rStyle w:val="Hyperlink"/>
          </w:rPr>
          <w:t>https://www1.nyc.gov/office-of-the-mayor/news/578-22/mayor-adams-nyc-soon-be-home-largest-composting-program-nation-providing-every#/0</w:t>
        </w:r>
      </w:hyperlink>
      <w:r w:rsidR="00E75425">
        <w:t xml:space="preserve"> </w:t>
      </w:r>
    </w:p>
  </w:footnote>
  <w:footnote w:id="68">
    <w:p w14:paraId="37F1F07B" w14:textId="6665A1FA" w:rsidR="009A6D27" w:rsidRDefault="009A6D27">
      <w:pPr>
        <w:pStyle w:val="FootnoteText"/>
      </w:pPr>
      <w:r>
        <w:rPr>
          <w:rStyle w:val="FootnoteReference"/>
        </w:rPr>
        <w:footnoteRef/>
      </w:r>
      <w:r>
        <w:t xml:space="preserve"> Id. </w:t>
      </w:r>
    </w:p>
  </w:footnote>
  <w:footnote w:id="69">
    <w:p w14:paraId="4F902CAB" w14:textId="185EFCAE" w:rsidR="009A6D27" w:rsidRDefault="009A6D27">
      <w:pPr>
        <w:pStyle w:val="FootnoteText"/>
      </w:pPr>
      <w:r>
        <w:rPr>
          <w:rStyle w:val="FootnoteReference"/>
        </w:rPr>
        <w:footnoteRef/>
      </w:r>
      <w:r>
        <w:t xml:space="preserve"> 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6D0F"/>
    <w:multiLevelType w:val="hybridMultilevel"/>
    <w:tmpl w:val="5C7A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04046"/>
    <w:multiLevelType w:val="hybridMultilevel"/>
    <w:tmpl w:val="49860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97ABD"/>
    <w:multiLevelType w:val="hybridMultilevel"/>
    <w:tmpl w:val="ED08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26360B"/>
    <w:multiLevelType w:val="hybridMultilevel"/>
    <w:tmpl w:val="E146B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177528"/>
    <w:multiLevelType w:val="hybridMultilevel"/>
    <w:tmpl w:val="19EAA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37470F"/>
    <w:multiLevelType w:val="hybridMultilevel"/>
    <w:tmpl w:val="82241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CC0463"/>
    <w:multiLevelType w:val="hybridMultilevel"/>
    <w:tmpl w:val="FF98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57EC0"/>
    <w:multiLevelType w:val="hybridMultilevel"/>
    <w:tmpl w:val="93C464C0"/>
    <w:lvl w:ilvl="0" w:tplc="C40EE2E2">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4F3548"/>
    <w:multiLevelType w:val="multilevel"/>
    <w:tmpl w:val="7B6A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21763"/>
    <w:multiLevelType w:val="hybridMultilevel"/>
    <w:tmpl w:val="DF568786"/>
    <w:lvl w:ilvl="0" w:tplc="85662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8470D7"/>
    <w:multiLevelType w:val="hybridMultilevel"/>
    <w:tmpl w:val="F40ACCF8"/>
    <w:lvl w:ilvl="0" w:tplc="CC10F762">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7C1389"/>
    <w:multiLevelType w:val="hybridMultilevel"/>
    <w:tmpl w:val="42A4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74514"/>
    <w:multiLevelType w:val="hybridMultilevel"/>
    <w:tmpl w:val="73D052FA"/>
    <w:lvl w:ilvl="0" w:tplc="22A69EE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C72E93"/>
    <w:multiLevelType w:val="hybridMultilevel"/>
    <w:tmpl w:val="63C4D37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1B6EE9"/>
    <w:multiLevelType w:val="hybridMultilevel"/>
    <w:tmpl w:val="69485626"/>
    <w:lvl w:ilvl="0" w:tplc="181C3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687ED2"/>
    <w:multiLevelType w:val="hybridMultilevel"/>
    <w:tmpl w:val="DABC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A469A2"/>
    <w:multiLevelType w:val="hybridMultilevel"/>
    <w:tmpl w:val="8814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A6CD1"/>
    <w:multiLevelType w:val="hybridMultilevel"/>
    <w:tmpl w:val="5B508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A66B6"/>
    <w:multiLevelType w:val="multilevel"/>
    <w:tmpl w:val="44F4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E45449"/>
    <w:multiLevelType w:val="hybridMultilevel"/>
    <w:tmpl w:val="8A381224"/>
    <w:lvl w:ilvl="0" w:tplc="12F6BA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AE6E60"/>
    <w:multiLevelType w:val="hybridMultilevel"/>
    <w:tmpl w:val="34982A2C"/>
    <w:lvl w:ilvl="0" w:tplc="3940DAF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84B6413"/>
    <w:multiLevelType w:val="hybridMultilevel"/>
    <w:tmpl w:val="79146AAE"/>
    <w:lvl w:ilvl="0" w:tplc="F28ED8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3E666A"/>
    <w:multiLevelType w:val="hybridMultilevel"/>
    <w:tmpl w:val="C3204BF6"/>
    <w:lvl w:ilvl="0" w:tplc="FCFACE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D6BD5"/>
    <w:multiLevelType w:val="hybridMultilevel"/>
    <w:tmpl w:val="2AFC7F4E"/>
    <w:lvl w:ilvl="0" w:tplc="BEDC8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D7093E"/>
    <w:multiLevelType w:val="hybridMultilevel"/>
    <w:tmpl w:val="9D485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3D39E5"/>
    <w:multiLevelType w:val="hybridMultilevel"/>
    <w:tmpl w:val="F312B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214CE2"/>
    <w:multiLevelType w:val="hybridMultilevel"/>
    <w:tmpl w:val="0CEAC58A"/>
    <w:lvl w:ilvl="0" w:tplc="1C4AA1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A20A25"/>
    <w:multiLevelType w:val="hybridMultilevel"/>
    <w:tmpl w:val="37203D14"/>
    <w:lvl w:ilvl="0" w:tplc="F3BAAE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3"/>
  </w:num>
  <w:num w:numId="3">
    <w:abstractNumId w:val="19"/>
  </w:num>
  <w:num w:numId="4">
    <w:abstractNumId w:val="20"/>
  </w:num>
  <w:num w:numId="5">
    <w:abstractNumId w:val="9"/>
  </w:num>
  <w:num w:numId="6">
    <w:abstractNumId w:val="10"/>
  </w:num>
  <w:num w:numId="7">
    <w:abstractNumId w:val="12"/>
  </w:num>
  <w:num w:numId="8">
    <w:abstractNumId w:val="21"/>
  </w:num>
  <w:num w:numId="9">
    <w:abstractNumId w:val="26"/>
  </w:num>
  <w:num w:numId="10">
    <w:abstractNumId w:val="27"/>
  </w:num>
  <w:num w:numId="11">
    <w:abstractNumId w:val="6"/>
  </w:num>
  <w:num w:numId="12">
    <w:abstractNumId w:val="16"/>
  </w:num>
  <w:num w:numId="13">
    <w:abstractNumId w:val="7"/>
  </w:num>
  <w:num w:numId="14">
    <w:abstractNumId w:val="11"/>
  </w:num>
  <w:num w:numId="15">
    <w:abstractNumId w:val="3"/>
  </w:num>
  <w:num w:numId="16">
    <w:abstractNumId w:val="24"/>
  </w:num>
  <w:num w:numId="17">
    <w:abstractNumId w:val="4"/>
  </w:num>
  <w:num w:numId="18">
    <w:abstractNumId w:val="1"/>
  </w:num>
  <w:num w:numId="19">
    <w:abstractNumId w:val="2"/>
  </w:num>
  <w:num w:numId="20">
    <w:abstractNumId w:val="5"/>
  </w:num>
  <w:num w:numId="21">
    <w:abstractNumId w:val="15"/>
  </w:num>
  <w:num w:numId="22">
    <w:abstractNumId w:val="18"/>
  </w:num>
  <w:num w:numId="23">
    <w:abstractNumId w:val="8"/>
  </w:num>
  <w:num w:numId="24">
    <w:abstractNumId w:val="25"/>
  </w:num>
  <w:num w:numId="25">
    <w:abstractNumId w:val="17"/>
  </w:num>
  <w:num w:numId="26">
    <w:abstractNumId w:val="13"/>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B0"/>
    <w:rsid w:val="000100B5"/>
    <w:rsid w:val="00011721"/>
    <w:rsid w:val="0002474C"/>
    <w:rsid w:val="00030E2F"/>
    <w:rsid w:val="00031758"/>
    <w:rsid w:val="00032441"/>
    <w:rsid w:val="00033219"/>
    <w:rsid w:val="000401E5"/>
    <w:rsid w:val="00043E2C"/>
    <w:rsid w:val="00055C06"/>
    <w:rsid w:val="000566F5"/>
    <w:rsid w:val="000642C8"/>
    <w:rsid w:val="0006470E"/>
    <w:rsid w:val="0006561A"/>
    <w:rsid w:val="00065CC5"/>
    <w:rsid w:val="0006614F"/>
    <w:rsid w:val="00067DAF"/>
    <w:rsid w:val="00071BB5"/>
    <w:rsid w:val="00073E43"/>
    <w:rsid w:val="00074D8C"/>
    <w:rsid w:val="00074DB3"/>
    <w:rsid w:val="0008127C"/>
    <w:rsid w:val="00083572"/>
    <w:rsid w:val="000A0BAC"/>
    <w:rsid w:val="000A35FF"/>
    <w:rsid w:val="000B0368"/>
    <w:rsid w:val="000B0DBE"/>
    <w:rsid w:val="000B3B16"/>
    <w:rsid w:val="000B511D"/>
    <w:rsid w:val="000C33AD"/>
    <w:rsid w:val="000C581D"/>
    <w:rsid w:val="000C6542"/>
    <w:rsid w:val="000D03B0"/>
    <w:rsid w:val="000D641E"/>
    <w:rsid w:val="000D66D3"/>
    <w:rsid w:val="000E3FAD"/>
    <w:rsid w:val="000E60CB"/>
    <w:rsid w:val="000F0B24"/>
    <w:rsid w:val="000F652A"/>
    <w:rsid w:val="00104433"/>
    <w:rsid w:val="00111004"/>
    <w:rsid w:val="0011189E"/>
    <w:rsid w:val="00112809"/>
    <w:rsid w:val="00115219"/>
    <w:rsid w:val="00117C41"/>
    <w:rsid w:val="00122C06"/>
    <w:rsid w:val="00127566"/>
    <w:rsid w:val="0013049E"/>
    <w:rsid w:val="00136084"/>
    <w:rsid w:val="00136F82"/>
    <w:rsid w:val="001408BB"/>
    <w:rsid w:val="00142F8A"/>
    <w:rsid w:val="0014799B"/>
    <w:rsid w:val="00155B22"/>
    <w:rsid w:val="001670E8"/>
    <w:rsid w:val="001701B1"/>
    <w:rsid w:val="00175643"/>
    <w:rsid w:val="001801F7"/>
    <w:rsid w:val="001804E2"/>
    <w:rsid w:val="00184EEC"/>
    <w:rsid w:val="00191EFA"/>
    <w:rsid w:val="0019255C"/>
    <w:rsid w:val="00195D2C"/>
    <w:rsid w:val="001966C5"/>
    <w:rsid w:val="001A2A24"/>
    <w:rsid w:val="001A2BC6"/>
    <w:rsid w:val="001B0D92"/>
    <w:rsid w:val="001C584D"/>
    <w:rsid w:val="001D0062"/>
    <w:rsid w:val="001D545E"/>
    <w:rsid w:val="001D73E8"/>
    <w:rsid w:val="001E0E9F"/>
    <w:rsid w:val="001E4DC6"/>
    <w:rsid w:val="001F273A"/>
    <w:rsid w:val="001F35CB"/>
    <w:rsid w:val="001F5133"/>
    <w:rsid w:val="001F5AB5"/>
    <w:rsid w:val="001F6538"/>
    <w:rsid w:val="001F79F9"/>
    <w:rsid w:val="00205A83"/>
    <w:rsid w:val="00206397"/>
    <w:rsid w:val="002063A2"/>
    <w:rsid w:val="0020674F"/>
    <w:rsid w:val="002079A4"/>
    <w:rsid w:val="00214078"/>
    <w:rsid w:val="00217E48"/>
    <w:rsid w:val="0022034B"/>
    <w:rsid w:val="00221F97"/>
    <w:rsid w:val="002303C8"/>
    <w:rsid w:val="00241148"/>
    <w:rsid w:val="00241ABA"/>
    <w:rsid w:val="00257B91"/>
    <w:rsid w:val="0026795F"/>
    <w:rsid w:val="00270F67"/>
    <w:rsid w:val="0027503F"/>
    <w:rsid w:val="00275E92"/>
    <w:rsid w:val="002901E6"/>
    <w:rsid w:val="00293D44"/>
    <w:rsid w:val="00294953"/>
    <w:rsid w:val="00294F8A"/>
    <w:rsid w:val="002968EB"/>
    <w:rsid w:val="002A01D9"/>
    <w:rsid w:val="002A32DC"/>
    <w:rsid w:val="002A5657"/>
    <w:rsid w:val="002A63A3"/>
    <w:rsid w:val="002B06A6"/>
    <w:rsid w:val="002B373D"/>
    <w:rsid w:val="002B416A"/>
    <w:rsid w:val="002C64F4"/>
    <w:rsid w:val="002D0731"/>
    <w:rsid w:val="002D08EE"/>
    <w:rsid w:val="002D12E4"/>
    <w:rsid w:val="002D2043"/>
    <w:rsid w:val="002D620A"/>
    <w:rsid w:val="002D621D"/>
    <w:rsid w:val="002E001F"/>
    <w:rsid w:val="002F0E54"/>
    <w:rsid w:val="002F11A7"/>
    <w:rsid w:val="002F2286"/>
    <w:rsid w:val="002F4707"/>
    <w:rsid w:val="00303FFF"/>
    <w:rsid w:val="0030547B"/>
    <w:rsid w:val="00306BE1"/>
    <w:rsid w:val="0031109C"/>
    <w:rsid w:val="00312A82"/>
    <w:rsid w:val="00314036"/>
    <w:rsid w:val="003142FA"/>
    <w:rsid w:val="00314DB8"/>
    <w:rsid w:val="003166B3"/>
    <w:rsid w:val="00322BA2"/>
    <w:rsid w:val="00324B4D"/>
    <w:rsid w:val="003255C6"/>
    <w:rsid w:val="00325A60"/>
    <w:rsid w:val="003303AC"/>
    <w:rsid w:val="00331B71"/>
    <w:rsid w:val="00336935"/>
    <w:rsid w:val="003402A8"/>
    <w:rsid w:val="00344FB4"/>
    <w:rsid w:val="00351AA5"/>
    <w:rsid w:val="003522B7"/>
    <w:rsid w:val="003525FE"/>
    <w:rsid w:val="003536F6"/>
    <w:rsid w:val="00353996"/>
    <w:rsid w:val="0035429C"/>
    <w:rsid w:val="00354AB4"/>
    <w:rsid w:val="00360FE5"/>
    <w:rsid w:val="003622E3"/>
    <w:rsid w:val="003637F9"/>
    <w:rsid w:val="00366E37"/>
    <w:rsid w:val="003708C0"/>
    <w:rsid w:val="0037313B"/>
    <w:rsid w:val="00375D76"/>
    <w:rsid w:val="00376E84"/>
    <w:rsid w:val="003806A9"/>
    <w:rsid w:val="003807E5"/>
    <w:rsid w:val="003823D6"/>
    <w:rsid w:val="00382BFE"/>
    <w:rsid w:val="003909D8"/>
    <w:rsid w:val="003925CB"/>
    <w:rsid w:val="00395F49"/>
    <w:rsid w:val="003A311E"/>
    <w:rsid w:val="003A3C14"/>
    <w:rsid w:val="003A547F"/>
    <w:rsid w:val="003A6131"/>
    <w:rsid w:val="003A6DD5"/>
    <w:rsid w:val="003B0806"/>
    <w:rsid w:val="003B191B"/>
    <w:rsid w:val="003C3F88"/>
    <w:rsid w:val="003D227F"/>
    <w:rsid w:val="003D2983"/>
    <w:rsid w:val="003E0FB3"/>
    <w:rsid w:val="003E22A8"/>
    <w:rsid w:val="003E4F78"/>
    <w:rsid w:val="003E5D49"/>
    <w:rsid w:val="003E5E64"/>
    <w:rsid w:val="003E68D5"/>
    <w:rsid w:val="003F3E60"/>
    <w:rsid w:val="003F4297"/>
    <w:rsid w:val="003F538A"/>
    <w:rsid w:val="003F70F2"/>
    <w:rsid w:val="00402F68"/>
    <w:rsid w:val="00403C3B"/>
    <w:rsid w:val="00405051"/>
    <w:rsid w:val="00406ECA"/>
    <w:rsid w:val="00411712"/>
    <w:rsid w:val="00431435"/>
    <w:rsid w:val="00437633"/>
    <w:rsid w:val="004469BA"/>
    <w:rsid w:val="00451A72"/>
    <w:rsid w:val="0045295A"/>
    <w:rsid w:val="00455F25"/>
    <w:rsid w:val="004566BF"/>
    <w:rsid w:val="00467EC3"/>
    <w:rsid w:val="00471DD5"/>
    <w:rsid w:val="00475714"/>
    <w:rsid w:val="004773B5"/>
    <w:rsid w:val="0047758B"/>
    <w:rsid w:val="00477F87"/>
    <w:rsid w:val="004807A1"/>
    <w:rsid w:val="00480C5B"/>
    <w:rsid w:val="004859FB"/>
    <w:rsid w:val="0049260C"/>
    <w:rsid w:val="00493210"/>
    <w:rsid w:val="004A2870"/>
    <w:rsid w:val="004A5FE0"/>
    <w:rsid w:val="004B18F9"/>
    <w:rsid w:val="004B241A"/>
    <w:rsid w:val="004B33A8"/>
    <w:rsid w:val="004B5675"/>
    <w:rsid w:val="004B7A31"/>
    <w:rsid w:val="004B7B90"/>
    <w:rsid w:val="004C0A24"/>
    <w:rsid w:val="004C50A2"/>
    <w:rsid w:val="004D73E2"/>
    <w:rsid w:val="004E0644"/>
    <w:rsid w:val="004E3103"/>
    <w:rsid w:val="004E35EA"/>
    <w:rsid w:val="004E7D31"/>
    <w:rsid w:val="004F2356"/>
    <w:rsid w:val="004F3B56"/>
    <w:rsid w:val="004F6602"/>
    <w:rsid w:val="00500648"/>
    <w:rsid w:val="005014F6"/>
    <w:rsid w:val="0050276E"/>
    <w:rsid w:val="005061AF"/>
    <w:rsid w:val="00507135"/>
    <w:rsid w:val="005101A7"/>
    <w:rsid w:val="00510337"/>
    <w:rsid w:val="005131EE"/>
    <w:rsid w:val="00515EB6"/>
    <w:rsid w:val="00515F4E"/>
    <w:rsid w:val="00521876"/>
    <w:rsid w:val="00525DC3"/>
    <w:rsid w:val="0053007B"/>
    <w:rsid w:val="00532037"/>
    <w:rsid w:val="00532683"/>
    <w:rsid w:val="00536A85"/>
    <w:rsid w:val="00536F04"/>
    <w:rsid w:val="00544264"/>
    <w:rsid w:val="00550711"/>
    <w:rsid w:val="005513A6"/>
    <w:rsid w:val="00551572"/>
    <w:rsid w:val="00553DF7"/>
    <w:rsid w:val="00554AE0"/>
    <w:rsid w:val="00554D85"/>
    <w:rsid w:val="00555256"/>
    <w:rsid w:val="005567F0"/>
    <w:rsid w:val="0055726F"/>
    <w:rsid w:val="00557CDA"/>
    <w:rsid w:val="00560BD7"/>
    <w:rsid w:val="00567D52"/>
    <w:rsid w:val="00575DD3"/>
    <w:rsid w:val="00583826"/>
    <w:rsid w:val="00584B2A"/>
    <w:rsid w:val="00590654"/>
    <w:rsid w:val="00590C90"/>
    <w:rsid w:val="005913C0"/>
    <w:rsid w:val="00591604"/>
    <w:rsid w:val="0059385B"/>
    <w:rsid w:val="005A0686"/>
    <w:rsid w:val="005A0A1F"/>
    <w:rsid w:val="005A1055"/>
    <w:rsid w:val="005A2A63"/>
    <w:rsid w:val="005A3969"/>
    <w:rsid w:val="005A62D7"/>
    <w:rsid w:val="005A6A72"/>
    <w:rsid w:val="005B0B97"/>
    <w:rsid w:val="005B5AEB"/>
    <w:rsid w:val="005C1660"/>
    <w:rsid w:val="005C1ACB"/>
    <w:rsid w:val="005C29C0"/>
    <w:rsid w:val="005D0DEF"/>
    <w:rsid w:val="005D2F27"/>
    <w:rsid w:val="005D33BC"/>
    <w:rsid w:val="005D4FED"/>
    <w:rsid w:val="005D553C"/>
    <w:rsid w:val="005D61D7"/>
    <w:rsid w:val="005D6F03"/>
    <w:rsid w:val="005E00F8"/>
    <w:rsid w:val="005E112F"/>
    <w:rsid w:val="005E140B"/>
    <w:rsid w:val="005E1F76"/>
    <w:rsid w:val="005E51D6"/>
    <w:rsid w:val="005F00EF"/>
    <w:rsid w:val="005F5CD4"/>
    <w:rsid w:val="006000F9"/>
    <w:rsid w:val="006002C1"/>
    <w:rsid w:val="00601D56"/>
    <w:rsid w:val="00606D8F"/>
    <w:rsid w:val="00615637"/>
    <w:rsid w:val="0061575A"/>
    <w:rsid w:val="00615E56"/>
    <w:rsid w:val="00616E5A"/>
    <w:rsid w:val="00626603"/>
    <w:rsid w:val="00631B84"/>
    <w:rsid w:val="00633DCA"/>
    <w:rsid w:val="00635B84"/>
    <w:rsid w:val="00635CA8"/>
    <w:rsid w:val="00636B20"/>
    <w:rsid w:val="00640B69"/>
    <w:rsid w:val="00647F46"/>
    <w:rsid w:val="00651050"/>
    <w:rsid w:val="0065322A"/>
    <w:rsid w:val="0065324C"/>
    <w:rsid w:val="0065726D"/>
    <w:rsid w:val="00662BC6"/>
    <w:rsid w:val="006654F3"/>
    <w:rsid w:val="00670A6E"/>
    <w:rsid w:val="0067422F"/>
    <w:rsid w:val="006751AD"/>
    <w:rsid w:val="006766CA"/>
    <w:rsid w:val="00680999"/>
    <w:rsid w:val="00680D22"/>
    <w:rsid w:val="006833AA"/>
    <w:rsid w:val="0069054A"/>
    <w:rsid w:val="00691C8B"/>
    <w:rsid w:val="00691FE9"/>
    <w:rsid w:val="006926FC"/>
    <w:rsid w:val="00692741"/>
    <w:rsid w:val="006930F8"/>
    <w:rsid w:val="0069639E"/>
    <w:rsid w:val="00697A90"/>
    <w:rsid w:val="006A255C"/>
    <w:rsid w:val="006A30AF"/>
    <w:rsid w:val="006A4585"/>
    <w:rsid w:val="006A4EEA"/>
    <w:rsid w:val="006B070F"/>
    <w:rsid w:val="006C01A6"/>
    <w:rsid w:val="006C06C9"/>
    <w:rsid w:val="006C07A8"/>
    <w:rsid w:val="006C07E7"/>
    <w:rsid w:val="006C44E8"/>
    <w:rsid w:val="006C5A1C"/>
    <w:rsid w:val="006D70E9"/>
    <w:rsid w:val="006E08C9"/>
    <w:rsid w:val="006E2EE5"/>
    <w:rsid w:val="006E40C6"/>
    <w:rsid w:val="006F1362"/>
    <w:rsid w:val="006F1C36"/>
    <w:rsid w:val="006F3BB0"/>
    <w:rsid w:val="006F3CCC"/>
    <w:rsid w:val="006F50BF"/>
    <w:rsid w:val="00704E07"/>
    <w:rsid w:val="0070746B"/>
    <w:rsid w:val="00710727"/>
    <w:rsid w:val="007129A4"/>
    <w:rsid w:val="00715B21"/>
    <w:rsid w:val="00721E97"/>
    <w:rsid w:val="00722178"/>
    <w:rsid w:val="00722873"/>
    <w:rsid w:val="007248F9"/>
    <w:rsid w:val="00733172"/>
    <w:rsid w:val="00733200"/>
    <w:rsid w:val="00734F95"/>
    <w:rsid w:val="00735E9F"/>
    <w:rsid w:val="0073744A"/>
    <w:rsid w:val="00741E22"/>
    <w:rsid w:val="00746BED"/>
    <w:rsid w:val="00750691"/>
    <w:rsid w:val="00750D5D"/>
    <w:rsid w:val="00751209"/>
    <w:rsid w:val="00751C70"/>
    <w:rsid w:val="0075326B"/>
    <w:rsid w:val="00753EA0"/>
    <w:rsid w:val="007546D9"/>
    <w:rsid w:val="00760116"/>
    <w:rsid w:val="00762647"/>
    <w:rsid w:val="0076395D"/>
    <w:rsid w:val="007645B2"/>
    <w:rsid w:val="007651AF"/>
    <w:rsid w:val="007667F2"/>
    <w:rsid w:val="00767302"/>
    <w:rsid w:val="0077165C"/>
    <w:rsid w:val="007720FA"/>
    <w:rsid w:val="00774E47"/>
    <w:rsid w:val="007751D2"/>
    <w:rsid w:val="00781B74"/>
    <w:rsid w:val="00783F81"/>
    <w:rsid w:val="0078537B"/>
    <w:rsid w:val="00785923"/>
    <w:rsid w:val="00786873"/>
    <w:rsid w:val="00787C9C"/>
    <w:rsid w:val="007908E8"/>
    <w:rsid w:val="00791124"/>
    <w:rsid w:val="007A53E5"/>
    <w:rsid w:val="007A6515"/>
    <w:rsid w:val="007A6D42"/>
    <w:rsid w:val="007B535A"/>
    <w:rsid w:val="007C1E87"/>
    <w:rsid w:val="007C3EF2"/>
    <w:rsid w:val="007C52AB"/>
    <w:rsid w:val="007D031B"/>
    <w:rsid w:val="007D5E36"/>
    <w:rsid w:val="007E113B"/>
    <w:rsid w:val="007E1251"/>
    <w:rsid w:val="007E1B84"/>
    <w:rsid w:val="007E1D93"/>
    <w:rsid w:val="007E2EF8"/>
    <w:rsid w:val="008045A2"/>
    <w:rsid w:val="00804D80"/>
    <w:rsid w:val="00806C19"/>
    <w:rsid w:val="0081029B"/>
    <w:rsid w:val="00817FB1"/>
    <w:rsid w:val="0082248F"/>
    <w:rsid w:val="008231FB"/>
    <w:rsid w:val="0082544B"/>
    <w:rsid w:val="00825AD3"/>
    <w:rsid w:val="00826380"/>
    <w:rsid w:val="00832741"/>
    <w:rsid w:val="00832EAC"/>
    <w:rsid w:val="00836265"/>
    <w:rsid w:val="00836849"/>
    <w:rsid w:val="008377DC"/>
    <w:rsid w:val="0084014F"/>
    <w:rsid w:val="008403B2"/>
    <w:rsid w:val="0084565E"/>
    <w:rsid w:val="00846F44"/>
    <w:rsid w:val="008504EA"/>
    <w:rsid w:val="008523DA"/>
    <w:rsid w:val="00852D73"/>
    <w:rsid w:val="00853336"/>
    <w:rsid w:val="00853646"/>
    <w:rsid w:val="0085450C"/>
    <w:rsid w:val="00864132"/>
    <w:rsid w:val="00874784"/>
    <w:rsid w:val="00874AFD"/>
    <w:rsid w:val="0087561D"/>
    <w:rsid w:val="00875672"/>
    <w:rsid w:val="008759EC"/>
    <w:rsid w:val="00877915"/>
    <w:rsid w:val="00890746"/>
    <w:rsid w:val="00892C07"/>
    <w:rsid w:val="00895516"/>
    <w:rsid w:val="0089606A"/>
    <w:rsid w:val="00896986"/>
    <w:rsid w:val="008A163E"/>
    <w:rsid w:val="008A433E"/>
    <w:rsid w:val="008A603B"/>
    <w:rsid w:val="008B0597"/>
    <w:rsid w:val="008B284C"/>
    <w:rsid w:val="008B2F86"/>
    <w:rsid w:val="008B36F3"/>
    <w:rsid w:val="008B4D0B"/>
    <w:rsid w:val="008B7968"/>
    <w:rsid w:val="008B7C1C"/>
    <w:rsid w:val="008C4C21"/>
    <w:rsid w:val="008C6876"/>
    <w:rsid w:val="008D0AB1"/>
    <w:rsid w:val="008D4CE8"/>
    <w:rsid w:val="008E4517"/>
    <w:rsid w:val="008F4248"/>
    <w:rsid w:val="00903109"/>
    <w:rsid w:val="0090389E"/>
    <w:rsid w:val="00904308"/>
    <w:rsid w:val="0090543A"/>
    <w:rsid w:val="00905EAB"/>
    <w:rsid w:val="009117F6"/>
    <w:rsid w:val="0091207B"/>
    <w:rsid w:val="00912BA4"/>
    <w:rsid w:val="009133D3"/>
    <w:rsid w:val="009153CF"/>
    <w:rsid w:val="00917E8C"/>
    <w:rsid w:val="00920DB2"/>
    <w:rsid w:val="009368E5"/>
    <w:rsid w:val="00936F84"/>
    <w:rsid w:val="00937BD9"/>
    <w:rsid w:val="009401A2"/>
    <w:rsid w:val="0094089F"/>
    <w:rsid w:val="00944691"/>
    <w:rsid w:val="0094504E"/>
    <w:rsid w:val="00946EAA"/>
    <w:rsid w:val="0095120F"/>
    <w:rsid w:val="00952638"/>
    <w:rsid w:val="00955326"/>
    <w:rsid w:val="0096106D"/>
    <w:rsid w:val="0096691D"/>
    <w:rsid w:val="00966A3C"/>
    <w:rsid w:val="00967116"/>
    <w:rsid w:val="00971246"/>
    <w:rsid w:val="00972CF7"/>
    <w:rsid w:val="00975C4D"/>
    <w:rsid w:val="00987B9A"/>
    <w:rsid w:val="00990163"/>
    <w:rsid w:val="00992631"/>
    <w:rsid w:val="00997081"/>
    <w:rsid w:val="009A0774"/>
    <w:rsid w:val="009A23E5"/>
    <w:rsid w:val="009A6D27"/>
    <w:rsid w:val="009A7640"/>
    <w:rsid w:val="009A79A5"/>
    <w:rsid w:val="009B0FF8"/>
    <w:rsid w:val="009B23CB"/>
    <w:rsid w:val="009B2B18"/>
    <w:rsid w:val="009B5633"/>
    <w:rsid w:val="009B5A26"/>
    <w:rsid w:val="009C259E"/>
    <w:rsid w:val="009C2B62"/>
    <w:rsid w:val="009C5137"/>
    <w:rsid w:val="009C6E62"/>
    <w:rsid w:val="009D246B"/>
    <w:rsid w:val="009D2DCF"/>
    <w:rsid w:val="009D2E28"/>
    <w:rsid w:val="009D793C"/>
    <w:rsid w:val="009E0B9B"/>
    <w:rsid w:val="009E1705"/>
    <w:rsid w:val="009E296B"/>
    <w:rsid w:val="009E55F4"/>
    <w:rsid w:val="009E7896"/>
    <w:rsid w:val="009F10E3"/>
    <w:rsid w:val="009F1581"/>
    <w:rsid w:val="009F7FEB"/>
    <w:rsid w:val="00A037B0"/>
    <w:rsid w:val="00A154CE"/>
    <w:rsid w:val="00A2127C"/>
    <w:rsid w:val="00A214EB"/>
    <w:rsid w:val="00A261B3"/>
    <w:rsid w:val="00A264C1"/>
    <w:rsid w:val="00A26B24"/>
    <w:rsid w:val="00A31673"/>
    <w:rsid w:val="00A35C8B"/>
    <w:rsid w:val="00A4077B"/>
    <w:rsid w:val="00A40B7E"/>
    <w:rsid w:val="00A42E92"/>
    <w:rsid w:val="00A442E1"/>
    <w:rsid w:val="00A51070"/>
    <w:rsid w:val="00A55089"/>
    <w:rsid w:val="00A5617F"/>
    <w:rsid w:val="00A61BE8"/>
    <w:rsid w:val="00A6217F"/>
    <w:rsid w:val="00A621B3"/>
    <w:rsid w:val="00A63868"/>
    <w:rsid w:val="00A6637F"/>
    <w:rsid w:val="00A67E61"/>
    <w:rsid w:val="00A71DBF"/>
    <w:rsid w:val="00A729CE"/>
    <w:rsid w:val="00A7394C"/>
    <w:rsid w:val="00A73E5E"/>
    <w:rsid w:val="00A7748A"/>
    <w:rsid w:val="00A81CC3"/>
    <w:rsid w:val="00A8487E"/>
    <w:rsid w:val="00A858A4"/>
    <w:rsid w:val="00A95793"/>
    <w:rsid w:val="00AA0C04"/>
    <w:rsid w:val="00AA19F8"/>
    <w:rsid w:val="00AA1F2B"/>
    <w:rsid w:val="00AA397C"/>
    <w:rsid w:val="00AA5CB8"/>
    <w:rsid w:val="00AB017D"/>
    <w:rsid w:val="00AB0CFD"/>
    <w:rsid w:val="00AB1E8C"/>
    <w:rsid w:val="00AB3425"/>
    <w:rsid w:val="00AB63EC"/>
    <w:rsid w:val="00AC0D34"/>
    <w:rsid w:val="00AC2B1A"/>
    <w:rsid w:val="00AC3B47"/>
    <w:rsid w:val="00AD35D5"/>
    <w:rsid w:val="00AD3DA1"/>
    <w:rsid w:val="00AD509E"/>
    <w:rsid w:val="00AE01E1"/>
    <w:rsid w:val="00AE01E3"/>
    <w:rsid w:val="00AE325B"/>
    <w:rsid w:val="00AE5062"/>
    <w:rsid w:val="00AE6760"/>
    <w:rsid w:val="00AE6DF6"/>
    <w:rsid w:val="00AF0B6E"/>
    <w:rsid w:val="00AF1734"/>
    <w:rsid w:val="00AF3311"/>
    <w:rsid w:val="00AF608C"/>
    <w:rsid w:val="00AF7F11"/>
    <w:rsid w:val="00B0060A"/>
    <w:rsid w:val="00B01E00"/>
    <w:rsid w:val="00B070C1"/>
    <w:rsid w:val="00B10B4A"/>
    <w:rsid w:val="00B10FA6"/>
    <w:rsid w:val="00B13163"/>
    <w:rsid w:val="00B15B36"/>
    <w:rsid w:val="00B161F4"/>
    <w:rsid w:val="00B16381"/>
    <w:rsid w:val="00B21083"/>
    <w:rsid w:val="00B3430A"/>
    <w:rsid w:val="00B35F5F"/>
    <w:rsid w:val="00B367D3"/>
    <w:rsid w:val="00B37CDB"/>
    <w:rsid w:val="00B44EDF"/>
    <w:rsid w:val="00B4661D"/>
    <w:rsid w:val="00B46B2F"/>
    <w:rsid w:val="00B50420"/>
    <w:rsid w:val="00B51722"/>
    <w:rsid w:val="00B62A90"/>
    <w:rsid w:val="00B638DD"/>
    <w:rsid w:val="00B67674"/>
    <w:rsid w:val="00B71861"/>
    <w:rsid w:val="00B7279A"/>
    <w:rsid w:val="00B7415E"/>
    <w:rsid w:val="00B74371"/>
    <w:rsid w:val="00B74E11"/>
    <w:rsid w:val="00B834A0"/>
    <w:rsid w:val="00B872C4"/>
    <w:rsid w:val="00B944D3"/>
    <w:rsid w:val="00B951D8"/>
    <w:rsid w:val="00BB1867"/>
    <w:rsid w:val="00BB22AF"/>
    <w:rsid w:val="00BB4E60"/>
    <w:rsid w:val="00BB519C"/>
    <w:rsid w:val="00BC24AF"/>
    <w:rsid w:val="00BC38D5"/>
    <w:rsid w:val="00BC4C3A"/>
    <w:rsid w:val="00BC6CFB"/>
    <w:rsid w:val="00BD0438"/>
    <w:rsid w:val="00BE2E9D"/>
    <w:rsid w:val="00BE6DC2"/>
    <w:rsid w:val="00BF12E1"/>
    <w:rsid w:val="00BF215D"/>
    <w:rsid w:val="00BF3F00"/>
    <w:rsid w:val="00C00E81"/>
    <w:rsid w:val="00C02719"/>
    <w:rsid w:val="00C02C16"/>
    <w:rsid w:val="00C047C8"/>
    <w:rsid w:val="00C04B76"/>
    <w:rsid w:val="00C078B4"/>
    <w:rsid w:val="00C07AB5"/>
    <w:rsid w:val="00C10D7B"/>
    <w:rsid w:val="00C10DD1"/>
    <w:rsid w:val="00C1336A"/>
    <w:rsid w:val="00C17438"/>
    <w:rsid w:val="00C20F57"/>
    <w:rsid w:val="00C26FE9"/>
    <w:rsid w:val="00C278D2"/>
    <w:rsid w:val="00C313BF"/>
    <w:rsid w:val="00C31E98"/>
    <w:rsid w:val="00C34163"/>
    <w:rsid w:val="00C34DA5"/>
    <w:rsid w:val="00C37AEC"/>
    <w:rsid w:val="00C416DF"/>
    <w:rsid w:val="00C42C67"/>
    <w:rsid w:val="00C42F1E"/>
    <w:rsid w:val="00C45503"/>
    <w:rsid w:val="00C45F3D"/>
    <w:rsid w:val="00C5014F"/>
    <w:rsid w:val="00C521EA"/>
    <w:rsid w:val="00C5304E"/>
    <w:rsid w:val="00C539F5"/>
    <w:rsid w:val="00C568BE"/>
    <w:rsid w:val="00C575CA"/>
    <w:rsid w:val="00C57D25"/>
    <w:rsid w:val="00C616FD"/>
    <w:rsid w:val="00C62F67"/>
    <w:rsid w:val="00C6724B"/>
    <w:rsid w:val="00C71997"/>
    <w:rsid w:val="00C71C15"/>
    <w:rsid w:val="00C731B1"/>
    <w:rsid w:val="00C737A1"/>
    <w:rsid w:val="00C803DE"/>
    <w:rsid w:val="00C852C8"/>
    <w:rsid w:val="00C860CD"/>
    <w:rsid w:val="00C905FC"/>
    <w:rsid w:val="00CA0108"/>
    <w:rsid w:val="00CA2039"/>
    <w:rsid w:val="00CA4EBC"/>
    <w:rsid w:val="00CA54AD"/>
    <w:rsid w:val="00CA6CA2"/>
    <w:rsid w:val="00CA74D1"/>
    <w:rsid w:val="00CB1304"/>
    <w:rsid w:val="00CB13B6"/>
    <w:rsid w:val="00CB2325"/>
    <w:rsid w:val="00CB23A5"/>
    <w:rsid w:val="00CB7861"/>
    <w:rsid w:val="00CC05BB"/>
    <w:rsid w:val="00CC17E3"/>
    <w:rsid w:val="00CC1852"/>
    <w:rsid w:val="00CC20C6"/>
    <w:rsid w:val="00CC2768"/>
    <w:rsid w:val="00CC46F4"/>
    <w:rsid w:val="00CC6813"/>
    <w:rsid w:val="00CC7B7F"/>
    <w:rsid w:val="00CD0035"/>
    <w:rsid w:val="00CD2B64"/>
    <w:rsid w:val="00CD790B"/>
    <w:rsid w:val="00CE7CF1"/>
    <w:rsid w:val="00CF07A9"/>
    <w:rsid w:val="00CF0802"/>
    <w:rsid w:val="00CF26AC"/>
    <w:rsid w:val="00CF380F"/>
    <w:rsid w:val="00CF7C48"/>
    <w:rsid w:val="00D03205"/>
    <w:rsid w:val="00D032EB"/>
    <w:rsid w:val="00D069D1"/>
    <w:rsid w:val="00D06A12"/>
    <w:rsid w:val="00D06F5C"/>
    <w:rsid w:val="00D10743"/>
    <w:rsid w:val="00D157E3"/>
    <w:rsid w:val="00D15B76"/>
    <w:rsid w:val="00D16BF3"/>
    <w:rsid w:val="00D1700A"/>
    <w:rsid w:val="00D231A3"/>
    <w:rsid w:val="00D23911"/>
    <w:rsid w:val="00D263C0"/>
    <w:rsid w:val="00D30524"/>
    <w:rsid w:val="00D32FE3"/>
    <w:rsid w:val="00D32FEB"/>
    <w:rsid w:val="00D33698"/>
    <w:rsid w:val="00D374B5"/>
    <w:rsid w:val="00D408A7"/>
    <w:rsid w:val="00D44A04"/>
    <w:rsid w:val="00D46522"/>
    <w:rsid w:val="00D46BA8"/>
    <w:rsid w:val="00D47B23"/>
    <w:rsid w:val="00D50051"/>
    <w:rsid w:val="00D521C9"/>
    <w:rsid w:val="00D52BF1"/>
    <w:rsid w:val="00D53DDD"/>
    <w:rsid w:val="00D56802"/>
    <w:rsid w:val="00D57ECA"/>
    <w:rsid w:val="00D62216"/>
    <w:rsid w:val="00D65E39"/>
    <w:rsid w:val="00D71371"/>
    <w:rsid w:val="00D7140B"/>
    <w:rsid w:val="00D74100"/>
    <w:rsid w:val="00D7595A"/>
    <w:rsid w:val="00D76CAE"/>
    <w:rsid w:val="00D77EA4"/>
    <w:rsid w:val="00D801C7"/>
    <w:rsid w:val="00D84AFC"/>
    <w:rsid w:val="00D85C7C"/>
    <w:rsid w:val="00D91024"/>
    <w:rsid w:val="00D937BD"/>
    <w:rsid w:val="00D94817"/>
    <w:rsid w:val="00D94ED9"/>
    <w:rsid w:val="00D970D2"/>
    <w:rsid w:val="00D9784E"/>
    <w:rsid w:val="00DA1E6B"/>
    <w:rsid w:val="00DA2CDA"/>
    <w:rsid w:val="00DA328D"/>
    <w:rsid w:val="00DA48EB"/>
    <w:rsid w:val="00DA655B"/>
    <w:rsid w:val="00DB47EF"/>
    <w:rsid w:val="00DB5856"/>
    <w:rsid w:val="00DB6F3B"/>
    <w:rsid w:val="00DC03AE"/>
    <w:rsid w:val="00DC414D"/>
    <w:rsid w:val="00DC5602"/>
    <w:rsid w:val="00DC5C5E"/>
    <w:rsid w:val="00DC6834"/>
    <w:rsid w:val="00DD4926"/>
    <w:rsid w:val="00DE06AD"/>
    <w:rsid w:val="00DE1ACE"/>
    <w:rsid w:val="00DE2968"/>
    <w:rsid w:val="00DE3BC7"/>
    <w:rsid w:val="00DE3D5C"/>
    <w:rsid w:val="00DE4D54"/>
    <w:rsid w:val="00DE56AA"/>
    <w:rsid w:val="00DE5908"/>
    <w:rsid w:val="00DF2695"/>
    <w:rsid w:val="00DF5094"/>
    <w:rsid w:val="00E00537"/>
    <w:rsid w:val="00E113B5"/>
    <w:rsid w:val="00E121C5"/>
    <w:rsid w:val="00E13148"/>
    <w:rsid w:val="00E13F6C"/>
    <w:rsid w:val="00E14B8F"/>
    <w:rsid w:val="00E17CD3"/>
    <w:rsid w:val="00E2444F"/>
    <w:rsid w:val="00E30F3A"/>
    <w:rsid w:val="00E3113F"/>
    <w:rsid w:val="00E35BCC"/>
    <w:rsid w:val="00E4045F"/>
    <w:rsid w:val="00E44FC7"/>
    <w:rsid w:val="00E45A62"/>
    <w:rsid w:val="00E50A51"/>
    <w:rsid w:val="00E511EA"/>
    <w:rsid w:val="00E53C62"/>
    <w:rsid w:val="00E56F73"/>
    <w:rsid w:val="00E57165"/>
    <w:rsid w:val="00E57645"/>
    <w:rsid w:val="00E57E0C"/>
    <w:rsid w:val="00E61F4E"/>
    <w:rsid w:val="00E63BC9"/>
    <w:rsid w:val="00E64BEC"/>
    <w:rsid w:val="00E67D03"/>
    <w:rsid w:val="00E70A95"/>
    <w:rsid w:val="00E7308F"/>
    <w:rsid w:val="00E7454E"/>
    <w:rsid w:val="00E75425"/>
    <w:rsid w:val="00E75ACB"/>
    <w:rsid w:val="00E77AC5"/>
    <w:rsid w:val="00E77DFA"/>
    <w:rsid w:val="00E85CC0"/>
    <w:rsid w:val="00E8613C"/>
    <w:rsid w:val="00E87D5C"/>
    <w:rsid w:val="00E92A73"/>
    <w:rsid w:val="00E96BE1"/>
    <w:rsid w:val="00EA2213"/>
    <w:rsid w:val="00EA3409"/>
    <w:rsid w:val="00EA7907"/>
    <w:rsid w:val="00EB00B4"/>
    <w:rsid w:val="00EB5E64"/>
    <w:rsid w:val="00EB60B0"/>
    <w:rsid w:val="00EC15CD"/>
    <w:rsid w:val="00EC4449"/>
    <w:rsid w:val="00EC4BDF"/>
    <w:rsid w:val="00ED128B"/>
    <w:rsid w:val="00ED3397"/>
    <w:rsid w:val="00ED4DAD"/>
    <w:rsid w:val="00EE01D8"/>
    <w:rsid w:val="00EE0D74"/>
    <w:rsid w:val="00EE15A0"/>
    <w:rsid w:val="00EE1C96"/>
    <w:rsid w:val="00EF10DC"/>
    <w:rsid w:val="00EF3A71"/>
    <w:rsid w:val="00EF5DD3"/>
    <w:rsid w:val="00F02046"/>
    <w:rsid w:val="00F048E2"/>
    <w:rsid w:val="00F115B9"/>
    <w:rsid w:val="00F11730"/>
    <w:rsid w:val="00F20A7F"/>
    <w:rsid w:val="00F20B5C"/>
    <w:rsid w:val="00F20D12"/>
    <w:rsid w:val="00F217E6"/>
    <w:rsid w:val="00F21D4C"/>
    <w:rsid w:val="00F21E60"/>
    <w:rsid w:val="00F24B52"/>
    <w:rsid w:val="00F31583"/>
    <w:rsid w:val="00F31CCF"/>
    <w:rsid w:val="00F345C8"/>
    <w:rsid w:val="00F409DE"/>
    <w:rsid w:val="00F41DBC"/>
    <w:rsid w:val="00F41EB7"/>
    <w:rsid w:val="00F428D5"/>
    <w:rsid w:val="00F4303F"/>
    <w:rsid w:val="00F45A96"/>
    <w:rsid w:val="00F464CC"/>
    <w:rsid w:val="00F46E54"/>
    <w:rsid w:val="00F470C3"/>
    <w:rsid w:val="00F569B6"/>
    <w:rsid w:val="00F56C18"/>
    <w:rsid w:val="00F6037A"/>
    <w:rsid w:val="00F65A30"/>
    <w:rsid w:val="00F71BCE"/>
    <w:rsid w:val="00F722F2"/>
    <w:rsid w:val="00F72D58"/>
    <w:rsid w:val="00F7336F"/>
    <w:rsid w:val="00F77318"/>
    <w:rsid w:val="00F82475"/>
    <w:rsid w:val="00F82667"/>
    <w:rsid w:val="00F8736A"/>
    <w:rsid w:val="00F90206"/>
    <w:rsid w:val="00F92ECC"/>
    <w:rsid w:val="00F96FA0"/>
    <w:rsid w:val="00F9799A"/>
    <w:rsid w:val="00FA0908"/>
    <w:rsid w:val="00FA223C"/>
    <w:rsid w:val="00FA4707"/>
    <w:rsid w:val="00FB6AFC"/>
    <w:rsid w:val="00FB7F8C"/>
    <w:rsid w:val="00FC109E"/>
    <w:rsid w:val="00FC3875"/>
    <w:rsid w:val="00FC672A"/>
    <w:rsid w:val="00FD4BA4"/>
    <w:rsid w:val="00FE7FC4"/>
    <w:rsid w:val="00FF2C29"/>
    <w:rsid w:val="00FF3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15E20B"/>
  <w15:docId w15:val="{7B4B3996-77D2-C54D-A52E-76B760FF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Roman" w:eastAsia="Calibri" w:hAnsi="Times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638"/>
    <w:rPr>
      <w:sz w:val="24"/>
      <w:szCs w:val="22"/>
    </w:rPr>
  </w:style>
  <w:style w:type="paragraph" w:styleId="Heading1">
    <w:name w:val="heading 1"/>
    <w:basedOn w:val="Normal"/>
    <w:next w:val="Normal"/>
    <w:link w:val="Heading1Char"/>
    <w:qFormat/>
    <w:rsid w:val="005D0DEF"/>
    <w:pPr>
      <w:keepNext/>
      <w:spacing w:before="240" w:after="60" w:line="480" w:lineRule="auto"/>
      <w:outlineLvl w:val="0"/>
    </w:pPr>
    <w:rPr>
      <w:rFonts w:ascii="Arial" w:eastAsia="Times New Roman" w:hAnsi="Arial"/>
      <w:b/>
      <w:kern w:val="32"/>
      <w:sz w:val="32"/>
      <w:szCs w:val="20"/>
    </w:rPr>
  </w:style>
  <w:style w:type="paragraph" w:styleId="Heading2">
    <w:name w:val="heading 2"/>
    <w:basedOn w:val="Normal"/>
    <w:next w:val="Normal"/>
    <w:link w:val="Heading2Char"/>
    <w:qFormat/>
    <w:rsid w:val="005D0DEF"/>
    <w:pPr>
      <w:keepNext/>
      <w:spacing w:before="240" w:after="60" w:line="480" w:lineRule="auto"/>
      <w:outlineLvl w:val="1"/>
    </w:pPr>
    <w:rPr>
      <w:rFonts w:ascii="Arial" w:eastAsia="Times New Roman" w:hAnsi="Arial"/>
      <w:b/>
      <w:i/>
      <w:sz w:val="28"/>
      <w:szCs w:val="20"/>
    </w:rPr>
  </w:style>
  <w:style w:type="paragraph" w:styleId="Heading3">
    <w:name w:val="heading 3"/>
    <w:basedOn w:val="Normal"/>
    <w:next w:val="Normal"/>
    <w:link w:val="Heading3Char"/>
    <w:uiPriority w:val="9"/>
    <w:semiHidden/>
    <w:unhideWhenUsed/>
    <w:qFormat/>
    <w:rsid w:val="00E35BCC"/>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5D0DEF"/>
    <w:pPr>
      <w:keepNext/>
      <w:spacing w:before="100" w:after="100"/>
      <w:ind w:firstLine="540"/>
      <w:outlineLvl w:val="3"/>
    </w:pPr>
    <w:rPr>
      <w:rFonts w:ascii="Times New Roman" w:eastAsia="Times New Roman" w:hAnsi="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4469BA"/>
    <w:rPr>
      <w:sz w:val="20"/>
      <w:szCs w:val="20"/>
    </w:rPr>
  </w:style>
  <w:style w:type="character" w:customStyle="1" w:styleId="FootnoteTextChar">
    <w:name w:val="Footnote Text Char"/>
    <w:aliases w:val="FT Char"/>
    <w:link w:val="FootnoteText"/>
    <w:uiPriority w:val="99"/>
    <w:rsid w:val="004469BA"/>
    <w:rPr>
      <w:sz w:val="20"/>
      <w:szCs w:val="20"/>
    </w:rPr>
  </w:style>
  <w:style w:type="character" w:styleId="FootnoteReference">
    <w:name w:val="footnote reference"/>
    <w:uiPriority w:val="99"/>
    <w:unhideWhenUsed/>
    <w:rsid w:val="004469BA"/>
    <w:rPr>
      <w:vertAlign w:val="superscript"/>
    </w:rPr>
  </w:style>
  <w:style w:type="character" w:styleId="Hyperlink">
    <w:name w:val="Hyperlink"/>
    <w:unhideWhenUsed/>
    <w:rsid w:val="00781B74"/>
    <w:rPr>
      <w:color w:val="0000FF"/>
      <w:u w:val="single"/>
    </w:rPr>
  </w:style>
  <w:style w:type="character" w:styleId="FollowedHyperlink">
    <w:name w:val="FollowedHyperlink"/>
    <w:uiPriority w:val="99"/>
    <w:semiHidden/>
    <w:unhideWhenUsed/>
    <w:rsid w:val="005101A7"/>
    <w:rPr>
      <w:color w:val="800080"/>
      <w:u w:val="single"/>
    </w:rPr>
  </w:style>
  <w:style w:type="character" w:customStyle="1" w:styleId="Heading1Char">
    <w:name w:val="Heading 1 Char"/>
    <w:link w:val="Heading1"/>
    <w:rsid w:val="005D0DEF"/>
    <w:rPr>
      <w:rFonts w:ascii="Arial" w:eastAsia="Times New Roman" w:hAnsi="Arial" w:cs="Times New Roman"/>
      <w:b/>
      <w:kern w:val="32"/>
      <w:sz w:val="32"/>
      <w:szCs w:val="20"/>
    </w:rPr>
  </w:style>
  <w:style w:type="character" w:customStyle="1" w:styleId="Heading2Char">
    <w:name w:val="Heading 2 Char"/>
    <w:link w:val="Heading2"/>
    <w:rsid w:val="005D0DEF"/>
    <w:rPr>
      <w:rFonts w:ascii="Arial" w:eastAsia="Times New Roman" w:hAnsi="Arial" w:cs="Times New Roman"/>
      <w:b/>
      <w:i/>
      <w:sz w:val="28"/>
      <w:szCs w:val="20"/>
    </w:rPr>
  </w:style>
  <w:style w:type="character" w:customStyle="1" w:styleId="Heading4Char">
    <w:name w:val="Heading 4 Char"/>
    <w:link w:val="Heading4"/>
    <w:rsid w:val="005D0DEF"/>
    <w:rPr>
      <w:rFonts w:ascii="Times New Roman" w:eastAsia="Times New Roman" w:hAnsi="Times New Roman" w:cs="Times New Roman"/>
      <w:color w:val="000000"/>
      <w:szCs w:val="20"/>
    </w:rPr>
  </w:style>
  <w:style w:type="paragraph" w:styleId="Footer">
    <w:name w:val="footer"/>
    <w:basedOn w:val="Normal"/>
    <w:link w:val="FooterChar"/>
    <w:uiPriority w:val="99"/>
    <w:rsid w:val="005D0DEF"/>
    <w:pPr>
      <w:tabs>
        <w:tab w:val="center" w:pos="4320"/>
        <w:tab w:val="right" w:pos="8640"/>
      </w:tabs>
    </w:pPr>
    <w:rPr>
      <w:rFonts w:ascii="Times New Roman" w:eastAsia="Times New Roman" w:hAnsi="Times New Roman"/>
      <w:szCs w:val="20"/>
    </w:rPr>
  </w:style>
  <w:style w:type="character" w:customStyle="1" w:styleId="FooterChar">
    <w:name w:val="Footer Char"/>
    <w:link w:val="Footer"/>
    <w:uiPriority w:val="99"/>
    <w:rsid w:val="005D0DEF"/>
    <w:rPr>
      <w:rFonts w:ascii="Times New Roman" w:eastAsia="Times New Roman" w:hAnsi="Times New Roman" w:cs="Times New Roman"/>
      <w:szCs w:val="20"/>
    </w:rPr>
  </w:style>
  <w:style w:type="paragraph" w:customStyle="1" w:styleId="Default">
    <w:name w:val="Default"/>
    <w:rsid w:val="00E17CD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067DAF"/>
    <w:pPr>
      <w:tabs>
        <w:tab w:val="center" w:pos="4680"/>
        <w:tab w:val="right" w:pos="9360"/>
      </w:tabs>
    </w:pPr>
  </w:style>
  <w:style w:type="character" w:customStyle="1" w:styleId="HeaderChar">
    <w:name w:val="Header Char"/>
    <w:basedOn w:val="DefaultParagraphFont"/>
    <w:link w:val="Header"/>
    <w:uiPriority w:val="99"/>
    <w:rsid w:val="00067DAF"/>
  </w:style>
  <w:style w:type="paragraph" w:styleId="BalloonText">
    <w:name w:val="Balloon Text"/>
    <w:basedOn w:val="Normal"/>
    <w:link w:val="BalloonTextChar"/>
    <w:uiPriority w:val="99"/>
    <w:semiHidden/>
    <w:unhideWhenUsed/>
    <w:rsid w:val="001408BB"/>
    <w:rPr>
      <w:rFonts w:ascii="Tahoma" w:hAnsi="Tahoma" w:cs="Tahoma"/>
      <w:sz w:val="16"/>
      <w:szCs w:val="16"/>
    </w:rPr>
  </w:style>
  <w:style w:type="character" w:customStyle="1" w:styleId="BalloonTextChar">
    <w:name w:val="Balloon Text Char"/>
    <w:link w:val="BalloonText"/>
    <w:uiPriority w:val="99"/>
    <w:semiHidden/>
    <w:rsid w:val="001408BB"/>
    <w:rPr>
      <w:rFonts w:ascii="Tahoma" w:hAnsi="Tahoma" w:cs="Tahoma"/>
      <w:sz w:val="16"/>
      <w:szCs w:val="16"/>
    </w:rPr>
  </w:style>
  <w:style w:type="character" w:styleId="CommentReference">
    <w:name w:val="annotation reference"/>
    <w:uiPriority w:val="99"/>
    <w:semiHidden/>
    <w:unhideWhenUsed/>
    <w:rsid w:val="001F5AB5"/>
    <w:rPr>
      <w:sz w:val="16"/>
      <w:szCs w:val="16"/>
    </w:rPr>
  </w:style>
  <w:style w:type="paragraph" w:styleId="CommentText">
    <w:name w:val="annotation text"/>
    <w:basedOn w:val="Normal"/>
    <w:link w:val="CommentTextChar"/>
    <w:uiPriority w:val="99"/>
    <w:unhideWhenUsed/>
    <w:rsid w:val="001F5AB5"/>
    <w:rPr>
      <w:sz w:val="20"/>
      <w:szCs w:val="20"/>
    </w:rPr>
  </w:style>
  <w:style w:type="character" w:customStyle="1" w:styleId="CommentTextChar">
    <w:name w:val="Comment Text Char"/>
    <w:link w:val="CommentText"/>
    <w:uiPriority w:val="99"/>
    <w:rsid w:val="001F5AB5"/>
    <w:rPr>
      <w:sz w:val="20"/>
      <w:szCs w:val="20"/>
    </w:rPr>
  </w:style>
  <w:style w:type="paragraph" w:styleId="CommentSubject">
    <w:name w:val="annotation subject"/>
    <w:basedOn w:val="CommentText"/>
    <w:next w:val="CommentText"/>
    <w:link w:val="CommentSubjectChar"/>
    <w:uiPriority w:val="99"/>
    <w:semiHidden/>
    <w:unhideWhenUsed/>
    <w:rsid w:val="001F5AB5"/>
    <w:rPr>
      <w:b/>
      <w:bCs/>
    </w:rPr>
  </w:style>
  <w:style w:type="character" w:customStyle="1" w:styleId="CommentSubjectChar">
    <w:name w:val="Comment Subject Char"/>
    <w:link w:val="CommentSubject"/>
    <w:uiPriority w:val="99"/>
    <w:semiHidden/>
    <w:rsid w:val="001F5AB5"/>
    <w:rPr>
      <w:b/>
      <w:bCs/>
      <w:sz w:val="20"/>
      <w:szCs w:val="20"/>
    </w:rPr>
  </w:style>
  <w:style w:type="paragraph" w:styleId="Revision">
    <w:name w:val="Revision"/>
    <w:hidden/>
    <w:uiPriority w:val="99"/>
    <w:semiHidden/>
    <w:rsid w:val="001F5AB5"/>
    <w:rPr>
      <w:sz w:val="24"/>
      <w:szCs w:val="22"/>
    </w:rPr>
  </w:style>
  <w:style w:type="paragraph" w:styleId="ListParagraph">
    <w:name w:val="List Paragraph"/>
    <w:basedOn w:val="Normal"/>
    <w:uiPriority w:val="34"/>
    <w:qFormat/>
    <w:rsid w:val="00C00E81"/>
    <w:pPr>
      <w:ind w:left="720"/>
      <w:contextualSpacing/>
    </w:pPr>
  </w:style>
  <w:style w:type="character" w:customStyle="1" w:styleId="apple-converted-space">
    <w:name w:val="apple-converted-space"/>
    <w:basedOn w:val="DefaultParagraphFont"/>
    <w:rsid w:val="00EE15A0"/>
  </w:style>
  <w:style w:type="character" w:customStyle="1" w:styleId="st1">
    <w:name w:val="st1"/>
    <w:basedOn w:val="DefaultParagraphFont"/>
    <w:rsid w:val="00CB2325"/>
  </w:style>
  <w:style w:type="character" w:customStyle="1" w:styleId="st2">
    <w:name w:val="st2"/>
    <w:basedOn w:val="DefaultParagraphFont"/>
    <w:rsid w:val="00CB2325"/>
  </w:style>
  <w:style w:type="paragraph" w:styleId="HTMLPreformatted">
    <w:name w:val="HTML Preformatted"/>
    <w:basedOn w:val="Normal"/>
    <w:link w:val="HTMLPreformattedChar"/>
    <w:uiPriority w:val="99"/>
    <w:unhideWhenUsed/>
    <w:rsid w:val="00D521C9"/>
    <w:rPr>
      <w:rFonts w:ascii="Consolas" w:hAnsi="Consolas" w:cs="Consolas"/>
      <w:sz w:val="20"/>
      <w:szCs w:val="20"/>
    </w:rPr>
  </w:style>
  <w:style w:type="character" w:customStyle="1" w:styleId="HTMLPreformattedChar">
    <w:name w:val="HTML Preformatted Char"/>
    <w:link w:val="HTMLPreformatted"/>
    <w:uiPriority w:val="99"/>
    <w:rsid w:val="00D521C9"/>
    <w:rPr>
      <w:rFonts w:ascii="Consolas" w:eastAsia="Calibri" w:hAnsi="Consolas" w:cs="Consolas"/>
      <w:sz w:val="20"/>
      <w:szCs w:val="20"/>
    </w:rPr>
  </w:style>
  <w:style w:type="paragraph" w:styleId="NoSpacing">
    <w:name w:val="No Spacing"/>
    <w:uiPriority w:val="1"/>
    <w:qFormat/>
    <w:rsid w:val="00AC3B47"/>
    <w:rPr>
      <w:rFonts w:ascii="Calibri" w:hAnsi="Calibri"/>
      <w:sz w:val="22"/>
      <w:szCs w:val="22"/>
    </w:rPr>
  </w:style>
  <w:style w:type="paragraph" w:styleId="NormalWeb">
    <w:name w:val="Normal (Web)"/>
    <w:basedOn w:val="Normal"/>
    <w:uiPriority w:val="99"/>
    <w:unhideWhenUsed/>
    <w:rsid w:val="00853646"/>
    <w:pPr>
      <w:spacing w:before="100" w:beforeAutospacing="1" w:after="100" w:afterAutospacing="1"/>
    </w:pPr>
    <w:rPr>
      <w:rFonts w:ascii="Times New Roman" w:eastAsia="Times New Roman" w:hAnsi="Times New Roman"/>
      <w:szCs w:val="24"/>
    </w:rPr>
  </w:style>
  <w:style w:type="paragraph" w:customStyle="1" w:styleId="Body">
    <w:name w:val="Body"/>
    <w:rsid w:val="00F71BCE"/>
    <w:pPr>
      <w:pBdr>
        <w:top w:val="nil"/>
        <w:left w:val="nil"/>
        <w:bottom w:val="nil"/>
        <w:right w:val="nil"/>
        <w:between w:val="nil"/>
        <w:bar w:val="nil"/>
      </w:pBdr>
      <w:spacing w:after="200" w:line="276" w:lineRule="auto"/>
    </w:pPr>
    <w:rPr>
      <w:rFonts w:ascii="Calibri" w:hAnsi="Calibri" w:cs="Calibri"/>
      <w:color w:val="000000"/>
      <w:sz w:val="22"/>
      <w:szCs w:val="22"/>
      <w:u w:color="000000"/>
      <w:bdr w:val="nil"/>
    </w:rPr>
  </w:style>
  <w:style w:type="table" w:styleId="TableGrid">
    <w:name w:val="Table Grid"/>
    <w:basedOn w:val="TableNormal"/>
    <w:uiPriority w:val="59"/>
    <w:rsid w:val="005D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E70A9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70A9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E70A95"/>
    <w:rPr>
      <w:vertAlign w:val="superscript"/>
    </w:rPr>
  </w:style>
  <w:style w:type="character" w:customStyle="1" w:styleId="UnresolvedMention1">
    <w:name w:val="Unresolved Mention1"/>
    <w:basedOn w:val="DefaultParagraphFont"/>
    <w:uiPriority w:val="99"/>
    <w:semiHidden/>
    <w:unhideWhenUsed/>
    <w:rsid w:val="001B0D92"/>
    <w:rPr>
      <w:color w:val="605E5C"/>
      <w:shd w:val="clear" w:color="auto" w:fill="E1DFDD"/>
    </w:rPr>
  </w:style>
  <w:style w:type="character" w:styleId="PageNumber">
    <w:name w:val="page number"/>
    <w:basedOn w:val="DefaultParagraphFont"/>
    <w:uiPriority w:val="99"/>
    <w:semiHidden/>
    <w:unhideWhenUsed/>
    <w:rsid w:val="00EE01D8"/>
  </w:style>
  <w:style w:type="character" w:customStyle="1" w:styleId="UnresolvedMention2">
    <w:name w:val="Unresolved Mention2"/>
    <w:basedOn w:val="DefaultParagraphFont"/>
    <w:uiPriority w:val="99"/>
    <w:semiHidden/>
    <w:unhideWhenUsed/>
    <w:rsid w:val="00874AFD"/>
    <w:rPr>
      <w:color w:val="605E5C"/>
      <w:shd w:val="clear" w:color="auto" w:fill="E1DFDD"/>
    </w:rPr>
  </w:style>
  <w:style w:type="character" w:customStyle="1" w:styleId="UnresolvedMention3">
    <w:name w:val="Unresolved Mention3"/>
    <w:basedOn w:val="DefaultParagraphFont"/>
    <w:uiPriority w:val="99"/>
    <w:rsid w:val="00C6724B"/>
    <w:rPr>
      <w:color w:val="605E5C"/>
      <w:shd w:val="clear" w:color="auto" w:fill="E1DFDD"/>
    </w:rPr>
  </w:style>
  <w:style w:type="character" w:customStyle="1" w:styleId="Heading3Char">
    <w:name w:val="Heading 3 Char"/>
    <w:basedOn w:val="DefaultParagraphFont"/>
    <w:link w:val="Heading3"/>
    <w:uiPriority w:val="9"/>
    <w:semiHidden/>
    <w:rsid w:val="00E35BCC"/>
    <w:rPr>
      <w:rFonts w:asciiTheme="majorHAnsi" w:eastAsiaTheme="majorEastAsia" w:hAnsiTheme="majorHAnsi" w:cstheme="majorBidi"/>
      <w:color w:val="1F3763" w:themeColor="accent1" w:themeShade="7F"/>
      <w:sz w:val="24"/>
      <w:szCs w:val="24"/>
    </w:rPr>
  </w:style>
  <w:style w:type="character" w:customStyle="1" w:styleId="UnresolvedMention4">
    <w:name w:val="Unresolved Mention4"/>
    <w:basedOn w:val="DefaultParagraphFont"/>
    <w:uiPriority w:val="99"/>
    <w:rsid w:val="008B0597"/>
    <w:rPr>
      <w:color w:val="605E5C"/>
      <w:shd w:val="clear" w:color="auto" w:fill="E1DFDD"/>
    </w:rPr>
  </w:style>
  <w:style w:type="character" w:customStyle="1" w:styleId="UnresolvedMention5">
    <w:name w:val="Unresolved Mention5"/>
    <w:basedOn w:val="DefaultParagraphFont"/>
    <w:uiPriority w:val="99"/>
    <w:semiHidden/>
    <w:unhideWhenUsed/>
    <w:rsid w:val="00B367D3"/>
    <w:rPr>
      <w:color w:val="605E5C"/>
      <w:shd w:val="clear" w:color="auto" w:fill="E1DFDD"/>
    </w:rPr>
  </w:style>
  <w:style w:type="character" w:customStyle="1" w:styleId="UnresolvedMention6">
    <w:name w:val="Unresolved Mention6"/>
    <w:basedOn w:val="DefaultParagraphFont"/>
    <w:uiPriority w:val="99"/>
    <w:semiHidden/>
    <w:unhideWhenUsed/>
    <w:rsid w:val="009B5A26"/>
    <w:rPr>
      <w:color w:val="605E5C"/>
      <w:shd w:val="clear" w:color="auto" w:fill="E1DFDD"/>
    </w:rPr>
  </w:style>
  <w:style w:type="character" w:customStyle="1" w:styleId="UnresolvedMention7">
    <w:name w:val="Unresolved Mention7"/>
    <w:basedOn w:val="DefaultParagraphFont"/>
    <w:uiPriority w:val="99"/>
    <w:semiHidden/>
    <w:unhideWhenUsed/>
    <w:rsid w:val="00CF26AC"/>
    <w:rPr>
      <w:color w:val="605E5C"/>
      <w:shd w:val="clear" w:color="auto" w:fill="E1DFDD"/>
    </w:rPr>
  </w:style>
  <w:style w:type="character" w:customStyle="1" w:styleId="UnresolvedMention8">
    <w:name w:val="Unresolved Mention8"/>
    <w:basedOn w:val="DefaultParagraphFont"/>
    <w:uiPriority w:val="99"/>
    <w:semiHidden/>
    <w:unhideWhenUsed/>
    <w:rsid w:val="00753EA0"/>
    <w:rPr>
      <w:color w:val="605E5C"/>
      <w:shd w:val="clear" w:color="auto" w:fill="E1DFDD"/>
    </w:rPr>
  </w:style>
  <w:style w:type="character" w:customStyle="1" w:styleId="UnresolvedMention9">
    <w:name w:val="Unresolved Mention9"/>
    <w:basedOn w:val="DefaultParagraphFont"/>
    <w:uiPriority w:val="99"/>
    <w:semiHidden/>
    <w:unhideWhenUsed/>
    <w:rsid w:val="00AE5062"/>
    <w:rPr>
      <w:color w:val="605E5C"/>
      <w:shd w:val="clear" w:color="auto" w:fill="E1DFDD"/>
    </w:rPr>
  </w:style>
  <w:style w:type="character" w:customStyle="1" w:styleId="UnresolvedMention10">
    <w:name w:val="Unresolved Mention10"/>
    <w:basedOn w:val="DefaultParagraphFont"/>
    <w:uiPriority w:val="99"/>
    <w:semiHidden/>
    <w:unhideWhenUsed/>
    <w:rsid w:val="00AA5CB8"/>
    <w:rPr>
      <w:color w:val="605E5C"/>
      <w:shd w:val="clear" w:color="auto" w:fill="E1DFDD"/>
    </w:rPr>
  </w:style>
  <w:style w:type="character" w:customStyle="1" w:styleId="UnresolvedMention11">
    <w:name w:val="Unresolved Mention11"/>
    <w:basedOn w:val="DefaultParagraphFont"/>
    <w:uiPriority w:val="99"/>
    <w:semiHidden/>
    <w:unhideWhenUsed/>
    <w:rsid w:val="00D06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234">
      <w:bodyDiv w:val="1"/>
      <w:marLeft w:val="0"/>
      <w:marRight w:val="0"/>
      <w:marTop w:val="0"/>
      <w:marBottom w:val="0"/>
      <w:divBdr>
        <w:top w:val="none" w:sz="0" w:space="0" w:color="auto"/>
        <w:left w:val="none" w:sz="0" w:space="0" w:color="auto"/>
        <w:bottom w:val="none" w:sz="0" w:space="0" w:color="auto"/>
        <w:right w:val="none" w:sz="0" w:space="0" w:color="auto"/>
      </w:divBdr>
    </w:div>
    <w:div w:id="103810233">
      <w:bodyDiv w:val="1"/>
      <w:marLeft w:val="0"/>
      <w:marRight w:val="0"/>
      <w:marTop w:val="0"/>
      <w:marBottom w:val="0"/>
      <w:divBdr>
        <w:top w:val="none" w:sz="0" w:space="0" w:color="auto"/>
        <w:left w:val="none" w:sz="0" w:space="0" w:color="auto"/>
        <w:bottom w:val="none" w:sz="0" w:space="0" w:color="auto"/>
        <w:right w:val="none" w:sz="0" w:space="0" w:color="auto"/>
      </w:divBdr>
    </w:div>
    <w:div w:id="137184602">
      <w:bodyDiv w:val="1"/>
      <w:marLeft w:val="0"/>
      <w:marRight w:val="0"/>
      <w:marTop w:val="0"/>
      <w:marBottom w:val="0"/>
      <w:divBdr>
        <w:top w:val="none" w:sz="0" w:space="0" w:color="auto"/>
        <w:left w:val="none" w:sz="0" w:space="0" w:color="auto"/>
        <w:bottom w:val="none" w:sz="0" w:space="0" w:color="auto"/>
        <w:right w:val="none" w:sz="0" w:space="0" w:color="auto"/>
      </w:divBdr>
    </w:div>
    <w:div w:id="177888272">
      <w:bodyDiv w:val="1"/>
      <w:marLeft w:val="0"/>
      <w:marRight w:val="0"/>
      <w:marTop w:val="0"/>
      <w:marBottom w:val="0"/>
      <w:divBdr>
        <w:top w:val="none" w:sz="0" w:space="0" w:color="auto"/>
        <w:left w:val="none" w:sz="0" w:space="0" w:color="auto"/>
        <w:bottom w:val="none" w:sz="0" w:space="0" w:color="auto"/>
        <w:right w:val="none" w:sz="0" w:space="0" w:color="auto"/>
      </w:divBdr>
    </w:div>
    <w:div w:id="259415320">
      <w:bodyDiv w:val="1"/>
      <w:marLeft w:val="0"/>
      <w:marRight w:val="0"/>
      <w:marTop w:val="0"/>
      <w:marBottom w:val="0"/>
      <w:divBdr>
        <w:top w:val="none" w:sz="0" w:space="0" w:color="auto"/>
        <w:left w:val="none" w:sz="0" w:space="0" w:color="auto"/>
        <w:bottom w:val="none" w:sz="0" w:space="0" w:color="auto"/>
        <w:right w:val="none" w:sz="0" w:space="0" w:color="auto"/>
      </w:divBdr>
    </w:div>
    <w:div w:id="274212289">
      <w:bodyDiv w:val="1"/>
      <w:marLeft w:val="0"/>
      <w:marRight w:val="0"/>
      <w:marTop w:val="0"/>
      <w:marBottom w:val="0"/>
      <w:divBdr>
        <w:top w:val="none" w:sz="0" w:space="0" w:color="auto"/>
        <w:left w:val="none" w:sz="0" w:space="0" w:color="auto"/>
        <w:bottom w:val="none" w:sz="0" w:space="0" w:color="auto"/>
        <w:right w:val="none" w:sz="0" w:space="0" w:color="auto"/>
      </w:divBdr>
    </w:div>
    <w:div w:id="281230561">
      <w:bodyDiv w:val="1"/>
      <w:marLeft w:val="0"/>
      <w:marRight w:val="0"/>
      <w:marTop w:val="0"/>
      <w:marBottom w:val="0"/>
      <w:divBdr>
        <w:top w:val="none" w:sz="0" w:space="0" w:color="auto"/>
        <w:left w:val="none" w:sz="0" w:space="0" w:color="auto"/>
        <w:bottom w:val="none" w:sz="0" w:space="0" w:color="auto"/>
        <w:right w:val="none" w:sz="0" w:space="0" w:color="auto"/>
      </w:divBdr>
    </w:div>
    <w:div w:id="314532346">
      <w:bodyDiv w:val="1"/>
      <w:marLeft w:val="0"/>
      <w:marRight w:val="0"/>
      <w:marTop w:val="0"/>
      <w:marBottom w:val="0"/>
      <w:divBdr>
        <w:top w:val="none" w:sz="0" w:space="0" w:color="auto"/>
        <w:left w:val="none" w:sz="0" w:space="0" w:color="auto"/>
        <w:bottom w:val="none" w:sz="0" w:space="0" w:color="auto"/>
        <w:right w:val="none" w:sz="0" w:space="0" w:color="auto"/>
      </w:divBdr>
    </w:div>
    <w:div w:id="378165691">
      <w:bodyDiv w:val="1"/>
      <w:marLeft w:val="0"/>
      <w:marRight w:val="0"/>
      <w:marTop w:val="0"/>
      <w:marBottom w:val="0"/>
      <w:divBdr>
        <w:top w:val="none" w:sz="0" w:space="0" w:color="auto"/>
        <w:left w:val="none" w:sz="0" w:space="0" w:color="auto"/>
        <w:bottom w:val="none" w:sz="0" w:space="0" w:color="auto"/>
        <w:right w:val="none" w:sz="0" w:space="0" w:color="auto"/>
      </w:divBdr>
    </w:div>
    <w:div w:id="387345677">
      <w:bodyDiv w:val="1"/>
      <w:marLeft w:val="0"/>
      <w:marRight w:val="0"/>
      <w:marTop w:val="0"/>
      <w:marBottom w:val="0"/>
      <w:divBdr>
        <w:top w:val="none" w:sz="0" w:space="0" w:color="auto"/>
        <w:left w:val="none" w:sz="0" w:space="0" w:color="auto"/>
        <w:bottom w:val="none" w:sz="0" w:space="0" w:color="auto"/>
        <w:right w:val="none" w:sz="0" w:space="0" w:color="auto"/>
      </w:divBdr>
    </w:div>
    <w:div w:id="466515758">
      <w:bodyDiv w:val="1"/>
      <w:marLeft w:val="0"/>
      <w:marRight w:val="0"/>
      <w:marTop w:val="0"/>
      <w:marBottom w:val="0"/>
      <w:divBdr>
        <w:top w:val="none" w:sz="0" w:space="0" w:color="auto"/>
        <w:left w:val="none" w:sz="0" w:space="0" w:color="auto"/>
        <w:bottom w:val="none" w:sz="0" w:space="0" w:color="auto"/>
        <w:right w:val="none" w:sz="0" w:space="0" w:color="auto"/>
      </w:divBdr>
    </w:div>
    <w:div w:id="547837566">
      <w:bodyDiv w:val="1"/>
      <w:marLeft w:val="0"/>
      <w:marRight w:val="0"/>
      <w:marTop w:val="0"/>
      <w:marBottom w:val="0"/>
      <w:divBdr>
        <w:top w:val="none" w:sz="0" w:space="0" w:color="auto"/>
        <w:left w:val="none" w:sz="0" w:space="0" w:color="auto"/>
        <w:bottom w:val="none" w:sz="0" w:space="0" w:color="auto"/>
        <w:right w:val="none" w:sz="0" w:space="0" w:color="auto"/>
      </w:divBdr>
    </w:div>
    <w:div w:id="559246024">
      <w:bodyDiv w:val="1"/>
      <w:marLeft w:val="0"/>
      <w:marRight w:val="0"/>
      <w:marTop w:val="0"/>
      <w:marBottom w:val="0"/>
      <w:divBdr>
        <w:top w:val="none" w:sz="0" w:space="0" w:color="auto"/>
        <w:left w:val="none" w:sz="0" w:space="0" w:color="auto"/>
        <w:bottom w:val="none" w:sz="0" w:space="0" w:color="auto"/>
        <w:right w:val="none" w:sz="0" w:space="0" w:color="auto"/>
      </w:divBdr>
    </w:div>
    <w:div w:id="602425165">
      <w:bodyDiv w:val="1"/>
      <w:marLeft w:val="0"/>
      <w:marRight w:val="0"/>
      <w:marTop w:val="0"/>
      <w:marBottom w:val="0"/>
      <w:divBdr>
        <w:top w:val="none" w:sz="0" w:space="0" w:color="auto"/>
        <w:left w:val="none" w:sz="0" w:space="0" w:color="auto"/>
        <w:bottom w:val="none" w:sz="0" w:space="0" w:color="auto"/>
        <w:right w:val="none" w:sz="0" w:space="0" w:color="auto"/>
      </w:divBdr>
    </w:div>
    <w:div w:id="775364330">
      <w:bodyDiv w:val="1"/>
      <w:marLeft w:val="0"/>
      <w:marRight w:val="0"/>
      <w:marTop w:val="0"/>
      <w:marBottom w:val="0"/>
      <w:divBdr>
        <w:top w:val="none" w:sz="0" w:space="0" w:color="auto"/>
        <w:left w:val="none" w:sz="0" w:space="0" w:color="auto"/>
        <w:bottom w:val="none" w:sz="0" w:space="0" w:color="auto"/>
        <w:right w:val="none" w:sz="0" w:space="0" w:color="auto"/>
      </w:divBdr>
    </w:div>
    <w:div w:id="800416481">
      <w:bodyDiv w:val="1"/>
      <w:marLeft w:val="0"/>
      <w:marRight w:val="0"/>
      <w:marTop w:val="0"/>
      <w:marBottom w:val="0"/>
      <w:divBdr>
        <w:top w:val="none" w:sz="0" w:space="0" w:color="auto"/>
        <w:left w:val="none" w:sz="0" w:space="0" w:color="auto"/>
        <w:bottom w:val="none" w:sz="0" w:space="0" w:color="auto"/>
        <w:right w:val="none" w:sz="0" w:space="0" w:color="auto"/>
      </w:divBdr>
    </w:div>
    <w:div w:id="802581292">
      <w:bodyDiv w:val="1"/>
      <w:marLeft w:val="0"/>
      <w:marRight w:val="0"/>
      <w:marTop w:val="0"/>
      <w:marBottom w:val="0"/>
      <w:divBdr>
        <w:top w:val="none" w:sz="0" w:space="0" w:color="auto"/>
        <w:left w:val="none" w:sz="0" w:space="0" w:color="auto"/>
        <w:bottom w:val="none" w:sz="0" w:space="0" w:color="auto"/>
        <w:right w:val="none" w:sz="0" w:space="0" w:color="auto"/>
      </w:divBdr>
      <w:divsChild>
        <w:div w:id="34085005">
          <w:marLeft w:val="0"/>
          <w:marRight w:val="0"/>
          <w:marTop w:val="0"/>
          <w:marBottom w:val="0"/>
          <w:divBdr>
            <w:top w:val="none" w:sz="0" w:space="0" w:color="auto"/>
            <w:left w:val="none" w:sz="0" w:space="0" w:color="auto"/>
            <w:bottom w:val="none" w:sz="0" w:space="0" w:color="auto"/>
            <w:right w:val="none" w:sz="0" w:space="0" w:color="auto"/>
          </w:divBdr>
        </w:div>
        <w:div w:id="57175050">
          <w:marLeft w:val="0"/>
          <w:marRight w:val="0"/>
          <w:marTop w:val="0"/>
          <w:marBottom w:val="0"/>
          <w:divBdr>
            <w:top w:val="none" w:sz="0" w:space="0" w:color="auto"/>
            <w:left w:val="none" w:sz="0" w:space="0" w:color="auto"/>
            <w:bottom w:val="none" w:sz="0" w:space="0" w:color="auto"/>
            <w:right w:val="none" w:sz="0" w:space="0" w:color="auto"/>
          </w:divBdr>
        </w:div>
        <w:div w:id="106970982">
          <w:marLeft w:val="0"/>
          <w:marRight w:val="0"/>
          <w:marTop w:val="0"/>
          <w:marBottom w:val="0"/>
          <w:divBdr>
            <w:top w:val="none" w:sz="0" w:space="0" w:color="auto"/>
            <w:left w:val="none" w:sz="0" w:space="0" w:color="auto"/>
            <w:bottom w:val="none" w:sz="0" w:space="0" w:color="auto"/>
            <w:right w:val="none" w:sz="0" w:space="0" w:color="auto"/>
          </w:divBdr>
        </w:div>
        <w:div w:id="150295751">
          <w:marLeft w:val="0"/>
          <w:marRight w:val="0"/>
          <w:marTop w:val="0"/>
          <w:marBottom w:val="0"/>
          <w:divBdr>
            <w:top w:val="none" w:sz="0" w:space="0" w:color="auto"/>
            <w:left w:val="none" w:sz="0" w:space="0" w:color="auto"/>
            <w:bottom w:val="none" w:sz="0" w:space="0" w:color="auto"/>
            <w:right w:val="none" w:sz="0" w:space="0" w:color="auto"/>
          </w:divBdr>
        </w:div>
        <w:div w:id="168102245">
          <w:marLeft w:val="0"/>
          <w:marRight w:val="0"/>
          <w:marTop w:val="0"/>
          <w:marBottom w:val="0"/>
          <w:divBdr>
            <w:top w:val="none" w:sz="0" w:space="0" w:color="auto"/>
            <w:left w:val="none" w:sz="0" w:space="0" w:color="auto"/>
            <w:bottom w:val="none" w:sz="0" w:space="0" w:color="auto"/>
            <w:right w:val="none" w:sz="0" w:space="0" w:color="auto"/>
          </w:divBdr>
        </w:div>
        <w:div w:id="204106284">
          <w:marLeft w:val="0"/>
          <w:marRight w:val="0"/>
          <w:marTop w:val="0"/>
          <w:marBottom w:val="0"/>
          <w:divBdr>
            <w:top w:val="none" w:sz="0" w:space="0" w:color="auto"/>
            <w:left w:val="none" w:sz="0" w:space="0" w:color="auto"/>
            <w:bottom w:val="none" w:sz="0" w:space="0" w:color="auto"/>
            <w:right w:val="none" w:sz="0" w:space="0" w:color="auto"/>
          </w:divBdr>
        </w:div>
        <w:div w:id="269631067">
          <w:marLeft w:val="0"/>
          <w:marRight w:val="0"/>
          <w:marTop w:val="0"/>
          <w:marBottom w:val="0"/>
          <w:divBdr>
            <w:top w:val="none" w:sz="0" w:space="0" w:color="auto"/>
            <w:left w:val="none" w:sz="0" w:space="0" w:color="auto"/>
            <w:bottom w:val="none" w:sz="0" w:space="0" w:color="auto"/>
            <w:right w:val="none" w:sz="0" w:space="0" w:color="auto"/>
          </w:divBdr>
        </w:div>
        <w:div w:id="319388550">
          <w:marLeft w:val="0"/>
          <w:marRight w:val="0"/>
          <w:marTop w:val="0"/>
          <w:marBottom w:val="0"/>
          <w:divBdr>
            <w:top w:val="none" w:sz="0" w:space="0" w:color="auto"/>
            <w:left w:val="none" w:sz="0" w:space="0" w:color="auto"/>
            <w:bottom w:val="none" w:sz="0" w:space="0" w:color="auto"/>
            <w:right w:val="none" w:sz="0" w:space="0" w:color="auto"/>
          </w:divBdr>
        </w:div>
        <w:div w:id="339159398">
          <w:marLeft w:val="0"/>
          <w:marRight w:val="0"/>
          <w:marTop w:val="0"/>
          <w:marBottom w:val="0"/>
          <w:divBdr>
            <w:top w:val="none" w:sz="0" w:space="0" w:color="auto"/>
            <w:left w:val="none" w:sz="0" w:space="0" w:color="auto"/>
            <w:bottom w:val="none" w:sz="0" w:space="0" w:color="auto"/>
            <w:right w:val="none" w:sz="0" w:space="0" w:color="auto"/>
          </w:divBdr>
        </w:div>
        <w:div w:id="380517412">
          <w:marLeft w:val="0"/>
          <w:marRight w:val="0"/>
          <w:marTop w:val="0"/>
          <w:marBottom w:val="0"/>
          <w:divBdr>
            <w:top w:val="none" w:sz="0" w:space="0" w:color="auto"/>
            <w:left w:val="none" w:sz="0" w:space="0" w:color="auto"/>
            <w:bottom w:val="none" w:sz="0" w:space="0" w:color="auto"/>
            <w:right w:val="none" w:sz="0" w:space="0" w:color="auto"/>
          </w:divBdr>
        </w:div>
        <w:div w:id="425003508">
          <w:marLeft w:val="0"/>
          <w:marRight w:val="0"/>
          <w:marTop w:val="0"/>
          <w:marBottom w:val="0"/>
          <w:divBdr>
            <w:top w:val="none" w:sz="0" w:space="0" w:color="auto"/>
            <w:left w:val="none" w:sz="0" w:space="0" w:color="auto"/>
            <w:bottom w:val="none" w:sz="0" w:space="0" w:color="auto"/>
            <w:right w:val="none" w:sz="0" w:space="0" w:color="auto"/>
          </w:divBdr>
        </w:div>
        <w:div w:id="470948243">
          <w:marLeft w:val="0"/>
          <w:marRight w:val="0"/>
          <w:marTop w:val="0"/>
          <w:marBottom w:val="0"/>
          <w:divBdr>
            <w:top w:val="none" w:sz="0" w:space="0" w:color="auto"/>
            <w:left w:val="none" w:sz="0" w:space="0" w:color="auto"/>
            <w:bottom w:val="none" w:sz="0" w:space="0" w:color="auto"/>
            <w:right w:val="none" w:sz="0" w:space="0" w:color="auto"/>
          </w:divBdr>
        </w:div>
        <w:div w:id="525026426">
          <w:marLeft w:val="0"/>
          <w:marRight w:val="0"/>
          <w:marTop w:val="0"/>
          <w:marBottom w:val="0"/>
          <w:divBdr>
            <w:top w:val="none" w:sz="0" w:space="0" w:color="auto"/>
            <w:left w:val="none" w:sz="0" w:space="0" w:color="auto"/>
            <w:bottom w:val="none" w:sz="0" w:space="0" w:color="auto"/>
            <w:right w:val="none" w:sz="0" w:space="0" w:color="auto"/>
          </w:divBdr>
        </w:div>
        <w:div w:id="530726567">
          <w:marLeft w:val="0"/>
          <w:marRight w:val="0"/>
          <w:marTop w:val="0"/>
          <w:marBottom w:val="0"/>
          <w:divBdr>
            <w:top w:val="none" w:sz="0" w:space="0" w:color="auto"/>
            <w:left w:val="none" w:sz="0" w:space="0" w:color="auto"/>
            <w:bottom w:val="none" w:sz="0" w:space="0" w:color="auto"/>
            <w:right w:val="none" w:sz="0" w:space="0" w:color="auto"/>
          </w:divBdr>
        </w:div>
        <w:div w:id="542986574">
          <w:marLeft w:val="0"/>
          <w:marRight w:val="0"/>
          <w:marTop w:val="0"/>
          <w:marBottom w:val="0"/>
          <w:divBdr>
            <w:top w:val="none" w:sz="0" w:space="0" w:color="auto"/>
            <w:left w:val="none" w:sz="0" w:space="0" w:color="auto"/>
            <w:bottom w:val="none" w:sz="0" w:space="0" w:color="auto"/>
            <w:right w:val="none" w:sz="0" w:space="0" w:color="auto"/>
          </w:divBdr>
        </w:div>
        <w:div w:id="568808592">
          <w:marLeft w:val="0"/>
          <w:marRight w:val="0"/>
          <w:marTop w:val="0"/>
          <w:marBottom w:val="0"/>
          <w:divBdr>
            <w:top w:val="none" w:sz="0" w:space="0" w:color="auto"/>
            <w:left w:val="none" w:sz="0" w:space="0" w:color="auto"/>
            <w:bottom w:val="none" w:sz="0" w:space="0" w:color="auto"/>
            <w:right w:val="none" w:sz="0" w:space="0" w:color="auto"/>
          </w:divBdr>
        </w:div>
        <w:div w:id="579945935">
          <w:marLeft w:val="0"/>
          <w:marRight w:val="0"/>
          <w:marTop w:val="0"/>
          <w:marBottom w:val="0"/>
          <w:divBdr>
            <w:top w:val="none" w:sz="0" w:space="0" w:color="auto"/>
            <w:left w:val="none" w:sz="0" w:space="0" w:color="auto"/>
            <w:bottom w:val="none" w:sz="0" w:space="0" w:color="auto"/>
            <w:right w:val="none" w:sz="0" w:space="0" w:color="auto"/>
          </w:divBdr>
        </w:div>
        <w:div w:id="604656018">
          <w:marLeft w:val="0"/>
          <w:marRight w:val="0"/>
          <w:marTop w:val="0"/>
          <w:marBottom w:val="0"/>
          <w:divBdr>
            <w:top w:val="none" w:sz="0" w:space="0" w:color="auto"/>
            <w:left w:val="none" w:sz="0" w:space="0" w:color="auto"/>
            <w:bottom w:val="none" w:sz="0" w:space="0" w:color="auto"/>
            <w:right w:val="none" w:sz="0" w:space="0" w:color="auto"/>
          </w:divBdr>
        </w:div>
        <w:div w:id="634406277">
          <w:marLeft w:val="0"/>
          <w:marRight w:val="0"/>
          <w:marTop w:val="0"/>
          <w:marBottom w:val="0"/>
          <w:divBdr>
            <w:top w:val="none" w:sz="0" w:space="0" w:color="auto"/>
            <w:left w:val="none" w:sz="0" w:space="0" w:color="auto"/>
            <w:bottom w:val="none" w:sz="0" w:space="0" w:color="auto"/>
            <w:right w:val="none" w:sz="0" w:space="0" w:color="auto"/>
          </w:divBdr>
        </w:div>
        <w:div w:id="668751187">
          <w:marLeft w:val="0"/>
          <w:marRight w:val="0"/>
          <w:marTop w:val="0"/>
          <w:marBottom w:val="0"/>
          <w:divBdr>
            <w:top w:val="none" w:sz="0" w:space="0" w:color="auto"/>
            <w:left w:val="none" w:sz="0" w:space="0" w:color="auto"/>
            <w:bottom w:val="none" w:sz="0" w:space="0" w:color="auto"/>
            <w:right w:val="none" w:sz="0" w:space="0" w:color="auto"/>
          </w:divBdr>
        </w:div>
        <w:div w:id="675961116">
          <w:marLeft w:val="0"/>
          <w:marRight w:val="0"/>
          <w:marTop w:val="0"/>
          <w:marBottom w:val="0"/>
          <w:divBdr>
            <w:top w:val="none" w:sz="0" w:space="0" w:color="auto"/>
            <w:left w:val="none" w:sz="0" w:space="0" w:color="auto"/>
            <w:bottom w:val="none" w:sz="0" w:space="0" w:color="auto"/>
            <w:right w:val="none" w:sz="0" w:space="0" w:color="auto"/>
          </w:divBdr>
        </w:div>
        <w:div w:id="702823080">
          <w:marLeft w:val="0"/>
          <w:marRight w:val="0"/>
          <w:marTop w:val="0"/>
          <w:marBottom w:val="0"/>
          <w:divBdr>
            <w:top w:val="none" w:sz="0" w:space="0" w:color="auto"/>
            <w:left w:val="none" w:sz="0" w:space="0" w:color="auto"/>
            <w:bottom w:val="none" w:sz="0" w:space="0" w:color="auto"/>
            <w:right w:val="none" w:sz="0" w:space="0" w:color="auto"/>
          </w:divBdr>
        </w:div>
        <w:div w:id="710961071">
          <w:marLeft w:val="0"/>
          <w:marRight w:val="0"/>
          <w:marTop w:val="0"/>
          <w:marBottom w:val="0"/>
          <w:divBdr>
            <w:top w:val="none" w:sz="0" w:space="0" w:color="auto"/>
            <w:left w:val="none" w:sz="0" w:space="0" w:color="auto"/>
            <w:bottom w:val="none" w:sz="0" w:space="0" w:color="auto"/>
            <w:right w:val="none" w:sz="0" w:space="0" w:color="auto"/>
          </w:divBdr>
        </w:div>
        <w:div w:id="721831651">
          <w:marLeft w:val="0"/>
          <w:marRight w:val="0"/>
          <w:marTop w:val="0"/>
          <w:marBottom w:val="0"/>
          <w:divBdr>
            <w:top w:val="none" w:sz="0" w:space="0" w:color="auto"/>
            <w:left w:val="none" w:sz="0" w:space="0" w:color="auto"/>
            <w:bottom w:val="none" w:sz="0" w:space="0" w:color="auto"/>
            <w:right w:val="none" w:sz="0" w:space="0" w:color="auto"/>
          </w:divBdr>
        </w:div>
        <w:div w:id="735471988">
          <w:marLeft w:val="0"/>
          <w:marRight w:val="0"/>
          <w:marTop w:val="0"/>
          <w:marBottom w:val="0"/>
          <w:divBdr>
            <w:top w:val="none" w:sz="0" w:space="0" w:color="auto"/>
            <w:left w:val="none" w:sz="0" w:space="0" w:color="auto"/>
            <w:bottom w:val="none" w:sz="0" w:space="0" w:color="auto"/>
            <w:right w:val="none" w:sz="0" w:space="0" w:color="auto"/>
          </w:divBdr>
        </w:div>
        <w:div w:id="750005582">
          <w:marLeft w:val="0"/>
          <w:marRight w:val="0"/>
          <w:marTop w:val="0"/>
          <w:marBottom w:val="0"/>
          <w:divBdr>
            <w:top w:val="none" w:sz="0" w:space="0" w:color="auto"/>
            <w:left w:val="none" w:sz="0" w:space="0" w:color="auto"/>
            <w:bottom w:val="none" w:sz="0" w:space="0" w:color="auto"/>
            <w:right w:val="none" w:sz="0" w:space="0" w:color="auto"/>
          </w:divBdr>
        </w:div>
        <w:div w:id="764231829">
          <w:marLeft w:val="0"/>
          <w:marRight w:val="0"/>
          <w:marTop w:val="0"/>
          <w:marBottom w:val="0"/>
          <w:divBdr>
            <w:top w:val="none" w:sz="0" w:space="0" w:color="auto"/>
            <w:left w:val="none" w:sz="0" w:space="0" w:color="auto"/>
            <w:bottom w:val="none" w:sz="0" w:space="0" w:color="auto"/>
            <w:right w:val="none" w:sz="0" w:space="0" w:color="auto"/>
          </w:divBdr>
        </w:div>
        <w:div w:id="773330788">
          <w:marLeft w:val="0"/>
          <w:marRight w:val="0"/>
          <w:marTop w:val="0"/>
          <w:marBottom w:val="0"/>
          <w:divBdr>
            <w:top w:val="none" w:sz="0" w:space="0" w:color="auto"/>
            <w:left w:val="none" w:sz="0" w:space="0" w:color="auto"/>
            <w:bottom w:val="none" w:sz="0" w:space="0" w:color="auto"/>
            <w:right w:val="none" w:sz="0" w:space="0" w:color="auto"/>
          </w:divBdr>
        </w:div>
        <w:div w:id="794637056">
          <w:marLeft w:val="0"/>
          <w:marRight w:val="0"/>
          <w:marTop w:val="0"/>
          <w:marBottom w:val="0"/>
          <w:divBdr>
            <w:top w:val="none" w:sz="0" w:space="0" w:color="auto"/>
            <w:left w:val="none" w:sz="0" w:space="0" w:color="auto"/>
            <w:bottom w:val="none" w:sz="0" w:space="0" w:color="auto"/>
            <w:right w:val="none" w:sz="0" w:space="0" w:color="auto"/>
          </w:divBdr>
        </w:div>
        <w:div w:id="879707252">
          <w:marLeft w:val="0"/>
          <w:marRight w:val="0"/>
          <w:marTop w:val="0"/>
          <w:marBottom w:val="0"/>
          <w:divBdr>
            <w:top w:val="none" w:sz="0" w:space="0" w:color="auto"/>
            <w:left w:val="none" w:sz="0" w:space="0" w:color="auto"/>
            <w:bottom w:val="none" w:sz="0" w:space="0" w:color="auto"/>
            <w:right w:val="none" w:sz="0" w:space="0" w:color="auto"/>
          </w:divBdr>
        </w:div>
        <w:div w:id="885290838">
          <w:marLeft w:val="0"/>
          <w:marRight w:val="0"/>
          <w:marTop w:val="0"/>
          <w:marBottom w:val="0"/>
          <w:divBdr>
            <w:top w:val="none" w:sz="0" w:space="0" w:color="auto"/>
            <w:left w:val="none" w:sz="0" w:space="0" w:color="auto"/>
            <w:bottom w:val="none" w:sz="0" w:space="0" w:color="auto"/>
            <w:right w:val="none" w:sz="0" w:space="0" w:color="auto"/>
          </w:divBdr>
        </w:div>
        <w:div w:id="890045043">
          <w:marLeft w:val="0"/>
          <w:marRight w:val="0"/>
          <w:marTop w:val="0"/>
          <w:marBottom w:val="0"/>
          <w:divBdr>
            <w:top w:val="none" w:sz="0" w:space="0" w:color="auto"/>
            <w:left w:val="none" w:sz="0" w:space="0" w:color="auto"/>
            <w:bottom w:val="none" w:sz="0" w:space="0" w:color="auto"/>
            <w:right w:val="none" w:sz="0" w:space="0" w:color="auto"/>
          </w:divBdr>
        </w:div>
        <w:div w:id="953635822">
          <w:marLeft w:val="0"/>
          <w:marRight w:val="0"/>
          <w:marTop w:val="0"/>
          <w:marBottom w:val="0"/>
          <w:divBdr>
            <w:top w:val="none" w:sz="0" w:space="0" w:color="auto"/>
            <w:left w:val="none" w:sz="0" w:space="0" w:color="auto"/>
            <w:bottom w:val="none" w:sz="0" w:space="0" w:color="auto"/>
            <w:right w:val="none" w:sz="0" w:space="0" w:color="auto"/>
          </w:divBdr>
        </w:div>
        <w:div w:id="988510753">
          <w:marLeft w:val="0"/>
          <w:marRight w:val="0"/>
          <w:marTop w:val="0"/>
          <w:marBottom w:val="0"/>
          <w:divBdr>
            <w:top w:val="none" w:sz="0" w:space="0" w:color="auto"/>
            <w:left w:val="none" w:sz="0" w:space="0" w:color="auto"/>
            <w:bottom w:val="none" w:sz="0" w:space="0" w:color="auto"/>
            <w:right w:val="none" w:sz="0" w:space="0" w:color="auto"/>
          </w:divBdr>
        </w:div>
        <w:div w:id="1075201174">
          <w:marLeft w:val="0"/>
          <w:marRight w:val="0"/>
          <w:marTop w:val="0"/>
          <w:marBottom w:val="0"/>
          <w:divBdr>
            <w:top w:val="none" w:sz="0" w:space="0" w:color="auto"/>
            <w:left w:val="none" w:sz="0" w:space="0" w:color="auto"/>
            <w:bottom w:val="none" w:sz="0" w:space="0" w:color="auto"/>
            <w:right w:val="none" w:sz="0" w:space="0" w:color="auto"/>
          </w:divBdr>
        </w:div>
        <w:div w:id="1091704470">
          <w:marLeft w:val="0"/>
          <w:marRight w:val="0"/>
          <w:marTop w:val="0"/>
          <w:marBottom w:val="0"/>
          <w:divBdr>
            <w:top w:val="none" w:sz="0" w:space="0" w:color="auto"/>
            <w:left w:val="none" w:sz="0" w:space="0" w:color="auto"/>
            <w:bottom w:val="none" w:sz="0" w:space="0" w:color="auto"/>
            <w:right w:val="none" w:sz="0" w:space="0" w:color="auto"/>
          </w:divBdr>
        </w:div>
        <w:div w:id="1091857332">
          <w:marLeft w:val="0"/>
          <w:marRight w:val="0"/>
          <w:marTop w:val="0"/>
          <w:marBottom w:val="0"/>
          <w:divBdr>
            <w:top w:val="none" w:sz="0" w:space="0" w:color="auto"/>
            <w:left w:val="none" w:sz="0" w:space="0" w:color="auto"/>
            <w:bottom w:val="none" w:sz="0" w:space="0" w:color="auto"/>
            <w:right w:val="none" w:sz="0" w:space="0" w:color="auto"/>
          </w:divBdr>
        </w:div>
        <w:div w:id="1110852676">
          <w:marLeft w:val="0"/>
          <w:marRight w:val="0"/>
          <w:marTop w:val="0"/>
          <w:marBottom w:val="0"/>
          <w:divBdr>
            <w:top w:val="none" w:sz="0" w:space="0" w:color="auto"/>
            <w:left w:val="none" w:sz="0" w:space="0" w:color="auto"/>
            <w:bottom w:val="none" w:sz="0" w:space="0" w:color="auto"/>
            <w:right w:val="none" w:sz="0" w:space="0" w:color="auto"/>
          </w:divBdr>
        </w:div>
        <w:div w:id="1120344080">
          <w:marLeft w:val="0"/>
          <w:marRight w:val="0"/>
          <w:marTop w:val="0"/>
          <w:marBottom w:val="0"/>
          <w:divBdr>
            <w:top w:val="none" w:sz="0" w:space="0" w:color="auto"/>
            <w:left w:val="none" w:sz="0" w:space="0" w:color="auto"/>
            <w:bottom w:val="none" w:sz="0" w:space="0" w:color="auto"/>
            <w:right w:val="none" w:sz="0" w:space="0" w:color="auto"/>
          </w:divBdr>
        </w:div>
        <w:div w:id="1162618073">
          <w:marLeft w:val="0"/>
          <w:marRight w:val="0"/>
          <w:marTop w:val="0"/>
          <w:marBottom w:val="0"/>
          <w:divBdr>
            <w:top w:val="none" w:sz="0" w:space="0" w:color="auto"/>
            <w:left w:val="none" w:sz="0" w:space="0" w:color="auto"/>
            <w:bottom w:val="none" w:sz="0" w:space="0" w:color="auto"/>
            <w:right w:val="none" w:sz="0" w:space="0" w:color="auto"/>
          </w:divBdr>
        </w:div>
        <w:div w:id="1184854980">
          <w:marLeft w:val="0"/>
          <w:marRight w:val="0"/>
          <w:marTop w:val="0"/>
          <w:marBottom w:val="0"/>
          <w:divBdr>
            <w:top w:val="none" w:sz="0" w:space="0" w:color="auto"/>
            <w:left w:val="none" w:sz="0" w:space="0" w:color="auto"/>
            <w:bottom w:val="none" w:sz="0" w:space="0" w:color="auto"/>
            <w:right w:val="none" w:sz="0" w:space="0" w:color="auto"/>
          </w:divBdr>
        </w:div>
        <w:div w:id="1185169408">
          <w:marLeft w:val="0"/>
          <w:marRight w:val="0"/>
          <w:marTop w:val="0"/>
          <w:marBottom w:val="0"/>
          <w:divBdr>
            <w:top w:val="none" w:sz="0" w:space="0" w:color="auto"/>
            <w:left w:val="none" w:sz="0" w:space="0" w:color="auto"/>
            <w:bottom w:val="none" w:sz="0" w:space="0" w:color="auto"/>
            <w:right w:val="none" w:sz="0" w:space="0" w:color="auto"/>
          </w:divBdr>
        </w:div>
        <w:div w:id="1272862874">
          <w:marLeft w:val="0"/>
          <w:marRight w:val="0"/>
          <w:marTop w:val="0"/>
          <w:marBottom w:val="0"/>
          <w:divBdr>
            <w:top w:val="none" w:sz="0" w:space="0" w:color="auto"/>
            <w:left w:val="none" w:sz="0" w:space="0" w:color="auto"/>
            <w:bottom w:val="none" w:sz="0" w:space="0" w:color="auto"/>
            <w:right w:val="none" w:sz="0" w:space="0" w:color="auto"/>
          </w:divBdr>
        </w:div>
        <w:div w:id="1341658534">
          <w:marLeft w:val="0"/>
          <w:marRight w:val="0"/>
          <w:marTop w:val="0"/>
          <w:marBottom w:val="0"/>
          <w:divBdr>
            <w:top w:val="none" w:sz="0" w:space="0" w:color="auto"/>
            <w:left w:val="none" w:sz="0" w:space="0" w:color="auto"/>
            <w:bottom w:val="none" w:sz="0" w:space="0" w:color="auto"/>
            <w:right w:val="none" w:sz="0" w:space="0" w:color="auto"/>
          </w:divBdr>
        </w:div>
        <w:div w:id="1407915128">
          <w:marLeft w:val="0"/>
          <w:marRight w:val="0"/>
          <w:marTop w:val="0"/>
          <w:marBottom w:val="0"/>
          <w:divBdr>
            <w:top w:val="none" w:sz="0" w:space="0" w:color="auto"/>
            <w:left w:val="none" w:sz="0" w:space="0" w:color="auto"/>
            <w:bottom w:val="none" w:sz="0" w:space="0" w:color="auto"/>
            <w:right w:val="none" w:sz="0" w:space="0" w:color="auto"/>
          </w:divBdr>
        </w:div>
        <w:div w:id="1452095305">
          <w:marLeft w:val="0"/>
          <w:marRight w:val="0"/>
          <w:marTop w:val="0"/>
          <w:marBottom w:val="0"/>
          <w:divBdr>
            <w:top w:val="none" w:sz="0" w:space="0" w:color="auto"/>
            <w:left w:val="none" w:sz="0" w:space="0" w:color="auto"/>
            <w:bottom w:val="none" w:sz="0" w:space="0" w:color="auto"/>
            <w:right w:val="none" w:sz="0" w:space="0" w:color="auto"/>
          </w:divBdr>
        </w:div>
        <w:div w:id="1472402947">
          <w:marLeft w:val="0"/>
          <w:marRight w:val="0"/>
          <w:marTop w:val="0"/>
          <w:marBottom w:val="0"/>
          <w:divBdr>
            <w:top w:val="none" w:sz="0" w:space="0" w:color="auto"/>
            <w:left w:val="none" w:sz="0" w:space="0" w:color="auto"/>
            <w:bottom w:val="none" w:sz="0" w:space="0" w:color="auto"/>
            <w:right w:val="none" w:sz="0" w:space="0" w:color="auto"/>
          </w:divBdr>
        </w:div>
        <w:div w:id="1472822098">
          <w:marLeft w:val="0"/>
          <w:marRight w:val="0"/>
          <w:marTop w:val="0"/>
          <w:marBottom w:val="0"/>
          <w:divBdr>
            <w:top w:val="none" w:sz="0" w:space="0" w:color="auto"/>
            <w:left w:val="none" w:sz="0" w:space="0" w:color="auto"/>
            <w:bottom w:val="none" w:sz="0" w:space="0" w:color="auto"/>
            <w:right w:val="none" w:sz="0" w:space="0" w:color="auto"/>
          </w:divBdr>
        </w:div>
        <w:div w:id="1500389458">
          <w:marLeft w:val="0"/>
          <w:marRight w:val="0"/>
          <w:marTop w:val="0"/>
          <w:marBottom w:val="0"/>
          <w:divBdr>
            <w:top w:val="none" w:sz="0" w:space="0" w:color="auto"/>
            <w:left w:val="none" w:sz="0" w:space="0" w:color="auto"/>
            <w:bottom w:val="none" w:sz="0" w:space="0" w:color="auto"/>
            <w:right w:val="none" w:sz="0" w:space="0" w:color="auto"/>
          </w:divBdr>
        </w:div>
        <w:div w:id="1515533692">
          <w:marLeft w:val="0"/>
          <w:marRight w:val="0"/>
          <w:marTop w:val="0"/>
          <w:marBottom w:val="0"/>
          <w:divBdr>
            <w:top w:val="none" w:sz="0" w:space="0" w:color="auto"/>
            <w:left w:val="none" w:sz="0" w:space="0" w:color="auto"/>
            <w:bottom w:val="none" w:sz="0" w:space="0" w:color="auto"/>
            <w:right w:val="none" w:sz="0" w:space="0" w:color="auto"/>
          </w:divBdr>
        </w:div>
        <w:div w:id="1518156780">
          <w:marLeft w:val="0"/>
          <w:marRight w:val="0"/>
          <w:marTop w:val="0"/>
          <w:marBottom w:val="0"/>
          <w:divBdr>
            <w:top w:val="none" w:sz="0" w:space="0" w:color="auto"/>
            <w:left w:val="none" w:sz="0" w:space="0" w:color="auto"/>
            <w:bottom w:val="none" w:sz="0" w:space="0" w:color="auto"/>
            <w:right w:val="none" w:sz="0" w:space="0" w:color="auto"/>
          </w:divBdr>
        </w:div>
        <w:div w:id="1568760456">
          <w:marLeft w:val="0"/>
          <w:marRight w:val="0"/>
          <w:marTop w:val="0"/>
          <w:marBottom w:val="0"/>
          <w:divBdr>
            <w:top w:val="none" w:sz="0" w:space="0" w:color="auto"/>
            <w:left w:val="none" w:sz="0" w:space="0" w:color="auto"/>
            <w:bottom w:val="none" w:sz="0" w:space="0" w:color="auto"/>
            <w:right w:val="none" w:sz="0" w:space="0" w:color="auto"/>
          </w:divBdr>
        </w:div>
        <w:div w:id="1570308655">
          <w:marLeft w:val="0"/>
          <w:marRight w:val="0"/>
          <w:marTop w:val="0"/>
          <w:marBottom w:val="0"/>
          <w:divBdr>
            <w:top w:val="none" w:sz="0" w:space="0" w:color="auto"/>
            <w:left w:val="none" w:sz="0" w:space="0" w:color="auto"/>
            <w:bottom w:val="none" w:sz="0" w:space="0" w:color="auto"/>
            <w:right w:val="none" w:sz="0" w:space="0" w:color="auto"/>
          </w:divBdr>
        </w:div>
        <w:div w:id="1603297775">
          <w:marLeft w:val="0"/>
          <w:marRight w:val="0"/>
          <w:marTop w:val="0"/>
          <w:marBottom w:val="0"/>
          <w:divBdr>
            <w:top w:val="none" w:sz="0" w:space="0" w:color="auto"/>
            <w:left w:val="none" w:sz="0" w:space="0" w:color="auto"/>
            <w:bottom w:val="none" w:sz="0" w:space="0" w:color="auto"/>
            <w:right w:val="none" w:sz="0" w:space="0" w:color="auto"/>
          </w:divBdr>
        </w:div>
        <w:div w:id="1614745208">
          <w:marLeft w:val="0"/>
          <w:marRight w:val="0"/>
          <w:marTop w:val="0"/>
          <w:marBottom w:val="0"/>
          <w:divBdr>
            <w:top w:val="none" w:sz="0" w:space="0" w:color="auto"/>
            <w:left w:val="none" w:sz="0" w:space="0" w:color="auto"/>
            <w:bottom w:val="none" w:sz="0" w:space="0" w:color="auto"/>
            <w:right w:val="none" w:sz="0" w:space="0" w:color="auto"/>
          </w:divBdr>
        </w:div>
        <w:div w:id="1618026310">
          <w:marLeft w:val="0"/>
          <w:marRight w:val="0"/>
          <w:marTop w:val="0"/>
          <w:marBottom w:val="0"/>
          <w:divBdr>
            <w:top w:val="none" w:sz="0" w:space="0" w:color="auto"/>
            <w:left w:val="none" w:sz="0" w:space="0" w:color="auto"/>
            <w:bottom w:val="none" w:sz="0" w:space="0" w:color="auto"/>
            <w:right w:val="none" w:sz="0" w:space="0" w:color="auto"/>
          </w:divBdr>
        </w:div>
        <w:div w:id="1635017862">
          <w:marLeft w:val="0"/>
          <w:marRight w:val="0"/>
          <w:marTop w:val="0"/>
          <w:marBottom w:val="0"/>
          <w:divBdr>
            <w:top w:val="none" w:sz="0" w:space="0" w:color="auto"/>
            <w:left w:val="none" w:sz="0" w:space="0" w:color="auto"/>
            <w:bottom w:val="none" w:sz="0" w:space="0" w:color="auto"/>
            <w:right w:val="none" w:sz="0" w:space="0" w:color="auto"/>
          </w:divBdr>
        </w:div>
        <w:div w:id="1647855724">
          <w:marLeft w:val="0"/>
          <w:marRight w:val="0"/>
          <w:marTop w:val="0"/>
          <w:marBottom w:val="0"/>
          <w:divBdr>
            <w:top w:val="none" w:sz="0" w:space="0" w:color="auto"/>
            <w:left w:val="none" w:sz="0" w:space="0" w:color="auto"/>
            <w:bottom w:val="none" w:sz="0" w:space="0" w:color="auto"/>
            <w:right w:val="none" w:sz="0" w:space="0" w:color="auto"/>
          </w:divBdr>
        </w:div>
        <w:div w:id="1733312612">
          <w:marLeft w:val="0"/>
          <w:marRight w:val="0"/>
          <w:marTop w:val="0"/>
          <w:marBottom w:val="0"/>
          <w:divBdr>
            <w:top w:val="none" w:sz="0" w:space="0" w:color="auto"/>
            <w:left w:val="none" w:sz="0" w:space="0" w:color="auto"/>
            <w:bottom w:val="none" w:sz="0" w:space="0" w:color="auto"/>
            <w:right w:val="none" w:sz="0" w:space="0" w:color="auto"/>
          </w:divBdr>
        </w:div>
        <w:div w:id="1745686346">
          <w:marLeft w:val="0"/>
          <w:marRight w:val="0"/>
          <w:marTop w:val="0"/>
          <w:marBottom w:val="0"/>
          <w:divBdr>
            <w:top w:val="none" w:sz="0" w:space="0" w:color="auto"/>
            <w:left w:val="none" w:sz="0" w:space="0" w:color="auto"/>
            <w:bottom w:val="none" w:sz="0" w:space="0" w:color="auto"/>
            <w:right w:val="none" w:sz="0" w:space="0" w:color="auto"/>
          </w:divBdr>
        </w:div>
        <w:div w:id="1759055935">
          <w:marLeft w:val="0"/>
          <w:marRight w:val="0"/>
          <w:marTop w:val="0"/>
          <w:marBottom w:val="0"/>
          <w:divBdr>
            <w:top w:val="none" w:sz="0" w:space="0" w:color="auto"/>
            <w:left w:val="none" w:sz="0" w:space="0" w:color="auto"/>
            <w:bottom w:val="none" w:sz="0" w:space="0" w:color="auto"/>
            <w:right w:val="none" w:sz="0" w:space="0" w:color="auto"/>
          </w:divBdr>
        </w:div>
        <w:div w:id="1782452599">
          <w:marLeft w:val="0"/>
          <w:marRight w:val="0"/>
          <w:marTop w:val="0"/>
          <w:marBottom w:val="0"/>
          <w:divBdr>
            <w:top w:val="none" w:sz="0" w:space="0" w:color="auto"/>
            <w:left w:val="none" w:sz="0" w:space="0" w:color="auto"/>
            <w:bottom w:val="none" w:sz="0" w:space="0" w:color="auto"/>
            <w:right w:val="none" w:sz="0" w:space="0" w:color="auto"/>
          </w:divBdr>
        </w:div>
        <w:div w:id="1806045914">
          <w:marLeft w:val="0"/>
          <w:marRight w:val="0"/>
          <w:marTop w:val="0"/>
          <w:marBottom w:val="0"/>
          <w:divBdr>
            <w:top w:val="none" w:sz="0" w:space="0" w:color="auto"/>
            <w:left w:val="none" w:sz="0" w:space="0" w:color="auto"/>
            <w:bottom w:val="none" w:sz="0" w:space="0" w:color="auto"/>
            <w:right w:val="none" w:sz="0" w:space="0" w:color="auto"/>
          </w:divBdr>
        </w:div>
        <w:div w:id="1855724788">
          <w:marLeft w:val="0"/>
          <w:marRight w:val="0"/>
          <w:marTop w:val="0"/>
          <w:marBottom w:val="0"/>
          <w:divBdr>
            <w:top w:val="none" w:sz="0" w:space="0" w:color="auto"/>
            <w:left w:val="none" w:sz="0" w:space="0" w:color="auto"/>
            <w:bottom w:val="none" w:sz="0" w:space="0" w:color="auto"/>
            <w:right w:val="none" w:sz="0" w:space="0" w:color="auto"/>
          </w:divBdr>
        </w:div>
        <w:div w:id="1890915869">
          <w:marLeft w:val="0"/>
          <w:marRight w:val="0"/>
          <w:marTop w:val="0"/>
          <w:marBottom w:val="0"/>
          <w:divBdr>
            <w:top w:val="none" w:sz="0" w:space="0" w:color="auto"/>
            <w:left w:val="none" w:sz="0" w:space="0" w:color="auto"/>
            <w:bottom w:val="none" w:sz="0" w:space="0" w:color="auto"/>
            <w:right w:val="none" w:sz="0" w:space="0" w:color="auto"/>
          </w:divBdr>
        </w:div>
        <w:div w:id="1978799938">
          <w:marLeft w:val="0"/>
          <w:marRight w:val="0"/>
          <w:marTop w:val="0"/>
          <w:marBottom w:val="0"/>
          <w:divBdr>
            <w:top w:val="none" w:sz="0" w:space="0" w:color="auto"/>
            <w:left w:val="none" w:sz="0" w:space="0" w:color="auto"/>
            <w:bottom w:val="none" w:sz="0" w:space="0" w:color="auto"/>
            <w:right w:val="none" w:sz="0" w:space="0" w:color="auto"/>
          </w:divBdr>
        </w:div>
        <w:div w:id="1984314807">
          <w:marLeft w:val="0"/>
          <w:marRight w:val="0"/>
          <w:marTop w:val="0"/>
          <w:marBottom w:val="0"/>
          <w:divBdr>
            <w:top w:val="none" w:sz="0" w:space="0" w:color="auto"/>
            <w:left w:val="none" w:sz="0" w:space="0" w:color="auto"/>
            <w:bottom w:val="none" w:sz="0" w:space="0" w:color="auto"/>
            <w:right w:val="none" w:sz="0" w:space="0" w:color="auto"/>
          </w:divBdr>
        </w:div>
        <w:div w:id="2005740231">
          <w:marLeft w:val="0"/>
          <w:marRight w:val="0"/>
          <w:marTop w:val="0"/>
          <w:marBottom w:val="0"/>
          <w:divBdr>
            <w:top w:val="none" w:sz="0" w:space="0" w:color="auto"/>
            <w:left w:val="none" w:sz="0" w:space="0" w:color="auto"/>
            <w:bottom w:val="none" w:sz="0" w:space="0" w:color="auto"/>
            <w:right w:val="none" w:sz="0" w:space="0" w:color="auto"/>
          </w:divBdr>
        </w:div>
        <w:div w:id="2021463406">
          <w:marLeft w:val="0"/>
          <w:marRight w:val="0"/>
          <w:marTop w:val="0"/>
          <w:marBottom w:val="0"/>
          <w:divBdr>
            <w:top w:val="none" w:sz="0" w:space="0" w:color="auto"/>
            <w:left w:val="none" w:sz="0" w:space="0" w:color="auto"/>
            <w:bottom w:val="none" w:sz="0" w:space="0" w:color="auto"/>
            <w:right w:val="none" w:sz="0" w:space="0" w:color="auto"/>
          </w:divBdr>
        </w:div>
        <w:div w:id="2035419788">
          <w:marLeft w:val="0"/>
          <w:marRight w:val="0"/>
          <w:marTop w:val="0"/>
          <w:marBottom w:val="0"/>
          <w:divBdr>
            <w:top w:val="none" w:sz="0" w:space="0" w:color="auto"/>
            <w:left w:val="none" w:sz="0" w:space="0" w:color="auto"/>
            <w:bottom w:val="none" w:sz="0" w:space="0" w:color="auto"/>
            <w:right w:val="none" w:sz="0" w:space="0" w:color="auto"/>
          </w:divBdr>
        </w:div>
      </w:divsChild>
    </w:div>
    <w:div w:id="820388692">
      <w:bodyDiv w:val="1"/>
      <w:marLeft w:val="0"/>
      <w:marRight w:val="0"/>
      <w:marTop w:val="0"/>
      <w:marBottom w:val="0"/>
      <w:divBdr>
        <w:top w:val="none" w:sz="0" w:space="0" w:color="auto"/>
        <w:left w:val="none" w:sz="0" w:space="0" w:color="auto"/>
        <w:bottom w:val="none" w:sz="0" w:space="0" w:color="auto"/>
        <w:right w:val="none" w:sz="0" w:space="0" w:color="auto"/>
      </w:divBdr>
    </w:div>
    <w:div w:id="842279289">
      <w:bodyDiv w:val="1"/>
      <w:marLeft w:val="0"/>
      <w:marRight w:val="0"/>
      <w:marTop w:val="0"/>
      <w:marBottom w:val="0"/>
      <w:divBdr>
        <w:top w:val="none" w:sz="0" w:space="0" w:color="auto"/>
        <w:left w:val="none" w:sz="0" w:space="0" w:color="auto"/>
        <w:bottom w:val="none" w:sz="0" w:space="0" w:color="auto"/>
        <w:right w:val="none" w:sz="0" w:space="0" w:color="auto"/>
      </w:divBdr>
    </w:div>
    <w:div w:id="1178887410">
      <w:bodyDiv w:val="1"/>
      <w:marLeft w:val="0"/>
      <w:marRight w:val="0"/>
      <w:marTop w:val="0"/>
      <w:marBottom w:val="0"/>
      <w:divBdr>
        <w:top w:val="none" w:sz="0" w:space="0" w:color="auto"/>
        <w:left w:val="none" w:sz="0" w:space="0" w:color="auto"/>
        <w:bottom w:val="none" w:sz="0" w:space="0" w:color="auto"/>
        <w:right w:val="none" w:sz="0" w:space="0" w:color="auto"/>
      </w:divBdr>
      <w:divsChild>
        <w:div w:id="124203516">
          <w:marLeft w:val="0"/>
          <w:marRight w:val="0"/>
          <w:marTop w:val="0"/>
          <w:marBottom w:val="0"/>
          <w:divBdr>
            <w:top w:val="none" w:sz="0" w:space="0" w:color="auto"/>
            <w:left w:val="none" w:sz="0" w:space="0" w:color="auto"/>
            <w:bottom w:val="none" w:sz="0" w:space="0" w:color="auto"/>
            <w:right w:val="none" w:sz="0" w:space="0" w:color="auto"/>
          </w:divBdr>
          <w:divsChild>
            <w:div w:id="762184391">
              <w:marLeft w:val="0"/>
              <w:marRight w:val="0"/>
              <w:marTop w:val="0"/>
              <w:marBottom w:val="0"/>
              <w:divBdr>
                <w:top w:val="none" w:sz="0" w:space="0" w:color="C0C0C0"/>
                <w:left w:val="none" w:sz="0" w:space="0" w:color="C0C0C0"/>
                <w:bottom w:val="none" w:sz="0" w:space="0" w:color="C0C0C0"/>
                <w:right w:val="none" w:sz="0" w:space="0" w:color="C0C0C0"/>
              </w:divBdr>
              <w:divsChild>
                <w:div w:id="1499661517">
                  <w:marLeft w:val="0"/>
                  <w:marRight w:val="0"/>
                  <w:marTop w:val="0"/>
                  <w:marBottom w:val="0"/>
                  <w:divBdr>
                    <w:top w:val="none" w:sz="0" w:space="0" w:color="auto"/>
                    <w:left w:val="none" w:sz="0" w:space="0" w:color="auto"/>
                    <w:bottom w:val="none" w:sz="0" w:space="0" w:color="auto"/>
                    <w:right w:val="none" w:sz="0" w:space="0" w:color="auto"/>
                  </w:divBdr>
                  <w:divsChild>
                    <w:div w:id="526330702">
                      <w:marLeft w:val="0"/>
                      <w:marRight w:val="0"/>
                      <w:marTop w:val="0"/>
                      <w:marBottom w:val="0"/>
                      <w:divBdr>
                        <w:top w:val="none" w:sz="0" w:space="0" w:color="auto"/>
                        <w:left w:val="none" w:sz="0" w:space="0" w:color="auto"/>
                        <w:bottom w:val="none" w:sz="0" w:space="0" w:color="auto"/>
                        <w:right w:val="none" w:sz="0" w:space="0" w:color="auto"/>
                      </w:divBdr>
                      <w:divsChild>
                        <w:div w:id="2014911674">
                          <w:marLeft w:val="150"/>
                          <w:marRight w:val="150"/>
                          <w:marTop w:val="150"/>
                          <w:marBottom w:val="150"/>
                          <w:divBdr>
                            <w:top w:val="none" w:sz="0" w:space="0" w:color="auto"/>
                            <w:left w:val="none" w:sz="0" w:space="0" w:color="auto"/>
                            <w:bottom w:val="none" w:sz="0" w:space="0" w:color="auto"/>
                            <w:right w:val="none" w:sz="0" w:space="0" w:color="auto"/>
                          </w:divBdr>
                          <w:divsChild>
                            <w:div w:id="214318831">
                              <w:marLeft w:val="0"/>
                              <w:marRight w:val="0"/>
                              <w:marTop w:val="0"/>
                              <w:marBottom w:val="0"/>
                              <w:divBdr>
                                <w:top w:val="none" w:sz="0" w:space="0" w:color="auto"/>
                                <w:left w:val="none" w:sz="0" w:space="0" w:color="auto"/>
                                <w:bottom w:val="none" w:sz="0" w:space="0" w:color="auto"/>
                                <w:right w:val="none" w:sz="0" w:space="0" w:color="auto"/>
                              </w:divBdr>
                              <w:divsChild>
                                <w:div w:id="4192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314733">
      <w:bodyDiv w:val="1"/>
      <w:marLeft w:val="0"/>
      <w:marRight w:val="0"/>
      <w:marTop w:val="0"/>
      <w:marBottom w:val="0"/>
      <w:divBdr>
        <w:top w:val="none" w:sz="0" w:space="0" w:color="auto"/>
        <w:left w:val="none" w:sz="0" w:space="0" w:color="auto"/>
        <w:bottom w:val="none" w:sz="0" w:space="0" w:color="auto"/>
        <w:right w:val="none" w:sz="0" w:space="0" w:color="auto"/>
      </w:divBdr>
    </w:div>
    <w:div w:id="1199858270">
      <w:bodyDiv w:val="1"/>
      <w:marLeft w:val="0"/>
      <w:marRight w:val="0"/>
      <w:marTop w:val="0"/>
      <w:marBottom w:val="0"/>
      <w:divBdr>
        <w:top w:val="none" w:sz="0" w:space="0" w:color="auto"/>
        <w:left w:val="none" w:sz="0" w:space="0" w:color="auto"/>
        <w:bottom w:val="none" w:sz="0" w:space="0" w:color="auto"/>
        <w:right w:val="none" w:sz="0" w:space="0" w:color="auto"/>
      </w:divBdr>
      <w:divsChild>
        <w:div w:id="237859838">
          <w:marLeft w:val="0"/>
          <w:marRight w:val="0"/>
          <w:marTop w:val="0"/>
          <w:marBottom w:val="0"/>
          <w:divBdr>
            <w:top w:val="none" w:sz="0" w:space="0" w:color="auto"/>
            <w:left w:val="none" w:sz="0" w:space="0" w:color="auto"/>
            <w:bottom w:val="none" w:sz="0" w:space="0" w:color="auto"/>
            <w:right w:val="none" w:sz="0" w:space="0" w:color="auto"/>
          </w:divBdr>
        </w:div>
        <w:div w:id="210314571">
          <w:marLeft w:val="0"/>
          <w:marRight w:val="0"/>
          <w:marTop w:val="0"/>
          <w:marBottom w:val="0"/>
          <w:divBdr>
            <w:top w:val="none" w:sz="0" w:space="0" w:color="auto"/>
            <w:left w:val="none" w:sz="0" w:space="0" w:color="auto"/>
            <w:bottom w:val="single" w:sz="6" w:space="4" w:color="CCCCCC"/>
            <w:right w:val="none" w:sz="0" w:space="0" w:color="auto"/>
          </w:divBdr>
        </w:div>
      </w:divsChild>
    </w:div>
    <w:div w:id="1251041189">
      <w:bodyDiv w:val="1"/>
      <w:marLeft w:val="0"/>
      <w:marRight w:val="0"/>
      <w:marTop w:val="0"/>
      <w:marBottom w:val="0"/>
      <w:divBdr>
        <w:top w:val="none" w:sz="0" w:space="0" w:color="auto"/>
        <w:left w:val="none" w:sz="0" w:space="0" w:color="auto"/>
        <w:bottom w:val="none" w:sz="0" w:space="0" w:color="auto"/>
        <w:right w:val="none" w:sz="0" w:space="0" w:color="auto"/>
      </w:divBdr>
    </w:div>
    <w:div w:id="1349522617">
      <w:bodyDiv w:val="1"/>
      <w:marLeft w:val="0"/>
      <w:marRight w:val="0"/>
      <w:marTop w:val="0"/>
      <w:marBottom w:val="0"/>
      <w:divBdr>
        <w:top w:val="none" w:sz="0" w:space="0" w:color="auto"/>
        <w:left w:val="none" w:sz="0" w:space="0" w:color="auto"/>
        <w:bottom w:val="none" w:sz="0" w:space="0" w:color="auto"/>
        <w:right w:val="none" w:sz="0" w:space="0" w:color="auto"/>
      </w:divBdr>
      <w:divsChild>
        <w:div w:id="422577063">
          <w:marLeft w:val="0"/>
          <w:marRight w:val="0"/>
          <w:marTop w:val="0"/>
          <w:marBottom w:val="0"/>
          <w:divBdr>
            <w:top w:val="none" w:sz="0" w:space="0" w:color="auto"/>
            <w:left w:val="none" w:sz="0" w:space="0" w:color="auto"/>
            <w:bottom w:val="none" w:sz="0" w:space="0" w:color="auto"/>
            <w:right w:val="none" w:sz="0" w:space="0" w:color="auto"/>
          </w:divBdr>
        </w:div>
        <w:div w:id="797068946">
          <w:marLeft w:val="0"/>
          <w:marRight w:val="0"/>
          <w:marTop w:val="0"/>
          <w:marBottom w:val="0"/>
          <w:divBdr>
            <w:top w:val="none" w:sz="0" w:space="0" w:color="auto"/>
            <w:left w:val="none" w:sz="0" w:space="0" w:color="auto"/>
            <w:bottom w:val="none" w:sz="0" w:space="0" w:color="auto"/>
            <w:right w:val="none" w:sz="0" w:space="0" w:color="auto"/>
          </w:divBdr>
        </w:div>
      </w:divsChild>
    </w:div>
    <w:div w:id="1363242716">
      <w:bodyDiv w:val="1"/>
      <w:marLeft w:val="0"/>
      <w:marRight w:val="0"/>
      <w:marTop w:val="0"/>
      <w:marBottom w:val="0"/>
      <w:divBdr>
        <w:top w:val="none" w:sz="0" w:space="0" w:color="auto"/>
        <w:left w:val="none" w:sz="0" w:space="0" w:color="auto"/>
        <w:bottom w:val="none" w:sz="0" w:space="0" w:color="auto"/>
        <w:right w:val="none" w:sz="0" w:space="0" w:color="auto"/>
      </w:divBdr>
      <w:divsChild>
        <w:div w:id="649947977">
          <w:marLeft w:val="0"/>
          <w:marRight w:val="0"/>
          <w:marTop w:val="0"/>
          <w:marBottom w:val="0"/>
          <w:divBdr>
            <w:top w:val="none" w:sz="0" w:space="0" w:color="auto"/>
            <w:left w:val="none" w:sz="0" w:space="0" w:color="auto"/>
            <w:bottom w:val="none" w:sz="0" w:space="0" w:color="auto"/>
            <w:right w:val="none" w:sz="0" w:space="0" w:color="auto"/>
          </w:divBdr>
          <w:divsChild>
            <w:div w:id="1966813518">
              <w:marLeft w:val="0"/>
              <w:marRight w:val="0"/>
              <w:marTop w:val="0"/>
              <w:marBottom w:val="0"/>
              <w:divBdr>
                <w:top w:val="none" w:sz="0" w:space="0" w:color="C0C0C0"/>
                <w:left w:val="none" w:sz="0" w:space="0" w:color="C0C0C0"/>
                <w:bottom w:val="none" w:sz="0" w:space="0" w:color="C0C0C0"/>
                <w:right w:val="none" w:sz="0" w:space="0" w:color="C0C0C0"/>
              </w:divBdr>
              <w:divsChild>
                <w:div w:id="61408976">
                  <w:marLeft w:val="0"/>
                  <w:marRight w:val="0"/>
                  <w:marTop w:val="0"/>
                  <w:marBottom w:val="0"/>
                  <w:divBdr>
                    <w:top w:val="none" w:sz="0" w:space="0" w:color="auto"/>
                    <w:left w:val="none" w:sz="0" w:space="0" w:color="auto"/>
                    <w:bottom w:val="none" w:sz="0" w:space="0" w:color="auto"/>
                    <w:right w:val="none" w:sz="0" w:space="0" w:color="auto"/>
                  </w:divBdr>
                  <w:divsChild>
                    <w:div w:id="1545749122">
                      <w:marLeft w:val="0"/>
                      <w:marRight w:val="0"/>
                      <w:marTop w:val="0"/>
                      <w:marBottom w:val="0"/>
                      <w:divBdr>
                        <w:top w:val="none" w:sz="0" w:space="0" w:color="auto"/>
                        <w:left w:val="none" w:sz="0" w:space="0" w:color="auto"/>
                        <w:bottom w:val="none" w:sz="0" w:space="0" w:color="auto"/>
                        <w:right w:val="none" w:sz="0" w:space="0" w:color="auto"/>
                      </w:divBdr>
                      <w:divsChild>
                        <w:div w:id="931545458">
                          <w:marLeft w:val="150"/>
                          <w:marRight w:val="150"/>
                          <w:marTop w:val="150"/>
                          <w:marBottom w:val="150"/>
                          <w:divBdr>
                            <w:top w:val="none" w:sz="0" w:space="0" w:color="auto"/>
                            <w:left w:val="none" w:sz="0" w:space="0" w:color="auto"/>
                            <w:bottom w:val="none" w:sz="0" w:space="0" w:color="auto"/>
                            <w:right w:val="none" w:sz="0" w:space="0" w:color="auto"/>
                          </w:divBdr>
                          <w:divsChild>
                            <w:div w:id="1917205409">
                              <w:marLeft w:val="0"/>
                              <w:marRight w:val="0"/>
                              <w:marTop w:val="0"/>
                              <w:marBottom w:val="0"/>
                              <w:divBdr>
                                <w:top w:val="none" w:sz="0" w:space="0" w:color="auto"/>
                                <w:left w:val="none" w:sz="0" w:space="0" w:color="auto"/>
                                <w:bottom w:val="none" w:sz="0" w:space="0" w:color="auto"/>
                                <w:right w:val="none" w:sz="0" w:space="0" w:color="auto"/>
                              </w:divBdr>
                              <w:divsChild>
                                <w:div w:id="19441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750269">
      <w:bodyDiv w:val="1"/>
      <w:marLeft w:val="0"/>
      <w:marRight w:val="0"/>
      <w:marTop w:val="0"/>
      <w:marBottom w:val="0"/>
      <w:divBdr>
        <w:top w:val="none" w:sz="0" w:space="0" w:color="auto"/>
        <w:left w:val="none" w:sz="0" w:space="0" w:color="auto"/>
        <w:bottom w:val="none" w:sz="0" w:space="0" w:color="auto"/>
        <w:right w:val="none" w:sz="0" w:space="0" w:color="auto"/>
      </w:divBdr>
    </w:div>
    <w:div w:id="1438480004">
      <w:bodyDiv w:val="1"/>
      <w:marLeft w:val="0"/>
      <w:marRight w:val="0"/>
      <w:marTop w:val="0"/>
      <w:marBottom w:val="0"/>
      <w:divBdr>
        <w:top w:val="none" w:sz="0" w:space="0" w:color="auto"/>
        <w:left w:val="none" w:sz="0" w:space="0" w:color="auto"/>
        <w:bottom w:val="none" w:sz="0" w:space="0" w:color="auto"/>
        <w:right w:val="none" w:sz="0" w:space="0" w:color="auto"/>
      </w:divBdr>
    </w:div>
    <w:div w:id="1467310385">
      <w:bodyDiv w:val="1"/>
      <w:marLeft w:val="0"/>
      <w:marRight w:val="0"/>
      <w:marTop w:val="0"/>
      <w:marBottom w:val="0"/>
      <w:divBdr>
        <w:top w:val="none" w:sz="0" w:space="0" w:color="auto"/>
        <w:left w:val="none" w:sz="0" w:space="0" w:color="auto"/>
        <w:bottom w:val="none" w:sz="0" w:space="0" w:color="auto"/>
        <w:right w:val="none" w:sz="0" w:space="0" w:color="auto"/>
      </w:divBdr>
      <w:divsChild>
        <w:div w:id="1848665478">
          <w:marLeft w:val="0"/>
          <w:marRight w:val="0"/>
          <w:marTop w:val="0"/>
          <w:marBottom w:val="0"/>
          <w:divBdr>
            <w:top w:val="none" w:sz="0" w:space="0" w:color="auto"/>
            <w:left w:val="none" w:sz="0" w:space="0" w:color="auto"/>
            <w:bottom w:val="none" w:sz="0" w:space="0" w:color="auto"/>
            <w:right w:val="none" w:sz="0" w:space="0" w:color="auto"/>
          </w:divBdr>
          <w:divsChild>
            <w:div w:id="507645956">
              <w:marLeft w:val="0"/>
              <w:marRight w:val="0"/>
              <w:marTop w:val="0"/>
              <w:marBottom w:val="0"/>
              <w:divBdr>
                <w:top w:val="none" w:sz="0" w:space="0" w:color="C0C0C0"/>
                <w:left w:val="none" w:sz="0" w:space="0" w:color="C0C0C0"/>
                <w:bottom w:val="none" w:sz="0" w:space="0" w:color="C0C0C0"/>
                <w:right w:val="none" w:sz="0" w:space="0" w:color="C0C0C0"/>
              </w:divBdr>
              <w:divsChild>
                <w:div w:id="820193580">
                  <w:marLeft w:val="0"/>
                  <w:marRight w:val="0"/>
                  <w:marTop w:val="0"/>
                  <w:marBottom w:val="0"/>
                  <w:divBdr>
                    <w:top w:val="none" w:sz="0" w:space="0" w:color="auto"/>
                    <w:left w:val="none" w:sz="0" w:space="0" w:color="auto"/>
                    <w:bottom w:val="none" w:sz="0" w:space="0" w:color="auto"/>
                    <w:right w:val="none" w:sz="0" w:space="0" w:color="auto"/>
                  </w:divBdr>
                  <w:divsChild>
                    <w:div w:id="1949968274">
                      <w:marLeft w:val="0"/>
                      <w:marRight w:val="0"/>
                      <w:marTop w:val="0"/>
                      <w:marBottom w:val="0"/>
                      <w:divBdr>
                        <w:top w:val="none" w:sz="0" w:space="0" w:color="auto"/>
                        <w:left w:val="none" w:sz="0" w:space="0" w:color="auto"/>
                        <w:bottom w:val="none" w:sz="0" w:space="0" w:color="auto"/>
                        <w:right w:val="none" w:sz="0" w:space="0" w:color="auto"/>
                      </w:divBdr>
                      <w:divsChild>
                        <w:div w:id="123233600">
                          <w:marLeft w:val="150"/>
                          <w:marRight w:val="150"/>
                          <w:marTop w:val="150"/>
                          <w:marBottom w:val="150"/>
                          <w:divBdr>
                            <w:top w:val="none" w:sz="0" w:space="0" w:color="auto"/>
                            <w:left w:val="none" w:sz="0" w:space="0" w:color="auto"/>
                            <w:bottom w:val="none" w:sz="0" w:space="0" w:color="auto"/>
                            <w:right w:val="none" w:sz="0" w:space="0" w:color="auto"/>
                          </w:divBdr>
                          <w:divsChild>
                            <w:div w:id="1754401169">
                              <w:marLeft w:val="0"/>
                              <w:marRight w:val="0"/>
                              <w:marTop w:val="0"/>
                              <w:marBottom w:val="0"/>
                              <w:divBdr>
                                <w:top w:val="none" w:sz="0" w:space="0" w:color="auto"/>
                                <w:left w:val="none" w:sz="0" w:space="0" w:color="auto"/>
                                <w:bottom w:val="none" w:sz="0" w:space="0" w:color="auto"/>
                                <w:right w:val="none" w:sz="0" w:space="0" w:color="auto"/>
                              </w:divBdr>
                              <w:divsChild>
                                <w:div w:id="7774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645579">
      <w:bodyDiv w:val="1"/>
      <w:marLeft w:val="0"/>
      <w:marRight w:val="0"/>
      <w:marTop w:val="0"/>
      <w:marBottom w:val="0"/>
      <w:divBdr>
        <w:top w:val="none" w:sz="0" w:space="0" w:color="auto"/>
        <w:left w:val="none" w:sz="0" w:space="0" w:color="auto"/>
        <w:bottom w:val="none" w:sz="0" w:space="0" w:color="auto"/>
        <w:right w:val="none" w:sz="0" w:space="0" w:color="auto"/>
      </w:divBdr>
      <w:divsChild>
        <w:div w:id="12540183">
          <w:marLeft w:val="0"/>
          <w:marRight w:val="0"/>
          <w:marTop w:val="0"/>
          <w:marBottom w:val="0"/>
          <w:divBdr>
            <w:top w:val="none" w:sz="0" w:space="0" w:color="auto"/>
            <w:left w:val="none" w:sz="0" w:space="0" w:color="auto"/>
            <w:bottom w:val="none" w:sz="0" w:space="0" w:color="auto"/>
            <w:right w:val="none" w:sz="0" w:space="0" w:color="auto"/>
          </w:divBdr>
          <w:divsChild>
            <w:div w:id="340201827">
              <w:marLeft w:val="0"/>
              <w:marRight w:val="0"/>
              <w:marTop w:val="0"/>
              <w:marBottom w:val="0"/>
              <w:divBdr>
                <w:top w:val="none" w:sz="0" w:space="0" w:color="C0C0C0"/>
                <w:left w:val="none" w:sz="0" w:space="0" w:color="C0C0C0"/>
                <w:bottom w:val="none" w:sz="0" w:space="0" w:color="C0C0C0"/>
                <w:right w:val="none" w:sz="0" w:space="0" w:color="C0C0C0"/>
              </w:divBdr>
              <w:divsChild>
                <w:div w:id="881283875">
                  <w:marLeft w:val="0"/>
                  <w:marRight w:val="0"/>
                  <w:marTop w:val="0"/>
                  <w:marBottom w:val="0"/>
                  <w:divBdr>
                    <w:top w:val="none" w:sz="0" w:space="0" w:color="auto"/>
                    <w:left w:val="none" w:sz="0" w:space="0" w:color="auto"/>
                    <w:bottom w:val="none" w:sz="0" w:space="0" w:color="auto"/>
                    <w:right w:val="none" w:sz="0" w:space="0" w:color="auto"/>
                  </w:divBdr>
                  <w:divsChild>
                    <w:div w:id="1339501452">
                      <w:marLeft w:val="0"/>
                      <w:marRight w:val="0"/>
                      <w:marTop w:val="0"/>
                      <w:marBottom w:val="0"/>
                      <w:divBdr>
                        <w:top w:val="none" w:sz="0" w:space="0" w:color="auto"/>
                        <w:left w:val="none" w:sz="0" w:space="0" w:color="auto"/>
                        <w:bottom w:val="none" w:sz="0" w:space="0" w:color="auto"/>
                        <w:right w:val="none" w:sz="0" w:space="0" w:color="auto"/>
                      </w:divBdr>
                      <w:divsChild>
                        <w:div w:id="1765956166">
                          <w:marLeft w:val="150"/>
                          <w:marRight w:val="150"/>
                          <w:marTop w:val="150"/>
                          <w:marBottom w:val="150"/>
                          <w:divBdr>
                            <w:top w:val="none" w:sz="0" w:space="0" w:color="auto"/>
                            <w:left w:val="none" w:sz="0" w:space="0" w:color="auto"/>
                            <w:bottom w:val="none" w:sz="0" w:space="0" w:color="auto"/>
                            <w:right w:val="none" w:sz="0" w:space="0" w:color="auto"/>
                          </w:divBdr>
                          <w:divsChild>
                            <w:div w:id="971255300">
                              <w:marLeft w:val="0"/>
                              <w:marRight w:val="0"/>
                              <w:marTop w:val="0"/>
                              <w:marBottom w:val="0"/>
                              <w:divBdr>
                                <w:top w:val="none" w:sz="0" w:space="0" w:color="auto"/>
                                <w:left w:val="none" w:sz="0" w:space="0" w:color="auto"/>
                                <w:bottom w:val="none" w:sz="0" w:space="0" w:color="auto"/>
                                <w:right w:val="none" w:sz="0" w:space="0" w:color="auto"/>
                              </w:divBdr>
                              <w:divsChild>
                                <w:div w:id="4981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780372">
      <w:bodyDiv w:val="1"/>
      <w:marLeft w:val="0"/>
      <w:marRight w:val="0"/>
      <w:marTop w:val="0"/>
      <w:marBottom w:val="0"/>
      <w:divBdr>
        <w:top w:val="none" w:sz="0" w:space="0" w:color="auto"/>
        <w:left w:val="none" w:sz="0" w:space="0" w:color="auto"/>
        <w:bottom w:val="none" w:sz="0" w:space="0" w:color="auto"/>
        <w:right w:val="none" w:sz="0" w:space="0" w:color="auto"/>
      </w:divBdr>
      <w:divsChild>
        <w:div w:id="2013219655">
          <w:marLeft w:val="0"/>
          <w:marRight w:val="0"/>
          <w:marTop w:val="0"/>
          <w:marBottom w:val="0"/>
          <w:divBdr>
            <w:top w:val="single" w:sz="6" w:space="9" w:color="CCCCCC"/>
            <w:left w:val="single" w:sz="2" w:space="18" w:color="CCCCCC"/>
            <w:bottom w:val="single" w:sz="6" w:space="9" w:color="CCCCCC"/>
            <w:right w:val="single" w:sz="2" w:space="18" w:color="CCCCCC"/>
          </w:divBdr>
          <w:divsChild>
            <w:div w:id="559487474">
              <w:marLeft w:val="0"/>
              <w:marRight w:val="0"/>
              <w:marTop w:val="0"/>
              <w:marBottom w:val="0"/>
              <w:divBdr>
                <w:top w:val="none" w:sz="0" w:space="0" w:color="auto"/>
                <w:left w:val="none" w:sz="0" w:space="0" w:color="auto"/>
                <w:bottom w:val="none" w:sz="0" w:space="0" w:color="auto"/>
                <w:right w:val="none" w:sz="0" w:space="0" w:color="auto"/>
              </w:divBdr>
              <w:divsChild>
                <w:div w:id="16304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5908">
      <w:bodyDiv w:val="1"/>
      <w:marLeft w:val="0"/>
      <w:marRight w:val="0"/>
      <w:marTop w:val="0"/>
      <w:marBottom w:val="0"/>
      <w:divBdr>
        <w:top w:val="none" w:sz="0" w:space="0" w:color="auto"/>
        <w:left w:val="none" w:sz="0" w:space="0" w:color="auto"/>
        <w:bottom w:val="none" w:sz="0" w:space="0" w:color="auto"/>
        <w:right w:val="none" w:sz="0" w:space="0" w:color="auto"/>
      </w:divBdr>
    </w:div>
    <w:div w:id="1941913515">
      <w:bodyDiv w:val="1"/>
      <w:marLeft w:val="0"/>
      <w:marRight w:val="0"/>
      <w:marTop w:val="0"/>
      <w:marBottom w:val="0"/>
      <w:divBdr>
        <w:top w:val="none" w:sz="0" w:space="0" w:color="auto"/>
        <w:left w:val="none" w:sz="0" w:space="0" w:color="auto"/>
        <w:bottom w:val="none" w:sz="0" w:space="0" w:color="auto"/>
        <w:right w:val="none" w:sz="0" w:space="0" w:color="auto"/>
      </w:divBdr>
    </w:div>
    <w:div w:id="1993096997">
      <w:bodyDiv w:val="1"/>
      <w:marLeft w:val="0"/>
      <w:marRight w:val="0"/>
      <w:marTop w:val="0"/>
      <w:marBottom w:val="0"/>
      <w:divBdr>
        <w:top w:val="none" w:sz="0" w:space="0" w:color="auto"/>
        <w:left w:val="none" w:sz="0" w:space="0" w:color="auto"/>
        <w:bottom w:val="none" w:sz="0" w:space="0" w:color="auto"/>
        <w:right w:val="none" w:sz="0" w:space="0" w:color="auto"/>
      </w:divBdr>
      <w:divsChild>
        <w:div w:id="236474745">
          <w:marLeft w:val="0"/>
          <w:marRight w:val="0"/>
          <w:marTop w:val="0"/>
          <w:marBottom w:val="0"/>
          <w:divBdr>
            <w:top w:val="none" w:sz="0" w:space="0" w:color="auto"/>
            <w:left w:val="none" w:sz="0" w:space="0" w:color="auto"/>
            <w:bottom w:val="none" w:sz="0" w:space="0" w:color="auto"/>
            <w:right w:val="none" w:sz="0" w:space="0" w:color="auto"/>
          </w:divBdr>
          <w:divsChild>
            <w:div w:id="44374769">
              <w:marLeft w:val="0"/>
              <w:marRight w:val="0"/>
              <w:marTop w:val="0"/>
              <w:marBottom w:val="0"/>
              <w:divBdr>
                <w:top w:val="none" w:sz="0" w:space="0" w:color="C0C0C0"/>
                <w:left w:val="none" w:sz="0" w:space="0" w:color="C0C0C0"/>
                <w:bottom w:val="none" w:sz="0" w:space="0" w:color="C0C0C0"/>
                <w:right w:val="none" w:sz="0" w:space="0" w:color="C0C0C0"/>
              </w:divBdr>
              <w:divsChild>
                <w:div w:id="1903249620">
                  <w:marLeft w:val="0"/>
                  <w:marRight w:val="0"/>
                  <w:marTop w:val="0"/>
                  <w:marBottom w:val="0"/>
                  <w:divBdr>
                    <w:top w:val="none" w:sz="0" w:space="0" w:color="auto"/>
                    <w:left w:val="none" w:sz="0" w:space="0" w:color="auto"/>
                    <w:bottom w:val="none" w:sz="0" w:space="0" w:color="auto"/>
                    <w:right w:val="none" w:sz="0" w:space="0" w:color="auto"/>
                  </w:divBdr>
                  <w:divsChild>
                    <w:div w:id="1009138762">
                      <w:marLeft w:val="0"/>
                      <w:marRight w:val="0"/>
                      <w:marTop w:val="0"/>
                      <w:marBottom w:val="0"/>
                      <w:divBdr>
                        <w:top w:val="none" w:sz="0" w:space="0" w:color="auto"/>
                        <w:left w:val="none" w:sz="0" w:space="0" w:color="auto"/>
                        <w:bottom w:val="none" w:sz="0" w:space="0" w:color="auto"/>
                        <w:right w:val="none" w:sz="0" w:space="0" w:color="auto"/>
                      </w:divBdr>
                      <w:divsChild>
                        <w:div w:id="1885167671">
                          <w:marLeft w:val="150"/>
                          <w:marRight w:val="150"/>
                          <w:marTop w:val="150"/>
                          <w:marBottom w:val="150"/>
                          <w:divBdr>
                            <w:top w:val="none" w:sz="0" w:space="0" w:color="auto"/>
                            <w:left w:val="none" w:sz="0" w:space="0" w:color="auto"/>
                            <w:bottom w:val="none" w:sz="0" w:space="0" w:color="auto"/>
                            <w:right w:val="none" w:sz="0" w:space="0" w:color="auto"/>
                          </w:divBdr>
                          <w:divsChild>
                            <w:div w:id="1871409967">
                              <w:marLeft w:val="0"/>
                              <w:marRight w:val="0"/>
                              <w:marTop w:val="0"/>
                              <w:marBottom w:val="0"/>
                              <w:divBdr>
                                <w:top w:val="none" w:sz="0" w:space="0" w:color="auto"/>
                                <w:left w:val="none" w:sz="0" w:space="0" w:color="auto"/>
                                <w:bottom w:val="none" w:sz="0" w:space="0" w:color="auto"/>
                                <w:right w:val="none" w:sz="0" w:space="0" w:color="auto"/>
                              </w:divBdr>
                              <w:divsChild>
                                <w:div w:id="14826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12023">
      <w:bodyDiv w:val="1"/>
      <w:marLeft w:val="0"/>
      <w:marRight w:val="0"/>
      <w:marTop w:val="0"/>
      <w:marBottom w:val="0"/>
      <w:divBdr>
        <w:top w:val="none" w:sz="0" w:space="0" w:color="auto"/>
        <w:left w:val="none" w:sz="0" w:space="0" w:color="auto"/>
        <w:bottom w:val="none" w:sz="0" w:space="0" w:color="auto"/>
        <w:right w:val="none" w:sz="0" w:space="0" w:color="auto"/>
      </w:divBdr>
    </w:div>
    <w:div w:id="2070296744">
      <w:bodyDiv w:val="1"/>
      <w:marLeft w:val="0"/>
      <w:marRight w:val="0"/>
      <w:marTop w:val="0"/>
      <w:marBottom w:val="0"/>
      <w:divBdr>
        <w:top w:val="none" w:sz="0" w:space="0" w:color="auto"/>
        <w:left w:val="none" w:sz="0" w:space="0" w:color="auto"/>
        <w:bottom w:val="none" w:sz="0" w:space="0" w:color="auto"/>
        <w:right w:val="none" w:sz="0" w:space="0" w:color="auto"/>
      </w:divBdr>
      <w:divsChild>
        <w:div w:id="2074808450">
          <w:marLeft w:val="0"/>
          <w:marRight w:val="0"/>
          <w:marTop w:val="0"/>
          <w:marBottom w:val="0"/>
          <w:divBdr>
            <w:top w:val="none" w:sz="0" w:space="0" w:color="auto"/>
            <w:left w:val="none" w:sz="0" w:space="0" w:color="auto"/>
            <w:bottom w:val="none" w:sz="0" w:space="0" w:color="auto"/>
            <w:right w:val="none" w:sz="0" w:space="0" w:color="auto"/>
          </w:divBdr>
        </w:div>
        <w:div w:id="1002123388">
          <w:marLeft w:val="0"/>
          <w:marRight w:val="0"/>
          <w:marTop w:val="0"/>
          <w:marBottom w:val="0"/>
          <w:divBdr>
            <w:top w:val="none" w:sz="0" w:space="0" w:color="auto"/>
            <w:left w:val="none" w:sz="0" w:space="0" w:color="auto"/>
            <w:bottom w:val="none" w:sz="0" w:space="0" w:color="auto"/>
            <w:right w:val="none" w:sz="0" w:space="0" w:color="auto"/>
          </w:divBdr>
        </w:div>
        <w:div w:id="1102994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1.nyc.gov/assets/dsny/site/services/donate-goods" TargetMode="External"/><Relationship Id="rId18" Type="http://schemas.openxmlformats.org/officeDocument/2006/relationships/hyperlink" Target="https://www1.nyc.gov/assets/dsny/site/services/electronics/overview-electronics-ecycle" TargetMode="External"/><Relationship Id="rId26" Type="http://schemas.openxmlformats.org/officeDocument/2006/relationships/hyperlink" Target="https://www1.nyc.gov/assets/dsny/site/services/harmful-products/safe-disposal" TargetMode="External"/><Relationship Id="rId21" Type="http://schemas.openxmlformats.org/officeDocument/2006/relationships/hyperlink" Target="https://legistar.council.nyc.gov/LegislationDetail.aspx?ID=4429900&amp;GUID=99F493D9-E2E7-4EE1-AD34-5D7CC6334204&amp;Options=&amp;Search=" TargetMode="External"/><Relationship Id="rId34" Type="http://schemas.openxmlformats.org/officeDocument/2006/relationships/hyperlink" Target="https://www.sciencedirect.com/topics/earth-and-planetary-sciences/depolymerization" TargetMode="External"/><Relationship Id="rId7" Type="http://schemas.openxmlformats.org/officeDocument/2006/relationships/hyperlink" Target="https://www1.nyc.gov/assets/donate/about/donatenyc.shtml" TargetMode="External"/><Relationship Id="rId12" Type="http://schemas.openxmlformats.org/officeDocument/2006/relationships/hyperlink" Target="https://onenyc.cityofnewyork.us/wp-content/uploads/2018/04/OneNYC-1.pdf" TargetMode="External"/><Relationship Id="rId17" Type="http://schemas.openxmlformats.org/officeDocument/2006/relationships/hyperlink" Target="https://www1.nyc.gov/assets/dsny/site/services/electronics/overview-electronics-guidelines" TargetMode="External"/><Relationship Id="rId25" Type="http://schemas.openxmlformats.org/officeDocument/2006/relationships/hyperlink" Target="https://www.brooklyncb5.org/news-listing/nyc-department-of-sanitation-dsny-covid-19-updates/" TargetMode="External"/><Relationship Id="rId33" Type="http://schemas.openxmlformats.org/officeDocument/2006/relationships/hyperlink" Target="https://www.sciencedirect.com/topics/biochemistry-genetics-and-molecular-biology/pyrolysis" TargetMode="External"/><Relationship Id="rId38" Type="http://schemas.openxmlformats.org/officeDocument/2006/relationships/hyperlink" Target="https://www1.nyc.gov/office-of-the-mayor/news/578-22/mayor-adams-nyc-soon-be-home-largest-composting-program-nation-providing-every" TargetMode="External"/><Relationship Id="rId2" Type="http://schemas.openxmlformats.org/officeDocument/2006/relationships/hyperlink" Target="http://dsny.wpengine.com/wp-content/uploads/2018/04/2017-Waste-Characterization-Study.pdf" TargetMode="External"/><Relationship Id="rId16" Type="http://schemas.openxmlformats.org/officeDocument/2006/relationships/hyperlink" Target="https://onenyc.cityofnewyork.us/wp-content/uploads/2018/04/OneNYC-1.pdf" TargetMode="External"/><Relationship Id="rId20" Type="http://schemas.openxmlformats.org/officeDocument/2006/relationships/hyperlink" Target="https://dsny.cityofnewyork.us/wp-content/uploads/2019/10/2019_Annual_Report_Final-1.pdf" TargetMode="External"/><Relationship Id="rId29" Type="http://schemas.openxmlformats.org/officeDocument/2006/relationships/hyperlink" Target="https://www.nysenate.gov/legislation/laws/ENV/A27T28" TargetMode="External"/><Relationship Id="rId1" Type="http://schemas.openxmlformats.org/officeDocument/2006/relationships/hyperlink" Target="http://dsny.wpengine.com/wp-content/uploads/2018/04/2017-Waste-Characterization-Study.pdf" TargetMode="External"/><Relationship Id="rId6" Type="http://schemas.openxmlformats.org/officeDocument/2006/relationships/hyperlink" Target="http://dsny.wpengine.com/wp-content/uploads/2018/04/2017-Waste-Characterization-Study.pdf" TargetMode="External"/><Relationship Id="rId11" Type="http://schemas.openxmlformats.org/officeDocument/2006/relationships/hyperlink" Target="https://dsny.cityofnewyork.us/wp-content/uploads/2019/10/2019_Annual_Report_Final-1.pdf" TargetMode="External"/><Relationship Id="rId24" Type="http://schemas.openxmlformats.org/officeDocument/2006/relationships/hyperlink" Target="https://www1.nyc.gov/assets/dsny/site/services/harmful-products/safe-disposal" TargetMode="External"/><Relationship Id="rId32" Type="http://schemas.openxmlformats.org/officeDocument/2006/relationships/hyperlink" Target="https://www.sciencedirect.com/science/article/abs/pii/S0165237019308241" TargetMode="External"/><Relationship Id="rId37" Type="http://schemas.openxmlformats.org/officeDocument/2006/relationships/hyperlink" Target="https://www.pewtrusts.org/-/media/assets/2020/07/breakingtheplasticwave_summary.pdf" TargetMode="External"/><Relationship Id="rId5" Type="http://schemas.openxmlformats.org/officeDocument/2006/relationships/hyperlink" Target="http://www.nyc.gov/html/onenyc/downloads/pdf/publications/OneNYC.pdf" TargetMode="External"/><Relationship Id="rId15" Type="http://schemas.openxmlformats.org/officeDocument/2006/relationships/hyperlink" Target="https://dsny.cityofnewyork.us/wp-content/uploads/2019/10/2019_Annual_Report_Final-1.pdf" TargetMode="External"/><Relationship Id="rId23" Type="http://schemas.openxmlformats.org/officeDocument/2006/relationships/hyperlink" Target="https://onenyc.cityofnewyork.us/wp-content/uploads/2018/04/OneNYC-1.pdf" TargetMode="External"/><Relationship Id="rId28" Type="http://schemas.openxmlformats.org/officeDocument/2006/relationships/hyperlink" Target="https://www.science.org/doi/10.1126/sciadv.1700782?cookieSet=1" TargetMode="External"/><Relationship Id="rId36" Type="http://schemas.openxmlformats.org/officeDocument/2006/relationships/hyperlink" Target="https://www.nrdc.org/resources/recycling-lies-chemical-recycling-plastic-just-greenwashing-incineration" TargetMode="External"/><Relationship Id="rId10" Type="http://schemas.openxmlformats.org/officeDocument/2006/relationships/hyperlink" Target="https://www1.nyc.gov/assets/donate/site/DonateFood/About" TargetMode="External"/><Relationship Id="rId19" Type="http://schemas.openxmlformats.org/officeDocument/2006/relationships/hyperlink" Target="https://onenyc.cityofnewyork.us/wp-content/uploads/2018/05/OneNYC_Progress_2018.pdf" TargetMode="External"/><Relationship Id="rId31" Type="http://schemas.openxmlformats.org/officeDocument/2006/relationships/hyperlink" Target="https://e360.yale.edu/features/why-bioplastics-will-not-solve-the-worlds-plastics-problem" TargetMode="External"/><Relationship Id="rId4" Type="http://schemas.openxmlformats.org/officeDocument/2006/relationships/hyperlink" Target="https://www.c40.org/other/zero-waste-declaration" TargetMode="External"/><Relationship Id="rId9" Type="http://schemas.openxmlformats.org/officeDocument/2006/relationships/hyperlink" Target="https://legistar.council.nyc.gov/LegislationDetail.aspx?ID=2984602&amp;GUID=5268FF91-55DD-4407-BF0A-53B7E330EF3E&amp;Options=&amp;Search=" TargetMode="External"/><Relationship Id="rId14" Type="http://schemas.openxmlformats.org/officeDocument/2006/relationships/hyperlink" Target="https://onenyc.cityofnewyork.us/wp-content/uploads/2018/04/OneNYC-1.pdf" TargetMode="External"/><Relationship Id="rId22" Type="http://schemas.openxmlformats.org/officeDocument/2006/relationships/hyperlink" Target="https://www1.nyc.gov/assets/dsny/site/contact/e-waste-pickup-request" TargetMode="External"/><Relationship Id="rId27" Type="http://schemas.openxmlformats.org/officeDocument/2006/relationships/hyperlink" Target="https://dsny.cityofnewyork.us/wp-content/uploads/2019/10/2019_Annual_Report_Final-1.pdf" TargetMode="External"/><Relationship Id="rId30" Type="http://schemas.openxmlformats.org/officeDocument/2006/relationships/hyperlink" Target="https://legistar.council.nyc.gov/LegislationDetail.aspx?ID=3917691&amp;GUID=CEACB88C-E6E9-4CB4-A7EF-0772C7972008&amp;Options=&amp;Search=" TargetMode="External"/><Relationship Id="rId35" Type="http://schemas.openxmlformats.org/officeDocument/2006/relationships/hyperlink" Target="https://www.nrdc.org/experts/veena-singla/chemical-recycling-plastic-burning-issue" TargetMode="External"/><Relationship Id="rId8" Type="http://schemas.openxmlformats.org/officeDocument/2006/relationships/hyperlink" Target="https://www1.nyc.gov/assets/donate/docs/2018%20Annual%20Report-single-page-view-FINAL-reduced.pdf" TargetMode="External"/><Relationship Id="rId3" Type="http://schemas.openxmlformats.org/officeDocument/2006/relationships/hyperlink" Target="https://dsny.cityofnewyork.us/wp-content/uploads/2021/04/about_dsny_collections_FYTD-feb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1243E-0F1B-4772-AA0F-0B128385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3584</Words>
  <Characters>20432</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23969</CharactersWithSpaces>
  <SharedDoc>false</SharedDoc>
  <HLinks>
    <vt:vector size="174" baseType="variant">
      <vt:variant>
        <vt:i4>4915209</vt:i4>
      </vt:variant>
      <vt:variant>
        <vt:i4>84</vt:i4>
      </vt:variant>
      <vt:variant>
        <vt:i4>0</vt:i4>
      </vt:variant>
      <vt:variant>
        <vt:i4>5</vt:i4>
      </vt:variant>
      <vt:variant>
        <vt:lpwstr>https://www1.nyc.gov/assets/dsny/site/services/food-scraps-and-yard-waste-page/2018-organics-rollout</vt:lpwstr>
      </vt:variant>
      <vt:variant>
        <vt:lpwstr/>
      </vt:variant>
      <vt:variant>
        <vt:i4>2359331</vt:i4>
      </vt:variant>
      <vt:variant>
        <vt:i4>81</vt:i4>
      </vt:variant>
      <vt:variant>
        <vt:i4>0</vt:i4>
      </vt:variant>
      <vt:variant>
        <vt:i4>5</vt:i4>
      </vt:variant>
      <vt:variant>
        <vt:lpwstr>https://www.politico.com/states/new-york/albany/story/2018/09/03/de-blasios-lofty-organics-goal-stalled-by-lack-of-funding-participation-591124</vt:lpwstr>
      </vt:variant>
      <vt:variant>
        <vt:lpwstr/>
      </vt:variant>
      <vt:variant>
        <vt:i4>1114124</vt:i4>
      </vt:variant>
      <vt:variant>
        <vt:i4>78</vt:i4>
      </vt:variant>
      <vt:variant>
        <vt:i4>0</vt:i4>
      </vt:variant>
      <vt:variant>
        <vt:i4>5</vt:i4>
      </vt:variant>
      <vt:variant>
        <vt:lpwstr>https://bklyner.com/dept-of-sanitation-will-reduce-organics-pickup-in-cb6-neighborhoods/</vt:lpwstr>
      </vt:variant>
      <vt:variant>
        <vt:lpwstr/>
      </vt:variant>
      <vt:variant>
        <vt:i4>4128879</vt:i4>
      </vt:variant>
      <vt:variant>
        <vt:i4>75</vt:i4>
      </vt:variant>
      <vt:variant>
        <vt:i4>0</vt:i4>
      </vt:variant>
      <vt:variant>
        <vt:i4>5</vt:i4>
      </vt:variant>
      <vt:variant>
        <vt:lpwstr>http://gothamist.com/2018/06/01/nyc_composting_sanitation.php</vt:lpwstr>
      </vt:variant>
      <vt:variant>
        <vt:lpwstr/>
      </vt:variant>
      <vt:variant>
        <vt:i4>8192049</vt:i4>
      </vt:variant>
      <vt:variant>
        <vt:i4>72</vt:i4>
      </vt:variant>
      <vt:variant>
        <vt:i4>0</vt:i4>
      </vt:variant>
      <vt:variant>
        <vt:i4>5</vt:i4>
      </vt:variant>
      <vt:variant>
        <vt:lpwstr>http://legistar.council.nyc.gov/LegislationDetail.aspx?ID=3490250&amp;GUID=5D437490-C1D4-42AF-9DF0-F845A74EB167&amp;Options=&amp;Search</vt:lpwstr>
      </vt:variant>
      <vt:variant>
        <vt:lpwstr/>
      </vt:variant>
      <vt:variant>
        <vt:i4>5701711</vt:i4>
      </vt:variant>
      <vt:variant>
        <vt:i4>69</vt:i4>
      </vt:variant>
      <vt:variant>
        <vt:i4>0</vt:i4>
      </vt:variant>
      <vt:variant>
        <vt:i4>5</vt:i4>
      </vt:variant>
      <vt:variant>
        <vt:lpwstr>https://dsny.cityofnewyork.us/wp-content/uploads/2018/07/Strategy_Plan_Update_2018_final.pdf</vt:lpwstr>
      </vt:variant>
      <vt:variant>
        <vt:lpwstr/>
      </vt:variant>
      <vt:variant>
        <vt:i4>5177425</vt:i4>
      </vt:variant>
      <vt:variant>
        <vt:i4>66</vt:i4>
      </vt:variant>
      <vt:variant>
        <vt:i4>0</vt:i4>
      </vt:variant>
      <vt:variant>
        <vt:i4>5</vt:i4>
      </vt:variant>
      <vt:variant>
        <vt:lpwstr>https://www1.nyc.gov/assets/dsny/site/services/food-scraps-and-yard-waste-page/residents/current-organics-rollout</vt:lpwstr>
      </vt:variant>
      <vt:variant>
        <vt:lpwstr/>
      </vt:variant>
      <vt:variant>
        <vt:i4>4587538</vt:i4>
      </vt:variant>
      <vt:variant>
        <vt:i4>63</vt:i4>
      </vt:variant>
      <vt:variant>
        <vt:i4>0</vt:i4>
      </vt:variant>
      <vt:variant>
        <vt:i4>5</vt:i4>
      </vt:variant>
      <vt:variant>
        <vt:lpwstr>https://www1.nyc.gov/assets/dsny/site/contact/organics-collection-application</vt:lpwstr>
      </vt:variant>
      <vt:variant>
        <vt:lpwstr/>
      </vt:variant>
      <vt:variant>
        <vt:i4>2424934</vt:i4>
      </vt:variant>
      <vt:variant>
        <vt:i4>60</vt:i4>
      </vt:variant>
      <vt:variant>
        <vt:i4>0</vt:i4>
      </vt:variant>
      <vt:variant>
        <vt:i4>5</vt:i4>
      </vt:variant>
      <vt:variant>
        <vt:lpwstr>https://www1.nyc.gov/nyc-resources/service/2165/organics-collection-program</vt:lpwstr>
      </vt:variant>
      <vt:variant>
        <vt:lpwstr/>
      </vt:variant>
      <vt:variant>
        <vt:i4>196629</vt:i4>
      </vt:variant>
      <vt:variant>
        <vt:i4>57</vt:i4>
      </vt:variant>
      <vt:variant>
        <vt:i4>0</vt:i4>
      </vt:variant>
      <vt:variant>
        <vt:i4>5</vt:i4>
      </vt:variant>
      <vt:variant>
        <vt:lpwstr>https://www1.nyc.gov/assets/dsny/site/services/food-scraps-and-yard-waste-page/nyc-food-scrap-drop-off-locations</vt:lpwstr>
      </vt:variant>
      <vt:variant>
        <vt:lpwstr/>
      </vt:variant>
      <vt:variant>
        <vt:i4>4325446</vt:i4>
      </vt:variant>
      <vt:variant>
        <vt:i4>54</vt:i4>
      </vt:variant>
      <vt:variant>
        <vt:i4>0</vt:i4>
      </vt:variant>
      <vt:variant>
        <vt:i4>5</vt:i4>
      </vt:variant>
      <vt:variant>
        <vt:lpwstr>http://www.nyc.gov/html/onenyc/downloads/pdf/publications/OneNYC.pdf</vt:lpwstr>
      </vt:variant>
      <vt:variant>
        <vt:lpwstr/>
      </vt:variant>
      <vt:variant>
        <vt:i4>2359331</vt:i4>
      </vt:variant>
      <vt:variant>
        <vt:i4>51</vt:i4>
      </vt:variant>
      <vt:variant>
        <vt:i4>0</vt:i4>
      </vt:variant>
      <vt:variant>
        <vt:i4>5</vt:i4>
      </vt:variant>
      <vt:variant>
        <vt:lpwstr>https://www.politico.com/states/new-york/albany/story/2018/09/03/de-blasios-lofty-organics-goal-stalled-by-lack-of-funding-participation-591124</vt:lpwstr>
      </vt:variant>
      <vt:variant>
        <vt:lpwstr/>
      </vt:variant>
      <vt:variant>
        <vt:i4>2424934</vt:i4>
      </vt:variant>
      <vt:variant>
        <vt:i4>48</vt:i4>
      </vt:variant>
      <vt:variant>
        <vt:i4>0</vt:i4>
      </vt:variant>
      <vt:variant>
        <vt:i4>5</vt:i4>
      </vt:variant>
      <vt:variant>
        <vt:lpwstr>https://www1.nyc.gov/nyc-resources/service/2165/organics-collection-program</vt:lpwstr>
      </vt:variant>
      <vt:variant>
        <vt:lpwstr/>
      </vt:variant>
      <vt:variant>
        <vt:i4>5046351</vt:i4>
      </vt:variant>
      <vt:variant>
        <vt:i4>45</vt:i4>
      </vt:variant>
      <vt:variant>
        <vt:i4>0</vt:i4>
      </vt:variant>
      <vt:variant>
        <vt:i4>5</vt:i4>
      </vt:variant>
      <vt:variant>
        <vt:lpwstr>http://rules.cityofnewyork.us/content/final-rule-relating-expansion-organic-waste-source-separation-requirements-various</vt:lpwstr>
      </vt:variant>
      <vt:variant>
        <vt:lpwstr/>
      </vt:variant>
      <vt:variant>
        <vt:i4>4587601</vt:i4>
      </vt:variant>
      <vt:variant>
        <vt:i4>42</vt:i4>
      </vt:variant>
      <vt:variant>
        <vt:i4>0</vt:i4>
      </vt:variant>
      <vt:variant>
        <vt:i4>5</vt:i4>
      </vt:variant>
      <vt:variant>
        <vt:lpwstr>http://rules.cityofnewyork.us/content/source-separation-and-handling-requirements-commercial-organic-waste-0</vt:lpwstr>
      </vt:variant>
      <vt:variant>
        <vt:lpwstr/>
      </vt:variant>
      <vt:variant>
        <vt:i4>1572948</vt:i4>
      </vt:variant>
      <vt:variant>
        <vt:i4>39</vt:i4>
      </vt:variant>
      <vt:variant>
        <vt:i4>0</vt:i4>
      </vt:variant>
      <vt:variant>
        <vt:i4>5</vt:i4>
      </vt:variant>
      <vt:variant>
        <vt:lpwstr>http://legistar.council.nyc.gov/LegislationDetail.aspx?ID=1482542&amp;GUID=DDD94082-C0E5-4BF9-976B-BBE0CD858F8F&amp;Options=ID|Text|&amp;Search=Int+1162-2013</vt:lpwstr>
      </vt:variant>
      <vt:variant>
        <vt:lpwstr/>
      </vt:variant>
      <vt:variant>
        <vt:i4>4521987</vt:i4>
      </vt:variant>
      <vt:variant>
        <vt:i4>36</vt:i4>
      </vt:variant>
      <vt:variant>
        <vt:i4>0</vt:i4>
      </vt:variant>
      <vt:variant>
        <vt:i4>5</vt:i4>
      </vt:variant>
      <vt:variant>
        <vt:lpwstr>http://dsny.wpengine.com/wp-content/uploads/2018/04/2017-Waste-Characterization-Study.pdf</vt:lpwstr>
      </vt:variant>
      <vt:variant>
        <vt:lpwstr/>
      </vt:variant>
      <vt:variant>
        <vt:i4>4325446</vt:i4>
      </vt:variant>
      <vt:variant>
        <vt:i4>33</vt:i4>
      </vt:variant>
      <vt:variant>
        <vt:i4>0</vt:i4>
      </vt:variant>
      <vt:variant>
        <vt:i4>5</vt:i4>
      </vt:variant>
      <vt:variant>
        <vt:lpwstr>http://www.nyc.gov/html/onenyc/downloads/pdf/publications/OneNYC.pdf</vt:lpwstr>
      </vt:variant>
      <vt:variant>
        <vt:lpwstr/>
      </vt:variant>
      <vt:variant>
        <vt:i4>5505094</vt:i4>
      </vt:variant>
      <vt:variant>
        <vt:i4>30</vt:i4>
      </vt:variant>
      <vt:variant>
        <vt:i4>0</vt:i4>
      </vt:variant>
      <vt:variant>
        <vt:i4>5</vt:i4>
      </vt:variant>
      <vt:variant>
        <vt:lpwstr>http://www.nyc.gov/html/planyc/downloads/pdf/publications/planyc_2011_planyc_full_report.pdf</vt:lpwstr>
      </vt:variant>
      <vt:variant>
        <vt:lpwstr/>
      </vt:variant>
      <vt:variant>
        <vt:i4>1179655</vt:i4>
      </vt:variant>
      <vt:variant>
        <vt:i4>27</vt:i4>
      </vt:variant>
      <vt:variant>
        <vt:i4>0</vt:i4>
      </vt:variant>
      <vt:variant>
        <vt:i4>5</vt:i4>
      </vt:variant>
      <vt:variant>
        <vt:lpwstr>http://www.nyc.gov/html/planyc/downloads/pdf/publications/full_report_2007.pdf</vt:lpwstr>
      </vt:variant>
      <vt:variant>
        <vt:lpwstr/>
      </vt:variant>
      <vt:variant>
        <vt:i4>4259852</vt:i4>
      </vt:variant>
      <vt:variant>
        <vt:i4>24</vt:i4>
      </vt:variant>
      <vt:variant>
        <vt:i4>0</vt:i4>
      </vt:variant>
      <vt:variant>
        <vt:i4>5</vt:i4>
      </vt:variant>
      <vt:variant>
        <vt:lpwstr>http://legistar.council.nyc.gov/View.ashx?M=F&amp;ID=677265&amp;GUID=B5FD632B-C548-41EF-9D8F-1B3441C345D1</vt:lpwstr>
      </vt:variant>
      <vt:variant>
        <vt:lpwstr/>
      </vt:variant>
      <vt:variant>
        <vt:i4>4325446</vt:i4>
      </vt:variant>
      <vt:variant>
        <vt:i4>21</vt:i4>
      </vt:variant>
      <vt:variant>
        <vt:i4>0</vt:i4>
      </vt:variant>
      <vt:variant>
        <vt:i4>5</vt:i4>
      </vt:variant>
      <vt:variant>
        <vt:lpwstr>http://www.nyc.gov/html/onenyc/downloads/pdf/publications/OneNYC.pdf</vt:lpwstr>
      </vt:variant>
      <vt:variant>
        <vt:lpwstr/>
      </vt:variant>
      <vt:variant>
        <vt:i4>6619185</vt:i4>
      </vt:variant>
      <vt:variant>
        <vt:i4>18</vt:i4>
      </vt:variant>
      <vt:variant>
        <vt:i4>0</vt:i4>
      </vt:variant>
      <vt:variant>
        <vt:i4>5</vt:i4>
      </vt:variant>
      <vt:variant>
        <vt:lpwstr>http://legistar.council.nyc.gov/LegislationDetail.aspx?ID=1450676&amp;GUID=7743FA15-9A38-4854-8877-31C725522D90</vt:lpwstr>
      </vt:variant>
      <vt:variant>
        <vt:lpwstr/>
      </vt:variant>
      <vt:variant>
        <vt:i4>5505113</vt:i4>
      </vt:variant>
      <vt:variant>
        <vt:i4>15</vt:i4>
      </vt:variant>
      <vt:variant>
        <vt:i4>0</vt:i4>
      </vt:variant>
      <vt:variant>
        <vt:i4>5</vt:i4>
      </vt:variant>
      <vt:variant>
        <vt:lpwstr>https://www.nycgovparks.org/greening/sustainable-parks/compost-mulchfest</vt:lpwstr>
      </vt:variant>
      <vt:variant>
        <vt:lpwstr/>
      </vt:variant>
      <vt:variant>
        <vt:i4>5570625</vt:i4>
      </vt:variant>
      <vt:variant>
        <vt:i4>12</vt:i4>
      </vt:variant>
      <vt:variant>
        <vt:i4>0</vt:i4>
      </vt:variant>
      <vt:variant>
        <vt:i4>5</vt:i4>
      </vt:variant>
      <vt:variant>
        <vt:lpwstr>https://onenyc.cityofnewyork.us/wp-content/uploads/2018/05/OneNYC_Progress_2018.pdf</vt:lpwstr>
      </vt:variant>
      <vt:variant>
        <vt:lpwstr/>
      </vt:variant>
      <vt:variant>
        <vt:i4>917588</vt:i4>
      </vt:variant>
      <vt:variant>
        <vt:i4>9</vt:i4>
      </vt:variant>
      <vt:variant>
        <vt:i4>0</vt:i4>
      </vt:variant>
      <vt:variant>
        <vt:i4>5</vt:i4>
      </vt:variant>
      <vt:variant>
        <vt:lpwstr>https://freshkillspark.org/blog/methane-generates-revenue-freshkills</vt:lpwstr>
      </vt:variant>
      <vt:variant>
        <vt:lpwstr/>
      </vt:variant>
      <vt:variant>
        <vt:i4>2490425</vt:i4>
      </vt:variant>
      <vt:variant>
        <vt:i4>6</vt:i4>
      </vt:variant>
      <vt:variant>
        <vt:i4>0</vt:i4>
      </vt:variant>
      <vt:variant>
        <vt:i4>5</vt:i4>
      </vt:variant>
      <vt:variant>
        <vt:lpwstr>https://onenyc.cityofnewyork.us/wp-content/uploads/2018/04/OneNYC-1.pdf</vt:lpwstr>
      </vt:variant>
      <vt:variant>
        <vt:lpwstr/>
      </vt:variant>
      <vt:variant>
        <vt:i4>3473489</vt:i4>
      </vt:variant>
      <vt:variant>
        <vt:i4>3</vt:i4>
      </vt:variant>
      <vt:variant>
        <vt:i4>0</vt:i4>
      </vt:variant>
      <vt:variant>
        <vt:i4>5</vt:i4>
      </vt:variant>
      <vt:variant>
        <vt:lpwstr>https://www1.nyc.gov/assets/sustainability/downloads/pdf/publications/New York City's Roadmap to 80 x 50_Final.pdf</vt:lpwstr>
      </vt:variant>
      <vt:variant>
        <vt:lpwstr/>
      </vt:variant>
      <vt:variant>
        <vt:i4>6357024</vt:i4>
      </vt:variant>
      <vt:variant>
        <vt:i4>0</vt:i4>
      </vt:variant>
      <vt:variant>
        <vt:i4>0</vt:i4>
      </vt:variant>
      <vt:variant>
        <vt:i4>5</vt:i4>
      </vt:variant>
      <vt:variant>
        <vt:lpwstr>https://www.epa.gov/ghgemissions/overview-greenhouse-gases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Nadia</dc:creator>
  <cp:keywords/>
  <dc:description/>
  <cp:lastModifiedBy>DelFranco, Ruthie</cp:lastModifiedBy>
  <cp:revision>2</cp:revision>
  <cp:lastPrinted>2022-09-19T20:11:00Z</cp:lastPrinted>
  <dcterms:created xsi:type="dcterms:W3CDTF">2022-09-20T20:17:00Z</dcterms:created>
  <dcterms:modified xsi:type="dcterms:W3CDTF">2022-09-20T20:17:00Z</dcterms:modified>
</cp:coreProperties>
</file>