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A11" w:rsidRDefault="009C7A11" w:rsidP="00D76C6C">
      <w:pPr>
        <w:suppressLineNumbers/>
        <w:autoSpaceDE w:val="0"/>
        <w:autoSpaceDN w:val="0"/>
        <w:adjustRightInd w:val="0"/>
        <w:spacing w:after="0" w:line="240" w:lineRule="auto"/>
        <w:jc w:val="center"/>
        <w:rPr>
          <w:color w:val="000000"/>
          <w:sz w:val="27"/>
          <w:szCs w:val="27"/>
          <w:highlight w:val="white"/>
          <w:lang w:val="en"/>
        </w:rPr>
      </w:pPr>
      <w:r>
        <w:rPr>
          <w:color w:val="000000"/>
          <w:szCs w:val="24"/>
          <w:highlight w:val="white"/>
          <w:lang w:val="en"/>
        </w:rPr>
        <w:t>Int. No.</w:t>
      </w:r>
      <w:r w:rsidR="006177B8">
        <w:rPr>
          <w:color w:val="000000"/>
          <w:szCs w:val="24"/>
          <w:highlight w:val="white"/>
          <w:lang w:val="en"/>
        </w:rPr>
        <w:t xml:space="preserve"> 663</w:t>
      </w:r>
    </w:p>
    <w:p w:rsidR="00D76C6C" w:rsidRDefault="00D76C6C" w:rsidP="00D76C6C">
      <w:pPr>
        <w:suppressLineNumbers/>
        <w:autoSpaceDE w:val="0"/>
        <w:autoSpaceDN w:val="0"/>
        <w:adjustRightInd w:val="0"/>
        <w:spacing w:after="0" w:line="240" w:lineRule="auto"/>
        <w:jc w:val="both"/>
        <w:rPr>
          <w:color w:val="000000"/>
          <w:szCs w:val="24"/>
          <w:highlight w:val="white"/>
          <w:lang w:val="en"/>
        </w:rPr>
      </w:pPr>
    </w:p>
    <w:p w:rsidR="00A52930" w:rsidRDefault="00A52930" w:rsidP="00A52930">
      <w:pPr>
        <w:suppressLineNumbers/>
        <w:autoSpaceDE w:val="0"/>
        <w:autoSpaceDN w:val="0"/>
        <w:adjustRightInd w:val="0"/>
        <w:spacing w:after="0" w:line="240" w:lineRule="auto"/>
        <w:jc w:val="both"/>
        <w:rPr>
          <w:color w:val="000000"/>
          <w:szCs w:val="24"/>
        </w:rPr>
      </w:pPr>
      <w:r>
        <w:rPr>
          <w:color w:val="000000"/>
          <w:szCs w:val="24"/>
        </w:rPr>
        <w:t>By Council Members Feliz, Brewer, Abreu, Ariola, Salamanca, Williams, Joseph, Menin, Riley, Ung, Holden, Stevens, Velázquez, Farías, Powers, Yeger, Gennaro, Brannan, Bottcher, Narcisse, Dinowitz, Hanks, Ayala, Moya, Kagan, Paladino, Borelli and Vernikov</w:t>
      </w:r>
    </w:p>
    <w:p w:rsidR="00DE209D" w:rsidRDefault="00DE209D" w:rsidP="00AF1B5D">
      <w:pPr>
        <w:suppressLineNumbers/>
        <w:autoSpaceDE w:val="0"/>
        <w:autoSpaceDN w:val="0"/>
        <w:adjustRightInd w:val="0"/>
        <w:spacing w:after="0" w:line="240" w:lineRule="auto"/>
        <w:jc w:val="both"/>
        <w:rPr>
          <w:color w:val="000000"/>
          <w:szCs w:val="24"/>
          <w:lang w:val="en"/>
        </w:rPr>
      </w:pPr>
      <w:bookmarkStart w:id="0" w:name="_GoBack"/>
      <w:bookmarkEnd w:id="0"/>
    </w:p>
    <w:p w:rsidR="00D76C6C" w:rsidRPr="00D76C6C" w:rsidRDefault="00D76C6C" w:rsidP="00AF1B5D">
      <w:pPr>
        <w:suppressLineNumbers/>
        <w:autoSpaceDE w:val="0"/>
        <w:autoSpaceDN w:val="0"/>
        <w:adjustRightInd w:val="0"/>
        <w:spacing w:after="0" w:line="240" w:lineRule="auto"/>
        <w:jc w:val="both"/>
        <w:rPr>
          <w:vanish/>
          <w:color w:val="000000"/>
          <w:szCs w:val="24"/>
          <w:lang w:val="en"/>
        </w:rPr>
      </w:pPr>
      <w:r w:rsidRPr="00D76C6C">
        <w:rPr>
          <w:vanish/>
          <w:color w:val="000000"/>
          <w:szCs w:val="24"/>
          <w:lang w:val="en"/>
        </w:rPr>
        <w:t>..Title</w:t>
      </w:r>
    </w:p>
    <w:p w:rsidR="009C7A11" w:rsidRDefault="00D76C6C" w:rsidP="00AF1B5D">
      <w:pPr>
        <w:suppressLineNumbers/>
        <w:autoSpaceDE w:val="0"/>
        <w:autoSpaceDN w:val="0"/>
        <w:adjustRightInd w:val="0"/>
        <w:spacing w:after="0" w:line="240" w:lineRule="auto"/>
        <w:jc w:val="both"/>
      </w:pPr>
      <w:r>
        <w:rPr>
          <w:color w:val="000000"/>
          <w:szCs w:val="24"/>
          <w:lang w:val="en"/>
        </w:rPr>
        <w:t>A Local Law t</w:t>
      </w:r>
      <w:r w:rsidR="0080539E">
        <w:rPr>
          <w:color w:val="000000"/>
          <w:szCs w:val="24"/>
          <w:lang w:val="en"/>
        </w:rPr>
        <w:t>o amend</w:t>
      </w:r>
      <w:r w:rsidR="00F355AB" w:rsidRPr="00F355AB">
        <w:rPr>
          <w:color w:val="000000"/>
          <w:szCs w:val="24"/>
          <w:lang w:val="en"/>
        </w:rPr>
        <w:t xml:space="preserve"> </w:t>
      </w:r>
      <w:r w:rsidR="00537303" w:rsidRPr="0055752E">
        <w:rPr>
          <w:rFonts w:eastAsia="Times New Roman"/>
          <w:color w:val="000000"/>
          <w:szCs w:val="24"/>
        </w:rPr>
        <w:t>the administrative code of the c</w:t>
      </w:r>
      <w:r w:rsidR="006A3349">
        <w:rPr>
          <w:rFonts w:eastAsia="Times New Roman"/>
          <w:color w:val="000000"/>
          <w:szCs w:val="24"/>
        </w:rPr>
        <w:t xml:space="preserve">ity of New York, </w:t>
      </w:r>
      <w:r w:rsidR="00C810F2" w:rsidRPr="00C810F2">
        <w:t xml:space="preserve">in relation </w:t>
      </w:r>
      <w:r w:rsidR="008D19FB">
        <w:t xml:space="preserve">to </w:t>
      </w:r>
      <w:r w:rsidR="00441638">
        <w:t xml:space="preserve">the sale </w:t>
      </w:r>
      <w:r w:rsidR="000C4CC8">
        <w:t xml:space="preserve">of </w:t>
      </w:r>
      <w:r w:rsidR="006E1F35">
        <w:t xml:space="preserve">storage </w:t>
      </w:r>
      <w:r w:rsidR="000C4CC8">
        <w:t>batteries for powered mobility devices</w:t>
      </w:r>
    </w:p>
    <w:p w:rsidR="00D76C6C" w:rsidRPr="00D76C6C" w:rsidRDefault="00D76C6C" w:rsidP="00AF1B5D">
      <w:pPr>
        <w:suppressLineNumbers/>
        <w:autoSpaceDE w:val="0"/>
        <w:autoSpaceDN w:val="0"/>
        <w:adjustRightInd w:val="0"/>
        <w:spacing w:after="0" w:line="240" w:lineRule="auto"/>
        <w:jc w:val="both"/>
        <w:rPr>
          <w:vanish/>
        </w:rPr>
      </w:pPr>
      <w:r w:rsidRPr="00D76C6C">
        <w:rPr>
          <w:vanish/>
        </w:rPr>
        <w:t>..Body</w:t>
      </w:r>
    </w:p>
    <w:p w:rsidR="00AF1B5D" w:rsidRDefault="00AF1B5D" w:rsidP="00AF1B5D">
      <w:pPr>
        <w:suppressLineNumbers/>
        <w:autoSpaceDE w:val="0"/>
        <w:autoSpaceDN w:val="0"/>
        <w:adjustRightInd w:val="0"/>
        <w:spacing w:after="0" w:line="240" w:lineRule="auto"/>
        <w:jc w:val="both"/>
        <w:rPr>
          <w:color w:val="000000"/>
          <w:szCs w:val="24"/>
          <w:highlight w:val="white"/>
          <w:lang w:val="en"/>
        </w:rPr>
      </w:pPr>
    </w:p>
    <w:p w:rsidR="009C7A11" w:rsidRDefault="009C7A11" w:rsidP="009C7A11">
      <w:pPr>
        <w:suppressLineNumbers/>
        <w:autoSpaceDE w:val="0"/>
        <w:autoSpaceDN w:val="0"/>
        <w:adjustRightInd w:val="0"/>
        <w:spacing w:after="0" w:line="480" w:lineRule="auto"/>
        <w:jc w:val="both"/>
        <w:rPr>
          <w:color w:val="000000"/>
          <w:szCs w:val="24"/>
          <w:highlight w:val="white"/>
          <w:lang w:val="en"/>
        </w:rPr>
      </w:pPr>
      <w:r>
        <w:rPr>
          <w:color w:val="000000"/>
          <w:szCs w:val="24"/>
          <w:highlight w:val="white"/>
          <w:u w:val="single"/>
          <w:lang w:val="en"/>
        </w:rPr>
        <w:t>Be it enacted by the Council as follows:</w:t>
      </w:r>
    </w:p>
    <w:p w:rsidR="00FF5E92" w:rsidRDefault="00F15921" w:rsidP="00441638">
      <w:pPr>
        <w:spacing w:after="0" w:line="480" w:lineRule="auto"/>
        <w:ind w:firstLine="720"/>
        <w:jc w:val="both"/>
      </w:pPr>
      <w:r>
        <w:t>Section 1.</w:t>
      </w:r>
      <w:r w:rsidR="00C810F2">
        <w:rPr>
          <w:color w:val="000000"/>
        </w:rPr>
        <w:t xml:space="preserve"> </w:t>
      </w:r>
      <w:r w:rsidR="001E0B01">
        <w:rPr>
          <w:color w:val="000000"/>
          <w:shd w:val="clear" w:color="auto" w:fill="FFFFFF"/>
        </w:rPr>
        <w:t>Chapter 4 of title 20 of the administrative code of the city of New York is amend</w:t>
      </w:r>
      <w:r w:rsidR="002842F7">
        <w:rPr>
          <w:color w:val="000000"/>
          <w:shd w:val="clear" w:color="auto" w:fill="FFFFFF"/>
        </w:rPr>
        <w:t xml:space="preserve">ed by adding a new subchapter </w:t>
      </w:r>
      <w:r w:rsidR="00B26E4D">
        <w:rPr>
          <w:color w:val="000000"/>
          <w:shd w:val="clear" w:color="auto" w:fill="FFFFFF"/>
        </w:rPr>
        <w:t xml:space="preserve">2 </w:t>
      </w:r>
      <w:r w:rsidR="001E0B01">
        <w:rPr>
          <w:color w:val="000000"/>
          <w:shd w:val="clear" w:color="auto" w:fill="FFFFFF"/>
        </w:rPr>
        <w:t>to read as follows</w:t>
      </w:r>
      <w:r w:rsidR="00FF5E92">
        <w:t>:</w:t>
      </w:r>
    </w:p>
    <w:p w:rsidR="00FF5E92" w:rsidRDefault="002842F7" w:rsidP="00367D63">
      <w:pPr>
        <w:spacing w:after="0" w:line="480" w:lineRule="auto"/>
        <w:jc w:val="center"/>
        <w:rPr>
          <w:u w:val="single"/>
        </w:rPr>
      </w:pPr>
      <w:r>
        <w:rPr>
          <w:u w:val="single"/>
        </w:rPr>
        <w:t xml:space="preserve">SUBCHAPTER </w:t>
      </w:r>
      <w:r w:rsidR="00B26E4D">
        <w:rPr>
          <w:u w:val="single"/>
        </w:rPr>
        <w:t>2</w:t>
      </w:r>
    </w:p>
    <w:p w:rsidR="00FF5E92" w:rsidRDefault="00565F0C" w:rsidP="00367D63">
      <w:pPr>
        <w:spacing w:after="0" w:line="480" w:lineRule="auto"/>
        <w:jc w:val="center"/>
        <w:rPr>
          <w:u w:val="single"/>
        </w:rPr>
      </w:pPr>
      <w:r>
        <w:rPr>
          <w:u w:val="single"/>
        </w:rPr>
        <w:t xml:space="preserve">BATTERIES FOR </w:t>
      </w:r>
      <w:r w:rsidR="006E1F35">
        <w:rPr>
          <w:u w:val="single"/>
        </w:rPr>
        <w:t>POWERED</w:t>
      </w:r>
      <w:r>
        <w:rPr>
          <w:u w:val="single"/>
        </w:rPr>
        <w:t xml:space="preserve"> MOBILITY DEVICES</w:t>
      </w:r>
    </w:p>
    <w:p w:rsidR="00565F0C" w:rsidRDefault="00FF5E92" w:rsidP="00565F0C">
      <w:pPr>
        <w:spacing w:after="0" w:line="480" w:lineRule="auto"/>
        <w:ind w:firstLine="720"/>
        <w:jc w:val="both"/>
        <w:rPr>
          <w:color w:val="000000"/>
          <w:u w:val="single"/>
          <w:shd w:val="clear" w:color="auto" w:fill="FFFFFF"/>
        </w:rPr>
      </w:pPr>
      <w:r>
        <w:rPr>
          <w:u w:val="single"/>
        </w:rPr>
        <w:t xml:space="preserve">§ </w:t>
      </w:r>
      <w:r w:rsidR="002842F7">
        <w:rPr>
          <w:color w:val="000000"/>
          <w:u w:val="single"/>
          <w:shd w:val="clear" w:color="auto" w:fill="FFFFFF"/>
        </w:rPr>
        <w:t>20-</w:t>
      </w:r>
      <w:r w:rsidR="00B26E4D">
        <w:rPr>
          <w:color w:val="000000"/>
          <w:u w:val="single"/>
          <w:shd w:val="clear" w:color="auto" w:fill="FFFFFF"/>
        </w:rPr>
        <w:t>609</w:t>
      </w:r>
      <w:r w:rsidR="00D315A9">
        <w:rPr>
          <w:color w:val="000000"/>
          <w:u w:val="single"/>
          <w:shd w:val="clear" w:color="auto" w:fill="FFFFFF"/>
        </w:rPr>
        <w:t xml:space="preserve"> </w:t>
      </w:r>
      <w:r w:rsidR="00565F0C" w:rsidRPr="00565F0C">
        <w:rPr>
          <w:color w:val="000000"/>
          <w:u w:val="single"/>
          <w:shd w:val="clear" w:color="auto" w:fill="FFFFFF"/>
        </w:rPr>
        <w:t>Definitions. For purposes of this subchapter, the following ter</w:t>
      </w:r>
      <w:r w:rsidR="00565F0C">
        <w:rPr>
          <w:color w:val="000000"/>
          <w:u w:val="single"/>
          <w:shd w:val="clear" w:color="auto" w:fill="FFFFFF"/>
        </w:rPr>
        <w:t>ms have the following meanings:</w:t>
      </w:r>
    </w:p>
    <w:p w:rsidR="00B83FE8" w:rsidRPr="00565F0C" w:rsidRDefault="00B83FE8" w:rsidP="00565F0C">
      <w:pPr>
        <w:spacing w:after="0" w:line="480" w:lineRule="auto"/>
        <w:ind w:firstLine="720"/>
        <w:jc w:val="both"/>
        <w:rPr>
          <w:color w:val="000000"/>
          <w:u w:val="single"/>
          <w:shd w:val="clear" w:color="auto" w:fill="FFFFFF"/>
        </w:rPr>
      </w:pPr>
      <w:r>
        <w:rPr>
          <w:color w:val="000000"/>
          <w:u w:val="single"/>
          <w:shd w:val="clear" w:color="auto" w:fill="FFFFFF"/>
        </w:rPr>
        <w:t>Powered mobility device. The term “powered mobility device” means a light electric-power</w:t>
      </w:r>
      <w:r w:rsidR="00051F55">
        <w:rPr>
          <w:color w:val="000000"/>
          <w:u w:val="single"/>
          <w:shd w:val="clear" w:color="auto" w:fill="FFFFFF"/>
        </w:rPr>
        <w:t>ed vehicle or personal electric mobility device such as an electric</w:t>
      </w:r>
      <w:r w:rsidR="002A229F">
        <w:rPr>
          <w:color w:val="000000"/>
          <w:u w:val="single"/>
          <w:shd w:val="clear" w:color="auto" w:fill="FFFFFF"/>
        </w:rPr>
        <w:t xml:space="preserve"> </w:t>
      </w:r>
      <w:r w:rsidR="00051F55">
        <w:rPr>
          <w:color w:val="000000"/>
          <w:u w:val="single"/>
          <w:shd w:val="clear" w:color="auto" w:fill="FFFFFF"/>
        </w:rPr>
        <w:t>bicycle or scooter.</w:t>
      </w:r>
    </w:p>
    <w:p w:rsidR="00565F0C" w:rsidRPr="00565F0C" w:rsidRDefault="00565F0C" w:rsidP="00565F0C">
      <w:pPr>
        <w:spacing w:after="0" w:line="480" w:lineRule="auto"/>
        <w:ind w:firstLine="720"/>
        <w:jc w:val="both"/>
        <w:rPr>
          <w:color w:val="000000"/>
          <w:u w:val="single"/>
          <w:shd w:val="clear" w:color="auto" w:fill="FFFFFF"/>
        </w:rPr>
      </w:pPr>
      <w:r w:rsidRPr="00565F0C">
        <w:rPr>
          <w:color w:val="000000"/>
          <w:u w:val="single"/>
          <w:shd w:val="clear" w:color="auto" w:fill="FFFFFF"/>
        </w:rPr>
        <w:t>Stock keeping unit. The term “stock keeping unit” means each group of items offered for sale of the same brand name, quantity of cont</w:t>
      </w:r>
      <w:r>
        <w:rPr>
          <w:color w:val="000000"/>
          <w:u w:val="single"/>
          <w:shd w:val="clear" w:color="auto" w:fill="FFFFFF"/>
        </w:rPr>
        <w:t>ents, retail price and variety.</w:t>
      </w:r>
    </w:p>
    <w:p w:rsidR="00565F0C" w:rsidRPr="00565F0C" w:rsidRDefault="00565F0C" w:rsidP="00565F0C">
      <w:pPr>
        <w:spacing w:after="0" w:line="480" w:lineRule="auto"/>
        <w:ind w:firstLine="720"/>
        <w:jc w:val="both"/>
        <w:rPr>
          <w:color w:val="000000"/>
          <w:u w:val="single"/>
          <w:shd w:val="clear" w:color="auto" w:fill="FFFFFF"/>
        </w:rPr>
      </w:pPr>
      <w:r>
        <w:rPr>
          <w:color w:val="000000"/>
          <w:u w:val="single"/>
          <w:shd w:val="clear" w:color="auto" w:fill="FFFFFF"/>
        </w:rPr>
        <w:t>§ 20-</w:t>
      </w:r>
      <w:r w:rsidR="00B26E4D">
        <w:rPr>
          <w:color w:val="000000"/>
          <w:u w:val="single"/>
          <w:shd w:val="clear" w:color="auto" w:fill="FFFFFF"/>
        </w:rPr>
        <w:t>610</w:t>
      </w:r>
      <w:r w:rsidRPr="00565F0C">
        <w:rPr>
          <w:color w:val="000000"/>
          <w:u w:val="single"/>
          <w:shd w:val="clear" w:color="auto" w:fill="FFFFFF"/>
        </w:rPr>
        <w:t xml:space="preserve"> Sale of </w:t>
      </w:r>
      <w:r>
        <w:rPr>
          <w:color w:val="000000"/>
          <w:u w:val="single"/>
          <w:shd w:val="clear" w:color="auto" w:fill="FFFFFF"/>
        </w:rPr>
        <w:t xml:space="preserve">batteries for </w:t>
      </w:r>
      <w:r w:rsidR="006E1F35">
        <w:rPr>
          <w:color w:val="000000"/>
          <w:u w:val="single"/>
          <w:shd w:val="clear" w:color="auto" w:fill="FFFFFF"/>
        </w:rPr>
        <w:t>powered mobility devices</w:t>
      </w:r>
      <w:r w:rsidRPr="00565F0C">
        <w:rPr>
          <w:color w:val="000000"/>
          <w:u w:val="single"/>
          <w:shd w:val="clear" w:color="auto" w:fill="FFFFFF"/>
        </w:rPr>
        <w:t>. a. No person shall distribute, sell or offer for sale a</w:t>
      </w:r>
      <w:r>
        <w:rPr>
          <w:color w:val="000000"/>
          <w:u w:val="single"/>
          <w:shd w:val="clear" w:color="auto" w:fill="FFFFFF"/>
        </w:rPr>
        <w:t xml:space="preserve"> </w:t>
      </w:r>
      <w:r w:rsidR="006E1F35">
        <w:rPr>
          <w:color w:val="000000"/>
          <w:u w:val="single"/>
          <w:shd w:val="clear" w:color="auto" w:fill="FFFFFF"/>
        </w:rPr>
        <w:t xml:space="preserve">storage </w:t>
      </w:r>
      <w:r>
        <w:rPr>
          <w:color w:val="000000"/>
          <w:u w:val="single"/>
          <w:shd w:val="clear" w:color="auto" w:fill="FFFFFF"/>
        </w:rPr>
        <w:t xml:space="preserve">battery </w:t>
      </w:r>
      <w:r w:rsidR="006E1F35">
        <w:rPr>
          <w:color w:val="000000"/>
          <w:u w:val="single"/>
          <w:shd w:val="clear" w:color="auto" w:fill="FFFFFF"/>
        </w:rPr>
        <w:t xml:space="preserve">for a powered mobility device </w:t>
      </w:r>
      <w:r>
        <w:rPr>
          <w:color w:val="000000"/>
          <w:u w:val="single"/>
          <w:shd w:val="clear" w:color="auto" w:fill="FFFFFF"/>
        </w:rPr>
        <w:t xml:space="preserve">unless it has </w:t>
      </w:r>
      <w:r w:rsidRPr="00565F0C">
        <w:rPr>
          <w:color w:val="000000"/>
          <w:u w:val="single"/>
          <w:shd w:val="clear" w:color="auto" w:fill="FFFFFF"/>
        </w:rPr>
        <w:t>been listed and labeled by a nationally recognized testing laboratory or other approved organiz</w:t>
      </w:r>
      <w:r w:rsidR="0079007B">
        <w:rPr>
          <w:color w:val="000000"/>
          <w:u w:val="single"/>
          <w:shd w:val="clear" w:color="auto" w:fill="FFFFFF"/>
        </w:rPr>
        <w:t xml:space="preserve">ation </w:t>
      </w:r>
      <w:r w:rsidRPr="00565F0C">
        <w:rPr>
          <w:color w:val="000000"/>
          <w:u w:val="single"/>
          <w:shd w:val="clear" w:color="auto" w:fill="FFFFFF"/>
        </w:rPr>
        <w:t xml:space="preserve">and such labeling is disclosed on packaging for such </w:t>
      </w:r>
      <w:r>
        <w:rPr>
          <w:color w:val="000000"/>
          <w:u w:val="single"/>
          <w:shd w:val="clear" w:color="auto" w:fill="FFFFFF"/>
        </w:rPr>
        <w:t>battery</w:t>
      </w:r>
      <w:r w:rsidRPr="00565F0C">
        <w:rPr>
          <w:color w:val="000000"/>
          <w:u w:val="single"/>
          <w:shd w:val="clear" w:color="auto" w:fill="FFFFFF"/>
        </w:rPr>
        <w:t>.</w:t>
      </w:r>
    </w:p>
    <w:p w:rsidR="00565F0C" w:rsidRPr="00565F0C" w:rsidRDefault="00565F0C" w:rsidP="00565F0C">
      <w:pPr>
        <w:spacing w:after="0" w:line="480" w:lineRule="auto"/>
        <w:ind w:firstLine="720"/>
        <w:jc w:val="both"/>
        <w:rPr>
          <w:color w:val="000000"/>
          <w:u w:val="single"/>
          <w:shd w:val="clear" w:color="auto" w:fill="FFFFFF"/>
        </w:rPr>
      </w:pPr>
      <w:r w:rsidRPr="00565F0C">
        <w:rPr>
          <w:color w:val="000000"/>
          <w:u w:val="single"/>
          <w:shd w:val="clear" w:color="auto" w:fill="FFFFFF"/>
        </w:rPr>
        <w:t xml:space="preserve">b. Penalty. A person who violates subdivision a of this section or any rule promulgated thereunder is liable </w:t>
      </w:r>
      <w:r>
        <w:rPr>
          <w:color w:val="000000"/>
          <w:u w:val="single"/>
          <w:shd w:val="clear" w:color="auto" w:fill="FFFFFF"/>
        </w:rPr>
        <w:t>for a civil penalty as follows:</w:t>
      </w:r>
    </w:p>
    <w:p w:rsidR="00565F0C" w:rsidRPr="00565F0C" w:rsidRDefault="00565F0C" w:rsidP="00866D35">
      <w:pPr>
        <w:spacing w:after="0" w:line="480" w:lineRule="auto"/>
        <w:ind w:firstLine="720"/>
        <w:jc w:val="both"/>
        <w:rPr>
          <w:color w:val="000000"/>
          <w:u w:val="single"/>
          <w:shd w:val="clear" w:color="auto" w:fill="FFFFFF"/>
        </w:rPr>
      </w:pPr>
      <w:r w:rsidRPr="00565F0C">
        <w:rPr>
          <w:color w:val="000000"/>
          <w:u w:val="single"/>
          <w:shd w:val="clear" w:color="auto" w:fill="FFFFFF"/>
        </w:rPr>
        <w:t>1. For the first violation, a civ</w:t>
      </w:r>
      <w:r w:rsidR="00866D35">
        <w:rPr>
          <w:color w:val="000000"/>
          <w:u w:val="single"/>
          <w:shd w:val="clear" w:color="auto" w:fill="FFFFFF"/>
        </w:rPr>
        <w:t>il penalty of zero dollars; and</w:t>
      </w:r>
    </w:p>
    <w:p w:rsidR="00565F0C" w:rsidRPr="00565F0C" w:rsidRDefault="00D97108" w:rsidP="00565F0C">
      <w:pPr>
        <w:spacing w:after="0" w:line="480" w:lineRule="auto"/>
        <w:ind w:firstLine="720"/>
        <w:jc w:val="both"/>
        <w:rPr>
          <w:color w:val="000000"/>
          <w:u w:val="single"/>
          <w:shd w:val="clear" w:color="auto" w:fill="FFFFFF"/>
        </w:rPr>
      </w:pPr>
      <w:r>
        <w:rPr>
          <w:color w:val="000000"/>
          <w:u w:val="single"/>
          <w:shd w:val="clear" w:color="auto" w:fill="FFFFFF"/>
        </w:rPr>
        <w:lastRenderedPageBreak/>
        <w:t xml:space="preserve">2. </w:t>
      </w:r>
      <w:r w:rsidR="00565F0C" w:rsidRPr="00565F0C">
        <w:rPr>
          <w:color w:val="000000"/>
          <w:u w:val="single"/>
          <w:shd w:val="clear" w:color="auto" w:fill="FFFFFF"/>
        </w:rPr>
        <w:t xml:space="preserve">For </w:t>
      </w:r>
      <w:r w:rsidR="00E30712">
        <w:rPr>
          <w:color w:val="000000"/>
          <w:u w:val="single"/>
          <w:shd w:val="clear" w:color="auto" w:fill="FFFFFF"/>
        </w:rPr>
        <w:t>each</w:t>
      </w:r>
      <w:r w:rsidR="00B26E4D" w:rsidRPr="00565F0C">
        <w:rPr>
          <w:color w:val="000000"/>
          <w:u w:val="single"/>
          <w:shd w:val="clear" w:color="auto" w:fill="FFFFFF"/>
        </w:rPr>
        <w:t xml:space="preserve"> </w:t>
      </w:r>
      <w:r w:rsidR="00565F0C" w:rsidRPr="00565F0C">
        <w:rPr>
          <w:color w:val="000000"/>
          <w:u w:val="single"/>
          <w:shd w:val="clear" w:color="auto" w:fill="FFFFFF"/>
        </w:rPr>
        <w:t xml:space="preserve">subsequent violation issued for the same offense within two years of the date of a first violation, a civil penalty of not </w:t>
      </w:r>
      <w:r w:rsidR="00565F0C">
        <w:rPr>
          <w:color w:val="000000"/>
          <w:u w:val="single"/>
          <w:shd w:val="clear" w:color="auto" w:fill="FFFFFF"/>
        </w:rPr>
        <w:t>more than one thousand dollars.</w:t>
      </w:r>
    </w:p>
    <w:p w:rsidR="00F201AF" w:rsidRDefault="00565F0C" w:rsidP="00565F0C">
      <w:pPr>
        <w:spacing w:after="0" w:line="480" w:lineRule="auto"/>
        <w:ind w:firstLine="720"/>
        <w:jc w:val="both"/>
        <w:rPr>
          <w:u w:val="single"/>
        </w:rPr>
      </w:pPr>
      <w:r w:rsidRPr="00565F0C">
        <w:rPr>
          <w:color w:val="000000"/>
          <w:u w:val="single"/>
          <w:shd w:val="clear" w:color="auto" w:fill="FFFFFF"/>
        </w:rPr>
        <w:t>c. Each failure to comply with subdivision a of this section with respect to any one stock keeping unit constitutes a separate violation.</w:t>
      </w:r>
    </w:p>
    <w:p w:rsidR="00B60AE7" w:rsidRPr="00EC0E44" w:rsidRDefault="00CA59D9" w:rsidP="00AF1B5D">
      <w:pPr>
        <w:shd w:val="clear" w:color="auto" w:fill="FFFFFF"/>
        <w:spacing w:after="0" w:line="480" w:lineRule="auto"/>
        <w:ind w:firstLine="720"/>
        <w:jc w:val="both"/>
        <w:rPr>
          <w:rFonts w:eastAsia="Times New Roman"/>
          <w:szCs w:val="24"/>
        </w:rPr>
      </w:pPr>
      <w:r w:rsidRPr="00CA59D9">
        <w:rPr>
          <w:rFonts w:eastAsia="Times New Roman"/>
          <w:szCs w:val="24"/>
        </w:rPr>
        <w:t xml:space="preserve">§ </w:t>
      </w:r>
      <w:r w:rsidR="00866D35">
        <w:rPr>
          <w:rFonts w:eastAsia="Times New Roman"/>
          <w:szCs w:val="24"/>
        </w:rPr>
        <w:t>2. This local law takes effect 9</w:t>
      </w:r>
      <w:r w:rsidR="00200289">
        <w:rPr>
          <w:rFonts w:eastAsia="Times New Roman"/>
          <w:szCs w:val="24"/>
        </w:rPr>
        <w:t>0 days after it becomes law</w:t>
      </w:r>
      <w:r w:rsidRPr="00CA59D9">
        <w:rPr>
          <w:rFonts w:eastAsia="Times New Roman"/>
          <w:szCs w:val="24"/>
        </w:rPr>
        <w:t>.</w:t>
      </w:r>
    </w:p>
    <w:p w:rsidR="00D76C6C" w:rsidRDefault="00D76C6C" w:rsidP="009C7A11">
      <w:pPr>
        <w:suppressLineNumbers/>
        <w:autoSpaceDE w:val="0"/>
        <w:autoSpaceDN w:val="0"/>
        <w:adjustRightInd w:val="0"/>
        <w:spacing w:after="0" w:line="240" w:lineRule="auto"/>
        <w:rPr>
          <w:color w:val="000000"/>
          <w:sz w:val="20"/>
          <w:szCs w:val="20"/>
          <w:highlight w:val="white"/>
          <w:lang w:val="en"/>
        </w:rPr>
      </w:pPr>
    </w:p>
    <w:p w:rsidR="00D76C6C" w:rsidRDefault="00D76C6C" w:rsidP="009C7A11">
      <w:pPr>
        <w:suppressLineNumbers/>
        <w:autoSpaceDE w:val="0"/>
        <w:autoSpaceDN w:val="0"/>
        <w:adjustRightInd w:val="0"/>
        <w:spacing w:after="0" w:line="240" w:lineRule="auto"/>
        <w:rPr>
          <w:color w:val="000000"/>
          <w:sz w:val="20"/>
          <w:szCs w:val="20"/>
          <w:highlight w:val="white"/>
          <w:lang w:val="en"/>
        </w:rPr>
      </w:pPr>
    </w:p>
    <w:p w:rsidR="00D76C6C" w:rsidRDefault="00D76C6C" w:rsidP="009C7A11">
      <w:pPr>
        <w:suppressLineNumbers/>
        <w:autoSpaceDE w:val="0"/>
        <w:autoSpaceDN w:val="0"/>
        <w:adjustRightInd w:val="0"/>
        <w:spacing w:after="0" w:line="240" w:lineRule="auto"/>
        <w:rPr>
          <w:color w:val="000000"/>
          <w:sz w:val="20"/>
          <w:szCs w:val="20"/>
          <w:highlight w:val="white"/>
          <w:lang w:val="en"/>
        </w:rPr>
      </w:pPr>
    </w:p>
    <w:p w:rsidR="00D76C6C" w:rsidRDefault="00D76C6C" w:rsidP="009C7A11">
      <w:pPr>
        <w:suppressLineNumbers/>
        <w:autoSpaceDE w:val="0"/>
        <w:autoSpaceDN w:val="0"/>
        <w:adjustRightInd w:val="0"/>
        <w:spacing w:after="0" w:line="240" w:lineRule="auto"/>
        <w:rPr>
          <w:color w:val="000000"/>
          <w:sz w:val="20"/>
          <w:szCs w:val="20"/>
          <w:highlight w:val="white"/>
          <w:lang w:val="en"/>
        </w:rPr>
      </w:pPr>
    </w:p>
    <w:p w:rsidR="00D76C6C" w:rsidRDefault="00D76C6C" w:rsidP="009C7A11">
      <w:pPr>
        <w:suppressLineNumbers/>
        <w:autoSpaceDE w:val="0"/>
        <w:autoSpaceDN w:val="0"/>
        <w:adjustRightInd w:val="0"/>
        <w:spacing w:after="0" w:line="240" w:lineRule="auto"/>
        <w:rPr>
          <w:color w:val="000000"/>
          <w:sz w:val="20"/>
          <w:szCs w:val="20"/>
          <w:highlight w:val="white"/>
          <w:lang w:val="en"/>
        </w:rPr>
      </w:pPr>
    </w:p>
    <w:p w:rsidR="00D76C6C" w:rsidRDefault="00D76C6C" w:rsidP="009C7A11">
      <w:pPr>
        <w:suppressLineNumbers/>
        <w:autoSpaceDE w:val="0"/>
        <w:autoSpaceDN w:val="0"/>
        <w:adjustRightInd w:val="0"/>
        <w:spacing w:after="0" w:line="240" w:lineRule="auto"/>
        <w:rPr>
          <w:color w:val="000000"/>
          <w:sz w:val="20"/>
          <w:szCs w:val="20"/>
          <w:highlight w:val="white"/>
          <w:lang w:val="en"/>
        </w:rPr>
      </w:pPr>
    </w:p>
    <w:p w:rsidR="00D76C6C" w:rsidRDefault="00D76C6C" w:rsidP="009C7A11">
      <w:pPr>
        <w:suppressLineNumbers/>
        <w:autoSpaceDE w:val="0"/>
        <w:autoSpaceDN w:val="0"/>
        <w:adjustRightInd w:val="0"/>
        <w:spacing w:after="0" w:line="240" w:lineRule="auto"/>
        <w:rPr>
          <w:color w:val="000000"/>
          <w:sz w:val="20"/>
          <w:szCs w:val="20"/>
          <w:highlight w:val="white"/>
          <w:lang w:val="en"/>
        </w:rPr>
      </w:pPr>
    </w:p>
    <w:p w:rsidR="00D76C6C" w:rsidRDefault="00D76C6C" w:rsidP="009C7A11">
      <w:pPr>
        <w:suppressLineNumbers/>
        <w:autoSpaceDE w:val="0"/>
        <w:autoSpaceDN w:val="0"/>
        <w:adjustRightInd w:val="0"/>
        <w:spacing w:after="0" w:line="240" w:lineRule="auto"/>
        <w:rPr>
          <w:color w:val="000000"/>
          <w:sz w:val="20"/>
          <w:szCs w:val="20"/>
          <w:highlight w:val="white"/>
          <w:lang w:val="en"/>
        </w:rPr>
      </w:pPr>
    </w:p>
    <w:p w:rsidR="009C7A11" w:rsidRDefault="009C7A11" w:rsidP="009C7A11">
      <w:pPr>
        <w:suppressLineNumbers/>
        <w:autoSpaceDE w:val="0"/>
        <w:autoSpaceDN w:val="0"/>
        <w:adjustRightInd w:val="0"/>
        <w:spacing w:after="0" w:line="240" w:lineRule="auto"/>
        <w:rPr>
          <w:color w:val="000000"/>
          <w:sz w:val="20"/>
          <w:szCs w:val="20"/>
          <w:highlight w:val="white"/>
          <w:lang w:val="en"/>
        </w:rPr>
      </w:pPr>
      <w:r>
        <w:rPr>
          <w:color w:val="000000"/>
          <w:sz w:val="20"/>
          <w:szCs w:val="20"/>
          <w:highlight w:val="white"/>
          <w:lang w:val="en"/>
        </w:rPr>
        <w:t>N</w:t>
      </w:r>
      <w:r w:rsidR="00C7233C">
        <w:rPr>
          <w:color w:val="000000"/>
          <w:sz w:val="20"/>
          <w:szCs w:val="20"/>
          <w:highlight w:val="white"/>
          <w:lang w:val="en"/>
        </w:rPr>
        <w:t>A</w:t>
      </w:r>
      <w:r>
        <w:rPr>
          <w:color w:val="000000"/>
          <w:sz w:val="20"/>
          <w:szCs w:val="20"/>
          <w:highlight w:val="white"/>
          <w:lang w:val="en"/>
        </w:rPr>
        <w:t>B</w:t>
      </w:r>
    </w:p>
    <w:p w:rsidR="0005743F" w:rsidRDefault="00C7233C" w:rsidP="009C7A11">
      <w:pPr>
        <w:suppressLineNumbers/>
        <w:autoSpaceDE w:val="0"/>
        <w:autoSpaceDN w:val="0"/>
        <w:adjustRightInd w:val="0"/>
        <w:spacing w:after="0" w:line="240" w:lineRule="auto"/>
        <w:rPr>
          <w:color w:val="000000"/>
          <w:sz w:val="20"/>
          <w:szCs w:val="20"/>
          <w:highlight w:val="white"/>
          <w:lang w:val="en"/>
        </w:rPr>
      </w:pPr>
      <w:r>
        <w:rPr>
          <w:color w:val="000000"/>
          <w:sz w:val="20"/>
          <w:szCs w:val="20"/>
          <w:highlight w:val="white"/>
          <w:lang w:val="en"/>
        </w:rPr>
        <w:t xml:space="preserve">LS </w:t>
      </w:r>
      <w:r w:rsidR="005F5199">
        <w:rPr>
          <w:color w:val="000000"/>
          <w:sz w:val="20"/>
          <w:szCs w:val="20"/>
          <w:highlight w:val="white"/>
          <w:lang w:val="en"/>
        </w:rPr>
        <w:t>#</w:t>
      </w:r>
      <w:r w:rsidR="00441638">
        <w:rPr>
          <w:color w:val="000000"/>
          <w:sz w:val="20"/>
          <w:szCs w:val="20"/>
          <w:highlight w:val="white"/>
          <w:lang w:val="en"/>
        </w:rPr>
        <w:t>8</w:t>
      </w:r>
      <w:r w:rsidR="000C4CC8">
        <w:rPr>
          <w:color w:val="000000"/>
          <w:sz w:val="20"/>
          <w:szCs w:val="20"/>
          <w:highlight w:val="white"/>
          <w:lang w:val="en"/>
        </w:rPr>
        <w:t>263</w:t>
      </w:r>
    </w:p>
    <w:p w:rsidR="00A05338" w:rsidRPr="00367D63" w:rsidRDefault="00E36177">
      <w:pPr>
        <w:suppressLineNumbers/>
        <w:autoSpaceDE w:val="0"/>
        <w:autoSpaceDN w:val="0"/>
        <w:adjustRightInd w:val="0"/>
        <w:spacing w:after="0" w:line="240" w:lineRule="auto"/>
        <w:rPr>
          <w:color w:val="000000"/>
          <w:sz w:val="20"/>
          <w:szCs w:val="20"/>
          <w:highlight w:val="white"/>
          <w:lang w:val="en"/>
        </w:rPr>
      </w:pPr>
      <w:r>
        <w:rPr>
          <w:color w:val="000000"/>
          <w:sz w:val="20"/>
          <w:szCs w:val="20"/>
          <w:highlight w:val="white"/>
          <w:lang w:val="en"/>
        </w:rPr>
        <w:t>6/24</w:t>
      </w:r>
      <w:r w:rsidR="00AF1B5D">
        <w:rPr>
          <w:color w:val="000000"/>
          <w:sz w:val="20"/>
          <w:szCs w:val="20"/>
          <w:highlight w:val="white"/>
          <w:lang w:val="en"/>
        </w:rPr>
        <w:t>/22</w:t>
      </w:r>
      <w:r w:rsidR="007E107E">
        <w:rPr>
          <w:color w:val="000000"/>
          <w:sz w:val="20"/>
          <w:szCs w:val="20"/>
          <w:highlight w:val="white"/>
          <w:lang w:val="en"/>
        </w:rPr>
        <w:t xml:space="preserve"> </w:t>
      </w:r>
      <w:r>
        <w:rPr>
          <w:color w:val="000000"/>
          <w:sz w:val="20"/>
          <w:szCs w:val="20"/>
          <w:highlight w:val="white"/>
          <w:lang w:val="en"/>
        </w:rPr>
        <w:t>10:00AM</w:t>
      </w:r>
    </w:p>
    <w:sectPr w:rsidR="00A05338" w:rsidRPr="00367D63" w:rsidSect="00EF0EE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lnNumType w:countBy="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AEA" w:rsidRDefault="007C4AEA" w:rsidP="00F57969">
      <w:pPr>
        <w:spacing w:after="0" w:line="240" w:lineRule="auto"/>
      </w:pPr>
      <w:r>
        <w:separator/>
      </w:r>
    </w:p>
  </w:endnote>
  <w:endnote w:type="continuationSeparator" w:id="0">
    <w:p w:rsidR="007C4AEA" w:rsidRDefault="007C4AEA" w:rsidP="00F57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257" w:rsidRDefault="00C622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969" w:rsidRDefault="00F57969">
    <w:pPr>
      <w:pStyle w:val="Footer"/>
      <w:jc w:val="center"/>
    </w:pPr>
    <w:r>
      <w:fldChar w:fldCharType="begin"/>
    </w:r>
    <w:r>
      <w:instrText xml:space="preserve"> PAGE   \* MERGEFORMAT </w:instrText>
    </w:r>
    <w:r>
      <w:fldChar w:fldCharType="separate"/>
    </w:r>
    <w:r w:rsidR="00A52930">
      <w:rPr>
        <w:noProof/>
      </w:rPr>
      <w:t>1</w:t>
    </w:r>
    <w:r>
      <w:rPr>
        <w:noProof/>
      </w:rPr>
      <w:fldChar w:fldCharType="end"/>
    </w:r>
  </w:p>
  <w:p w:rsidR="00F57969" w:rsidRDefault="00F579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257" w:rsidRDefault="00C622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AEA" w:rsidRDefault="007C4AEA" w:rsidP="00F57969">
      <w:pPr>
        <w:spacing w:after="0" w:line="240" w:lineRule="auto"/>
      </w:pPr>
      <w:r>
        <w:separator/>
      </w:r>
    </w:p>
  </w:footnote>
  <w:footnote w:type="continuationSeparator" w:id="0">
    <w:p w:rsidR="007C4AEA" w:rsidRDefault="007C4AEA" w:rsidP="00F579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257" w:rsidRDefault="00C622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257" w:rsidRDefault="00C622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257" w:rsidRDefault="00C622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60A"/>
    <w:rsid w:val="000012E4"/>
    <w:rsid w:val="00004B19"/>
    <w:rsid w:val="00004DAB"/>
    <w:rsid w:val="0002430A"/>
    <w:rsid w:val="00032090"/>
    <w:rsid w:val="00042740"/>
    <w:rsid w:val="00042C9D"/>
    <w:rsid w:val="00050A51"/>
    <w:rsid w:val="00051022"/>
    <w:rsid w:val="00051F55"/>
    <w:rsid w:val="00054244"/>
    <w:rsid w:val="000551A3"/>
    <w:rsid w:val="0005743F"/>
    <w:rsid w:val="00057660"/>
    <w:rsid w:val="0007342E"/>
    <w:rsid w:val="00077956"/>
    <w:rsid w:val="00086377"/>
    <w:rsid w:val="000A4FA4"/>
    <w:rsid w:val="000B425D"/>
    <w:rsid w:val="000C16FC"/>
    <w:rsid w:val="000C178A"/>
    <w:rsid w:val="000C2398"/>
    <w:rsid w:val="000C2D2D"/>
    <w:rsid w:val="000C3001"/>
    <w:rsid w:val="000C4882"/>
    <w:rsid w:val="000C4CC8"/>
    <w:rsid w:val="000D0D93"/>
    <w:rsid w:val="000D3B22"/>
    <w:rsid w:val="000D3DFF"/>
    <w:rsid w:val="000D5569"/>
    <w:rsid w:val="000E3983"/>
    <w:rsid w:val="000E492B"/>
    <w:rsid w:val="000E6B10"/>
    <w:rsid w:val="000E724F"/>
    <w:rsid w:val="000F2615"/>
    <w:rsid w:val="000F4FC9"/>
    <w:rsid w:val="000F5127"/>
    <w:rsid w:val="00100916"/>
    <w:rsid w:val="00104D13"/>
    <w:rsid w:val="00106C11"/>
    <w:rsid w:val="001164A0"/>
    <w:rsid w:val="00125874"/>
    <w:rsid w:val="00144AC3"/>
    <w:rsid w:val="00160E30"/>
    <w:rsid w:val="001640FE"/>
    <w:rsid w:val="00166C66"/>
    <w:rsid w:val="00170F1E"/>
    <w:rsid w:val="001720C6"/>
    <w:rsid w:val="001737F5"/>
    <w:rsid w:val="001747A3"/>
    <w:rsid w:val="00185183"/>
    <w:rsid w:val="001912AD"/>
    <w:rsid w:val="0019135B"/>
    <w:rsid w:val="0019460A"/>
    <w:rsid w:val="001A02DF"/>
    <w:rsid w:val="001A2B37"/>
    <w:rsid w:val="001C3218"/>
    <w:rsid w:val="001C3FFE"/>
    <w:rsid w:val="001C5247"/>
    <w:rsid w:val="001C68CA"/>
    <w:rsid w:val="001D0544"/>
    <w:rsid w:val="001E0521"/>
    <w:rsid w:val="001E0B01"/>
    <w:rsid w:val="001E3053"/>
    <w:rsid w:val="001E5390"/>
    <w:rsid w:val="001F339E"/>
    <w:rsid w:val="00200289"/>
    <w:rsid w:val="00202AD9"/>
    <w:rsid w:val="00213791"/>
    <w:rsid w:val="00217125"/>
    <w:rsid w:val="00217493"/>
    <w:rsid w:val="00217EDE"/>
    <w:rsid w:val="00220E80"/>
    <w:rsid w:val="00223617"/>
    <w:rsid w:val="002273CA"/>
    <w:rsid w:val="002323B6"/>
    <w:rsid w:val="0023555A"/>
    <w:rsid w:val="00235D96"/>
    <w:rsid w:val="0023796D"/>
    <w:rsid w:val="00240904"/>
    <w:rsid w:val="00240D97"/>
    <w:rsid w:val="00242186"/>
    <w:rsid w:val="002508FC"/>
    <w:rsid w:val="00251BF9"/>
    <w:rsid w:val="00254805"/>
    <w:rsid w:val="002617AF"/>
    <w:rsid w:val="00261F96"/>
    <w:rsid w:val="00262542"/>
    <w:rsid w:val="00267173"/>
    <w:rsid w:val="00270A67"/>
    <w:rsid w:val="00270B0F"/>
    <w:rsid w:val="0027151E"/>
    <w:rsid w:val="002842F7"/>
    <w:rsid w:val="00284F6D"/>
    <w:rsid w:val="00286880"/>
    <w:rsid w:val="00290F28"/>
    <w:rsid w:val="0029291D"/>
    <w:rsid w:val="00294B80"/>
    <w:rsid w:val="00295FCC"/>
    <w:rsid w:val="002970FD"/>
    <w:rsid w:val="002A038D"/>
    <w:rsid w:val="002A0C81"/>
    <w:rsid w:val="002A229F"/>
    <w:rsid w:val="002A4D7C"/>
    <w:rsid w:val="002B1D31"/>
    <w:rsid w:val="002B257F"/>
    <w:rsid w:val="002B66D6"/>
    <w:rsid w:val="002C26D6"/>
    <w:rsid w:val="002C5D8B"/>
    <w:rsid w:val="002D4427"/>
    <w:rsid w:val="002D526B"/>
    <w:rsid w:val="002D5E5B"/>
    <w:rsid w:val="002E2068"/>
    <w:rsid w:val="002E2BD1"/>
    <w:rsid w:val="002E35C1"/>
    <w:rsid w:val="002F34E8"/>
    <w:rsid w:val="002F369D"/>
    <w:rsid w:val="002F44B9"/>
    <w:rsid w:val="002F5F4A"/>
    <w:rsid w:val="0030245C"/>
    <w:rsid w:val="00304A52"/>
    <w:rsid w:val="00305CAA"/>
    <w:rsid w:val="00310838"/>
    <w:rsid w:val="00310877"/>
    <w:rsid w:val="00312799"/>
    <w:rsid w:val="00322C0A"/>
    <w:rsid w:val="0032574D"/>
    <w:rsid w:val="00333594"/>
    <w:rsid w:val="003363DB"/>
    <w:rsid w:val="00336ADE"/>
    <w:rsid w:val="003419EA"/>
    <w:rsid w:val="00346D50"/>
    <w:rsid w:val="00347874"/>
    <w:rsid w:val="00356044"/>
    <w:rsid w:val="00356725"/>
    <w:rsid w:val="00361851"/>
    <w:rsid w:val="00361F03"/>
    <w:rsid w:val="00367544"/>
    <w:rsid w:val="00367D63"/>
    <w:rsid w:val="0037767B"/>
    <w:rsid w:val="003805BC"/>
    <w:rsid w:val="00380E46"/>
    <w:rsid w:val="00384131"/>
    <w:rsid w:val="00384F2A"/>
    <w:rsid w:val="00386575"/>
    <w:rsid w:val="00390592"/>
    <w:rsid w:val="00395E12"/>
    <w:rsid w:val="00396C73"/>
    <w:rsid w:val="003A1013"/>
    <w:rsid w:val="003A23BE"/>
    <w:rsid w:val="003A5564"/>
    <w:rsid w:val="003A7D01"/>
    <w:rsid w:val="003B5B88"/>
    <w:rsid w:val="003C7B1F"/>
    <w:rsid w:val="003D09EA"/>
    <w:rsid w:val="003D38E6"/>
    <w:rsid w:val="003D4359"/>
    <w:rsid w:val="003E1312"/>
    <w:rsid w:val="003E2080"/>
    <w:rsid w:val="003E73AB"/>
    <w:rsid w:val="003F5693"/>
    <w:rsid w:val="003F606B"/>
    <w:rsid w:val="003F64B1"/>
    <w:rsid w:val="00401A0E"/>
    <w:rsid w:val="00420F1D"/>
    <w:rsid w:val="00421C1A"/>
    <w:rsid w:val="00425467"/>
    <w:rsid w:val="004254CA"/>
    <w:rsid w:val="00426FDE"/>
    <w:rsid w:val="0043388E"/>
    <w:rsid w:val="00441638"/>
    <w:rsid w:val="0044239A"/>
    <w:rsid w:val="00442E01"/>
    <w:rsid w:val="00443392"/>
    <w:rsid w:val="0045666C"/>
    <w:rsid w:val="0046126A"/>
    <w:rsid w:val="0046278A"/>
    <w:rsid w:val="00463328"/>
    <w:rsid w:val="0046653D"/>
    <w:rsid w:val="004675E4"/>
    <w:rsid w:val="00467E0E"/>
    <w:rsid w:val="00470550"/>
    <w:rsid w:val="00477C09"/>
    <w:rsid w:val="00481CF9"/>
    <w:rsid w:val="00482370"/>
    <w:rsid w:val="0048542B"/>
    <w:rsid w:val="00485545"/>
    <w:rsid w:val="0049097F"/>
    <w:rsid w:val="00497EE5"/>
    <w:rsid w:val="004A0535"/>
    <w:rsid w:val="004A3677"/>
    <w:rsid w:val="004B2DF7"/>
    <w:rsid w:val="004B372F"/>
    <w:rsid w:val="004B6030"/>
    <w:rsid w:val="004C2E46"/>
    <w:rsid w:val="004C4883"/>
    <w:rsid w:val="004D14D4"/>
    <w:rsid w:val="004E63C2"/>
    <w:rsid w:val="004E6D00"/>
    <w:rsid w:val="004F4618"/>
    <w:rsid w:val="004F5200"/>
    <w:rsid w:val="004F7C9E"/>
    <w:rsid w:val="00500E77"/>
    <w:rsid w:val="00503CD2"/>
    <w:rsid w:val="00507A0B"/>
    <w:rsid w:val="00510BB0"/>
    <w:rsid w:val="00537303"/>
    <w:rsid w:val="00552872"/>
    <w:rsid w:val="0056055D"/>
    <w:rsid w:val="00565D76"/>
    <w:rsid w:val="00565E0C"/>
    <w:rsid w:val="00565F0C"/>
    <w:rsid w:val="00570527"/>
    <w:rsid w:val="00572E92"/>
    <w:rsid w:val="00576EE4"/>
    <w:rsid w:val="00576F8A"/>
    <w:rsid w:val="005950AA"/>
    <w:rsid w:val="005A5D0C"/>
    <w:rsid w:val="005B5621"/>
    <w:rsid w:val="005B612C"/>
    <w:rsid w:val="005C1E0C"/>
    <w:rsid w:val="005C5404"/>
    <w:rsid w:val="005C5612"/>
    <w:rsid w:val="005D4A62"/>
    <w:rsid w:val="005D4F8F"/>
    <w:rsid w:val="005D51F4"/>
    <w:rsid w:val="005D643A"/>
    <w:rsid w:val="005D77C4"/>
    <w:rsid w:val="005E3D56"/>
    <w:rsid w:val="005F09F7"/>
    <w:rsid w:val="005F0DA0"/>
    <w:rsid w:val="005F5199"/>
    <w:rsid w:val="005F71A9"/>
    <w:rsid w:val="005F74DB"/>
    <w:rsid w:val="00603A72"/>
    <w:rsid w:val="006177B8"/>
    <w:rsid w:val="00623FD1"/>
    <w:rsid w:val="0062580B"/>
    <w:rsid w:val="0062688B"/>
    <w:rsid w:val="00640A32"/>
    <w:rsid w:val="00646A5C"/>
    <w:rsid w:val="00646AC3"/>
    <w:rsid w:val="0065099E"/>
    <w:rsid w:val="00665AE6"/>
    <w:rsid w:val="0068035C"/>
    <w:rsid w:val="006858A3"/>
    <w:rsid w:val="00686FC6"/>
    <w:rsid w:val="0068782D"/>
    <w:rsid w:val="006915FE"/>
    <w:rsid w:val="00692BA8"/>
    <w:rsid w:val="006949BB"/>
    <w:rsid w:val="00695E63"/>
    <w:rsid w:val="006A3012"/>
    <w:rsid w:val="006A323E"/>
    <w:rsid w:val="006A3349"/>
    <w:rsid w:val="006A4075"/>
    <w:rsid w:val="006A4E07"/>
    <w:rsid w:val="006A5BB5"/>
    <w:rsid w:val="006B0E21"/>
    <w:rsid w:val="006B1615"/>
    <w:rsid w:val="006B2315"/>
    <w:rsid w:val="006B38FB"/>
    <w:rsid w:val="006C3F6F"/>
    <w:rsid w:val="006C3FDF"/>
    <w:rsid w:val="006D3829"/>
    <w:rsid w:val="006D5A3E"/>
    <w:rsid w:val="006E0F87"/>
    <w:rsid w:val="006E1F35"/>
    <w:rsid w:val="006E668D"/>
    <w:rsid w:val="006E6F0A"/>
    <w:rsid w:val="007009D2"/>
    <w:rsid w:val="00701B44"/>
    <w:rsid w:val="007020BE"/>
    <w:rsid w:val="00713351"/>
    <w:rsid w:val="00713DDA"/>
    <w:rsid w:val="00717BF9"/>
    <w:rsid w:val="00722D2B"/>
    <w:rsid w:val="00727602"/>
    <w:rsid w:val="00730FE7"/>
    <w:rsid w:val="0073189B"/>
    <w:rsid w:val="00734C25"/>
    <w:rsid w:val="00740D10"/>
    <w:rsid w:val="007420EB"/>
    <w:rsid w:val="00745A7C"/>
    <w:rsid w:val="007521C6"/>
    <w:rsid w:val="0075510A"/>
    <w:rsid w:val="00755B78"/>
    <w:rsid w:val="007601F1"/>
    <w:rsid w:val="00772AA5"/>
    <w:rsid w:val="00774403"/>
    <w:rsid w:val="00777575"/>
    <w:rsid w:val="00781DE4"/>
    <w:rsid w:val="00784113"/>
    <w:rsid w:val="00787D23"/>
    <w:rsid w:val="0079007B"/>
    <w:rsid w:val="00791743"/>
    <w:rsid w:val="00797759"/>
    <w:rsid w:val="007A2933"/>
    <w:rsid w:val="007A46DE"/>
    <w:rsid w:val="007A4FD1"/>
    <w:rsid w:val="007B08D0"/>
    <w:rsid w:val="007B77D4"/>
    <w:rsid w:val="007C4AEA"/>
    <w:rsid w:val="007C52EB"/>
    <w:rsid w:val="007C69E9"/>
    <w:rsid w:val="007D4F79"/>
    <w:rsid w:val="007E107E"/>
    <w:rsid w:val="007E2770"/>
    <w:rsid w:val="007E2B93"/>
    <w:rsid w:val="007E5FD2"/>
    <w:rsid w:val="008032F4"/>
    <w:rsid w:val="008037D3"/>
    <w:rsid w:val="008044F9"/>
    <w:rsid w:val="0080539E"/>
    <w:rsid w:val="00815FD0"/>
    <w:rsid w:val="0083123E"/>
    <w:rsid w:val="00835122"/>
    <w:rsid w:val="00842883"/>
    <w:rsid w:val="0084336B"/>
    <w:rsid w:val="00843408"/>
    <w:rsid w:val="008503D1"/>
    <w:rsid w:val="00850BA9"/>
    <w:rsid w:val="00854E33"/>
    <w:rsid w:val="008560EB"/>
    <w:rsid w:val="008631E9"/>
    <w:rsid w:val="00864775"/>
    <w:rsid w:val="00866D35"/>
    <w:rsid w:val="00872A3E"/>
    <w:rsid w:val="00876173"/>
    <w:rsid w:val="008801E1"/>
    <w:rsid w:val="00883D04"/>
    <w:rsid w:val="008900B4"/>
    <w:rsid w:val="00895231"/>
    <w:rsid w:val="008A0866"/>
    <w:rsid w:val="008B13A7"/>
    <w:rsid w:val="008B3318"/>
    <w:rsid w:val="008B3C57"/>
    <w:rsid w:val="008B452B"/>
    <w:rsid w:val="008C06FB"/>
    <w:rsid w:val="008C14BC"/>
    <w:rsid w:val="008C311A"/>
    <w:rsid w:val="008C57C1"/>
    <w:rsid w:val="008D1331"/>
    <w:rsid w:val="008D19FB"/>
    <w:rsid w:val="008D2CB6"/>
    <w:rsid w:val="008D52A2"/>
    <w:rsid w:val="008D5FC6"/>
    <w:rsid w:val="008E5426"/>
    <w:rsid w:val="008F5013"/>
    <w:rsid w:val="008F6B7C"/>
    <w:rsid w:val="00901CEC"/>
    <w:rsid w:val="00904E0C"/>
    <w:rsid w:val="00904E19"/>
    <w:rsid w:val="0091055F"/>
    <w:rsid w:val="00922B69"/>
    <w:rsid w:val="00924EA6"/>
    <w:rsid w:val="0092731C"/>
    <w:rsid w:val="0093257F"/>
    <w:rsid w:val="00937F61"/>
    <w:rsid w:val="009402FF"/>
    <w:rsid w:val="0094103D"/>
    <w:rsid w:val="009420C4"/>
    <w:rsid w:val="00946C22"/>
    <w:rsid w:val="00950661"/>
    <w:rsid w:val="00955803"/>
    <w:rsid w:val="00956787"/>
    <w:rsid w:val="00956DFB"/>
    <w:rsid w:val="00961D4A"/>
    <w:rsid w:val="009620DA"/>
    <w:rsid w:val="00962DF0"/>
    <w:rsid w:val="00963971"/>
    <w:rsid w:val="00973BF1"/>
    <w:rsid w:val="00976461"/>
    <w:rsid w:val="009826F5"/>
    <w:rsid w:val="00983840"/>
    <w:rsid w:val="0098483B"/>
    <w:rsid w:val="00987253"/>
    <w:rsid w:val="00987389"/>
    <w:rsid w:val="00995231"/>
    <w:rsid w:val="009A396C"/>
    <w:rsid w:val="009A71A3"/>
    <w:rsid w:val="009A7742"/>
    <w:rsid w:val="009B1476"/>
    <w:rsid w:val="009C11C3"/>
    <w:rsid w:val="009C14E7"/>
    <w:rsid w:val="009C7A11"/>
    <w:rsid w:val="009D312D"/>
    <w:rsid w:val="009D4506"/>
    <w:rsid w:val="009D4AE0"/>
    <w:rsid w:val="009D5716"/>
    <w:rsid w:val="009E0113"/>
    <w:rsid w:val="009E3C41"/>
    <w:rsid w:val="009F40BF"/>
    <w:rsid w:val="009F4E38"/>
    <w:rsid w:val="009F70D1"/>
    <w:rsid w:val="00A046A6"/>
    <w:rsid w:val="00A05338"/>
    <w:rsid w:val="00A1042B"/>
    <w:rsid w:val="00A11DBF"/>
    <w:rsid w:val="00A12864"/>
    <w:rsid w:val="00A12AC2"/>
    <w:rsid w:val="00A13D68"/>
    <w:rsid w:val="00A25135"/>
    <w:rsid w:val="00A25387"/>
    <w:rsid w:val="00A35C1C"/>
    <w:rsid w:val="00A3651F"/>
    <w:rsid w:val="00A4268C"/>
    <w:rsid w:val="00A458D6"/>
    <w:rsid w:val="00A52930"/>
    <w:rsid w:val="00A56756"/>
    <w:rsid w:val="00A660F4"/>
    <w:rsid w:val="00A675B0"/>
    <w:rsid w:val="00A73612"/>
    <w:rsid w:val="00A804AD"/>
    <w:rsid w:val="00A82280"/>
    <w:rsid w:val="00A86F00"/>
    <w:rsid w:val="00A90F3F"/>
    <w:rsid w:val="00A91461"/>
    <w:rsid w:val="00A94116"/>
    <w:rsid w:val="00A94659"/>
    <w:rsid w:val="00A969B0"/>
    <w:rsid w:val="00A96AD5"/>
    <w:rsid w:val="00AA0A28"/>
    <w:rsid w:val="00AB22BA"/>
    <w:rsid w:val="00AB2D94"/>
    <w:rsid w:val="00AC4FF9"/>
    <w:rsid w:val="00AC6A2F"/>
    <w:rsid w:val="00AD21E1"/>
    <w:rsid w:val="00AE148E"/>
    <w:rsid w:val="00AE1F9D"/>
    <w:rsid w:val="00AE6963"/>
    <w:rsid w:val="00AE7E04"/>
    <w:rsid w:val="00AF1B5D"/>
    <w:rsid w:val="00B01B46"/>
    <w:rsid w:val="00B04BD9"/>
    <w:rsid w:val="00B115C6"/>
    <w:rsid w:val="00B11E9C"/>
    <w:rsid w:val="00B14602"/>
    <w:rsid w:val="00B22B4D"/>
    <w:rsid w:val="00B22F1E"/>
    <w:rsid w:val="00B26E4D"/>
    <w:rsid w:val="00B27966"/>
    <w:rsid w:val="00B40962"/>
    <w:rsid w:val="00B451F4"/>
    <w:rsid w:val="00B47C8F"/>
    <w:rsid w:val="00B50EA9"/>
    <w:rsid w:val="00B52D1F"/>
    <w:rsid w:val="00B548CA"/>
    <w:rsid w:val="00B60AE7"/>
    <w:rsid w:val="00B73AEA"/>
    <w:rsid w:val="00B74F38"/>
    <w:rsid w:val="00B83FE8"/>
    <w:rsid w:val="00B93D90"/>
    <w:rsid w:val="00B94841"/>
    <w:rsid w:val="00BA7B0E"/>
    <w:rsid w:val="00BA7DF4"/>
    <w:rsid w:val="00BB17E5"/>
    <w:rsid w:val="00BB53E1"/>
    <w:rsid w:val="00BB6638"/>
    <w:rsid w:val="00BC103A"/>
    <w:rsid w:val="00BC18CC"/>
    <w:rsid w:val="00BD1D24"/>
    <w:rsid w:val="00BD3F2A"/>
    <w:rsid w:val="00BE3374"/>
    <w:rsid w:val="00BE470E"/>
    <w:rsid w:val="00BE5758"/>
    <w:rsid w:val="00BE6C0F"/>
    <w:rsid w:val="00BE6D51"/>
    <w:rsid w:val="00BF16D3"/>
    <w:rsid w:val="00BF265D"/>
    <w:rsid w:val="00BF7E60"/>
    <w:rsid w:val="00C0113A"/>
    <w:rsid w:val="00C014CB"/>
    <w:rsid w:val="00C04579"/>
    <w:rsid w:val="00C058EA"/>
    <w:rsid w:val="00C202AF"/>
    <w:rsid w:val="00C22C47"/>
    <w:rsid w:val="00C25334"/>
    <w:rsid w:val="00C26B99"/>
    <w:rsid w:val="00C27879"/>
    <w:rsid w:val="00C3108A"/>
    <w:rsid w:val="00C3263F"/>
    <w:rsid w:val="00C3608D"/>
    <w:rsid w:val="00C371C8"/>
    <w:rsid w:val="00C42CAF"/>
    <w:rsid w:val="00C47A47"/>
    <w:rsid w:val="00C52F75"/>
    <w:rsid w:val="00C57C1B"/>
    <w:rsid w:val="00C62257"/>
    <w:rsid w:val="00C64ACA"/>
    <w:rsid w:val="00C64D19"/>
    <w:rsid w:val="00C66948"/>
    <w:rsid w:val="00C7043E"/>
    <w:rsid w:val="00C715FC"/>
    <w:rsid w:val="00C7233C"/>
    <w:rsid w:val="00C74349"/>
    <w:rsid w:val="00C810F2"/>
    <w:rsid w:val="00C811DA"/>
    <w:rsid w:val="00C855BD"/>
    <w:rsid w:val="00C86957"/>
    <w:rsid w:val="00C904F9"/>
    <w:rsid w:val="00C90E24"/>
    <w:rsid w:val="00C92F7D"/>
    <w:rsid w:val="00C93304"/>
    <w:rsid w:val="00CA07AF"/>
    <w:rsid w:val="00CA4BCF"/>
    <w:rsid w:val="00CA59D9"/>
    <w:rsid w:val="00CA726F"/>
    <w:rsid w:val="00CA7DA7"/>
    <w:rsid w:val="00CB10A0"/>
    <w:rsid w:val="00CB21F7"/>
    <w:rsid w:val="00CC390F"/>
    <w:rsid w:val="00CC56C7"/>
    <w:rsid w:val="00CC56CD"/>
    <w:rsid w:val="00CC7072"/>
    <w:rsid w:val="00CE1C4F"/>
    <w:rsid w:val="00CE4677"/>
    <w:rsid w:val="00CE6F3C"/>
    <w:rsid w:val="00CE7012"/>
    <w:rsid w:val="00CF2488"/>
    <w:rsid w:val="00D022B0"/>
    <w:rsid w:val="00D049C5"/>
    <w:rsid w:val="00D1048D"/>
    <w:rsid w:val="00D11F22"/>
    <w:rsid w:val="00D1544D"/>
    <w:rsid w:val="00D170BA"/>
    <w:rsid w:val="00D21244"/>
    <w:rsid w:val="00D22B11"/>
    <w:rsid w:val="00D26CFB"/>
    <w:rsid w:val="00D315A9"/>
    <w:rsid w:val="00D33ED4"/>
    <w:rsid w:val="00D34962"/>
    <w:rsid w:val="00D35A2E"/>
    <w:rsid w:val="00D4075C"/>
    <w:rsid w:val="00D436C5"/>
    <w:rsid w:val="00D46593"/>
    <w:rsid w:val="00D47A61"/>
    <w:rsid w:val="00D51389"/>
    <w:rsid w:val="00D569B1"/>
    <w:rsid w:val="00D60925"/>
    <w:rsid w:val="00D62EF4"/>
    <w:rsid w:val="00D639AD"/>
    <w:rsid w:val="00D65B6A"/>
    <w:rsid w:val="00D65D52"/>
    <w:rsid w:val="00D664E3"/>
    <w:rsid w:val="00D7115D"/>
    <w:rsid w:val="00D739E1"/>
    <w:rsid w:val="00D75547"/>
    <w:rsid w:val="00D76C6C"/>
    <w:rsid w:val="00D87EAF"/>
    <w:rsid w:val="00D91163"/>
    <w:rsid w:val="00D95ECB"/>
    <w:rsid w:val="00D97108"/>
    <w:rsid w:val="00DA1D24"/>
    <w:rsid w:val="00DA665C"/>
    <w:rsid w:val="00DA693C"/>
    <w:rsid w:val="00DC5CE2"/>
    <w:rsid w:val="00DC5DBA"/>
    <w:rsid w:val="00DC69DF"/>
    <w:rsid w:val="00DC72A4"/>
    <w:rsid w:val="00DD0F5D"/>
    <w:rsid w:val="00DD17F4"/>
    <w:rsid w:val="00DD1805"/>
    <w:rsid w:val="00DD2B66"/>
    <w:rsid w:val="00DD37CE"/>
    <w:rsid w:val="00DE1D9D"/>
    <w:rsid w:val="00DE209D"/>
    <w:rsid w:val="00DE2980"/>
    <w:rsid w:val="00DE3342"/>
    <w:rsid w:val="00DE46E6"/>
    <w:rsid w:val="00DF19E6"/>
    <w:rsid w:val="00DF1D0F"/>
    <w:rsid w:val="00DF2AAA"/>
    <w:rsid w:val="00DF4922"/>
    <w:rsid w:val="00E01C5B"/>
    <w:rsid w:val="00E055FE"/>
    <w:rsid w:val="00E17C79"/>
    <w:rsid w:val="00E20966"/>
    <w:rsid w:val="00E225BD"/>
    <w:rsid w:val="00E24264"/>
    <w:rsid w:val="00E26F33"/>
    <w:rsid w:val="00E30712"/>
    <w:rsid w:val="00E3088E"/>
    <w:rsid w:val="00E33647"/>
    <w:rsid w:val="00E36177"/>
    <w:rsid w:val="00E36799"/>
    <w:rsid w:val="00E37CA7"/>
    <w:rsid w:val="00E4561A"/>
    <w:rsid w:val="00E45878"/>
    <w:rsid w:val="00E506D7"/>
    <w:rsid w:val="00E56735"/>
    <w:rsid w:val="00E652BD"/>
    <w:rsid w:val="00E663F9"/>
    <w:rsid w:val="00E666C2"/>
    <w:rsid w:val="00E675C8"/>
    <w:rsid w:val="00E71227"/>
    <w:rsid w:val="00E74507"/>
    <w:rsid w:val="00E76FBC"/>
    <w:rsid w:val="00E84385"/>
    <w:rsid w:val="00E879E9"/>
    <w:rsid w:val="00E91CF0"/>
    <w:rsid w:val="00E92B47"/>
    <w:rsid w:val="00EA4DC9"/>
    <w:rsid w:val="00EA6DBC"/>
    <w:rsid w:val="00EC0E44"/>
    <w:rsid w:val="00EC1A0C"/>
    <w:rsid w:val="00EC470F"/>
    <w:rsid w:val="00EC55E8"/>
    <w:rsid w:val="00EC6AEF"/>
    <w:rsid w:val="00ED1C2E"/>
    <w:rsid w:val="00ED2BA7"/>
    <w:rsid w:val="00ED4E10"/>
    <w:rsid w:val="00EE064B"/>
    <w:rsid w:val="00EE4855"/>
    <w:rsid w:val="00EF0EEB"/>
    <w:rsid w:val="00EF1C3B"/>
    <w:rsid w:val="00EF3A7A"/>
    <w:rsid w:val="00EF67F4"/>
    <w:rsid w:val="00EF7A7C"/>
    <w:rsid w:val="00F01313"/>
    <w:rsid w:val="00F028A3"/>
    <w:rsid w:val="00F02A78"/>
    <w:rsid w:val="00F031C3"/>
    <w:rsid w:val="00F04719"/>
    <w:rsid w:val="00F15921"/>
    <w:rsid w:val="00F201AF"/>
    <w:rsid w:val="00F27D06"/>
    <w:rsid w:val="00F31511"/>
    <w:rsid w:val="00F32C07"/>
    <w:rsid w:val="00F355AB"/>
    <w:rsid w:val="00F41C56"/>
    <w:rsid w:val="00F4408C"/>
    <w:rsid w:val="00F443F4"/>
    <w:rsid w:val="00F46F5B"/>
    <w:rsid w:val="00F52B99"/>
    <w:rsid w:val="00F54AA4"/>
    <w:rsid w:val="00F54F38"/>
    <w:rsid w:val="00F57969"/>
    <w:rsid w:val="00F602E3"/>
    <w:rsid w:val="00F64C1E"/>
    <w:rsid w:val="00F66706"/>
    <w:rsid w:val="00F67153"/>
    <w:rsid w:val="00F7542D"/>
    <w:rsid w:val="00F77E0E"/>
    <w:rsid w:val="00F86B36"/>
    <w:rsid w:val="00F92DFD"/>
    <w:rsid w:val="00F93212"/>
    <w:rsid w:val="00FA1D75"/>
    <w:rsid w:val="00FA5CB9"/>
    <w:rsid w:val="00FB64CA"/>
    <w:rsid w:val="00FC2B44"/>
    <w:rsid w:val="00FC3EB9"/>
    <w:rsid w:val="00FC4C35"/>
    <w:rsid w:val="00FC6CBD"/>
    <w:rsid w:val="00FD5592"/>
    <w:rsid w:val="00FE1883"/>
    <w:rsid w:val="00FE4395"/>
    <w:rsid w:val="00FE4A40"/>
    <w:rsid w:val="00FF4A9D"/>
    <w:rsid w:val="00FF5E92"/>
    <w:rsid w:val="00FF7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2EB"/>
    <w:pPr>
      <w:spacing w:after="160" w:line="259" w:lineRule="auto"/>
    </w:pPr>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286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12864"/>
    <w:rPr>
      <w:rFonts w:ascii="Segoe UI" w:hAnsi="Segoe UI" w:cs="Segoe UI"/>
      <w:sz w:val="18"/>
      <w:szCs w:val="18"/>
    </w:rPr>
  </w:style>
  <w:style w:type="character" w:styleId="CommentReference">
    <w:name w:val="annotation reference"/>
    <w:uiPriority w:val="99"/>
    <w:semiHidden/>
    <w:unhideWhenUsed/>
    <w:rsid w:val="008C57C1"/>
    <w:rPr>
      <w:sz w:val="16"/>
      <w:szCs w:val="16"/>
    </w:rPr>
  </w:style>
  <w:style w:type="paragraph" w:styleId="CommentText">
    <w:name w:val="annotation text"/>
    <w:basedOn w:val="Normal"/>
    <w:link w:val="CommentTextChar"/>
    <w:uiPriority w:val="99"/>
    <w:semiHidden/>
    <w:unhideWhenUsed/>
    <w:rsid w:val="008C57C1"/>
    <w:pPr>
      <w:spacing w:line="240" w:lineRule="auto"/>
    </w:pPr>
    <w:rPr>
      <w:sz w:val="20"/>
      <w:szCs w:val="20"/>
    </w:rPr>
  </w:style>
  <w:style w:type="character" w:customStyle="1" w:styleId="CommentTextChar">
    <w:name w:val="Comment Text Char"/>
    <w:link w:val="CommentText"/>
    <w:uiPriority w:val="99"/>
    <w:semiHidden/>
    <w:rsid w:val="008C57C1"/>
    <w:rPr>
      <w:sz w:val="20"/>
      <w:szCs w:val="20"/>
    </w:rPr>
  </w:style>
  <w:style w:type="paragraph" w:styleId="CommentSubject">
    <w:name w:val="annotation subject"/>
    <w:basedOn w:val="CommentText"/>
    <w:next w:val="CommentText"/>
    <w:link w:val="CommentSubjectChar"/>
    <w:uiPriority w:val="99"/>
    <w:semiHidden/>
    <w:unhideWhenUsed/>
    <w:rsid w:val="008C57C1"/>
    <w:rPr>
      <w:b/>
      <w:bCs/>
    </w:rPr>
  </w:style>
  <w:style w:type="character" w:customStyle="1" w:styleId="CommentSubjectChar">
    <w:name w:val="Comment Subject Char"/>
    <w:link w:val="CommentSubject"/>
    <w:uiPriority w:val="99"/>
    <w:semiHidden/>
    <w:rsid w:val="008C57C1"/>
    <w:rPr>
      <w:b/>
      <w:bCs/>
      <w:sz w:val="20"/>
      <w:szCs w:val="20"/>
    </w:rPr>
  </w:style>
  <w:style w:type="paragraph" w:styleId="ListParagraph">
    <w:name w:val="List Paragraph"/>
    <w:basedOn w:val="Normal"/>
    <w:uiPriority w:val="34"/>
    <w:qFormat/>
    <w:rsid w:val="001640FE"/>
    <w:pPr>
      <w:ind w:left="720"/>
      <w:contextualSpacing/>
    </w:pPr>
  </w:style>
  <w:style w:type="paragraph" w:styleId="NormalWeb">
    <w:name w:val="Normal (Web)"/>
    <w:basedOn w:val="Normal"/>
    <w:uiPriority w:val="99"/>
    <w:unhideWhenUsed/>
    <w:rsid w:val="00F15921"/>
    <w:pPr>
      <w:spacing w:before="100" w:beforeAutospacing="1" w:after="100" w:afterAutospacing="1" w:line="240" w:lineRule="auto"/>
    </w:pPr>
    <w:rPr>
      <w:rFonts w:eastAsia="Times New Roman"/>
      <w:szCs w:val="24"/>
    </w:rPr>
  </w:style>
  <w:style w:type="character" w:styleId="LineNumber">
    <w:name w:val="line number"/>
    <w:basedOn w:val="DefaultParagraphFont"/>
    <w:uiPriority w:val="99"/>
    <w:semiHidden/>
    <w:unhideWhenUsed/>
    <w:rsid w:val="00EF0EEB"/>
  </w:style>
  <w:style w:type="paragraph" w:styleId="Header">
    <w:name w:val="header"/>
    <w:basedOn w:val="Normal"/>
    <w:link w:val="HeaderChar"/>
    <w:uiPriority w:val="99"/>
    <w:unhideWhenUsed/>
    <w:rsid w:val="00F57969"/>
    <w:pPr>
      <w:tabs>
        <w:tab w:val="center" w:pos="4680"/>
        <w:tab w:val="right" w:pos="9360"/>
      </w:tabs>
      <w:spacing w:after="0" w:line="240" w:lineRule="auto"/>
    </w:pPr>
  </w:style>
  <w:style w:type="character" w:customStyle="1" w:styleId="HeaderChar">
    <w:name w:val="Header Char"/>
    <w:link w:val="Header"/>
    <w:uiPriority w:val="99"/>
    <w:rsid w:val="00F57969"/>
    <w:rPr>
      <w:rFonts w:ascii="Times New Roman" w:hAnsi="Times New Roman"/>
      <w:sz w:val="24"/>
    </w:rPr>
  </w:style>
  <w:style w:type="paragraph" w:styleId="Footer">
    <w:name w:val="footer"/>
    <w:basedOn w:val="Normal"/>
    <w:link w:val="FooterChar"/>
    <w:uiPriority w:val="99"/>
    <w:unhideWhenUsed/>
    <w:rsid w:val="00F57969"/>
    <w:pPr>
      <w:tabs>
        <w:tab w:val="center" w:pos="4680"/>
        <w:tab w:val="right" w:pos="9360"/>
      </w:tabs>
      <w:spacing w:after="0" w:line="240" w:lineRule="auto"/>
    </w:pPr>
  </w:style>
  <w:style w:type="character" w:customStyle="1" w:styleId="FooterChar">
    <w:name w:val="Footer Char"/>
    <w:link w:val="Footer"/>
    <w:uiPriority w:val="99"/>
    <w:rsid w:val="00F57969"/>
    <w:rPr>
      <w:rFonts w:ascii="Times New Roman" w:hAnsi="Times New Roman"/>
      <w:sz w:val="24"/>
    </w:rPr>
  </w:style>
  <w:style w:type="paragraph" w:styleId="Revision">
    <w:name w:val="Revision"/>
    <w:hidden/>
    <w:uiPriority w:val="99"/>
    <w:semiHidden/>
    <w:rsid w:val="008B13A7"/>
    <w:rPr>
      <w:rFonts w:ascii="Times New Roman"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8761">
      <w:bodyDiv w:val="1"/>
      <w:marLeft w:val="0"/>
      <w:marRight w:val="0"/>
      <w:marTop w:val="0"/>
      <w:marBottom w:val="0"/>
      <w:divBdr>
        <w:top w:val="none" w:sz="0" w:space="0" w:color="auto"/>
        <w:left w:val="none" w:sz="0" w:space="0" w:color="auto"/>
        <w:bottom w:val="none" w:sz="0" w:space="0" w:color="auto"/>
        <w:right w:val="none" w:sz="0" w:space="0" w:color="auto"/>
      </w:divBdr>
    </w:div>
    <w:div w:id="20594383">
      <w:bodyDiv w:val="1"/>
      <w:marLeft w:val="0"/>
      <w:marRight w:val="0"/>
      <w:marTop w:val="0"/>
      <w:marBottom w:val="0"/>
      <w:divBdr>
        <w:top w:val="none" w:sz="0" w:space="0" w:color="auto"/>
        <w:left w:val="none" w:sz="0" w:space="0" w:color="auto"/>
        <w:bottom w:val="none" w:sz="0" w:space="0" w:color="auto"/>
        <w:right w:val="none" w:sz="0" w:space="0" w:color="auto"/>
      </w:divBdr>
    </w:div>
    <w:div w:id="135341403">
      <w:bodyDiv w:val="1"/>
      <w:marLeft w:val="0"/>
      <w:marRight w:val="0"/>
      <w:marTop w:val="0"/>
      <w:marBottom w:val="0"/>
      <w:divBdr>
        <w:top w:val="none" w:sz="0" w:space="0" w:color="auto"/>
        <w:left w:val="none" w:sz="0" w:space="0" w:color="auto"/>
        <w:bottom w:val="none" w:sz="0" w:space="0" w:color="auto"/>
        <w:right w:val="none" w:sz="0" w:space="0" w:color="auto"/>
      </w:divBdr>
    </w:div>
    <w:div w:id="248661847">
      <w:bodyDiv w:val="1"/>
      <w:marLeft w:val="0"/>
      <w:marRight w:val="0"/>
      <w:marTop w:val="0"/>
      <w:marBottom w:val="0"/>
      <w:divBdr>
        <w:top w:val="none" w:sz="0" w:space="0" w:color="auto"/>
        <w:left w:val="none" w:sz="0" w:space="0" w:color="auto"/>
        <w:bottom w:val="none" w:sz="0" w:space="0" w:color="auto"/>
        <w:right w:val="none" w:sz="0" w:space="0" w:color="auto"/>
      </w:divBdr>
      <w:divsChild>
        <w:div w:id="152379304">
          <w:marLeft w:val="0"/>
          <w:marRight w:val="0"/>
          <w:marTop w:val="0"/>
          <w:marBottom w:val="0"/>
          <w:divBdr>
            <w:top w:val="none" w:sz="0" w:space="0" w:color="auto"/>
            <w:left w:val="none" w:sz="0" w:space="0" w:color="auto"/>
            <w:bottom w:val="none" w:sz="0" w:space="0" w:color="auto"/>
            <w:right w:val="none" w:sz="0" w:space="0" w:color="auto"/>
          </w:divBdr>
        </w:div>
        <w:div w:id="164520747">
          <w:marLeft w:val="0"/>
          <w:marRight w:val="0"/>
          <w:marTop w:val="0"/>
          <w:marBottom w:val="0"/>
          <w:divBdr>
            <w:top w:val="none" w:sz="0" w:space="0" w:color="auto"/>
            <w:left w:val="none" w:sz="0" w:space="0" w:color="auto"/>
            <w:bottom w:val="none" w:sz="0" w:space="0" w:color="auto"/>
            <w:right w:val="none" w:sz="0" w:space="0" w:color="auto"/>
          </w:divBdr>
        </w:div>
        <w:div w:id="286935179">
          <w:marLeft w:val="0"/>
          <w:marRight w:val="0"/>
          <w:marTop w:val="0"/>
          <w:marBottom w:val="0"/>
          <w:divBdr>
            <w:top w:val="none" w:sz="0" w:space="0" w:color="auto"/>
            <w:left w:val="none" w:sz="0" w:space="0" w:color="auto"/>
            <w:bottom w:val="none" w:sz="0" w:space="0" w:color="auto"/>
            <w:right w:val="none" w:sz="0" w:space="0" w:color="auto"/>
          </w:divBdr>
        </w:div>
        <w:div w:id="335890624">
          <w:marLeft w:val="0"/>
          <w:marRight w:val="0"/>
          <w:marTop w:val="0"/>
          <w:marBottom w:val="0"/>
          <w:divBdr>
            <w:top w:val="none" w:sz="0" w:space="0" w:color="auto"/>
            <w:left w:val="none" w:sz="0" w:space="0" w:color="auto"/>
            <w:bottom w:val="none" w:sz="0" w:space="0" w:color="auto"/>
            <w:right w:val="none" w:sz="0" w:space="0" w:color="auto"/>
          </w:divBdr>
        </w:div>
        <w:div w:id="399256366">
          <w:marLeft w:val="0"/>
          <w:marRight w:val="0"/>
          <w:marTop w:val="0"/>
          <w:marBottom w:val="0"/>
          <w:divBdr>
            <w:top w:val="none" w:sz="0" w:space="0" w:color="auto"/>
            <w:left w:val="none" w:sz="0" w:space="0" w:color="auto"/>
            <w:bottom w:val="none" w:sz="0" w:space="0" w:color="auto"/>
            <w:right w:val="none" w:sz="0" w:space="0" w:color="auto"/>
          </w:divBdr>
        </w:div>
        <w:div w:id="425854356">
          <w:marLeft w:val="0"/>
          <w:marRight w:val="0"/>
          <w:marTop w:val="0"/>
          <w:marBottom w:val="0"/>
          <w:divBdr>
            <w:top w:val="none" w:sz="0" w:space="0" w:color="auto"/>
            <w:left w:val="none" w:sz="0" w:space="0" w:color="auto"/>
            <w:bottom w:val="none" w:sz="0" w:space="0" w:color="auto"/>
            <w:right w:val="none" w:sz="0" w:space="0" w:color="auto"/>
          </w:divBdr>
        </w:div>
        <w:div w:id="538275258">
          <w:marLeft w:val="0"/>
          <w:marRight w:val="0"/>
          <w:marTop w:val="0"/>
          <w:marBottom w:val="0"/>
          <w:divBdr>
            <w:top w:val="none" w:sz="0" w:space="0" w:color="auto"/>
            <w:left w:val="none" w:sz="0" w:space="0" w:color="auto"/>
            <w:bottom w:val="none" w:sz="0" w:space="0" w:color="auto"/>
            <w:right w:val="none" w:sz="0" w:space="0" w:color="auto"/>
          </w:divBdr>
        </w:div>
        <w:div w:id="556820555">
          <w:marLeft w:val="0"/>
          <w:marRight w:val="0"/>
          <w:marTop w:val="0"/>
          <w:marBottom w:val="0"/>
          <w:divBdr>
            <w:top w:val="none" w:sz="0" w:space="0" w:color="auto"/>
            <w:left w:val="none" w:sz="0" w:space="0" w:color="auto"/>
            <w:bottom w:val="none" w:sz="0" w:space="0" w:color="auto"/>
            <w:right w:val="none" w:sz="0" w:space="0" w:color="auto"/>
          </w:divBdr>
        </w:div>
        <w:div w:id="925068587">
          <w:marLeft w:val="0"/>
          <w:marRight w:val="0"/>
          <w:marTop w:val="0"/>
          <w:marBottom w:val="0"/>
          <w:divBdr>
            <w:top w:val="none" w:sz="0" w:space="0" w:color="auto"/>
            <w:left w:val="none" w:sz="0" w:space="0" w:color="auto"/>
            <w:bottom w:val="none" w:sz="0" w:space="0" w:color="auto"/>
            <w:right w:val="none" w:sz="0" w:space="0" w:color="auto"/>
          </w:divBdr>
        </w:div>
        <w:div w:id="950815586">
          <w:marLeft w:val="0"/>
          <w:marRight w:val="0"/>
          <w:marTop w:val="0"/>
          <w:marBottom w:val="0"/>
          <w:divBdr>
            <w:top w:val="none" w:sz="0" w:space="0" w:color="auto"/>
            <w:left w:val="none" w:sz="0" w:space="0" w:color="auto"/>
            <w:bottom w:val="none" w:sz="0" w:space="0" w:color="auto"/>
            <w:right w:val="none" w:sz="0" w:space="0" w:color="auto"/>
          </w:divBdr>
        </w:div>
        <w:div w:id="1702779436">
          <w:marLeft w:val="0"/>
          <w:marRight w:val="0"/>
          <w:marTop w:val="0"/>
          <w:marBottom w:val="0"/>
          <w:divBdr>
            <w:top w:val="none" w:sz="0" w:space="0" w:color="auto"/>
            <w:left w:val="none" w:sz="0" w:space="0" w:color="auto"/>
            <w:bottom w:val="none" w:sz="0" w:space="0" w:color="auto"/>
            <w:right w:val="none" w:sz="0" w:space="0" w:color="auto"/>
          </w:divBdr>
        </w:div>
        <w:div w:id="1825513688">
          <w:marLeft w:val="0"/>
          <w:marRight w:val="0"/>
          <w:marTop w:val="0"/>
          <w:marBottom w:val="0"/>
          <w:divBdr>
            <w:top w:val="none" w:sz="0" w:space="0" w:color="auto"/>
            <w:left w:val="none" w:sz="0" w:space="0" w:color="auto"/>
            <w:bottom w:val="none" w:sz="0" w:space="0" w:color="auto"/>
            <w:right w:val="none" w:sz="0" w:space="0" w:color="auto"/>
          </w:divBdr>
        </w:div>
      </w:divsChild>
    </w:div>
    <w:div w:id="399714756">
      <w:bodyDiv w:val="1"/>
      <w:marLeft w:val="0"/>
      <w:marRight w:val="0"/>
      <w:marTop w:val="0"/>
      <w:marBottom w:val="0"/>
      <w:divBdr>
        <w:top w:val="none" w:sz="0" w:space="0" w:color="auto"/>
        <w:left w:val="none" w:sz="0" w:space="0" w:color="auto"/>
        <w:bottom w:val="none" w:sz="0" w:space="0" w:color="auto"/>
        <w:right w:val="none" w:sz="0" w:space="0" w:color="auto"/>
      </w:divBdr>
    </w:div>
    <w:div w:id="479033503">
      <w:bodyDiv w:val="1"/>
      <w:marLeft w:val="0"/>
      <w:marRight w:val="0"/>
      <w:marTop w:val="0"/>
      <w:marBottom w:val="0"/>
      <w:divBdr>
        <w:top w:val="none" w:sz="0" w:space="0" w:color="auto"/>
        <w:left w:val="none" w:sz="0" w:space="0" w:color="auto"/>
        <w:bottom w:val="none" w:sz="0" w:space="0" w:color="auto"/>
        <w:right w:val="none" w:sz="0" w:space="0" w:color="auto"/>
      </w:divBdr>
    </w:div>
    <w:div w:id="587812683">
      <w:bodyDiv w:val="1"/>
      <w:marLeft w:val="0"/>
      <w:marRight w:val="0"/>
      <w:marTop w:val="0"/>
      <w:marBottom w:val="0"/>
      <w:divBdr>
        <w:top w:val="none" w:sz="0" w:space="0" w:color="auto"/>
        <w:left w:val="none" w:sz="0" w:space="0" w:color="auto"/>
        <w:bottom w:val="none" w:sz="0" w:space="0" w:color="auto"/>
        <w:right w:val="none" w:sz="0" w:space="0" w:color="auto"/>
      </w:divBdr>
    </w:div>
    <w:div w:id="655063735">
      <w:bodyDiv w:val="1"/>
      <w:marLeft w:val="0"/>
      <w:marRight w:val="0"/>
      <w:marTop w:val="0"/>
      <w:marBottom w:val="0"/>
      <w:divBdr>
        <w:top w:val="none" w:sz="0" w:space="0" w:color="auto"/>
        <w:left w:val="none" w:sz="0" w:space="0" w:color="auto"/>
        <w:bottom w:val="none" w:sz="0" w:space="0" w:color="auto"/>
        <w:right w:val="none" w:sz="0" w:space="0" w:color="auto"/>
      </w:divBdr>
    </w:div>
    <w:div w:id="693579756">
      <w:bodyDiv w:val="1"/>
      <w:marLeft w:val="0"/>
      <w:marRight w:val="0"/>
      <w:marTop w:val="0"/>
      <w:marBottom w:val="0"/>
      <w:divBdr>
        <w:top w:val="none" w:sz="0" w:space="0" w:color="auto"/>
        <w:left w:val="none" w:sz="0" w:space="0" w:color="auto"/>
        <w:bottom w:val="none" w:sz="0" w:space="0" w:color="auto"/>
        <w:right w:val="none" w:sz="0" w:space="0" w:color="auto"/>
      </w:divBdr>
    </w:div>
    <w:div w:id="823014862">
      <w:bodyDiv w:val="1"/>
      <w:marLeft w:val="0"/>
      <w:marRight w:val="0"/>
      <w:marTop w:val="0"/>
      <w:marBottom w:val="0"/>
      <w:divBdr>
        <w:top w:val="none" w:sz="0" w:space="0" w:color="auto"/>
        <w:left w:val="none" w:sz="0" w:space="0" w:color="auto"/>
        <w:bottom w:val="none" w:sz="0" w:space="0" w:color="auto"/>
        <w:right w:val="none" w:sz="0" w:space="0" w:color="auto"/>
      </w:divBdr>
    </w:div>
    <w:div w:id="970210805">
      <w:bodyDiv w:val="1"/>
      <w:marLeft w:val="0"/>
      <w:marRight w:val="0"/>
      <w:marTop w:val="0"/>
      <w:marBottom w:val="0"/>
      <w:divBdr>
        <w:top w:val="none" w:sz="0" w:space="0" w:color="auto"/>
        <w:left w:val="none" w:sz="0" w:space="0" w:color="auto"/>
        <w:bottom w:val="none" w:sz="0" w:space="0" w:color="auto"/>
        <w:right w:val="none" w:sz="0" w:space="0" w:color="auto"/>
      </w:divBdr>
    </w:div>
    <w:div w:id="1126700535">
      <w:bodyDiv w:val="1"/>
      <w:marLeft w:val="0"/>
      <w:marRight w:val="0"/>
      <w:marTop w:val="0"/>
      <w:marBottom w:val="0"/>
      <w:divBdr>
        <w:top w:val="none" w:sz="0" w:space="0" w:color="auto"/>
        <w:left w:val="none" w:sz="0" w:space="0" w:color="auto"/>
        <w:bottom w:val="none" w:sz="0" w:space="0" w:color="auto"/>
        <w:right w:val="none" w:sz="0" w:space="0" w:color="auto"/>
      </w:divBdr>
    </w:div>
    <w:div w:id="1239972998">
      <w:bodyDiv w:val="1"/>
      <w:marLeft w:val="0"/>
      <w:marRight w:val="0"/>
      <w:marTop w:val="0"/>
      <w:marBottom w:val="0"/>
      <w:divBdr>
        <w:top w:val="none" w:sz="0" w:space="0" w:color="auto"/>
        <w:left w:val="none" w:sz="0" w:space="0" w:color="auto"/>
        <w:bottom w:val="none" w:sz="0" w:space="0" w:color="auto"/>
        <w:right w:val="none" w:sz="0" w:space="0" w:color="auto"/>
      </w:divBdr>
    </w:div>
    <w:div w:id="1384479817">
      <w:bodyDiv w:val="1"/>
      <w:marLeft w:val="0"/>
      <w:marRight w:val="0"/>
      <w:marTop w:val="0"/>
      <w:marBottom w:val="0"/>
      <w:divBdr>
        <w:top w:val="none" w:sz="0" w:space="0" w:color="auto"/>
        <w:left w:val="none" w:sz="0" w:space="0" w:color="auto"/>
        <w:bottom w:val="none" w:sz="0" w:space="0" w:color="auto"/>
        <w:right w:val="none" w:sz="0" w:space="0" w:color="auto"/>
      </w:divBdr>
    </w:div>
    <w:div w:id="1429155211">
      <w:bodyDiv w:val="1"/>
      <w:marLeft w:val="0"/>
      <w:marRight w:val="0"/>
      <w:marTop w:val="0"/>
      <w:marBottom w:val="0"/>
      <w:divBdr>
        <w:top w:val="none" w:sz="0" w:space="0" w:color="auto"/>
        <w:left w:val="none" w:sz="0" w:space="0" w:color="auto"/>
        <w:bottom w:val="none" w:sz="0" w:space="0" w:color="auto"/>
        <w:right w:val="none" w:sz="0" w:space="0" w:color="auto"/>
      </w:divBdr>
    </w:div>
    <w:div w:id="1463110924">
      <w:bodyDiv w:val="1"/>
      <w:marLeft w:val="0"/>
      <w:marRight w:val="0"/>
      <w:marTop w:val="0"/>
      <w:marBottom w:val="0"/>
      <w:divBdr>
        <w:top w:val="none" w:sz="0" w:space="0" w:color="auto"/>
        <w:left w:val="none" w:sz="0" w:space="0" w:color="auto"/>
        <w:bottom w:val="none" w:sz="0" w:space="0" w:color="auto"/>
        <w:right w:val="none" w:sz="0" w:space="0" w:color="auto"/>
      </w:divBdr>
    </w:div>
    <w:div w:id="1479112584">
      <w:bodyDiv w:val="1"/>
      <w:marLeft w:val="0"/>
      <w:marRight w:val="0"/>
      <w:marTop w:val="0"/>
      <w:marBottom w:val="0"/>
      <w:divBdr>
        <w:top w:val="none" w:sz="0" w:space="0" w:color="auto"/>
        <w:left w:val="none" w:sz="0" w:space="0" w:color="auto"/>
        <w:bottom w:val="none" w:sz="0" w:space="0" w:color="auto"/>
        <w:right w:val="none" w:sz="0" w:space="0" w:color="auto"/>
      </w:divBdr>
    </w:div>
    <w:div w:id="1542281445">
      <w:bodyDiv w:val="1"/>
      <w:marLeft w:val="0"/>
      <w:marRight w:val="0"/>
      <w:marTop w:val="0"/>
      <w:marBottom w:val="0"/>
      <w:divBdr>
        <w:top w:val="none" w:sz="0" w:space="0" w:color="auto"/>
        <w:left w:val="none" w:sz="0" w:space="0" w:color="auto"/>
        <w:bottom w:val="none" w:sz="0" w:space="0" w:color="auto"/>
        <w:right w:val="none" w:sz="0" w:space="0" w:color="auto"/>
      </w:divBdr>
    </w:div>
    <w:div w:id="1561208649">
      <w:bodyDiv w:val="1"/>
      <w:marLeft w:val="0"/>
      <w:marRight w:val="0"/>
      <w:marTop w:val="0"/>
      <w:marBottom w:val="0"/>
      <w:divBdr>
        <w:top w:val="none" w:sz="0" w:space="0" w:color="auto"/>
        <w:left w:val="none" w:sz="0" w:space="0" w:color="auto"/>
        <w:bottom w:val="none" w:sz="0" w:space="0" w:color="auto"/>
        <w:right w:val="none" w:sz="0" w:space="0" w:color="auto"/>
      </w:divBdr>
    </w:div>
    <w:div w:id="1696074854">
      <w:bodyDiv w:val="1"/>
      <w:marLeft w:val="0"/>
      <w:marRight w:val="0"/>
      <w:marTop w:val="0"/>
      <w:marBottom w:val="0"/>
      <w:divBdr>
        <w:top w:val="none" w:sz="0" w:space="0" w:color="auto"/>
        <w:left w:val="none" w:sz="0" w:space="0" w:color="auto"/>
        <w:bottom w:val="none" w:sz="0" w:space="0" w:color="auto"/>
        <w:right w:val="none" w:sz="0" w:space="0" w:color="auto"/>
      </w:divBdr>
    </w:div>
    <w:div w:id="1755129972">
      <w:bodyDiv w:val="1"/>
      <w:marLeft w:val="0"/>
      <w:marRight w:val="0"/>
      <w:marTop w:val="0"/>
      <w:marBottom w:val="0"/>
      <w:divBdr>
        <w:top w:val="none" w:sz="0" w:space="0" w:color="auto"/>
        <w:left w:val="none" w:sz="0" w:space="0" w:color="auto"/>
        <w:bottom w:val="none" w:sz="0" w:space="0" w:color="auto"/>
        <w:right w:val="none" w:sz="0" w:space="0" w:color="auto"/>
      </w:divBdr>
    </w:div>
    <w:div w:id="1909028707">
      <w:bodyDiv w:val="1"/>
      <w:marLeft w:val="0"/>
      <w:marRight w:val="0"/>
      <w:marTop w:val="0"/>
      <w:marBottom w:val="0"/>
      <w:divBdr>
        <w:top w:val="none" w:sz="0" w:space="0" w:color="auto"/>
        <w:left w:val="none" w:sz="0" w:space="0" w:color="auto"/>
        <w:bottom w:val="none" w:sz="0" w:space="0" w:color="auto"/>
        <w:right w:val="none" w:sz="0" w:space="0" w:color="auto"/>
      </w:divBdr>
      <w:divsChild>
        <w:div w:id="468476623">
          <w:marLeft w:val="0"/>
          <w:marRight w:val="0"/>
          <w:marTop w:val="0"/>
          <w:marBottom w:val="0"/>
          <w:divBdr>
            <w:top w:val="none" w:sz="0" w:space="0" w:color="auto"/>
            <w:left w:val="none" w:sz="0" w:space="0" w:color="auto"/>
            <w:bottom w:val="none" w:sz="0" w:space="0" w:color="auto"/>
            <w:right w:val="none" w:sz="0" w:space="0" w:color="auto"/>
          </w:divBdr>
        </w:div>
        <w:div w:id="1105804759">
          <w:marLeft w:val="0"/>
          <w:marRight w:val="0"/>
          <w:marTop w:val="0"/>
          <w:marBottom w:val="0"/>
          <w:divBdr>
            <w:top w:val="none" w:sz="0" w:space="0" w:color="auto"/>
            <w:left w:val="none" w:sz="0" w:space="0" w:color="auto"/>
            <w:bottom w:val="none" w:sz="0" w:space="0" w:color="auto"/>
            <w:right w:val="none" w:sz="0" w:space="0" w:color="auto"/>
          </w:divBdr>
        </w:div>
        <w:div w:id="1539661778">
          <w:marLeft w:val="0"/>
          <w:marRight w:val="0"/>
          <w:marTop w:val="0"/>
          <w:marBottom w:val="0"/>
          <w:divBdr>
            <w:top w:val="none" w:sz="0" w:space="0" w:color="auto"/>
            <w:left w:val="none" w:sz="0" w:space="0" w:color="auto"/>
            <w:bottom w:val="none" w:sz="0" w:space="0" w:color="auto"/>
            <w:right w:val="none" w:sz="0" w:space="0" w:color="auto"/>
          </w:divBdr>
        </w:div>
        <w:div w:id="1774934152">
          <w:marLeft w:val="0"/>
          <w:marRight w:val="0"/>
          <w:marTop w:val="0"/>
          <w:marBottom w:val="0"/>
          <w:divBdr>
            <w:top w:val="none" w:sz="0" w:space="0" w:color="auto"/>
            <w:left w:val="none" w:sz="0" w:space="0" w:color="auto"/>
            <w:bottom w:val="none" w:sz="0" w:space="0" w:color="auto"/>
            <w:right w:val="none" w:sz="0" w:space="0" w:color="auto"/>
          </w:divBdr>
        </w:div>
        <w:div w:id="1827891040">
          <w:marLeft w:val="0"/>
          <w:marRight w:val="0"/>
          <w:marTop w:val="0"/>
          <w:marBottom w:val="0"/>
          <w:divBdr>
            <w:top w:val="none" w:sz="0" w:space="0" w:color="auto"/>
            <w:left w:val="none" w:sz="0" w:space="0" w:color="auto"/>
            <w:bottom w:val="none" w:sz="0" w:space="0" w:color="auto"/>
            <w:right w:val="none" w:sz="0" w:space="0" w:color="auto"/>
          </w:divBdr>
        </w:div>
        <w:div w:id="1879315820">
          <w:marLeft w:val="0"/>
          <w:marRight w:val="0"/>
          <w:marTop w:val="0"/>
          <w:marBottom w:val="0"/>
          <w:divBdr>
            <w:top w:val="none" w:sz="0" w:space="0" w:color="auto"/>
            <w:left w:val="none" w:sz="0" w:space="0" w:color="auto"/>
            <w:bottom w:val="none" w:sz="0" w:space="0" w:color="auto"/>
            <w:right w:val="none" w:sz="0" w:space="0" w:color="auto"/>
          </w:divBdr>
        </w:div>
        <w:div w:id="1899365449">
          <w:marLeft w:val="0"/>
          <w:marRight w:val="0"/>
          <w:marTop w:val="0"/>
          <w:marBottom w:val="0"/>
          <w:divBdr>
            <w:top w:val="none" w:sz="0" w:space="0" w:color="auto"/>
            <w:left w:val="none" w:sz="0" w:space="0" w:color="auto"/>
            <w:bottom w:val="none" w:sz="0" w:space="0" w:color="auto"/>
            <w:right w:val="none" w:sz="0" w:space="0" w:color="auto"/>
          </w:divBdr>
        </w:div>
        <w:div w:id="1902399743">
          <w:marLeft w:val="0"/>
          <w:marRight w:val="0"/>
          <w:marTop w:val="0"/>
          <w:marBottom w:val="0"/>
          <w:divBdr>
            <w:top w:val="none" w:sz="0" w:space="0" w:color="auto"/>
            <w:left w:val="none" w:sz="0" w:space="0" w:color="auto"/>
            <w:bottom w:val="none" w:sz="0" w:space="0" w:color="auto"/>
            <w:right w:val="none" w:sz="0" w:space="0" w:color="auto"/>
          </w:divBdr>
        </w:div>
        <w:div w:id="2076127885">
          <w:marLeft w:val="0"/>
          <w:marRight w:val="0"/>
          <w:marTop w:val="0"/>
          <w:marBottom w:val="0"/>
          <w:divBdr>
            <w:top w:val="none" w:sz="0" w:space="0" w:color="auto"/>
            <w:left w:val="none" w:sz="0" w:space="0" w:color="auto"/>
            <w:bottom w:val="none" w:sz="0" w:space="0" w:color="auto"/>
            <w:right w:val="none" w:sz="0" w:space="0" w:color="auto"/>
          </w:divBdr>
        </w:div>
      </w:divsChild>
    </w:div>
    <w:div w:id="212495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2022-06-24T21:27:00Z</dcterms:created>
  <dcterms:modified xsi:type="dcterms:W3CDTF">2023-02-27T14:46:00Z</dcterms:modified>
</cp:coreProperties>
</file>