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4096" w14:textId="37547395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2673FC">
        <w:t xml:space="preserve"> </w:t>
      </w:r>
      <w:r w:rsidR="00087D47">
        <w:t>478</w:t>
      </w:r>
      <w:r w:rsidR="001B4E93">
        <w:t>-A</w:t>
      </w:r>
    </w:p>
    <w:p w14:paraId="24AE6F18" w14:textId="77777777" w:rsidR="00E97376" w:rsidRDefault="00E97376" w:rsidP="00E97376">
      <w:pPr>
        <w:ind w:firstLine="0"/>
        <w:jc w:val="center"/>
      </w:pPr>
    </w:p>
    <w:p w14:paraId="163542C4" w14:textId="1528DFCF" w:rsidR="00B1018A" w:rsidRDefault="00B1018A" w:rsidP="00B1018A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Hudson, Gutiérrez, Louis, Hanif, Brooks-Powers, Nurse, Mealy, Velázquez, De La Rosa, Stevens, Menin, Williams, Schulman, Dinowitz, Farías, Sanchez, Richardson Jordan, Cabán, Riley, Avilés, Abreu, Restler, Won, Ayala, Rivera, Marte</w:t>
      </w:r>
      <w:r w:rsidR="000404E4">
        <w:rPr>
          <w:rFonts w:eastAsia="Calibri"/>
        </w:rPr>
        <w:t>, Narcisse</w:t>
      </w:r>
      <w:r w:rsidR="00176E24">
        <w:rPr>
          <w:rFonts w:eastAsia="Calibri"/>
        </w:rPr>
        <w:t>, Gennaro</w:t>
      </w:r>
      <w:r>
        <w:rPr>
          <w:rFonts w:eastAsia="Calibri"/>
        </w:rPr>
        <w:t xml:space="preserve"> and The Speaker (Council Member Adams) (in conjunction with the Brooklyn Borough President)</w:t>
      </w:r>
    </w:p>
    <w:p w14:paraId="2488FD15" w14:textId="77777777" w:rsidR="00CD4391" w:rsidRDefault="00CD4391" w:rsidP="001B5E2E">
      <w:pPr>
        <w:pStyle w:val="BodyText"/>
        <w:spacing w:line="240" w:lineRule="auto"/>
        <w:ind w:firstLine="0"/>
      </w:pPr>
    </w:p>
    <w:p w14:paraId="485FD47C" w14:textId="77777777" w:rsidR="00B754C5" w:rsidRPr="00B754C5" w:rsidRDefault="00B754C5" w:rsidP="001B5E2E">
      <w:pPr>
        <w:pStyle w:val="BodyText"/>
        <w:spacing w:line="240" w:lineRule="auto"/>
        <w:ind w:firstLine="0"/>
        <w:rPr>
          <w:vanish/>
        </w:rPr>
      </w:pPr>
      <w:r w:rsidRPr="00B754C5">
        <w:rPr>
          <w:vanish/>
        </w:rPr>
        <w:t>..Title</w:t>
      </w:r>
    </w:p>
    <w:p w14:paraId="0BFEEFC1" w14:textId="4B37AC8F" w:rsidR="00FE227B" w:rsidRDefault="00500EF0" w:rsidP="001B5E2E">
      <w:pPr>
        <w:pStyle w:val="BodyText"/>
        <w:spacing w:line="240" w:lineRule="auto"/>
        <w:ind w:firstLine="0"/>
      </w:pPr>
      <w:r w:rsidRPr="00500EF0">
        <w:t xml:space="preserve">A Local Law to amend the administrative code of the city of New York, in relation to an outreach </w:t>
      </w:r>
      <w:r w:rsidR="00011215">
        <w:t xml:space="preserve">and education </w:t>
      </w:r>
      <w:r w:rsidRPr="00500EF0">
        <w:t xml:space="preserve">campaign </w:t>
      </w:r>
      <w:r w:rsidR="00011215">
        <w:t xml:space="preserve">on the benefits and services provided by </w:t>
      </w:r>
      <w:r w:rsidRPr="00500EF0">
        <w:t>doulas and midwives</w:t>
      </w:r>
    </w:p>
    <w:p w14:paraId="6027CF31" w14:textId="77777777" w:rsidR="00B754C5" w:rsidRPr="00B754C5" w:rsidRDefault="00B754C5" w:rsidP="001B5E2E">
      <w:pPr>
        <w:pStyle w:val="BodyText"/>
        <w:spacing w:line="240" w:lineRule="auto"/>
        <w:ind w:firstLine="0"/>
        <w:rPr>
          <w:vanish/>
        </w:rPr>
      </w:pPr>
      <w:r w:rsidRPr="00B754C5">
        <w:rPr>
          <w:vanish/>
        </w:rPr>
        <w:t>..Body</w:t>
      </w:r>
    </w:p>
    <w:p w14:paraId="724487C7" w14:textId="77777777" w:rsidR="00A5065B" w:rsidRDefault="00A5065B" w:rsidP="001B5E2E">
      <w:pPr>
        <w:ind w:firstLine="0"/>
        <w:jc w:val="both"/>
        <w:rPr>
          <w:u w:val="single"/>
        </w:rPr>
      </w:pPr>
    </w:p>
    <w:p w14:paraId="4A19DC99" w14:textId="77777777" w:rsidR="004E1CF2" w:rsidRDefault="004E1CF2" w:rsidP="001B5E2E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D30A46F" w14:textId="77777777" w:rsidR="004E1CF2" w:rsidRDefault="004E1CF2" w:rsidP="001B5E2E">
      <w:pPr>
        <w:jc w:val="both"/>
      </w:pPr>
    </w:p>
    <w:p w14:paraId="2E2121C6" w14:textId="77777777" w:rsidR="006A691C" w:rsidRDefault="006A691C" w:rsidP="001B5E2E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4EC517" w14:textId="59793E4A" w:rsidR="00C23525" w:rsidRDefault="007101A2" w:rsidP="00C23525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E730D">
        <w:t>Paragraphs 9</w:t>
      </w:r>
      <w:r w:rsidR="00991FF0">
        <w:t xml:space="preserve"> and </w:t>
      </w:r>
      <w:r w:rsidR="00EE730D">
        <w:t>10 of s</w:t>
      </w:r>
      <w:r w:rsidR="00C23525">
        <w:t xml:space="preserve">ubdivision b of section 3-119.6 of the administrative code of the city of New York, as </w:t>
      </w:r>
      <w:r w:rsidR="00EE730D">
        <w:t>amended</w:t>
      </w:r>
      <w:r w:rsidR="00C23525">
        <w:t xml:space="preserve"> by a local law of the city of New York for the year 2022, relating </w:t>
      </w:r>
      <w:r w:rsidR="00A350CE">
        <w:t>to education about city standards for respectful care at birth</w:t>
      </w:r>
      <w:r w:rsidR="00C23525">
        <w:t xml:space="preserve">, as proposed in introduction number </w:t>
      </w:r>
      <w:r w:rsidR="00E908EC">
        <w:t>86</w:t>
      </w:r>
      <w:r w:rsidR="006A0048">
        <w:t>-A</w:t>
      </w:r>
      <w:r w:rsidR="00C23525">
        <w:t xml:space="preserve"> for the year 2022, </w:t>
      </w:r>
      <w:r w:rsidR="005C5E4F">
        <w:t>are</w:t>
      </w:r>
      <w:r w:rsidR="00C23525">
        <w:t xml:space="preserve"> amended to read as follows:</w:t>
      </w:r>
    </w:p>
    <w:p w14:paraId="45B7771E" w14:textId="09497CA7" w:rsidR="00E908EC" w:rsidRPr="006A0048" w:rsidRDefault="00EE730D" w:rsidP="00E908EC">
      <w:pPr>
        <w:spacing w:line="480" w:lineRule="auto"/>
        <w:jc w:val="both"/>
      </w:pPr>
      <w:r w:rsidRPr="006A0048">
        <w:t>9</w:t>
      </w:r>
      <w:r w:rsidR="00611EC5">
        <w:t>.</w:t>
      </w:r>
      <w:r w:rsidR="002570D3">
        <w:t xml:space="preserve"> </w:t>
      </w:r>
      <w:r w:rsidR="00E908EC" w:rsidRPr="006A0048">
        <w:t>(a) The city’s standards for respectful care at birth;</w:t>
      </w:r>
    </w:p>
    <w:p w14:paraId="3917E286" w14:textId="77777777" w:rsidR="00611EC5" w:rsidRPr="001B4E93" w:rsidRDefault="00E908EC" w:rsidP="006A0048">
      <w:pPr>
        <w:spacing w:line="480" w:lineRule="auto"/>
        <w:jc w:val="both"/>
      </w:pPr>
      <w:r w:rsidRPr="001B4E93">
        <w:t>(b) Information regarding</w:t>
      </w:r>
      <w:r w:rsidR="00611EC5" w:rsidRPr="001B4E93">
        <w:t>:</w:t>
      </w:r>
      <w:r w:rsidRPr="001B4E93">
        <w:t xml:space="preserve"> </w:t>
      </w:r>
    </w:p>
    <w:p w14:paraId="1C358579" w14:textId="78E62750" w:rsidR="00611EC5" w:rsidRPr="002953EC" w:rsidRDefault="00611EC5" w:rsidP="00611EC5">
      <w:pPr>
        <w:spacing w:line="480" w:lineRule="auto"/>
        <w:jc w:val="both"/>
      </w:pPr>
      <w:r w:rsidRPr="002953EC">
        <w:t xml:space="preserve">(1) The right to be free from discrimination in relation to pregnancy, childbirth or a related medical condition, as such right is provided by the city human rights law in chapter 1 of title 8; </w:t>
      </w:r>
    </w:p>
    <w:p w14:paraId="4C4E3126" w14:textId="77777777" w:rsidR="00611EC5" w:rsidRPr="002953EC" w:rsidRDefault="00611EC5" w:rsidP="00611EC5">
      <w:pPr>
        <w:spacing w:line="480" w:lineRule="auto"/>
        <w:jc w:val="both"/>
      </w:pPr>
      <w:r w:rsidRPr="002953EC">
        <w:t xml:space="preserve">(2) Reasonable workplace accommodations for persons who are pregnant or were recently pregnant and caregivers, including those guaranteed by the city human rights law; </w:t>
      </w:r>
    </w:p>
    <w:p w14:paraId="6EC04F80" w14:textId="6852579C" w:rsidR="00611EC5" w:rsidRPr="002953EC" w:rsidRDefault="00611EC5" w:rsidP="00611EC5">
      <w:pPr>
        <w:spacing w:line="480" w:lineRule="auto"/>
        <w:jc w:val="both"/>
      </w:pPr>
      <w:r w:rsidRPr="002953EC">
        <w:t xml:space="preserve">(3) Rights for a person who is pregnant or was recently pregnant under: (i) the disability benefits law and the paid family leave benefits law, as described in article 9 of the workers compensation law; (ii) the earned safe and sick time act, as provided </w:t>
      </w:r>
      <w:r w:rsidR="00D45C09">
        <w:t>in</w:t>
      </w:r>
      <w:r w:rsidRPr="002953EC">
        <w:t xml:space="preserve"> chapter 8 of title 20; and (iii) subchapter 6 of chapter 12 of title 20; and </w:t>
      </w:r>
    </w:p>
    <w:p w14:paraId="2A618F9E" w14:textId="0A0062EF" w:rsidR="00E908EC" w:rsidRPr="002953EC" w:rsidRDefault="00611EC5" w:rsidP="001B4E93">
      <w:pPr>
        <w:spacing w:line="480" w:lineRule="auto"/>
        <w:jc w:val="both"/>
        <w:rPr>
          <w:u w:val="single"/>
        </w:rPr>
      </w:pPr>
      <w:r w:rsidRPr="002953EC">
        <w:t xml:space="preserve">(4) How to access information published by the New York state department of health on appointing a health care proxy; </w:t>
      </w:r>
      <w:r w:rsidR="00E908EC" w:rsidRPr="006A0048">
        <w:t xml:space="preserve">[and] </w:t>
      </w:r>
    </w:p>
    <w:p w14:paraId="4669B1AB" w14:textId="5A310548" w:rsidR="00C23525" w:rsidRPr="006A0048" w:rsidRDefault="00C23525" w:rsidP="00805C5D">
      <w:pPr>
        <w:spacing w:line="480" w:lineRule="auto"/>
        <w:jc w:val="both"/>
      </w:pPr>
      <w:r w:rsidRPr="006A0048">
        <w:lastRenderedPageBreak/>
        <w:t>1</w:t>
      </w:r>
      <w:r w:rsidR="00EE730D" w:rsidRPr="006A0048">
        <w:t>0</w:t>
      </w:r>
      <w:r w:rsidR="00611EC5">
        <w:t>.</w:t>
      </w:r>
      <w:r w:rsidRPr="006A0048">
        <w:t xml:space="preserve"> </w:t>
      </w:r>
      <w:r w:rsidRPr="005C5E4F">
        <w:rPr>
          <w:u w:val="single"/>
        </w:rPr>
        <w:t>T</w:t>
      </w:r>
      <w:r w:rsidRPr="006A0048">
        <w:rPr>
          <w:u w:val="single"/>
        </w:rPr>
        <w:t>he services offered by doulas</w:t>
      </w:r>
      <w:r w:rsidR="005C5E4F">
        <w:rPr>
          <w:u w:val="single"/>
        </w:rPr>
        <w:t>, as such term is defined in section 17-199.</w:t>
      </w:r>
      <w:r w:rsidR="00611EC5">
        <w:rPr>
          <w:u w:val="single"/>
        </w:rPr>
        <w:t>10</w:t>
      </w:r>
      <w:r w:rsidR="005C5E4F">
        <w:rPr>
          <w:u w:val="single"/>
        </w:rPr>
        <w:t>,</w:t>
      </w:r>
      <w:r w:rsidRPr="006A0048">
        <w:rPr>
          <w:u w:val="single"/>
        </w:rPr>
        <w:t xml:space="preserve"> and midwives</w:t>
      </w:r>
      <w:r w:rsidR="00A350CE">
        <w:rPr>
          <w:u w:val="single"/>
        </w:rPr>
        <w:t>, as such term is defined in section 17-199.17,</w:t>
      </w:r>
      <w:r w:rsidRPr="006A0048">
        <w:rPr>
          <w:u w:val="single"/>
        </w:rPr>
        <w:t xml:space="preserve"> the evidence-based benefits of such services, </w:t>
      </w:r>
      <w:r w:rsidR="006F5406" w:rsidRPr="006A0048">
        <w:rPr>
          <w:u w:val="single"/>
        </w:rPr>
        <w:t>and</w:t>
      </w:r>
      <w:r w:rsidRPr="006A0048">
        <w:rPr>
          <w:u w:val="single"/>
        </w:rPr>
        <w:t xml:space="preserve"> free and low-cost resources related to such services in </w:t>
      </w:r>
      <w:r w:rsidR="006A0048">
        <w:rPr>
          <w:u w:val="single"/>
        </w:rPr>
        <w:t>the</w:t>
      </w:r>
      <w:r w:rsidRPr="006A0048">
        <w:rPr>
          <w:u w:val="single"/>
        </w:rPr>
        <w:t xml:space="preserve"> city</w:t>
      </w:r>
      <w:bookmarkStart w:id="1" w:name="_Hlk108004626"/>
      <w:r w:rsidRPr="005C5E4F">
        <w:rPr>
          <w:u w:val="single"/>
        </w:rPr>
        <w:t>; and</w:t>
      </w:r>
    </w:p>
    <w:p w14:paraId="0FE50D5A" w14:textId="33AD0F57" w:rsidR="00EE730D" w:rsidRDefault="00EE730D" w:rsidP="00805C5D">
      <w:pPr>
        <w:spacing w:line="480" w:lineRule="auto"/>
        <w:jc w:val="both"/>
        <w:rPr>
          <w:u w:val="single"/>
        </w:rPr>
      </w:pPr>
      <w:r w:rsidRPr="005C5E4F">
        <w:rPr>
          <w:u w:val="single"/>
        </w:rPr>
        <w:t>11</w:t>
      </w:r>
      <w:r w:rsidR="00611EC5">
        <w:rPr>
          <w:u w:val="single"/>
        </w:rPr>
        <w:t>.</w:t>
      </w:r>
      <w:r w:rsidRPr="006A0048">
        <w:t xml:space="preserve"> </w:t>
      </w:r>
      <w:r w:rsidR="00991FF0">
        <w:t>Any other rights related to reproductive health care that the administering agency deems appropriate.</w:t>
      </w:r>
    </w:p>
    <w:bookmarkEnd w:id="1"/>
    <w:p w14:paraId="0D7AA245" w14:textId="63CD53FB" w:rsidR="00272BAD" w:rsidRDefault="00805C5D" w:rsidP="001B5E2E">
      <w:pPr>
        <w:spacing w:line="480" w:lineRule="auto"/>
        <w:jc w:val="both"/>
      </w:pPr>
      <w:r w:rsidRPr="008D39EA">
        <w:t>§</w:t>
      </w:r>
      <w:r>
        <w:t xml:space="preserve"> 2</w:t>
      </w:r>
      <w:r w:rsidR="00BE5A29" w:rsidRPr="00FA21F5">
        <w:t xml:space="preserve">. </w:t>
      </w:r>
      <w:r w:rsidR="00272BAD">
        <w:t>Section 3-119.6 of the administrative code of the city of New York, as amended by a local law of the city of New York for the year 2022, relating to education about city standards for respectful care at birth, as proposed in introduction number 86-A for the year 2022, is amended by adding a new subdivision c to read as follows:</w:t>
      </w:r>
    </w:p>
    <w:p w14:paraId="28498988" w14:textId="3C1F9382" w:rsidR="00BE5A29" w:rsidRDefault="00272BAD" w:rsidP="001B5E2E">
      <w:pPr>
        <w:spacing w:line="480" w:lineRule="auto"/>
        <w:jc w:val="both"/>
      </w:pPr>
      <w:r w:rsidRPr="002953EC">
        <w:rPr>
          <w:u w:val="single"/>
        </w:rPr>
        <w:t xml:space="preserve">c. </w:t>
      </w:r>
      <w:r w:rsidR="00BE5A29" w:rsidRPr="002953EC">
        <w:rPr>
          <w:u w:val="single"/>
        </w:rPr>
        <w:t xml:space="preserve">Reporting. No later than </w:t>
      </w:r>
      <w:r w:rsidR="006B7066" w:rsidRPr="002953EC">
        <w:rPr>
          <w:u w:val="single"/>
        </w:rPr>
        <w:t xml:space="preserve">June </w:t>
      </w:r>
      <w:r w:rsidR="00BE5A29" w:rsidRPr="002953EC">
        <w:rPr>
          <w:u w:val="single"/>
        </w:rPr>
        <w:t>3</w:t>
      </w:r>
      <w:r w:rsidR="00504765" w:rsidRPr="002953EC">
        <w:rPr>
          <w:u w:val="single"/>
        </w:rPr>
        <w:t>0</w:t>
      </w:r>
      <w:r w:rsidR="00BE5A29" w:rsidRPr="002953EC">
        <w:rPr>
          <w:u w:val="single"/>
        </w:rPr>
        <w:t>, 202</w:t>
      </w:r>
      <w:r w:rsidR="006B7066" w:rsidRPr="002953EC">
        <w:rPr>
          <w:u w:val="single"/>
        </w:rPr>
        <w:t>4</w:t>
      </w:r>
      <w:r w:rsidR="00EB39BC" w:rsidRPr="002953EC">
        <w:rPr>
          <w:u w:val="single"/>
        </w:rPr>
        <w:t xml:space="preserve"> and by June 30 every five years thereafter</w:t>
      </w:r>
      <w:r w:rsidR="00BE5A29" w:rsidRPr="002953EC">
        <w:rPr>
          <w:u w:val="single"/>
        </w:rPr>
        <w:t xml:space="preserve">, the </w:t>
      </w:r>
      <w:r w:rsidR="00204C99">
        <w:rPr>
          <w:u w:val="single"/>
        </w:rPr>
        <w:t>administering agency</w:t>
      </w:r>
      <w:r w:rsidR="00BE5A29" w:rsidRPr="002953EC">
        <w:rPr>
          <w:u w:val="single"/>
        </w:rPr>
        <w:t xml:space="preserve"> shall submit to the mayor and speaker of the council</w:t>
      </w:r>
      <w:r w:rsidR="00476AC4" w:rsidRPr="002953EC">
        <w:rPr>
          <w:u w:val="single"/>
        </w:rPr>
        <w:t>, and post online,</w:t>
      </w:r>
      <w:r w:rsidR="00BE5A29" w:rsidRPr="002953EC">
        <w:rPr>
          <w:u w:val="single"/>
        </w:rPr>
        <w:t xml:space="preserve"> a report describing the methods of targeted outreach used to comply with </w:t>
      </w:r>
      <w:r w:rsidR="00970D96" w:rsidRPr="002953EC">
        <w:rPr>
          <w:u w:val="single"/>
        </w:rPr>
        <w:t>paragraph 1</w:t>
      </w:r>
      <w:r w:rsidR="00991FF0" w:rsidRPr="002953EC">
        <w:rPr>
          <w:u w:val="single"/>
        </w:rPr>
        <w:t>0</w:t>
      </w:r>
      <w:r w:rsidR="00970D96" w:rsidRPr="002953EC">
        <w:rPr>
          <w:u w:val="single"/>
        </w:rPr>
        <w:t xml:space="preserve"> of subdivision b of </w:t>
      </w:r>
      <w:r w:rsidR="00204C99">
        <w:rPr>
          <w:u w:val="single"/>
        </w:rPr>
        <w:t xml:space="preserve">this </w:t>
      </w:r>
      <w:r w:rsidR="00BE5A29" w:rsidRPr="002953EC">
        <w:rPr>
          <w:u w:val="single"/>
        </w:rPr>
        <w:t>section.</w:t>
      </w:r>
    </w:p>
    <w:p w14:paraId="36B91AB4" w14:textId="6B47DA55" w:rsidR="002F196D" w:rsidRDefault="008D39EA" w:rsidP="001B5E2E">
      <w:pPr>
        <w:spacing w:line="480" w:lineRule="auto"/>
        <w:jc w:val="both"/>
      </w:pPr>
      <w:r w:rsidRPr="008D39EA">
        <w:t>§</w:t>
      </w:r>
      <w:r w:rsidR="00DB490B">
        <w:t xml:space="preserve"> </w:t>
      </w:r>
      <w:r w:rsidR="00805C5D">
        <w:t>3</w:t>
      </w:r>
      <w:r>
        <w:t>.</w:t>
      </w:r>
      <w:r w:rsidR="00F018EA">
        <w:t xml:space="preserve"> </w:t>
      </w:r>
      <w:r>
        <w:t xml:space="preserve">This local law takes effect </w:t>
      </w:r>
      <w:r w:rsidR="00805C5D">
        <w:t>on the same date that a local law amending the administrative code of the city of New York</w:t>
      </w:r>
      <w:r w:rsidR="00805C5D" w:rsidRPr="00B01B5F">
        <w:t xml:space="preserve">, relating to </w:t>
      </w:r>
      <w:r w:rsidR="00A350CE">
        <w:t>education about city standards for respectful care at birth</w:t>
      </w:r>
      <w:r w:rsidR="00805C5D" w:rsidRPr="00B01B5F">
        <w:t xml:space="preserve">, as proposed in introduction number </w:t>
      </w:r>
      <w:r w:rsidR="00E908EC">
        <w:t>86</w:t>
      </w:r>
      <w:r w:rsidR="002751C4">
        <w:t>-A</w:t>
      </w:r>
      <w:r w:rsidR="00805C5D" w:rsidRPr="00B01B5F">
        <w:t xml:space="preserve"> for the year 2022,</w:t>
      </w:r>
      <w:r w:rsidR="00805C5D">
        <w:t xml:space="preserve"> takes effect</w:t>
      </w:r>
      <w:r w:rsidR="00F85BC2">
        <w:t>.</w:t>
      </w:r>
    </w:p>
    <w:p w14:paraId="20E4761C" w14:textId="77777777" w:rsidR="0037511A" w:rsidRPr="00FE227B" w:rsidRDefault="0037511A" w:rsidP="001B5E2E">
      <w:pPr>
        <w:spacing w:line="480" w:lineRule="auto"/>
        <w:jc w:val="both"/>
        <w:rPr>
          <w:u w:val="single"/>
        </w:rPr>
        <w:sectPr w:rsidR="0037511A" w:rsidRPr="00FE227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7A4C56F" w14:textId="77777777" w:rsidR="00C47214" w:rsidRDefault="00C47214" w:rsidP="006B785F">
      <w:pPr>
        <w:ind w:firstLine="0"/>
        <w:rPr>
          <w:sz w:val="18"/>
          <w:szCs w:val="18"/>
          <w:u w:val="single"/>
        </w:rPr>
      </w:pPr>
    </w:p>
    <w:p w14:paraId="7BB8A4BB" w14:textId="77777777" w:rsidR="00334B6E" w:rsidRDefault="00334B6E" w:rsidP="00127EEC">
      <w:pPr>
        <w:ind w:left="-432" w:firstLine="0"/>
        <w:rPr>
          <w:sz w:val="18"/>
          <w:szCs w:val="18"/>
        </w:rPr>
      </w:pPr>
    </w:p>
    <w:p w14:paraId="5BD2C6BC" w14:textId="77777777" w:rsidR="00334B6E" w:rsidRDefault="00334B6E" w:rsidP="00127EEC">
      <w:pPr>
        <w:ind w:left="-432" w:firstLine="0"/>
        <w:rPr>
          <w:sz w:val="18"/>
          <w:szCs w:val="18"/>
        </w:rPr>
      </w:pPr>
    </w:p>
    <w:p w14:paraId="537A0A15" w14:textId="77777777" w:rsidR="00334B6E" w:rsidRDefault="00334B6E" w:rsidP="00127EEC">
      <w:pPr>
        <w:ind w:left="-432" w:firstLine="0"/>
        <w:rPr>
          <w:sz w:val="18"/>
          <w:szCs w:val="18"/>
        </w:rPr>
      </w:pPr>
    </w:p>
    <w:p w14:paraId="29598E05" w14:textId="77777777" w:rsidR="00334B6E" w:rsidRDefault="00334B6E" w:rsidP="00127EEC">
      <w:pPr>
        <w:ind w:left="-432" w:firstLine="0"/>
        <w:rPr>
          <w:sz w:val="18"/>
          <w:szCs w:val="18"/>
        </w:rPr>
      </w:pPr>
    </w:p>
    <w:p w14:paraId="42F2C485" w14:textId="77777777" w:rsidR="00334B6E" w:rsidRDefault="00334B6E" w:rsidP="00127EEC">
      <w:pPr>
        <w:ind w:left="-432" w:firstLine="0"/>
        <w:rPr>
          <w:sz w:val="18"/>
          <w:szCs w:val="18"/>
        </w:rPr>
      </w:pPr>
    </w:p>
    <w:p w14:paraId="460B0CFB" w14:textId="66ED9179" w:rsidR="00BE66D8" w:rsidRDefault="00714C1D" w:rsidP="00127EEC">
      <w:pPr>
        <w:ind w:left="-432" w:firstLine="0"/>
        <w:rPr>
          <w:sz w:val="18"/>
          <w:szCs w:val="18"/>
        </w:rPr>
      </w:pPr>
      <w:r>
        <w:rPr>
          <w:sz w:val="18"/>
          <w:szCs w:val="18"/>
        </w:rPr>
        <w:t>BM</w:t>
      </w:r>
      <w:r w:rsidR="00611EC5">
        <w:rPr>
          <w:sz w:val="18"/>
          <w:szCs w:val="18"/>
        </w:rPr>
        <w:t xml:space="preserve"> / HKA</w:t>
      </w:r>
    </w:p>
    <w:p w14:paraId="30FDC52A" w14:textId="15BE8AC6" w:rsidR="00BE66D8" w:rsidRDefault="00BE66D8" w:rsidP="00127EEC">
      <w:pPr>
        <w:ind w:left="-432" w:firstLine="0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714C1D">
        <w:rPr>
          <w:sz w:val="18"/>
          <w:szCs w:val="18"/>
        </w:rPr>
        <w:t>7334 / 8273</w:t>
      </w:r>
    </w:p>
    <w:p w14:paraId="128196C8" w14:textId="5608514D" w:rsidR="00BE66D8" w:rsidRPr="00BE66D8" w:rsidRDefault="00611EC5" w:rsidP="00127EEC">
      <w:pPr>
        <w:ind w:left="-432"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BE66D8">
        <w:rPr>
          <w:sz w:val="18"/>
          <w:szCs w:val="18"/>
        </w:rPr>
        <w:t>/</w:t>
      </w:r>
      <w:r w:rsidR="00BB40BD">
        <w:rPr>
          <w:sz w:val="18"/>
          <w:szCs w:val="18"/>
        </w:rPr>
        <w:t>3</w:t>
      </w:r>
      <w:r w:rsidR="00BE66D8">
        <w:rPr>
          <w:sz w:val="18"/>
          <w:szCs w:val="18"/>
        </w:rPr>
        <w:t>/22</w:t>
      </w:r>
      <w:r w:rsidR="0020471E">
        <w:rPr>
          <w:sz w:val="18"/>
          <w:szCs w:val="18"/>
        </w:rPr>
        <w:t xml:space="preserve"> </w:t>
      </w:r>
      <w:r w:rsidR="00BB40BD">
        <w:rPr>
          <w:sz w:val="18"/>
          <w:szCs w:val="18"/>
        </w:rPr>
        <w:t>5:01</w:t>
      </w:r>
      <w:r w:rsidR="0020471E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p w14:paraId="6381783D" w14:textId="77777777" w:rsidR="00714C1D" w:rsidRDefault="00714C1D" w:rsidP="00127EEC">
      <w:pPr>
        <w:ind w:left="-432" w:firstLine="0"/>
        <w:rPr>
          <w:sz w:val="18"/>
          <w:szCs w:val="18"/>
        </w:rPr>
      </w:pPr>
    </w:p>
    <w:sectPr w:rsidR="00714C1D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51BD" w14:textId="77777777" w:rsidR="00144575" w:rsidRDefault="00144575">
      <w:r>
        <w:separator/>
      </w:r>
    </w:p>
    <w:p w14:paraId="1350ACC2" w14:textId="77777777" w:rsidR="00144575" w:rsidRDefault="00144575"/>
  </w:endnote>
  <w:endnote w:type="continuationSeparator" w:id="0">
    <w:p w14:paraId="3CA0E046" w14:textId="77777777" w:rsidR="00144575" w:rsidRDefault="00144575">
      <w:r>
        <w:continuationSeparator/>
      </w:r>
    </w:p>
    <w:p w14:paraId="02C8BF37" w14:textId="77777777" w:rsidR="00144575" w:rsidRDefault="00144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EC00" w14:textId="17CBA228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378">
      <w:rPr>
        <w:noProof/>
      </w:rPr>
      <w:t>2</w:t>
    </w:r>
    <w:r>
      <w:rPr>
        <w:noProof/>
      </w:rPr>
      <w:fldChar w:fldCharType="end"/>
    </w:r>
  </w:p>
  <w:p w14:paraId="1D419504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60E2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72AEB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2608" w14:textId="77777777" w:rsidR="00144575" w:rsidRDefault="00144575">
      <w:r>
        <w:separator/>
      </w:r>
    </w:p>
    <w:p w14:paraId="141003F5" w14:textId="77777777" w:rsidR="00144575" w:rsidRDefault="00144575"/>
  </w:footnote>
  <w:footnote w:type="continuationSeparator" w:id="0">
    <w:p w14:paraId="2591AF93" w14:textId="77777777" w:rsidR="00144575" w:rsidRDefault="00144575">
      <w:r>
        <w:continuationSeparator/>
      </w:r>
    </w:p>
    <w:p w14:paraId="610972BE" w14:textId="77777777" w:rsidR="00144575" w:rsidRDefault="001445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9C"/>
    <w:rsid w:val="00011215"/>
    <w:rsid w:val="000135A3"/>
    <w:rsid w:val="00035181"/>
    <w:rsid w:val="000404E4"/>
    <w:rsid w:val="000502BC"/>
    <w:rsid w:val="0005409C"/>
    <w:rsid w:val="00056712"/>
    <w:rsid w:val="00056BB0"/>
    <w:rsid w:val="00063D28"/>
    <w:rsid w:val="00064AFB"/>
    <w:rsid w:val="00077AA0"/>
    <w:rsid w:val="00087D47"/>
    <w:rsid w:val="0009173E"/>
    <w:rsid w:val="00091947"/>
    <w:rsid w:val="00091AC4"/>
    <w:rsid w:val="00094A70"/>
    <w:rsid w:val="000A4716"/>
    <w:rsid w:val="000A7553"/>
    <w:rsid w:val="000B3E6D"/>
    <w:rsid w:val="000C1A42"/>
    <w:rsid w:val="000C2584"/>
    <w:rsid w:val="000D2612"/>
    <w:rsid w:val="000D4A7F"/>
    <w:rsid w:val="000F30E6"/>
    <w:rsid w:val="000F5F52"/>
    <w:rsid w:val="0010687B"/>
    <w:rsid w:val="001073BD"/>
    <w:rsid w:val="00115B31"/>
    <w:rsid w:val="00116F6F"/>
    <w:rsid w:val="00122793"/>
    <w:rsid w:val="00123C7A"/>
    <w:rsid w:val="00127EEC"/>
    <w:rsid w:val="001331D3"/>
    <w:rsid w:val="00144575"/>
    <w:rsid w:val="00145975"/>
    <w:rsid w:val="001509BF"/>
    <w:rsid w:val="00150A27"/>
    <w:rsid w:val="00155A4F"/>
    <w:rsid w:val="00165627"/>
    <w:rsid w:val="00167107"/>
    <w:rsid w:val="00176E24"/>
    <w:rsid w:val="0018081B"/>
    <w:rsid w:val="00180BD2"/>
    <w:rsid w:val="0018113D"/>
    <w:rsid w:val="00195A80"/>
    <w:rsid w:val="001A16BC"/>
    <w:rsid w:val="001B1DFA"/>
    <w:rsid w:val="001B2417"/>
    <w:rsid w:val="001B4E93"/>
    <w:rsid w:val="001B5E2E"/>
    <w:rsid w:val="001D4249"/>
    <w:rsid w:val="001D63DE"/>
    <w:rsid w:val="001E5627"/>
    <w:rsid w:val="001F3AC2"/>
    <w:rsid w:val="00202DCD"/>
    <w:rsid w:val="0020471E"/>
    <w:rsid w:val="00204C99"/>
    <w:rsid w:val="00205741"/>
    <w:rsid w:val="00207323"/>
    <w:rsid w:val="00207576"/>
    <w:rsid w:val="0021642E"/>
    <w:rsid w:val="00217378"/>
    <w:rsid w:val="0022099D"/>
    <w:rsid w:val="00226ECC"/>
    <w:rsid w:val="0023095C"/>
    <w:rsid w:val="00236DAE"/>
    <w:rsid w:val="0024011F"/>
    <w:rsid w:val="00241F94"/>
    <w:rsid w:val="002570D3"/>
    <w:rsid w:val="0026127B"/>
    <w:rsid w:val="002673FC"/>
    <w:rsid w:val="00270162"/>
    <w:rsid w:val="002724B9"/>
    <w:rsid w:val="00272BAD"/>
    <w:rsid w:val="002751C4"/>
    <w:rsid w:val="00280955"/>
    <w:rsid w:val="00282A35"/>
    <w:rsid w:val="00292C42"/>
    <w:rsid w:val="002953EC"/>
    <w:rsid w:val="002A2C81"/>
    <w:rsid w:val="002C374A"/>
    <w:rsid w:val="002C4435"/>
    <w:rsid w:val="002D0F81"/>
    <w:rsid w:val="002D51CA"/>
    <w:rsid w:val="002D5F4F"/>
    <w:rsid w:val="002D75EC"/>
    <w:rsid w:val="002E5AD0"/>
    <w:rsid w:val="002F196D"/>
    <w:rsid w:val="002F269C"/>
    <w:rsid w:val="00301E5D"/>
    <w:rsid w:val="0031269D"/>
    <w:rsid w:val="003172C0"/>
    <w:rsid w:val="00320D3B"/>
    <w:rsid w:val="0033027F"/>
    <w:rsid w:val="00334B6E"/>
    <w:rsid w:val="003447CD"/>
    <w:rsid w:val="0035223A"/>
    <w:rsid w:val="00352CA7"/>
    <w:rsid w:val="00357160"/>
    <w:rsid w:val="0036147F"/>
    <w:rsid w:val="00370753"/>
    <w:rsid w:val="003720CF"/>
    <w:rsid w:val="0037511A"/>
    <w:rsid w:val="00382860"/>
    <w:rsid w:val="003845D3"/>
    <w:rsid w:val="003874A1"/>
    <w:rsid w:val="00387754"/>
    <w:rsid w:val="003A29EF"/>
    <w:rsid w:val="003A75C2"/>
    <w:rsid w:val="003B08C8"/>
    <w:rsid w:val="003D1812"/>
    <w:rsid w:val="003D2A19"/>
    <w:rsid w:val="003E059E"/>
    <w:rsid w:val="003F26F9"/>
    <w:rsid w:val="003F3109"/>
    <w:rsid w:val="00403450"/>
    <w:rsid w:val="00407A14"/>
    <w:rsid w:val="00432688"/>
    <w:rsid w:val="00444642"/>
    <w:rsid w:val="00447A01"/>
    <w:rsid w:val="00452425"/>
    <w:rsid w:val="00460E7B"/>
    <w:rsid w:val="00461210"/>
    <w:rsid w:val="0046622A"/>
    <w:rsid w:val="00471FDA"/>
    <w:rsid w:val="00476AC4"/>
    <w:rsid w:val="00483006"/>
    <w:rsid w:val="00487326"/>
    <w:rsid w:val="004930BE"/>
    <w:rsid w:val="00493AE1"/>
    <w:rsid w:val="004948B5"/>
    <w:rsid w:val="00494AAC"/>
    <w:rsid w:val="004950DE"/>
    <w:rsid w:val="004B097C"/>
    <w:rsid w:val="004C7A67"/>
    <w:rsid w:val="004E1C4B"/>
    <w:rsid w:val="004E1CF2"/>
    <w:rsid w:val="004E5C0A"/>
    <w:rsid w:val="004E71CD"/>
    <w:rsid w:val="004F3343"/>
    <w:rsid w:val="004F715C"/>
    <w:rsid w:val="00500EF0"/>
    <w:rsid w:val="00501449"/>
    <w:rsid w:val="005020E8"/>
    <w:rsid w:val="00502F2E"/>
    <w:rsid w:val="0050339D"/>
    <w:rsid w:val="00504765"/>
    <w:rsid w:val="00504854"/>
    <w:rsid w:val="00514F46"/>
    <w:rsid w:val="00524248"/>
    <w:rsid w:val="00535913"/>
    <w:rsid w:val="00550E96"/>
    <w:rsid w:val="00554C35"/>
    <w:rsid w:val="00556BC5"/>
    <w:rsid w:val="005576FC"/>
    <w:rsid w:val="00572937"/>
    <w:rsid w:val="00575A17"/>
    <w:rsid w:val="0058371F"/>
    <w:rsid w:val="0058605B"/>
    <w:rsid w:val="00586366"/>
    <w:rsid w:val="005A1EBD"/>
    <w:rsid w:val="005B5DE4"/>
    <w:rsid w:val="005B6ADC"/>
    <w:rsid w:val="005C5E4F"/>
    <w:rsid w:val="005C6980"/>
    <w:rsid w:val="005D3E7D"/>
    <w:rsid w:val="005D4A03"/>
    <w:rsid w:val="005E655A"/>
    <w:rsid w:val="005E7681"/>
    <w:rsid w:val="005F3AA6"/>
    <w:rsid w:val="00607842"/>
    <w:rsid w:val="00610508"/>
    <w:rsid w:val="00611EC5"/>
    <w:rsid w:val="006271F8"/>
    <w:rsid w:val="00630AB3"/>
    <w:rsid w:val="00637B20"/>
    <w:rsid w:val="00660711"/>
    <w:rsid w:val="006662DF"/>
    <w:rsid w:val="00681A93"/>
    <w:rsid w:val="00683E0E"/>
    <w:rsid w:val="00687344"/>
    <w:rsid w:val="006A0048"/>
    <w:rsid w:val="006A606C"/>
    <w:rsid w:val="006A691C"/>
    <w:rsid w:val="006B26AF"/>
    <w:rsid w:val="006B4200"/>
    <w:rsid w:val="006B590A"/>
    <w:rsid w:val="006B5AB9"/>
    <w:rsid w:val="006B7066"/>
    <w:rsid w:val="006B785F"/>
    <w:rsid w:val="006B78F4"/>
    <w:rsid w:val="006D3E3C"/>
    <w:rsid w:val="006D45E9"/>
    <w:rsid w:val="006D562C"/>
    <w:rsid w:val="006E4328"/>
    <w:rsid w:val="006F203D"/>
    <w:rsid w:val="006F5406"/>
    <w:rsid w:val="006F5CC7"/>
    <w:rsid w:val="006F71ED"/>
    <w:rsid w:val="007011AC"/>
    <w:rsid w:val="00703035"/>
    <w:rsid w:val="00703C3C"/>
    <w:rsid w:val="007101A2"/>
    <w:rsid w:val="00712AE9"/>
    <w:rsid w:val="00714C1D"/>
    <w:rsid w:val="007218EB"/>
    <w:rsid w:val="007223AC"/>
    <w:rsid w:val="0072551E"/>
    <w:rsid w:val="00727F04"/>
    <w:rsid w:val="00750030"/>
    <w:rsid w:val="00753F38"/>
    <w:rsid w:val="00767CD4"/>
    <w:rsid w:val="00770B9A"/>
    <w:rsid w:val="0078664E"/>
    <w:rsid w:val="00796474"/>
    <w:rsid w:val="007A1A40"/>
    <w:rsid w:val="007A296B"/>
    <w:rsid w:val="007B293E"/>
    <w:rsid w:val="007B60E9"/>
    <w:rsid w:val="007B6497"/>
    <w:rsid w:val="007C1D9D"/>
    <w:rsid w:val="007C5ACA"/>
    <w:rsid w:val="007C6893"/>
    <w:rsid w:val="007D514E"/>
    <w:rsid w:val="007E31CC"/>
    <w:rsid w:val="007E56D6"/>
    <w:rsid w:val="007E73C5"/>
    <w:rsid w:val="007E79D5"/>
    <w:rsid w:val="007F4087"/>
    <w:rsid w:val="0080504C"/>
    <w:rsid w:val="00805C5D"/>
    <w:rsid w:val="00806569"/>
    <w:rsid w:val="00815405"/>
    <w:rsid w:val="00815553"/>
    <w:rsid w:val="00815815"/>
    <w:rsid w:val="008167F4"/>
    <w:rsid w:val="0082586A"/>
    <w:rsid w:val="00832212"/>
    <w:rsid w:val="00833CE0"/>
    <w:rsid w:val="008343A5"/>
    <w:rsid w:val="0083646C"/>
    <w:rsid w:val="00845417"/>
    <w:rsid w:val="0084786D"/>
    <w:rsid w:val="00851E44"/>
    <w:rsid w:val="0085260B"/>
    <w:rsid w:val="00853E42"/>
    <w:rsid w:val="00860A3F"/>
    <w:rsid w:val="0087194B"/>
    <w:rsid w:val="00872A22"/>
    <w:rsid w:val="00872BFD"/>
    <w:rsid w:val="00872CD2"/>
    <w:rsid w:val="00880099"/>
    <w:rsid w:val="0089684F"/>
    <w:rsid w:val="008A0112"/>
    <w:rsid w:val="008D39EA"/>
    <w:rsid w:val="008E28FA"/>
    <w:rsid w:val="008E611A"/>
    <w:rsid w:val="008F0B17"/>
    <w:rsid w:val="008F0E40"/>
    <w:rsid w:val="008F1B27"/>
    <w:rsid w:val="00900ACB"/>
    <w:rsid w:val="00910AD9"/>
    <w:rsid w:val="009133F8"/>
    <w:rsid w:val="00925D71"/>
    <w:rsid w:val="00970D96"/>
    <w:rsid w:val="00973DC8"/>
    <w:rsid w:val="009822E5"/>
    <w:rsid w:val="00990ECE"/>
    <w:rsid w:val="00991FF0"/>
    <w:rsid w:val="00994D2B"/>
    <w:rsid w:val="009B42A0"/>
    <w:rsid w:val="009B5A88"/>
    <w:rsid w:val="009C005B"/>
    <w:rsid w:val="009E1099"/>
    <w:rsid w:val="009E2D9C"/>
    <w:rsid w:val="009F56EF"/>
    <w:rsid w:val="009F6AA0"/>
    <w:rsid w:val="009F74F0"/>
    <w:rsid w:val="00A027EA"/>
    <w:rsid w:val="00A03635"/>
    <w:rsid w:val="00A07972"/>
    <w:rsid w:val="00A10451"/>
    <w:rsid w:val="00A21DD4"/>
    <w:rsid w:val="00A269C2"/>
    <w:rsid w:val="00A350CE"/>
    <w:rsid w:val="00A420FD"/>
    <w:rsid w:val="00A46ACE"/>
    <w:rsid w:val="00A5065B"/>
    <w:rsid w:val="00A531EC"/>
    <w:rsid w:val="00A654D0"/>
    <w:rsid w:val="00A72373"/>
    <w:rsid w:val="00A75ED4"/>
    <w:rsid w:val="00A778DC"/>
    <w:rsid w:val="00A81681"/>
    <w:rsid w:val="00A81CC0"/>
    <w:rsid w:val="00A97A1B"/>
    <w:rsid w:val="00AA7195"/>
    <w:rsid w:val="00AC09BE"/>
    <w:rsid w:val="00AC3D60"/>
    <w:rsid w:val="00AC6885"/>
    <w:rsid w:val="00AD1881"/>
    <w:rsid w:val="00AD5604"/>
    <w:rsid w:val="00AD5B76"/>
    <w:rsid w:val="00AD7B20"/>
    <w:rsid w:val="00AE212E"/>
    <w:rsid w:val="00AF0781"/>
    <w:rsid w:val="00AF39A5"/>
    <w:rsid w:val="00B03A1B"/>
    <w:rsid w:val="00B1018A"/>
    <w:rsid w:val="00B15D83"/>
    <w:rsid w:val="00B1635A"/>
    <w:rsid w:val="00B30100"/>
    <w:rsid w:val="00B3244B"/>
    <w:rsid w:val="00B46E63"/>
    <w:rsid w:val="00B47730"/>
    <w:rsid w:val="00B52B45"/>
    <w:rsid w:val="00B53B29"/>
    <w:rsid w:val="00B54C4D"/>
    <w:rsid w:val="00B754C5"/>
    <w:rsid w:val="00B75548"/>
    <w:rsid w:val="00B9516D"/>
    <w:rsid w:val="00BA4408"/>
    <w:rsid w:val="00BA599A"/>
    <w:rsid w:val="00BB40BD"/>
    <w:rsid w:val="00BB6434"/>
    <w:rsid w:val="00BC1806"/>
    <w:rsid w:val="00BC6DC0"/>
    <w:rsid w:val="00BD4E49"/>
    <w:rsid w:val="00BE5A29"/>
    <w:rsid w:val="00BE66D8"/>
    <w:rsid w:val="00BF76F0"/>
    <w:rsid w:val="00C008B1"/>
    <w:rsid w:val="00C0612D"/>
    <w:rsid w:val="00C153DE"/>
    <w:rsid w:val="00C23525"/>
    <w:rsid w:val="00C43A02"/>
    <w:rsid w:val="00C459D3"/>
    <w:rsid w:val="00C47214"/>
    <w:rsid w:val="00C513A5"/>
    <w:rsid w:val="00C51A72"/>
    <w:rsid w:val="00C53AA6"/>
    <w:rsid w:val="00C60395"/>
    <w:rsid w:val="00C65B14"/>
    <w:rsid w:val="00C92A35"/>
    <w:rsid w:val="00C93F56"/>
    <w:rsid w:val="00C96CEE"/>
    <w:rsid w:val="00CA09E2"/>
    <w:rsid w:val="00CA2899"/>
    <w:rsid w:val="00CA30A1"/>
    <w:rsid w:val="00CA5471"/>
    <w:rsid w:val="00CA6B5C"/>
    <w:rsid w:val="00CA7258"/>
    <w:rsid w:val="00CA7A41"/>
    <w:rsid w:val="00CB1D40"/>
    <w:rsid w:val="00CC4ED3"/>
    <w:rsid w:val="00CD4391"/>
    <w:rsid w:val="00CD746D"/>
    <w:rsid w:val="00CE602C"/>
    <w:rsid w:val="00CE66CF"/>
    <w:rsid w:val="00CF17D2"/>
    <w:rsid w:val="00D00788"/>
    <w:rsid w:val="00D17FD3"/>
    <w:rsid w:val="00D22E7F"/>
    <w:rsid w:val="00D30037"/>
    <w:rsid w:val="00D30A34"/>
    <w:rsid w:val="00D45C09"/>
    <w:rsid w:val="00D52210"/>
    <w:rsid w:val="00D52CE9"/>
    <w:rsid w:val="00D60F44"/>
    <w:rsid w:val="00D80C0A"/>
    <w:rsid w:val="00D94395"/>
    <w:rsid w:val="00D975BE"/>
    <w:rsid w:val="00DB48B2"/>
    <w:rsid w:val="00DB490B"/>
    <w:rsid w:val="00DB6BFB"/>
    <w:rsid w:val="00DC57C0"/>
    <w:rsid w:val="00DD1CE8"/>
    <w:rsid w:val="00DD5042"/>
    <w:rsid w:val="00DE6973"/>
    <w:rsid w:val="00DE6E46"/>
    <w:rsid w:val="00DF7976"/>
    <w:rsid w:val="00DF7B44"/>
    <w:rsid w:val="00E02641"/>
    <w:rsid w:val="00E0423E"/>
    <w:rsid w:val="00E06550"/>
    <w:rsid w:val="00E13406"/>
    <w:rsid w:val="00E1405F"/>
    <w:rsid w:val="00E17C39"/>
    <w:rsid w:val="00E24922"/>
    <w:rsid w:val="00E310B4"/>
    <w:rsid w:val="00E32E54"/>
    <w:rsid w:val="00E34500"/>
    <w:rsid w:val="00E3665C"/>
    <w:rsid w:val="00E37C8F"/>
    <w:rsid w:val="00E42EF6"/>
    <w:rsid w:val="00E56E40"/>
    <w:rsid w:val="00E611AD"/>
    <w:rsid w:val="00E611DE"/>
    <w:rsid w:val="00E6128E"/>
    <w:rsid w:val="00E759D0"/>
    <w:rsid w:val="00E84A4E"/>
    <w:rsid w:val="00E8767F"/>
    <w:rsid w:val="00E908EC"/>
    <w:rsid w:val="00E96AB4"/>
    <w:rsid w:val="00E97376"/>
    <w:rsid w:val="00EB262D"/>
    <w:rsid w:val="00EB39BC"/>
    <w:rsid w:val="00EB4F54"/>
    <w:rsid w:val="00EB5A95"/>
    <w:rsid w:val="00EB7728"/>
    <w:rsid w:val="00EC31F1"/>
    <w:rsid w:val="00ED059F"/>
    <w:rsid w:val="00ED266D"/>
    <w:rsid w:val="00ED2846"/>
    <w:rsid w:val="00ED29DC"/>
    <w:rsid w:val="00ED6ADF"/>
    <w:rsid w:val="00EE5BFB"/>
    <w:rsid w:val="00EE72FD"/>
    <w:rsid w:val="00EE730D"/>
    <w:rsid w:val="00EF1E62"/>
    <w:rsid w:val="00EF62E3"/>
    <w:rsid w:val="00F018EA"/>
    <w:rsid w:val="00F0418B"/>
    <w:rsid w:val="00F07AC0"/>
    <w:rsid w:val="00F14CF7"/>
    <w:rsid w:val="00F23C44"/>
    <w:rsid w:val="00F24E8D"/>
    <w:rsid w:val="00F30207"/>
    <w:rsid w:val="00F33321"/>
    <w:rsid w:val="00F33E75"/>
    <w:rsid w:val="00F34140"/>
    <w:rsid w:val="00F70F6F"/>
    <w:rsid w:val="00F84430"/>
    <w:rsid w:val="00F85A9E"/>
    <w:rsid w:val="00F85BC2"/>
    <w:rsid w:val="00F9198D"/>
    <w:rsid w:val="00FA0E83"/>
    <w:rsid w:val="00FA21F5"/>
    <w:rsid w:val="00FA5BBD"/>
    <w:rsid w:val="00FA63F7"/>
    <w:rsid w:val="00FB2FD6"/>
    <w:rsid w:val="00FB4129"/>
    <w:rsid w:val="00FC547E"/>
    <w:rsid w:val="00FD3843"/>
    <w:rsid w:val="00FD7D52"/>
    <w:rsid w:val="00FE227B"/>
    <w:rsid w:val="00FF1A42"/>
    <w:rsid w:val="00FF4160"/>
    <w:rsid w:val="00FF7D78"/>
    <w:rsid w:val="1607572C"/>
    <w:rsid w:val="262C2617"/>
    <w:rsid w:val="338C77A1"/>
    <w:rsid w:val="390FE3B8"/>
    <w:rsid w:val="43BDC69E"/>
    <w:rsid w:val="451E5508"/>
    <w:rsid w:val="5A6F91F6"/>
    <w:rsid w:val="5C0B6257"/>
    <w:rsid w:val="5DA732B8"/>
    <w:rsid w:val="5E2869C2"/>
    <w:rsid w:val="73002C60"/>
    <w:rsid w:val="7AB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62192"/>
  <w15:docId w15:val="{701FC9D4-24C3-450C-9E5E-196FD84A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93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0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30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30BE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14C1D"/>
    <w:pPr>
      <w:spacing w:before="100" w:beforeAutospacing="1" w:after="100" w:afterAutospacing="1"/>
      <w:ind w:firstLine="0"/>
    </w:pPr>
  </w:style>
  <w:style w:type="character" w:styleId="Hyperlink">
    <w:name w:val="Hyperlink"/>
    <w:basedOn w:val="DefaultParagraphFont"/>
    <w:uiPriority w:val="99"/>
    <w:unhideWhenUsed/>
    <w:rsid w:val="00833C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C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A71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C46619FA644C85570C9EBFB8FF3F" ma:contentTypeVersion="13" ma:contentTypeDescription="Create a new document." ma:contentTypeScope="" ma:versionID="65a46f4e7f81fb03b4356b329f604cba">
  <xsd:schema xmlns:xsd="http://www.w3.org/2001/XMLSchema" xmlns:xs="http://www.w3.org/2001/XMLSchema" xmlns:p="http://schemas.microsoft.com/office/2006/metadata/properties" xmlns:ns3="5fa9e215-d7fb-4670-93cf-a14a23adbc73" xmlns:ns4="8bbc0c37-ca62-4788-9ca6-177b39f2f46d" targetNamespace="http://schemas.microsoft.com/office/2006/metadata/properties" ma:root="true" ma:fieldsID="b0a4a333be2b5e06fca5ac193b2c801e" ns3:_="" ns4:_="">
    <xsd:import namespace="5fa9e215-d7fb-4670-93cf-a14a23adbc73"/>
    <xsd:import namespace="8bbc0c37-ca62-4788-9ca6-177b39f2f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9e215-d7fb-4670-93cf-a14a23adb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0c37-ca62-4788-9ca6-177b39f2f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0C5D-4CDF-4F8F-906C-4A714073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9e215-d7fb-4670-93cf-a14a23adbc73"/>
    <ds:schemaRef ds:uri="8bbc0c37-ca62-4788-9ca6-177b39f2f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CA05F-E668-46AE-B624-3F5D8F657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CAED4-BBE1-4F0E-A044-62F2F0381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894C9-BAAE-4BF2-851A-F1238AF2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Deshmukh, Smita</dc:creator>
  <cp:keywords/>
  <cp:lastModifiedBy>DelFranco, Ruthie</cp:lastModifiedBy>
  <cp:revision>2</cp:revision>
  <cp:lastPrinted>2018-03-15T15:26:00Z</cp:lastPrinted>
  <dcterms:created xsi:type="dcterms:W3CDTF">2022-08-22T14:51:00Z</dcterms:created>
  <dcterms:modified xsi:type="dcterms:W3CDTF">2022-08-22T14:51:00Z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0x0101006F32C46619FA644C85570C9EBFB8FF3F</vt:lpwstr>
  </property>
</Properties>
</file>