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68B7" w14:textId="1443A010" w:rsidR="00A93188" w:rsidRPr="00461AB4" w:rsidRDefault="00461AB4" w:rsidP="00461AB4">
      <w:pPr>
        <w:suppressLineNumbers/>
        <w:jc w:val="center"/>
      </w:pPr>
      <w:r w:rsidRPr="00461AB4">
        <w:t>Int. No.</w:t>
      </w:r>
      <w:r w:rsidR="00282491">
        <w:t xml:space="preserve"> 453</w:t>
      </w:r>
    </w:p>
    <w:p w14:paraId="08F1E244" w14:textId="77777777" w:rsidR="00461AB4" w:rsidRPr="00461AB4" w:rsidRDefault="00461AB4" w:rsidP="00461AB4">
      <w:pPr>
        <w:suppressLineNumbers/>
        <w:jc w:val="center"/>
      </w:pPr>
    </w:p>
    <w:p w14:paraId="0FEA1EA4" w14:textId="632ED519" w:rsidR="009608E0" w:rsidRDefault="001A3248" w:rsidP="00461AB4">
      <w:pPr>
        <w:suppressLineNumbers/>
        <w:jc w:val="both"/>
        <w:rPr>
          <w:rFonts w:eastAsiaTheme="minorHAnsi"/>
          <w:lang w:eastAsia="en-US"/>
        </w:rPr>
      </w:pPr>
      <w:r w:rsidRPr="001A3248">
        <w:rPr>
          <w:rFonts w:eastAsiaTheme="minorHAnsi"/>
          <w:lang w:eastAsia="en-US"/>
        </w:rPr>
        <w:t>By Council Members Powers, Louis, Joseph, Hanif, Restler and Velázquez</w:t>
      </w:r>
    </w:p>
    <w:p w14:paraId="16B21439" w14:textId="77777777" w:rsidR="001A3248" w:rsidRDefault="001A3248" w:rsidP="00461AB4">
      <w:pPr>
        <w:suppressLineNumbers/>
        <w:jc w:val="both"/>
      </w:pPr>
      <w:bookmarkStart w:id="0" w:name="_GoBack"/>
      <w:bookmarkEnd w:id="0"/>
    </w:p>
    <w:p w14:paraId="3D55DBE6" w14:textId="77777777" w:rsidR="009608E0" w:rsidRPr="009608E0" w:rsidRDefault="009608E0" w:rsidP="00461AB4">
      <w:pPr>
        <w:suppressLineNumbers/>
        <w:jc w:val="both"/>
        <w:rPr>
          <w:vanish/>
        </w:rPr>
      </w:pPr>
      <w:r w:rsidRPr="009608E0">
        <w:rPr>
          <w:vanish/>
        </w:rPr>
        <w:t>..Title</w:t>
      </w:r>
    </w:p>
    <w:p w14:paraId="2AD1C1EF" w14:textId="5ACFEF7B" w:rsidR="00461AB4" w:rsidRDefault="009608E0" w:rsidP="00461AB4">
      <w:pPr>
        <w:suppressLineNumbers/>
        <w:jc w:val="both"/>
      </w:pPr>
      <w:r>
        <w:t>A Local Law t</w:t>
      </w:r>
      <w:r w:rsidR="00461AB4" w:rsidRPr="00461AB4">
        <w:t>o amend the administrative code of the c</w:t>
      </w:r>
      <w:r w:rsidR="008C3F4C">
        <w:t>ity of New York, in relation to</w:t>
      </w:r>
      <w:r w:rsidR="00F74478">
        <w:t xml:space="preserve"> requiring </w:t>
      </w:r>
      <w:r w:rsidR="00F86658">
        <w:t xml:space="preserve">officers and employees of </w:t>
      </w:r>
      <w:r w:rsidR="00F74478">
        <w:t xml:space="preserve">city contractors to report </w:t>
      </w:r>
      <w:r w:rsidR="00D23B07">
        <w:t>corruption</w:t>
      </w:r>
      <w:r w:rsidR="000B4DFF">
        <w:t xml:space="preserve"> and</w:t>
      </w:r>
      <w:r w:rsidR="00D8725E">
        <w:t xml:space="preserve"> to </w:t>
      </w:r>
      <w:r w:rsidR="000B4DFF">
        <w:t>cooperate with</w:t>
      </w:r>
      <w:r w:rsidR="00D8725E">
        <w:t xml:space="preserve"> the </w:t>
      </w:r>
      <w:r w:rsidR="000B4DFF">
        <w:t>department of investigation</w:t>
      </w:r>
    </w:p>
    <w:p w14:paraId="76231899" w14:textId="1D548173" w:rsidR="009608E0" w:rsidRPr="009608E0" w:rsidRDefault="009608E0" w:rsidP="00461AB4">
      <w:pPr>
        <w:suppressLineNumbers/>
        <w:jc w:val="both"/>
        <w:rPr>
          <w:vanish/>
        </w:rPr>
      </w:pPr>
      <w:r w:rsidRPr="009608E0">
        <w:rPr>
          <w:vanish/>
        </w:rPr>
        <w:t>..Body</w:t>
      </w:r>
    </w:p>
    <w:p w14:paraId="4C09B36F" w14:textId="77777777" w:rsidR="00461AB4" w:rsidRPr="00461AB4" w:rsidRDefault="00461AB4" w:rsidP="00461AB4">
      <w:pPr>
        <w:suppressLineNumbers/>
        <w:jc w:val="both"/>
      </w:pPr>
    </w:p>
    <w:p w14:paraId="2B357959" w14:textId="77777777" w:rsidR="00461AB4" w:rsidRPr="00461AB4" w:rsidRDefault="00461AB4" w:rsidP="00461AB4">
      <w:pPr>
        <w:suppressLineNumbers/>
        <w:jc w:val="both"/>
      </w:pPr>
      <w:r w:rsidRPr="00461AB4">
        <w:rPr>
          <w:u w:val="single"/>
        </w:rPr>
        <w:t>Be it enacted by the Council as follows:</w:t>
      </w:r>
    </w:p>
    <w:p w14:paraId="3D7D24DF" w14:textId="77777777" w:rsidR="00461AB4" w:rsidRPr="00461AB4" w:rsidRDefault="00461AB4" w:rsidP="00461AB4">
      <w:pPr>
        <w:suppressLineNumbers/>
        <w:jc w:val="both"/>
      </w:pPr>
    </w:p>
    <w:p w14:paraId="15C2AF4A" w14:textId="77777777" w:rsidR="00E47E37" w:rsidRDefault="00FE38EC" w:rsidP="00E47E37">
      <w:pPr>
        <w:spacing w:line="480" w:lineRule="auto"/>
        <w:ind w:firstLine="720"/>
        <w:jc w:val="both"/>
      </w:pPr>
      <w:r w:rsidRPr="001C6802">
        <w:t>Section 1.</w:t>
      </w:r>
      <w:r w:rsidR="00231564">
        <w:t xml:space="preserve"> </w:t>
      </w:r>
      <w:r w:rsidR="000E234A">
        <w:t xml:space="preserve">Paragraph 1 of subdivision a </w:t>
      </w:r>
      <w:r w:rsidR="000E234A" w:rsidRPr="001C6802">
        <w:t xml:space="preserve">of </w:t>
      </w:r>
      <w:r w:rsidR="000E234A">
        <w:t>sectio</w:t>
      </w:r>
      <w:r w:rsidR="00E47E37">
        <w:t>n 7-805</w:t>
      </w:r>
      <w:r w:rsidR="000E234A">
        <w:t xml:space="preserve"> of </w:t>
      </w:r>
      <w:r w:rsidR="000E234A" w:rsidRPr="001C6802">
        <w:t>the administrative code of the city of New York</w:t>
      </w:r>
      <w:r w:rsidR="000E234A">
        <w:t>, as added</w:t>
      </w:r>
      <w:r w:rsidR="000E234A" w:rsidRPr="00AB4AF6">
        <w:t xml:space="preserve"> </w:t>
      </w:r>
      <w:r w:rsidR="000E234A">
        <w:t xml:space="preserve">by </w:t>
      </w:r>
      <w:r w:rsidR="000E234A" w:rsidRPr="00C61594">
        <w:t xml:space="preserve">local law number </w:t>
      </w:r>
      <w:r w:rsidR="00E47E37">
        <w:t>53</w:t>
      </w:r>
      <w:r w:rsidR="000E234A" w:rsidRPr="00C61594">
        <w:t xml:space="preserve"> for the year</w:t>
      </w:r>
      <w:r w:rsidR="00E47E37">
        <w:t xml:space="preserve"> 2005</w:t>
      </w:r>
      <w:r w:rsidR="000E234A" w:rsidRPr="00C61594">
        <w:t xml:space="preserve">, </w:t>
      </w:r>
      <w:r w:rsidR="00E47E37">
        <w:t xml:space="preserve">is </w:t>
      </w:r>
      <w:r w:rsidR="000E234A" w:rsidRPr="00C61594">
        <w:t>amended to read as follows:</w:t>
      </w:r>
    </w:p>
    <w:p w14:paraId="1AAC6D7A" w14:textId="6DB87889" w:rsidR="008C1233" w:rsidRPr="00E47E37" w:rsidRDefault="008C1233" w:rsidP="003B680C">
      <w:pPr>
        <w:spacing w:line="480" w:lineRule="auto"/>
        <w:ind w:firstLine="720"/>
        <w:jc w:val="both"/>
        <w:rPr>
          <w:rFonts w:ascii="Times" w:hAnsi="Times"/>
        </w:rPr>
      </w:pPr>
      <w:r w:rsidRPr="00E47E37">
        <w:rPr>
          <w:rFonts w:ascii="Times" w:hAnsi="Times"/>
          <w:color w:val="000000"/>
          <w:shd w:val="clear" w:color="auto" w:fill="FFFFFF"/>
        </w:rPr>
        <w:t xml:space="preserve">1. Any officer or employee of the city </w:t>
      </w:r>
      <w:r w:rsidR="00E47E37">
        <w:rPr>
          <w:rFonts w:ascii="Times" w:hAnsi="Times"/>
          <w:color w:val="000000"/>
          <w:shd w:val="clear" w:color="auto" w:fill="FFFFFF"/>
        </w:rPr>
        <w:t>[</w:t>
      </w:r>
      <w:r w:rsidRPr="00E47E37">
        <w:rPr>
          <w:rFonts w:ascii="Times" w:hAnsi="Times"/>
          <w:color w:val="000000"/>
          <w:shd w:val="clear" w:color="auto" w:fill="FFFFFF"/>
        </w:rPr>
        <w:t>of New York</w:t>
      </w:r>
      <w:r w:rsidR="00E47E37">
        <w:rPr>
          <w:rFonts w:ascii="Times" w:hAnsi="Times"/>
          <w:color w:val="000000"/>
          <w:shd w:val="clear" w:color="auto" w:fill="FFFFFF"/>
        </w:rPr>
        <w:t>]</w:t>
      </w:r>
      <w:r w:rsidRPr="00E47E37">
        <w:rPr>
          <w:rFonts w:ascii="Times" w:hAnsi="Times"/>
          <w:color w:val="000000"/>
          <w:shd w:val="clear" w:color="auto" w:fill="FFFFFF"/>
        </w:rPr>
        <w:t xml:space="preserve"> who believes that </w:t>
      </w:r>
      <w:r w:rsidR="00E47E37">
        <w:rPr>
          <w:rFonts w:ascii="Times" w:hAnsi="Times"/>
          <w:color w:val="000000"/>
          <w:shd w:val="clear" w:color="auto" w:fill="FFFFFF"/>
        </w:rPr>
        <w:t>[</w:t>
      </w:r>
      <w:r w:rsidRPr="00E47E37">
        <w:rPr>
          <w:rFonts w:ascii="Times" w:hAnsi="Times"/>
          <w:color w:val="000000"/>
          <w:shd w:val="clear" w:color="auto" w:fill="FFFFFF"/>
        </w:rPr>
        <w:t>he or she</w:t>
      </w:r>
      <w:r w:rsidR="00E47E37">
        <w:rPr>
          <w:rFonts w:ascii="Times" w:hAnsi="Times"/>
          <w:color w:val="000000"/>
          <w:shd w:val="clear" w:color="auto" w:fill="FFFFFF"/>
        </w:rPr>
        <w:t xml:space="preserve">] </w:t>
      </w:r>
      <w:r w:rsidR="00E47E37">
        <w:rPr>
          <w:rFonts w:ascii="Times" w:hAnsi="Times"/>
          <w:color w:val="000000"/>
          <w:u w:val="single"/>
          <w:shd w:val="clear" w:color="auto" w:fill="FFFFFF"/>
        </w:rPr>
        <w:t>such officer or employee</w:t>
      </w:r>
      <w:r w:rsidRPr="00E47E37">
        <w:rPr>
          <w:rFonts w:ascii="Times" w:hAnsi="Times"/>
          <w:color w:val="000000"/>
          <w:shd w:val="clear" w:color="auto" w:fill="FFFFFF"/>
        </w:rPr>
        <w:t xml:space="preserve"> has been the subject of an adverse personnel action, as such term is defined in </w:t>
      </w:r>
      <w:r w:rsidR="00E47E37">
        <w:rPr>
          <w:rFonts w:ascii="Times" w:hAnsi="Times"/>
          <w:color w:val="000000"/>
          <w:shd w:val="clear" w:color="auto" w:fill="FFFFFF"/>
        </w:rPr>
        <w:t>[</w:t>
      </w:r>
      <w:r w:rsidRPr="00E47E37">
        <w:rPr>
          <w:rFonts w:ascii="Times" w:hAnsi="Times"/>
          <w:color w:val="000000"/>
          <w:shd w:val="clear" w:color="auto" w:fill="FFFFFF"/>
        </w:rPr>
        <w:t>paragraph one of</w:t>
      </w:r>
      <w:r w:rsidR="00E47E37">
        <w:rPr>
          <w:rFonts w:ascii="Times" w:hAnsi="Times"/>
          <w:color w:val="000000"/>
          <w:shd w:val="clear" w:color="auto" w:fill="FFFFFF"/>
        </w:rPr>
        <w:t>]</w:t>
      </w:r>
      <w:r w:rsidRPr="00E47E37">
        <w:rPr>
          <w:rFonts w:ascii="Times" w:hAnsi="Times"/>
          <w:color w:val="000000"/>
          <w:shd w:val="clear" w:color="auto" w:fill="FFFFFF"/>
        </w:rPr>
        <w:t xml:space="preserve"> subdivision a of section 12-113 </w:t>
      </w:r>
      <w:r w:rsidR="00E47E37">
        <w:rPr>
          <w:rFonts w:ascii="Times" w:hAnsi="Times"/>
          <w:color w:val="000000"/>
          <w:shd w:val="clear" w:color="auto" w:fill="FFFFFF"/>
        </w:rPr>
        <w:t>[</w:t>
      </w:r>
      <w:r w:rsidRPr="00E47E37">
        <w:rPr>
          <w:rFonts w:ascii="Times" w:hAnsi="Times"/>
          <w:color w:val="000000"/>
          <w:shd w:val="clear" w:color="auto" w:fill="FFFFFF"/>
        </w:rPr>
        <w:t>of the administrative code of the city of New York</w:t>
      </w:r>
      <w:r w:rsidR="00E47E37">
        <w:rPr>
          <w:rFonts w:ascii="Times" w:hAnsi="Times"/>
          <w:color w:val="000000"/>
          <w:shd w:val="clear" w:color="auto" w:fill="FFFFFF"/>
        </w:rPr>
        <w:t>]</w:t>
      </w:r>
      <w:r w:rsidRPr="00E47E37">
        <w:rPr>
          <w:rFonts w:ascii="Times" w:hAnsi="Times"/>
          <w:color w:val="000000"/>
          <w:shd w:val="clear" w:color="auto" w:fill="FFFFFF"/>
        </w:rPr>
        <w:t>; or</w:t>
      </w:r>
    </w:p>
    <w:p w14:paraId="6E24241D" w14:textId="79D8F63A" w:rsidR="00231564" w:rsidRPr="00E47E37" w:rsidRDefault="008C1233" w:rsidP="008C1233">
      <w:pPr>
        <w:spacing w:line="480" w:lineRule="auto"/>
        <w:ind w:firstLine="720"/>
        <w:jc w:val="both"/>
        <w:rPr>
          <w:rFonts w:ascii="Times" w:hAnsi="Times"/>
        </w:rPr>
      </w:pPr>
      <w:r w:rsidRPr="00E47E37">
        <w:rPr>
          <w:rFonts w:ascii="Times" w:hAnsi="Times"/>
          <w:color w:val="000000"/>
          <w:shd w:val="clear" w:color="auto" w:fill="FFFFFF"/>
        </w:rPr>
        <w:t xml:space="preserve">§ 2. </w:t>
      </w:r>
      <w:r w:rsidR="0041511F" w:rsidRPr="00E47E37">
        <w:rPr>
          <w:rFonts w:ascii="Times" w:hAnsi="Times" w:cs="Tahoma"/>
          <w:color w:val="000000"/>
          <w:shd w:val="clear" w:color="auto" w:fill="FFFFFF"/>
        </w:rPr>
        <w:t xml:space="preserve">Subdivision a of section </w:t>
      </w:r>
      <w:r w:rsidR="00231564" w:rsidRPr="00E47E37">
        <w:rPr>
          <w:rFonts w:ascii="Times" w:hAnsi="Times" w:cs="Tahoma"/>
          <w:color w:val="000000"/>
          <w:shd w:val="clear" w:color="auto" w:fill="FFFFFF"/>
        </w:rPr>
        <w:t xml:space="preserve">12-113 </w:t>
      </w:r>
      <w:r w:rsidR="0041511F" w:rsidRPr="00E47E37">
        <w:rPr>
          <w:rFonts w:ascii="Times" w:hAnsi="Times" w:cs="Tahoma"/>
          <w:color w:val="000000"/>
          <w:shd w:val="clear" w:color="auto" w:fill="FFFFFF"/>
        </w:rPr>
        <w:t xml:space="preserve">of the administrative code of the city of New York, </w:t>
      </w:r>
      <w:r w:rsidR="00231564" w:rsidRPr="00E47E37">
        <w:rPr>
          <w:rFonts w:ascii="Times" w:hAnsi="Times" w:cs="Tahoma"/>
        </w:rPr>
        <w:t>as amended by local law number 33 for the year 2012</w:t>
      </w:r>
      <w:r w:rsidR="00F60A49">
        <w:rPr>
          <w:rFonts w:ascii="Times" w:hAnsi="Times" w:cs="Tahoma"/>
          <w:color w:val="000000"/>
          <w:shd w:val="clear" w:color="auto" w:fill="FFFFFF"/>
        </w:rPr>
        <w:t xml:space="preserve">, </w:t>
      </w:r>
      <w:r w:rsidR="008D26BE">
        <w:rPr>
          <w:rFonts w:ascii="Times" w:hAnsi="Times" w:cs="Tahoma"/>
          <w:color w:val="000000"/>
          <w:shd w:val="clear" w:color="auto" w:fill="FFFFFF"/>
        </w:rPr>
        <w:t xml:space="preserve">and </w:t>
      </w:r>
      <w:r w:rsidR="00D5026D">
        <w:rPr>
          <w:rFonts w:ascii="Times" w:hAnsi="Times" w:cs="Tahoma"/>
          <w:color w:val="000000"/>
          <w:shd w:val="clear" w:color="auto" w:fill="FFFFFF"/>
        </w:rPr>
        <w:t xml:space="preserve">paragraph 11 </w:t>
      </w:r>
      <w:r w:rsidR="008D26BE">
        <w:rPr>
          <w:rFonts w:ascii="Times" w:hAnsi="Times" w:cs="Tahoma"/>
          <w:color w:val="000000"/>
          <w:shd w:val="clear" w:color="auto" w:fill="FFFFFF"/>
        </w:rPr>
        <w:t xml:space="preserve">of such subdivision, as </w:t>
      </w:r>
      <w:r w:rsidR="00D5026D">
        <w:rPr>
          <w:rFonts w:ascii="Times" w:hAnsi="Times" w:cs="Tahoma"/>
          <w:color w:val="000000"/>
          <w:shd w:val="clear" w:color="auto" w:fill="FFFFFF"/>
        </w:rPr>
        <w:t>added by local law number 9 for the year 2021</w:t>
      </w:r>
      <w:r w:rsidR="0041511F" w:rsidRPr="00E47E37">
        <w:rPr>
          <w:rFonts w:ascii="Times" w:hAnsi="Times" w:cs="Tahoma"/>
          <w:color w:val="000000"/>
          <w:shd w:val="clear" w:color="auto" w:fill="FFFFFF"/>
        </w:rPr>
        <w:t>, is amended to read</w:t>
      </w:r>
      <w:r w:rsidR="0041511F" w:rsidRPr="00E47E37">
        <w:rPr>
          <w:rFonts w:ascii="Times" w:hAnsi="Times"/>
          <w:color w:val="000000"/>
          <w:shd w:val="clear" w:color="auto" w:fill="FFFFFF"/>
        </w:rPr>
        <w:t xml:space="preserve"> as follows:</w:t>
      </w:r>
    </w:p>
    <w:p w14:paraId="50DC6DEA" w14:textId="77777777" w:rsidR="00231564" w:rsidRDefault="00231564" w:rsidP="00231564">
      <w:pPr>
        <w:spacing w:line="480" w:lineRule="auto"/>
        <w:ind w:firstLine="720"/>
        <w:jc w:val="both"/>
      </w:pPr>
      <w:r w:rsidRPr="00231564">
        <w:rPr>
          <w:rFonts w:ascii="Times" w:hAnsi="Times"/>
          <w:color w:val="000000"/>
        </w:rPr>
        <w:t>a.</w:t>
      </w:r>
      <w:r>
        <w:rPr>
          <w:rFonts w:ascii="Times" w:hAnsi="Times"/>
          <w:color w:val="000000"/>
        </w:rPr>
        <w:t xml:space="preserve"> </w:t>
      </w:r>
      <w:r w:rsidRPr="00231564">
        <w:rPr>
          <w:rFonts w:ascii="Times" w:hAnsi="Times"/>
          <w:color w:val="000000"/>
        </w:rPr>
        <w:t>Definitions. For purposes of this section</w:t>
      </w:r>
      <w:r w:rsidRPr="00231564">
        <w:rPr>
          <w:rFonts w:ascii="Times" w:hAnsi="Times"/>
          <w:color w:val="000000"/>
          <w:u w:val="single"/>
        </w:rPr>
        <w:t xml:space="preserve">, </w:t>
      </w:r>
      <w:r w:rsidRPr="00231564">
        <w:rPr>
          <w:color w:val="000000"/>
          <w:u w:val="single"/>
          <w:shd w:val="clear" w:color="auto" w:fill="FFFFFF"/>
        </w:rPr>
        <w:t>the following terms have the following meanings</w:t>
      </w:r>
      <w:r>
        <w:rPr>
          <w:color w:val="000000"/>
          <w:shd w:val="clear" w:color="auto" w:fill="FFFFFF"/>
        </w:rPr>
        <w:t>:</w:t>
      </w:r>
    </w:p>
    <w:p w14:paraId="3C22B05C" w14:textId="35BA9B33" w:rsidR="00F4789C" w:rsidRPr="00763319" w:rsidRDefault="00220EAA" w:rsidP="00763319">
      <w:pPr>
        <w:spacing w:line="480" w:lineRule="auto"/>
        <w:ind w:firstLine="720"/>
        <w:jc w:val="both"/>
        <w:rPr>
          <w:rFonts w:ascii="Times" w:hAnsi="Times"/>
          <w:color w:val="000000"/>
        </w:rPr>
      </w:pPr>
      <w:r>
        <w:rPr>
          <w:rFonts w:ascii="Times" w:hAnsi="Times"/>
          <w:color w:val="000000"/>
        </w:rPr>
        <w:t>[</w:t>
      </w:r>
      <w:r w:rsidR="00231564" w:rsidRPr="00231564">
        <w:rPr>
          <w:rFonts w:ascii="Times" w:hAnsi="Times"/>
          <w:color w:val="000000"/>
        </w:rPr>
        <w:t xml:space="preserve">1. </w:t>
      </w:r>
      <w:r>
        <w:rPr>
          <w:rFonts w:ascii="Times" w:hAnsi="Times"/>
          <w:color w:val="000000"/>
        </w:rPr>
        <w:t>“</w:t>
      </w:r>
      <w:r w:rsidR="00231564" w:rsidRPr="00231564">
        <w:rPr>
          <w:rFonts w:ascii="Times" w:hAnsi="Times"/>
          <w:color w:val="000000"/>
        </w:rPr>
        <w:t>Adverse personnel action</w:t>
      </w:r>
      <w:r>
        <w:rPr>
          <w:rFonts w:ascii="Times" w:hAnsi="Times"/>
          <w:color w:val="000000"/>
        </w:rPr>
        <w:t>”</w:t>
      </w:r>
      <w:r w:rsidR="00231564" w:rsidRPr="00231564">
        <w:rPr>
          <w:rFonts w:ascii="Times" w:hAnsi="Times"/>
          <w:color w:val="000000"/>
        </w:rPr>
        <w:t xml:space="preserve"> shall include</w:t>
      </w:r>
      <w:r>
        <w:rPr>
          <w:rFonts w:ascii="Times" w:hAnsi="Times"/>
          <w:color w:val="000000"/>
        </w:rPr>
        <w:t xml:space="preserve">] </w:t>
      </w:r>
      <w:r>
        <w:rPr>
          <w:rFonts w:ascii="Times" w:hAnsi="Times"/>
          <w:color w:val="000000"/>
          <w:u w:val="single"/>
        </w:rPr>
        <w:t>Adverse personnel action. The term “adverse personnel</w:t>
      </w:r>
      <w:r w:rsidR="00F4789C">
        <w:rPr>
          <w:rFonts w:ascii="Times" w:hAnsi="Times"/>
          <w:color w:val="000000"/>
          <w:u w:val="single"/>
        </w:rPr>
        <w:t xml:space="preserve"> </w:t>
      </w:r>
      <w:r>
        <w:rPr>
          <w:rFonts w:ascii="Times" w:hAnsi="Times"/>
          <w:color w:val="000000"/>
          <w:u w:val="single"/>
        </w:rPr>
        <w:t>action”</w:t>
      </w:r>
      <w:r w:rsidR="00E839BC">
        <w:rPr>
          <w:rFonts w:ascii="Times" w:hAnsi="Times"/>
          <w:color w:val="000000"/>
          <w:u w:val="single"/>
        </w:rPr>
        <w:t xml:space="preserve"> </w:t>
      </w:r>
      <w:r>
        <w:rPr>
          <w:rFonts w:ascii="Times" w:hAnsi="Times"/>
          <w:color w:val="000000"/>
          <w:u w:val="single"/>
        </w:rPr>
        <w:t>includes</w:t>
      </w:r>
      <w:r w:rsidR="00231564" w:rsidRPr="00231564">
        <w:rPr>
          <w:rFonts w:ascii="Times" w:hAnsi="Times"/>
          <w:color w:val="000000"/>
        </w:rPr>
        <w:t xml:space="preserve"> dismissal, demotion, suspension,</w:t>
      </w:r>
      <w:r w:rsidR="00E839BC">
        <w:rPr>
          <w:rFonts w:ascii="Times" w:hAnsi="Times"/>
          <w:color w:val="000000"/>
        </w:rPr>
        <w:t xml:space="preserve"> </w:t>
      </w:r>
      <w:r w:rsidR="00231564" w:rsidRPr="00231564">
        <w:rPr>
          <w:rFonts w:ascii="Times" w:hAnsi="Times"/>
          <w:color w:val="000000"/>
        </w:rPr>
        <w:t>disciplinary action,</w:t>
      </w:r>
      <w:r w:rsidR="00E839BC">
        <w:rPr>
          <w:rFonts w:ascii="Times" w:hAnsi="Times"/>
          <w:color w:val="000000"/>
        </w:rPr>
        <w:t xml:space="preserve"> </w:t>
      </w:r>
      <w:r w:rsidR="00231564" w:rsidRPr="00231564">
        <w:rPr>
          <w:rFonts w:ascii="Times" w:hAnsi="Times"/>
          <w:color w:val="000000"/>
        </w:rPr>
        <w:t>negative performance evaluation, any action resulting in loss of staff, office space or equipment or other benefit, failure to appoint, failure to promote, or any transfer or assignment or failure to transfer or assign against the wishes of the affected officer or employee.</w:t>
      </w:r>
    </w:p>
    <w:p w14:paraId="2604542F" w14:textId="3B7C2028" w:rsidR="00231564" w:rsidRDefault="00763319" w:rsidP="00231564">
      <w:pPr>
        <w:spacing w:line="480" w:lineRule="auto"/>
        <w:ind w:firstLine="720"/>
        <w:jc w:val="both"/>
      </w:pPr>
      <w:r>
        <w:rPr>
          <w:rFonts w:ascii="Times" w:hAnsi="Times"/>
          <w:color w:val="000000"/>
        </w:rPr>
        <w:lastRenderedPageBreak/>
        <w:t>[</w:t>
      </w:r>
      <w:r w:rsidR="00231564" w:rsidRPr="00231564">
        <w:rPr>
          <w:rFonts w:ascii="Times" w:hAnsi="Times"/>
          <w:color w:val="000000"/>
        </w:rPr>
        <w:t xml:space="preserve">2. </w:t>
      </w:r>
      <w:r w:rsidR="00220EAA">
        <w:rPr>
          <w:rFonts w:ascii="Times" w:hAnsi="Times"/>
          <w:color w:val="000000"/>
        </w:rPr>
        <w:t>“</w:t>
      </w:r>
      <w:r w:rsidR="00231564" w:rsidRPr="00231564">
        <w:rPr>
          <w:rFonts w:ascii="Times" w:hAnsi="Times"/>
          <w:color w:val="000000"/>
        </w:rPr>
        <w:t>Remedial action</w:t>
      </w:r>
      <w:r w:rsidR="00220EAA">
        <w:rPr>
          <w:rFonts w:ascii="Times" w:hAnsi="Times"/>
          <w:color w:val="000000"/>
        </w:rPr>
        <w:t>”</w:t>
      </w:r>
      <w:r w:rsidR="00231564" w:rsidRPr="00231564">
        <w:rPr>
          <w:rFonts w:ascii="Times" w:hAnsi="Times"/>
          <w:color w:val="000000"/>
        </w:rPr>
        <w:t xml:space="preserve"> means an appropriate action to restore the officer or employee to his or her former status, which may include one or more of the following:</w:t>
      </w:r>
    </w:p>
    <w:p w14:paraId="083ED809" w14:textId="77777777" w:rsidR="00231564" w:rsidRDefault="00231564" w:rsidP="00231564">
      <w:pPr>
        <w:spacing w:line="480" w:lineRule="auto"/>
        <w:ind w:firstLine="720"/>
        <w:jc w:val="both"/>
      </w:pPr>
      <w:r w:rsidRPr="00231564">
        <w:rPr>
          <w:rFonts w:ascii="Times" w:hAnsi="Times"/>
          <w:color w:val="000000"/>
        </w:rPr>
        <w:t xml:space="preserve">(i) </w:t>
      </w:r>
      <w:proofErr w:type="gramStart"/>
      <w:r w:rsidRPr="00231564">
        <w:rPr>
          <w:rFonts w:ascii="Times" w:hAnsi="Times"/>
          <w:color w:val="000000"/>
        </w:rPr>
        <w:t>reinstatement</w:t>
      </w:r>
      <w:proofErr w:type="gramEnd"/>
      <w:r w:rsidRPr="00231564">
        <w:rPr>
          <w:rFonts w:ascii="Times" w:hAnsi="Times"/>
          <w:color w:val="000000"/>
        </w:rPr>
        <w:t xml:space="preserve"> of the officer or employee to a position the same as or comparable to the position the officer or employee held or would have held if not for the adverse personnel action, or, as appropriate, to an equivalent position;</w:t>
      </w:r>
    </w:p>
    <w:p w14:paraId="1C02AB26" w14:textId="77777777" w:rsidR="00231564" w:rsidRDefault="00231564" w:rsidP="00231564">
      <w:pPr>
        <w:spacing w:line="480" w:lineRule="auto"/>
        <w:ind w:firstLine="720"/>
        <w:jc w:val="both"/>
      </w:pPr>
      <w:r w:rsidRPr="00231564">
        <w:rPr>
          <w:rFonts w:ascii="Times" w:hAnsi="Times"/>
          <w:color w:val="000000"/>
        </w:rPr>
        <w:t xml:space="preserve">(ii) </w:t>
      </w:r>
      <w:proofErr w:type="gramStart"/>
      <w:r w:rsidRPr="00231564">
        <w:rPr>
          <w:rFonts w:ascii="Times" w:hAnsi="Times"/>
          <w:color w:val="000000"/>
        </w:rPr>
        <w:t>reinstatement</w:t>
      </w:r>
      <w:proofErr w:type="gramEnd"/>
      <w:r w:rsidRPr="00231564">
        <w:rPr>
          <w:rFonts w:ascii="Times" w:hAnsi="Times"/>
          <w:color w:val="000000"/>
        </w:rPr>
        <w:t xml:space="preserve"> of full seniority rights;</w:t>
      </w:r>
    </w:p>
    <w:p w14:paraId="2B240336" w14:textId="77777777" w:rsidR="00231564" w:rsidRDefault="00231564" w:rsidP="00231564">
      <w:pPr>
        <w:spacing w:line="480" w:lineRule="auto"/>
        <w:ind w:firstLine="720"/>
        <w:jc w:val="both"/>
        <w:rPr>
          <w:rFonts w:ascii="Times" w:hAnsi="Times"/>
          <w:color w:val="000000"/>
        </w:rPr>
      </w:pPr>
      <w:r w:rsidRPr="00231564">
        <w:rPr>
          <w:rFonts w:ascii="Times" w:hAnsi="Times"/>
          <w:color w:val="000000"/>
        </w:rPr>
        <w:t xml:space="preserve">(iii) </w:t>
      </w:r>
      <w:proofErr w:type="gramStart"/>
      <w:r w:rsidRPr="00231564">
        <w:rPr>
          <w:rFonts w:ascii="Times" w:hAnsi="Times"/>
          <w:color w:val="000000"/>
        </w:rPr>
        <w:t>payment</w:t>
      </w:r>
      <w:proofErr w:type="gramEnd"/>
      <w:r w:rsidRPr="00231564">
        <w:rPr>
          <w:rFonts w:ascii="Times" w:hAnsi="Times"/>
          <w:color w:val="000000"/>
        </w:rPr>
        <w:t xml:space="preserve"> of lost compensation; and </w:t>
      </w:r>
    </w:p>
    <w:p w14:paraId="44E5EFD6" w14:textId="77777777" w:rsidR="00231564" w:rsidRDefault="00231564" w:rsidP="00231564">
      <w:pPr>
        <w:spacing w:line="480" w:lineRule="auto"/>
        <w:ind w:firstLine="720"/>
        <w:jc w:val="both"/>
      </w:pPr>
      <w:r w:rsidRPr="00231564">
        <w:rPr>
          <w:rFonts w:ascii="Times" w:hAnsi="Times"/>
          <w:color w:val="000000"/>
        </w:rPr>
        <w:t xml:space="preserve">(iv) </w:t>
      </w:r>
      <w:proofErr w:type="gramStart"/>
      <w:r w:rsidRPr="00231564">
        <w:rPr>
          <w:rFonts w:ascii="Times" w:hAnsi="Times"/>
          <w:color w:val="000000"/>
        </w:rPr>
        <w:t>other</w:t>
      </w:r>
      <w:proofErr w:type="gramEnd"/>
      <w:r w:rsidRPr="00231564">
        <w:rPr>
          <w:rFonts w:ascii="Times" w:hAnsi="Times"/>
          <w:color w:val="000000"/>
        </w:rPr>
        <w:t xml:space="preserve"> measures necessary to address the effects of the adverse personnel action.</w:t>
      </w:r>
    </w:p>
    <w:p w14:paraId="64F00F15" w14:textId="7EA663EC" w:rsidR="00231564" w:rsidRDefault="00231564" w:rsidP="00231564">
      <w:pPr>
        <w:spacing w:line="480" w:lineRule="auto"/>
        <w:ind w:firstLine="720"/>
        <w:jc w:val="both"/>
      </w:pPr>
      <w:r w:rsidRPr="00231564">
        <w:rPr>
          <w:rFonts w:ascii="Times" w:hAnsi="Times"/>
          <w:color w:val="000000"/>
        </w:rPr>
        <w:t xml:space="preserve">3. </w:t>
      </w:r>
      <w:r w:rsidR="00220EAA">
        <w:rPr>
          <w:rFonts w:ascii="Times" w:hAnsi="Times"/>
          <w:color w:val="000000"/>
        </w:rPr>
        <w:t>“</w:t>
      </w:r>
      <w:r w:rsidRPr="00231564">
        <w:rPr>
          <w:rFonts w:ascii="Times" w:hAnsi="Times"/>
          <w:color w:val="000000"/>
        </w:rPr>
        <w:t>C</w:t>
      </w:r>
      <w:r>
        <w:rPr>
          <w:rFonts w:ascii="Times" w:hAnsi="Times"/>
          <w:color w:val="000000"/>
        </w:rPr>
        <w:t>om</w:t>
      </w:r>
      <w:r w:rsidRPr="00231564">
        <w:rPr>
          <w:rFonts w:ascii="Times" w:hAnsi="Times"/>
          <w:color w:val="000000"/>
        </w:rPr>
        <w:t>missioner</w:t>
      </w:r>
      <w:r w:rsidR="00220EAA">
        <w:rPr>
          <w:rFonts w:ascii="Times" w:hAnsi="Times"/>
          <w:color w:val="000000"/>
        </w:rPr>
        <w:t>”</w:t>
      </w:r>
      <w:r w:rsidRPr="00231564">
        <w:rPr>
          <w:rFonts w:ascii="Times" w:hAnsi="Times"/>
          <w:color w:val="000000"/>
        </w:rPr>
        <w:t xml:space="preserve"> shall mean the commissioner of investigation.</w:t>
      </w:r>
    </w:p>
    <w:p w14:paraId="0BE863A5" w14:textId="04CF6AF4" w:rsidR="00231564" w:rsidRDefault="00231564" w:rsidP="00231564">
      <w:pPr>
        <w:spacing w:line="480" w:lineRule="auto"/>
        <w:ind w:firstLine="720"/>
        <w:jc w:val="both"/>
        <w:rPr>
          <w:rFonts w:ascii="Times" w:hAnsi="Times"/>
          <w:color w:val="000000"/>
        </w:rPr>
      </w:pPr>
      <w:r w:rsidRPr="00231564">
        <w:rPr>
          <w:rFonts w:ascii="Times" w:hAnsi="Times"/>
          <w:color w:val="000000"/>
        </w:rPr>
        <w:t xml:space="preserve">4. </w:t>
      </w:r>
      <w:r w:rsidR="00220EAA">
        <w:rPr>
          <w:rFonts w:ascii="Times" w:hAnsi="Times"/>
          <w:color w:val="000000"/>
        </w:rPr>
        <w:t>“</w:t>
      </w:r>
      <w:r w:rsidRPr="00231564">
        <w:rPr>
          <w:rFonts w:ascii="Times" w:hAnsi="Times"/>
          <w:color w:val="000000"/>
        </w:rPr>
        <w:t>Child</w:t>
      </w:r>
      <w:r w:rsidR="00220EAA">
        <w:rPr>
          <w:rFonts w:ascii="Times" w:hAnsi="Times"/>
          <w:color w:val="000000"/>
        </w:rPr>
        <w:t>”</w:t>
      </w:r>
      <w:r w:rsidRPr="00231564">
        <w:rPr>
          <w:rFonts w:ascii="Times" w:hAnsi="Times"/>
          <w:color w:val="000000"/>
        </w:rPr>
        <w:t xml:space="preserve"> shall mean</w:t>
      </w:r>
      <w:r w:rsidR="00763319">
        <w:rPr>
          <w:rFonts w:ascii="Times" w:hAnsi="Times"/>
          <w:color w:val="000000"/>
        </w:rPr>
        <w:t xml:space="preserve">] </w:t>
      </w:r>
      <w:r w:rsidR="00763319">
        <w:rPr>
          <w:rFonts w:ascii="Times" w:hAnsi="Times"/>
          <w:color w:val="000000"/>
          <w:u w:val="single"/>
        </w:rPr>
        <w:t>Child. The term “child” means</w:t>
      </w:r>
      <w:r w:rsidRPr="00231564">
        <w:rPr>
          <w:rFonts w:ascii="Times" w:hAnsi="Times"/>
          <w:color w:val="000000"/>
        </w:rPr>
        <w:t xml:space="preserve"> any person under the age of </w:t>
      </w:r>
      <w:r w:rsidR="00763319">
        <w:rPr>
          <w:rFonts w:ascii="Times" w:hAnsi="Times"/>
          <w:color w:val="000000"/>
        </w:rPr>
        <w:t>[</w:t>
      </w:r>
      <w:r w:rsidRPr="00231564">
        <w:rPr>
          <w:rFonts w:ascii="Times" w:hAnsi="Times"/>
          <w:color w:val="000000"/>
        </w:rPr>
        <w:t>nineteen</w:t>
      </w:r>
      <w:r w:rsidR="00763319">
        <w:rPr>
          <w:rFonts w:ascii="Times" w:hAnsi="Times"/>
          <w:color w:val="000000"/>
        </w:rPr>
        <w:t xml:space="preserve">] </w:t>
      </w:r>
      <w:r w:rsidR="00763319">
        <w:rPr>
          <w:rFonts w:ascii="Times" w:hAnsi="Times"/>
          <w:color w:val="000000"/>
          <w:u w:val="single"/>
        </w:rPr>
        <w:t>19</w:t>
      </w:r>
      <w:r w:rsidRPr="00231564">
        <w:rPr>
          <w:rFonts w:ascii="Times" w:hAnsi="Times"/>
          <w:color w:val="000000"/>
        </w:rPr>
        <w:t xml:space="preserve">, or any person ages </w:t>
      </w:r>
      <w:r w:rsidR="00763319">
        <w:rPr>
          <w:rFonts w:ascii="Times" w:hAnsi="Times"/>
          <w:color w:val="000000"/>
        </w:rPr>
        <w:t>[</w:t>
      </w:r>
      <w:r w:rsidRPr="00231564">
        <w:rPr>
          <w:rFonts w:ascii="Times" w:hAnsi="Times"/>
          <w:color w:val="000000"/>
        </w:rPr>
        <w:t>nineteen</w:t>
      </w:r>
      <w:r w:rsidR="00763319">
        <w:rPr>
          <w:rFonts w:ascii="Times" w:hAnsi="Times"/>
          <w:color w:val="000000"/>
        </w:rPr>
        <w:t xml:space="preserve">] </w:t>
      </w:r>
      <w:r w:rsidR="00763319">
        <w:rPr>
          <w:rFonts w:ascii="Times" w:hAnsi="Times"/>
          <w:color w:val="000000"/>
          <w:u w:val="single"/>
        </w:rPr>
        <w:t>19</w:t>
      </w:r>
      <w:r w:rsidRPr="00231564">
        <w:rPr>
          <w:rFonts w:ascii="Times" w:hAnsi="Times"/>
          <w:color w:val="000000"/>
        </w:rPr>
        <w:t xml:space="preserve"> through </w:t>
      </w:r>
      <w:r w:rsidR="00763319">
        <w:rPr>
          <w:rFonts w:ascii="Times" w:hAnsi="Times"/>
          <w:color w:val="000000"/>
        </w:rPr>
        <w:t>[</w:t>
      </w:r>
      <w:r w:rsidRPr="00231564">
        <w:rPr>
          <w:rFonts w:ascii="Times" w:hAnsi="Times"/>
          <w:color w:val="000000"/>
        </w:rPr>
        <w:t>twenty-one</w:t>
      </w:r>
      <w:r w:rsidR="00763319">
        <w:rPr>
          <w:rFonts w:ascii="Times" w:hAnsi="Times"/>
          <w:color w:val="000000"/>
        </w:rPr>
        <w:t xml:space="preserve">] </w:t>
      </w:r>
      <w:r w:rsidR="00763319">
        <w:rPr>
          <w:rFonts w:ascii="Times" w:hAnsi="Times"/>
          <w:color w:val="000000"/>
          <w:u w:val="single"/>
        </w:rPr>
        <w:t>21</w:t>
      </w:r>
      <w:r w:rsidRPr="00231564">
        <w:rPr>
          <w:rFonts w:ascii="Times" w:hAnsi="Times"/>
          <w:color w:val="000000"/>
        </w:rPr>
        <w:t xml:space="preserve"> if such person receives instruction pursuant to an individualized education plan.</w:t>
      </w:r>
    </w:p>
    <w:p w14:paraId="2446D03C" w14:textId="7BD02409" w:rsidR="00763319" w:rsidRPr="00763319" w:rsidRDefault="00763319" w:rsidP="00763319">
      <w:pPr>
        <w:spacing w:line="480" w:lineRule="auto"/>
        <w:ind w:firstLine="720"/>
        <w:jc w:val="both"/>
        <w:rPr>
          <w:u w:val="single"/>
        </w:rPr>
      </w:pPr>
      <w:r w:rsidRPr="00231564">
        <w:rPr>
          <w:rFonts w:ascii="Times" w:hAnsi="Times"/>
          <w:color w:val="000000"/>
          <w:u w:val="single"/>
        </w:rPr>
        <w:t>C</w:t>
      </w:r>
      <w:r w:rsidRPr="00F4789C">
        <w:rPr>
          <w:rFonts w:ascii="Times" w:hAnsi="Times"/>
          <w:color w:val="000000"/>
          <w:u w:val="single"/>
        </w:rPr>
        <w:t>om</w:t>
      </w:r>
      <w:r w:rsidRPr="00231564">
        <w:rPr>
          <w:rFonts w:ascii="Times" w:hAnsi="Times"/>
          <w:color w:val="000000"/>
          <w:u w:val="single"/>
        </w:rPr>
        <w:t>missioner</w:t>
      </w:r>
      <w:r w:rsidRPr="00F4789C">
        <w:rPr>
          <w:rFonts w:ascii="Times" w:hAnsi="Times"/>
          <w:color w:val="000000"/>
          <w:u w:val="single"/>
        </w:rPr>
        <w:t>. The term “commissioner” means the</w:t>
      </w:r>
      <w:r w:rsidRPr="00231564">
        <w:rPr>
          <w:rFonts w:ascii="Times" w:hAnsi="Times"/>
          <w:color w:val="000000"/>
          <w:u w:val="single"/>
        </w:rPr>
        <w:t xml:space="preserve"> commissioner of investigation.</w:t>
      </w:r>
    </w:p>
    <w:p w14:paraId="64488243" w14:textId="27332FF6" w:rsidR="00231564" w:rsidRDefault="00763319" w:rsidP="00231564">
      <w:pPr>
        <w:spacing w:line="480" w:lineRule="auto"/>
        <w:ind w:firstLine="720"/>
        <w:jc w:val="both"/>
      </w:pPr>
      <w:r>
        <w:rPr>
          <w:rFonts w:ascii="Times" w:hAnsi="Times"/>
          <w:color w:val="000000"/>
        </w:rPr>
        <w:t>[</w:t>
      </w:r>
      <w:r w:rsidR="00231564" w:rsidRPr="00231564">
        <w:rPr>
          <w:rFonts w:ascii="Times" w:hAnsi="Times"/>
          <w:color w:val="000000"/>
        </w:rPr>
        <w:t xml:space="preserve">5. </w:t>
      </w:r>
      <w:r w:rsidR="00220EAA">
        <w:rPr>
          <w:rFonts w:ascii="Times" w:hAnsi="Times"/>
          <w:color w:val="000000"/>
        </w:rPr>
        <w:t>“</w:t>
      </w:r>
      <w:r w:rsidR="00231564" w:rsidRPr="00231564">
        <w:rPr>
          <w:rFonts w:ascii="Times" w:hAnsi="Times"/>
          <w:color w:val="000000"/>
        </w:rPr>
        <w:t>Educational welfare</w:t>
      </w:r>
      <w:r w:rsidR="00220EAA">
        <w:rPr>
          <w:rFonts w:ascii="Times" w:hAnsi="Times"/>
          <w:color w:val="000000"/>
        </w:rPr>
        <w:t>”</w:t>
      </w:r>
      <w:r w:rsidR="00231564" w:rsidRPr="00231564">
        <w:rPr>
          <w:rFonts w:ascii="Times" w:hAnsi="Times"/>
          <w:color w:val="000000"/>
        </w:rPr>
        <w:t xml:space="preserve"> shall mean any aspect of a child's education or educational environment that significantly impacts upon such child's ability to receive appropriate instruction, as mandated by any relevant law, rule, regulation or sound educational practice.</w:t>
      </w:r>
    </w:p>
    <w:p w14:paraId="106FBAB3" w14:textId="73D02EBC" w:rsidR="00231564" w:rsidRDefault="00231564" w:rsidP="00231564">
      <w:pPr>
        <w:spacing w:line="480" w:lineRule="auto"/>
        <w:ind w:firstLine="720"/>
        <w:jc w:val="both"/>
      </w:pPr>
      <w:r w:rsidRPr="00231564">
        <w:rPr>
          <w:rFonts w:ascii="Times" w:hAnsi="Times"/>
          <w:color w:val="000000"/>
        </w:rPr>
        <w:t xml:space="preserve">6. </w:t>
      </w:r>
      <w:r w:rsidR="00220EAA">
        <w:rPr>
          <w:rFonts w:ascii="Times" w:hAnsi="Times"/>
          <w:color w:val="000000"/>
        </w:rPr>
        <w:t>“</w:t>
      </w:r>
      <w:r w:rsidRPr="00231564">
        <w:rPr>
          <w:rFonts w:ascii="Times" w:hAnsi="Times"/>
          <w:color w:val="000000"/>
        </w:rPr>
        <w:t>Superior officer</w:t>
      </w:r>
      <w:r w:rsidR="00220EAA">
        <w:rPr>
          <w:rFonts w:ascii="Times" w:hAnsi="Times"/>
          <w:color w:val="000000"/>
        </w:rPr>
        <w:t>”</w:t>
      </w:r>
      <w:r w:rsidRPr="00231564">
        <w:rPr>
          <w:rFonts w:ascii="Times" w:hAnsi="Times"/>
          <w:color w:val="000000"/>
        </w:rPr>
        <w:t xml:space="preserve"> shall mean an agency head, deputy agency head or other person designated by the head of the agency to receive a report pursuant to this section, who is employed in the agency in which the conduct described in such report occurred.</w:t>
      </w:r>
    </w:p>
    <w:p w14:paraId="7ED33B4B" w14:textId="1EBF4664" w:rsidR="00231564" w:rsidRDefault="00231564" w:rsidP="00231564">
      <w:pPr>
        <w:spacing w:line="480" w:lineRule="auto"/>
        <w:ind w:firstLine="720"/>
        <w:jc w:val="both"/>
      </w:pPr>
      <w:r w:rsidRPr="00231564">
        <w:rPr>
          <w:rFonts w:ascii="Times" w:hAnsi="Times"/>
          <w:color w:val="000000"/>
        </w:rPr>
        <w:t xml:space="preserve">7. </w:t>
      </w:r>
      <w:r w:rsidR="00220EAA">
        <w:rPr>
          <w:rFonts w:ascii="Times" w:hAnsi="Times"/>
          <w:color w:val="000000"/>
        </w:rPr>
        <w:t>“</w:t>
      </w:r>
      <w:r w:rsidRPr="00231564">
        <w:rPr>
          <w:rFonts w:ascii="Times" w:hAnsi="Times"/>
          <w:color w:val="000000"/>
        </w:rPr>
        <w:t>Contract</w:t>
      </w:r>
      <w:r w:rsidR="00220EAA">
        <w:rPr>
          <w:rFonts w:ascii="Times" w:hAnsi="Times"/>
          <w:color w:val="000000"/>
        </w:rPr>
        <w:t>”</w:t>
      </w:r>
      <w:r w:rsidRPr="00231564">
        <w:rPr>
          <w:rFonts w:ascii="Times" w:hAnsi="Times"/>
          <w:color w:val="000000"/>
        </w:rPr>
        <w:t xml:space="preserve"> shall mean</w:t>
      </w:r>
      <w:r w:rsidR="00763319">
        <w:rPr>
          <w:rFonts w:ascii="Times" w:hAnsi="Times"/>
          <w:color w:val="000000"/>
        </w:rPr>
        <w:t xml:space="preserve">] </w:t>
      </w:r>
      <w:r w:rsidR="00763319">
        <w:rPr>
          <w:rFonts w:ascii="Times" w:hAnsi="Times"/>
          <w:color w:val="000000"/>
          <w:u w:val="single"/>
        </w:rPr>
        <w:t>Contract. The term “contract” means</w:t>
      </w:r>
      <w:r w:rsidRPr="00231564">
        <w:rPr>
          <w:rFonts w:ascii="Times" w:hAnsi="Times"/>
          <w:color w:val="000000"/>
        </w:rPr>
        <w:t xml:space="preserve"> any written agreement, purchase order or instrument having a value in excess of </w:t>
      </w:r>
      <w:r w:rsidR="00763319">
        <w:rPr>
          <w:rFonts w:ascii="Times" w:hAnsi="Times"/>
          <w:color w:val="000000"/>
        </w:rPr>
        <w:t>[</w:t>
      </w:r>
      <w:r w:rsidRPr="00231564">
        <w:rPr>
          <w:rFonts w:ascii="Times" w:hAnsi="Times"/>
          <w:color w:val="000000"/>
        </w:rPr>
        <w:t>one hundred thousand dollars</w:t>
      </w:r>
      <w:r w:rsidR="00763319">
        <w:rPr>
          <w:rFonts w:ascii="Times" w:hAnsi="Times"/>
          <w:color w:val="000000"/>
        </w:rPr>
        <w:t>]</w:t>
      </w:r>
      <w:r w:rsidR="00AF57F1">
        <w:rPr>
          <w:rFonts w:ascii="Times" w:hAnsi="Times"/>
          <w:color w:val="000000"/>
        </w:rPr>
        <w:t xml:space="preserve"> </w:t>
      </w:r>
      <w:r w:rsidR="00763319">
        <w:rPr>
          <w:rFonts w:ascii="Times" w:hAnsi="Times"/>
          <w:color w:val="000000"/>
          <w:u w:val="single"/>
        </w:rPr>
        <w:t>$100,000</w:t>
      </w:r>
      <w:r w:rsidRPr="00231564">
        <w:rPr>
          <w:rFonts w:ascii="Times" w:hAnsi="Times"/>
          <w:color w:val="000000"/>
        </w:rPr>
        <w:t xml:space="preserve"> pursuant to which a contracting agency is committed to expend or does expend funds in return for work, labor, services, supplies, equipment, materials, or any combination of the foregoing, and </w:t>
      </w:r>
      <w:r w:rsidR="00AF57F1">
        <w:rPr>
          <w:rFonts w:ascii="Times" w:hAnsi="Times"/>
          <w:color w:val="000000"/>
        </w:rPr>
        <w:lastRenderedPageBreak/>
        <w:t>[</w:t>
      </w:r>
      <w:r w:rsidRPr="00231564">
        <w:rPr>
          <w:rFonts w:ascii="Times" w:hAnsi="Times"/>
          <w:color w:val="000000"/>
        </w:rPr>
        <w:t>shall include</w:t>
      </w:r>
      <w:r w:rsidR="00AF57F1">
        <w:rPr>
          <w:rFonts w:ascii="Times" w:hAnsi="Times"/>
          <w:color w:val="000000"/>
        </w:rPr>
        <w:t xml:space="preserve">] </w:t>
      </w:r>
      <w:r w:rsidR="00AF57F1">
        <w:rPr>
          <w:rFonts w:ascii="Times" w:hAnsi="Times"/>
          <w:color w:val="000000"/>
          <w:u w:val="single"/>
        </w:rPr>
        <w:t>includes</w:t>
      </w:r>
      <w:r w:rsidRPr="00231564">
        <w:rPr>
          <w:rFonts w:ascii="Times" w:hAnsi="Times"/>
          <w:color w:val="000000"/>
        </w:rPr>
        <w:t xml:space="preserve"> a subcontract between a covered contractor and a covered subcontractor. Such term </w:t>
      </w:r>
      <w:r w:rsidR="00AF57F1">
        <w:rPr>
          <w:rFonts w:ascii="Times" w:hAnsi="Times"/>
          <w:color w:val="000000"/>
        </w:rPr>
        <w:t>[</w:t>
      </w:r>
      <w:r w:rsidRPr="00231564">
        <w:rPr>
          <w:rFonts w:ascii="Times" w:hAnsi="Times"/>
          <w:color w:val="000000"/>
        </w:rPr>
        <w:t>shall</w:t>
      </w:r>
      <w:r w:rsidR="00AF57F1">
        <w:rPr>
          <w:rFonts w:ascii="Times" w:hAnsi="Times"/>
          <w:color w:val="000000"/>
        </w:rPr>
        <w:t xml:space="preserve">] </w:t>
      </w:r>
      <w:r w:rsidR="00AF57F1">
        <w:rPr>
          <w:rFonts w:ascii="Times" w:hAnsi="Times"/>
          <w:color w:val="000000"/>
          <w:u w:val="single"/>
        </w:rPr>
        <w:t>does</w:t>
      </w:r>
      <w:r w:rsidRPr="00231564">
        <w:rPr>
          <w:rFonts w:ascii="Times" w:hAnsi="Times"/>
          <w:color w:val="000000"/>
        </w:rPr>
        <w:t xml:space="preserve"> not include contracts or subcontracts resulting from emergency procurements or that are government-to-government procurements.</w:t>
      </w:r>
    </w:p>
    <w:p w14:paraId="249F65BE" w14:textId="600A6D1C" w:rsidR="00231564" w:rsidRDefault="00AF57F1" w:rsidP="00231564">
      <w:pPr>
        <w:spacing w:line="480" w:lineRule="auto"/>
        <w:ind w:firstLine="720"/>
        <w:jc w:val="both"/>
      </w:pPr>
      <w:r>
        <w:rPr>
          <w:rFonts w:ascii="Times" w:hAnsi="Times"/>
          <w:color w:val="000000"/>
        </w:rPr>
        <w:t>[</w:t>
      </w:r>
      <w:r w:rsidR="00231564" w:rsidRPr="00231564">
        <w:rPr>
          <w:rFonts w:ascii="Times" w:hAnsi="Times"/>
          <w:color w:val="000000"/>
        </w:rPr>
        <w:t xml:space="preserve">8. </w:t>
      </w:r>
      <w:r w:rsidR="00220EAA">
        <w:rPr>
          <w:rFonts w:ascii="Times" w:hAnsi="Times"/>
          <w:color w:val="000000"/>
        </w:rPr>
        <w:t>“</w:t>
      </w:r>
      <w:r w:rsidR="00231564" w:rsidRPr="00231564">
        <w:rPr>
          <w:rFonts w:ascii="Times" w:hAnsi="Times"/>
          <w:color w:val="000000"/>
        </w:rPr>
        <w:t>Contracting agency</w:t>
      </w:r>
      <w:r w:rsidR="00220EAA">
        <w:rPr>
          <w:rFonts w:ascii="Times" w:hAnsi="Times"/>
          <w:color w:val="000000"/>
        </w:rPr>
        <w:t>”</w:t>
      </w:r>
      <w:r w:rsidR="00231564" w:rsidRPr="00231564">
        <w:rPr>
          <w:rFonts w:ascii="Times" w:hAnsi="Times"/>
          <w:color w:val="000000"/>
        </w:rPr>
        <w:t xml:space="preserve"> shall mean</w:t>
      </w:r>
      <w:r>
        <w:rPr>
          <w:rFonts w:ascii="Times" w:hAnsi="Times"/>
          <w:color w:val="000000"/>
        </w:rPr>
        <w:t xml:space="preserve">] </w:t>
      </w:r>
      <w:r>
        <w:rPr>
          <w:rFonts w:ascii="Times" w:hAnsi="Times"/>
          <w:color w:val="000000"/>
          <w:u w:val="single"/>
        </w:rPr>
        <w:t>Contracting agency. The term “contracting agency” means</w:t>
      </w:r>
      <w:r w:rsidR="00231564" w:rsidRPr="00231564">
        <w:rPr>
          <w:rFonts w:ascii="Times" w:hAnsi="Times"/>
          <w:color w:val="000000"/>
        </w:rPr>
        <w:t xml:space="preserve"> a city, county, borough, or other office, position, administration, department, division, bureau, board or commission, or a corporation, institution or agency of government, the expenses of which are paid in whole or in part from the city treasury.</w:t>
      </w:r>
    </w:p>
    <w:p w14:paraId="11A54744" w14:textId="5F074B16" w:rsidR="00231564" w:rsidRDefault="00AF57F1" w:rsidP="00231564">
      <w:pPr>
        <w:spacing w:line="480" w:lineRule="auto"/>
        <w:ind w:firstLine="720"/>
        <w:jc w:val="both"/>
        <w:rPr>
          <w:rFonts w:ascii="Times" w:hAnsi="Times"/>
          <w:color w:val="000000"/>
        </w:rPr>
      </w:pPr>
      <w:r>
        <w:rPr>
          <w:rFonts w:ascii="Times" w:hAnsi="Times"/>
          <w:color w:val="000000"/>
        </w:rPr>
        <w:t>[</w:t>
      </w:r>
      <w:r w:rsidR="00231564" w:rsidRPr="00231564">
        <w:rPr>
          <w:rFonts w:ascii="Times" w:hAnsi="Times"/>
          <w:color w:val="000000"/>
        </w:rPr>
        <w:t xml:space="preserve">9. </w:t>
      </w:r>
      <w:r w:rsidR="00220EAA">
        <w:rPr>
          <w:rFonts w:ascii="Times" w:hAnsi="Times"/>
          <w:color w:val="000000"/>
        </w:rPr>
        <w:t>“</w:t>
      </w:r>
      <w:r w:rsidR="00231564" w:rsidRPr="00231564">
        <w:rPr>
          <w:rFonts w:ascii="Times" w:hAnsi="Times"/>
          <w:color w:val="000000"/>
        </w:rPr>
        <w:t>Covered contractor</w:t>
      </w:r>
      <w:r w:rsidR="00220EAA">
        <w:rPr>
          <w:rFonts w:ascii="Times" w:hAnsi="Times"/>
          <w:color w:val="000000"/>
        </w:rPr>
        <w:t>”</w:t>
      </w:r>
      <w:r w:rsidR="00231564" w:rsidRPr="00231564">
        <w:rPr>
          <w:rFonts w:ascii="Times" w:hAnsi="Times"/>
          <w:color w:val="000000"/>
        </w:rPr>
        <w:t xml:space="preserve"> shall mean</w:t>
      </w:r>
      <w:r>
        <w:rPr>
          <w:rFonts w:ascii="Times" w:hAnsi="Times"/>
          <w:color w:val="000000"/>
        </w:rPr>
        <w:t xml:space="preserve">] </w:t>
      </w:r>
      <w:r w:rsidRPr="00AF57F1">
        <w:rPr>
          <w:rFonts w:ascii="Times" w:hAnsi="Times"/>
          <w:color w:val="000000"/>
          <w:u w:val="single"/>
        </w:rPr>
        <w:t>Covered contractor. The term “covered contractor” means</w:t>
      </w:r>
      <w:r>
        <w:rPr>
          <w:rFonts w:ascii="Times" w:hAnsi="Times"/>
          <w:color w:val="000000"/>
        </w:rPr>
        <w:t xml:space="preserve"> </w:t>
      </w:r>
      <w:r w:rsidR="00231564" w:rsidRPr="00231564">
        <w:rPr>
          <w:rFonts w:ascii="Times" w:hAnsi="Times"/>
          <w:color w:val="000000"/>
        </w:rPr>
        <w:t xml:space="preserve">a person or business entity who is a party or a proposed party to a contract with a contracting agency valued in excess of </w:t>
      </w:r>
      <w:r>
        <w:rPr>
          <w:rFonts w:ascii="Times" w:hAnsi="Times"/>
          <w:color w:val="000000"/>
        </w:rPr>
        <w:t>[</w:t>
      </w:r>
      <w:r w:rsidR="00231564" w:rsidRPr="00231564">
        <w:rPr>
          <w:rFonts w:ascii="Times" w:hAnsi="Times"/>
          <w:color w:val="000000"/>
        </w:rPr>
        <w:t>one hundred thousand dollars</w:t>
      </w:r>
      <w:r>
        <w:rPr>
          <w:rFonts w:ascii="Times" w:hAnsi="Times"/>
          <w:color w:val="000000"/>
        </w:rPr>
        <w:t xml:space="preserve">] </w:t>
      </w:r>
      <w:r>
        <w:rPr>
          <w:rFonts w:ascii="Times" w:hAnsi="Times"/>
          <w:color w:val="000000"/>
          <w:u w:val="single"/>
        </w:rPr>
        <w:t>$100,000</w:t>
      </w:r>
      <w:r w:rsidR="00231564" w:rsidRPr="00231564">
        <w:rPr>
          <w:rFonts w:ascii="Times" w:hAnsi="Times"/>
          <w:color w:val="000000"/>
        </w:rPr>
        <w:t xml:space="preserve">, and </w:t>
      </w:r>
      <w:r>
        <w:rPr>
          <w:rFonts w:ascii="Times" w:hAnsi="Times"/>
          <w:color w:val="000000"/>
          <w:u w:val="single"/>
        </w:rPr>
        <w:t>the term</w:t>
      </w:r>
      <w:r>
        <w:rPr>
          <w:rFonts w:ascii="Times" w:hAnsi="Times"/>
          <w:color w:val="000000"/>
        </w:rPr>
        <w:t xml:space="preserve"> “</w:t>
      </w:r>
      <w:r w:rsidR="00231564" w:rsidRPr="00231564">
        <w:rPr>
          <w:rFonts w:ascii="Times" w:hAnsi="Times"/>
          <w:color w:val="000000"/>
        </w:rPr>
        <w:t>covered subcontractor</w:t>
      </w:r>
      <w:r>
        <w:rPr>
          <w:rFonts w:ascii="Times" w:hAnsi="Times"/>
          <w:color w:val="000000"/>
        </w:rPr>
        <w:t>” [</w:t>
      </w:r>
      <w:r w:rsidR="00231564" w:rsidRPr="00231564">
        <w:rPr>
          <w:rFonts w:ascii="Times" w:hAnsi="Times"/>
          <w:color w:val="000000"/>
        </w:rPr>
        <w:t>shall mean</w:t>
      </w:r>
      <w:r>
        <w:rPr>
          <w:rFonts w:ascii="Times" w:hAnsi="Times"/>
          <w:color w:val="000000"/>
        </w:rPr>
        <w:t xml:space="preserve">] </w:t>
      </w:r>
      <w:r>
        <w:rPr>
          <w:rFonts w:ascii="Times" w:hAnsi="Times"/>
          <w:color w:val="000000"/>
          <w:u w:val="single"/>
        </w:rPr>
        <w:t>means</w:t>
      </w:r>
      <w:r w:rsidR="00231564" w:rsidRPr="00231564">
        <w:rPr>
          <w:rFonts w:ascii="Times" w:hAnsi="Times"/>
          <w:color w:val="000000"/>
        </w:rPr>
        <w:t xml:space="preserve"> a person or entity who is a party or a proposed party to a contract with a covered contractor valued in excess of </w:t>
      </w:r>
      <w:r w:rsidR="00E839BC">
        <w:rPr>
          <w:rFonts w:ascii="Times" w:hAnsi="Times"/>
          <w:color w:val="000000"/>
        </w:rPr>
        <w:t>[</w:t>
      </w:r>
      <w:r w:rsidR="00E839BC" w:rsidRPr="00231564">
        <w:rPr>
          <w:rFonts w:ascii="Times" w:hAnsi="Times"/>
          <w:color w:val="000000"/>
        </w:rPr>
        <w:t>one hundred thousand dollars</w:t>
      </w:r>
      <w:r w:rsidR="00E839BC">
        <w:rPr>
          <w:rFonts w:ascii="Times" w:hAnsi="Times"/>
          <w:color w:val="000000"/>
        </w:rPr>
        <w:t xml:space="preserve">] </w:t>
      </w:r>
      <w:r w:rsidR="00E839BC">
        <w:rPr>
          <w:rFonts w:ascii="Times" w:hAnsi="Times"/>
          <w:color w:val="000000"/>
          <w:u w:val="single"/>
        </w:rPr>
        <w:t>$100,000</w:t>
      </w:r>
      <w:r w:rsidR="00231564" w:rsidRPr="00231564">
        <w:rPr>
          <w:rFonts w:ascii="Times" w:hAnsi="Times"/>
          <w:color w:val="000000"/>
        </w:rPr>
        <w:t>.</w:t>
      </w:r>
    </w:p>
    <w:p w14:paraId="0A022C84" w14:textId="76045368" w:rsidR="005C19C2" w:rsidRPr="005C19C2" w:rsidRDefault="00E839BC" w:rsidP="00B3474C">
      <w:pPr>
        <w:spacing w:line="480" w:lineRule="auto"/>
        <w:ind w:firstLine="720"/>
        <w:jc w:val="both"/>
        <w:rPr>
          <w:rFonts w:ascii="Times" w:hAnsi="Times"/>
          <w:color w:val="000000"/>
          <w:u w:val="single"/>
        </w:rPr>
      </w:pPr>
      <w:r w:rsidRPr="00E839BC">
        <w:rPr>
          <w:rFonts w:ascii="Times" w:hAnsi="Times"/>
          <w:color w:val="000000"/>
          <w:u w:val="single"/>
        </w:rPr>
        <w:t>Educational welfare. The term “educational welfare” means any aspect of a child</w:t>
      </w:r>
      <w:r>
        <w:rPr>
          <w:rFonts w:ascii="Times" w:hAnsi="Times"/>
          <w:color w:val="000000"/>
          <w:u w:val="single"/>
        </w:rPr>
        <w:t>’</w:t>
      </w:r>
      <w:r w:rsidRPr="00E839BC">
        <w:rPr>
          <w:rFonts w:ascii="Times" w:hAnsi="Times"/>
          <w:color w:val="000000"/>
          <w:u w:val="single"/>
        </w:rPr>
        <w:t>s education or educational environment that significantly impacts upon such child</w:t>
      </w:r>
      <w:r>
        <w:rPr>
          <w:rFonts w:ascii="Times" w:hAnsi="Times"/>
          <w:color w:val="000000"/>
          <w:u w:val="single"/>
        </w:rPr>
        <w:t>’</w:t>
      </w:r>
      <w:r w:rsidRPr="00E839BC">
        <w:rPr>
          <w:rFonts w:ascii="Times" w:hAnsi="Times"/>
          <w:color w:val="000000"/>
          <w:u w:val="single"/>
        </w:rPr>
        <w:t>s ability to receive appropriate instruction, as mandated by any relevant law, rule, regulation or sound educational practice.</w:t>
      </w:r>
    </w:p>
    <w:p w14:paraId="2986BACE" w14:textId="29654944" w:rsidR="00231564" w:rsidRDefault="005C19C2" w:rsidP="00B3474C">
      <w:pPr>
        <w:spacing w:line="480" w:lineRule="auto"/>
        <w:ind w:firstLine="720"/>
        <w:jc w:val="both"/>
        <w:rPr>
          <w:rFonts w:ascii="Times" w:hAnsi="Times"/>
          <w:color w:val="000000"/>
        </w:rPr>
      </w:pPr>
      <w:r>
        <w:rPr>
          <w:rFonts w:ascii="Times" w:hAnsi="Times"/>
          <w:color w:val="000000"/>
        </w:rPr>
        <w:t>[</w:t>
      </w:r>
      <w:r w:rsidR="00231564" w:rsidRPr="00231564">
        <w:rPr>
          <w:rFonts w:ascii="Times" w:hAnsi="Times"/>
          <w:color w:val="000000"/>
        </w:rPr>
        <w:t xml:space="preserve">10. </w:t>
      </w:r>
      <w:r w:rsidR="00220EAA">
        <w:rPr>
          <w:rFonts w:ascii="Times" w:hAnsi="Times"/>
          <w:color w:val="000000"/>
        </w:rPr>
        <w:t>“</w:t>
      </w:r>
      <w:r w:rsidR="00231564" w:rsidRPr="00231564">
        <w:rPr>
          <w:rFonts w:ascii="Times" w:hAnsi="Times"/>
          <w:color w:val="000000"/>
        </w:rPr>
        <w:t>Officers or employees of an agency of the city</w:t>
      </w:r>
      <w:r w:rsidR="00220EAA">
        <w:rPr>
          <w:rFonts w:ascii="Times" w:hAnsi="Times"/>
          <w:color w:val="000000"/>
        </w:rPr>
        <w:t>”</w:t>
      </w:r>
      <w:r w:rsidR="00231564" w:rsidRPr="00231564">
        <w:rPr>
          <w:rFonts w:ascii="Times" w:hAnsi="Times"/>
          <w:color w:val="000000"/>
        </w:rPr>
        <w:t xml:space="preserve"> shall be deemed to include</w:t>
      </w:r>
      <w:r>
        <w:rPr>
          <w:rFonts w:ascii="Times" w:hAnsi="Times"/>
          <w:color w:val="000000"/>
        </w:rPr>
        <w:t xml:space="preserve">] </w:t>
      </w:r>
      <w:r w:rsidRPr="005C19C2">
        <w:rPr>
          <w:rFonts w:ascii="Times" w:hAnsi="Times"/>
          <w:color w:val="000000"/>
          <w:u w:val="single"/>
        </w:rPr>
        <w:t>Officers or employees of an agency of the c</w:t>
      </w:r>
      <w:r>
        <w:rPr>
          <w:rFonts w:ascii="Times" w:hAnsi="Times"/>
          <w:color w:val="000000"/>
          <w:u w:val="single"/>
        </w:rPr>
        <w:t xml:space="preserve">ity. </w:t>
      </w:r>
      <w:r w:rsidRPr="005C19C2">
        <w:rPr>
          <w:rFonts w:ascii="Times" w:hAnsi="Times"/>
          <w:color w:val="000000"/>
          <w:u w:val="single"/>
        </w:rPr>
        <w:t>The term “officers or employees of an agency of the ci</w:t>
      </w:r>
      <w:r>
        <w:rPr>
          <w:rFonts w:ascii="Times" w:hAnsi="Times"/>
          <w:color w:val="000000"/>
          <w:u w:val="single"/>
        </w:rPr>
        <w:t>ty” is deemed to include</w:t>
      </w:r>
      <w:r w:rsidRPr="005C19C2">
        <w:rPr>
          <w:rFonts w:ascii="Times" w:hAnsi="Times"/>
          <w:color w:val="000000"/>
        </w:rPr>
        <w:t xml:space="preserve"> </w:t>
      </w:r>
      <w:r w:rsidR="00231564" w:rsidRPr="00231564">
        <w:rPr>
          <w:rFonts w:ascii="Times" w:hAnsi="Times"/>
          <w:color w:val="000000"/>
        </w:rPr>
        <w:t xml:space="preserve">officers or employees of local development corporations or other not-for-profit corporations that are parties to contracts with contracting agencies and the governing boards of which include city officials acting in their official capacity or appointees of city officials. Such officers and employees </w:t>
      </w:r>
      <w:r>
        <w:rPr>
          <w:rFonts w:ascii="Times" w:hAnsi="Times"/>
          <w:color w:val="000000"/>
        </w:rPr>
        <w:t>[</w:t>
      </w:r>
      <w:r w:rsidR="00231564" w:rsidRPr="00231564">
        <w:rPr>
          <w:rFonts w:ascii="Times" w:hAnsi="Times"/>
          <w:color w:val="000000"/>
        </w:rPr>
        <w:t>shall not be</w:t>
      </w:r>
      <w:r>
        <w:rPr>
          <w:rFonts w:ascii="Times" w:hAnsi="Times"/>
          <w:color w:val="000000"/>
        </w:rPr>
        <w:t xml:space="preserve">] </w:t>
      </w:r>
      <w:r>
        <w:rPr>
          <w:rFonts w:ascii="Times" w:hAnsi="Times"/>
          <w:color w:val="000000"/>
          <w:u w:val="single"/>
        </w:rPr>
        <w:t>are not</w:t>
      </w:r>
      <w:r w:rsidR="00231564" w:rsidRPr="00231564">
        <w:rPr>
          <w:rFonts w:ascii="Times" w:hAnsi="Times"/>
          <w:color w:val="000000"/>
        </w:rPr>
        <w:t xml:space="preserve"> deemed to be officers or employees of a covered contractor or covered subcontractor.</w:t>
      </w:r>
    </w:p>
    <w:p w14:paraId="2DB88487" w14:textId="401646A0" w:rsidR="00817B59" w:rsidRDefault="00DC7D69" w:rsidP="00B3474C">
      <w:pPr>
        <w:spacing w:line="480" w:lineRule="auto"/>
        <w:ind w:firstLine="720"/>
        <w:jc w:val="both"/>
        <w:rPr>
          <w:rFonts w:ascii="Times" w:hAnsi="Times"/>
          <w:color w:val="000000"/>
        </w:rPr>
      </w:pPr>
      <w:r>
        <w:rPr>
          <w:rFonts w:ascii="Times" w:hAnsi="Times"/>
          <w:color w:val="000000"/>
        </w:rPr>
        <w:lastRenderedPageBreak/>
        <w:t>[</w:t>
      </w:r>
      <w:r w:rsidR="00817B59">
        <w:rPr>
          <w:rFonts w:ascii="Times" w:hAnsi="Times"/>
          <w:color w:val="000000"/>
        </w:rPr>
        <w:t>11. “Special commissioner of investigation” shall mean the position of deputy commissioner of investigation for the city school district of the city of New York, as established by mayoral executive order number 11 for the year 1990, as amended, or any success or to the duties of such officer.</w:t>
      </w:r>
      <w:r>
        <w:rPr>
          <w:rFonts w:ascii="Times" w:hAnsi="Times"/>
          <w:color w:val="000000"/>
        </w:rPr>
        <w:t>]</w:t>
      </w:r>
    </w:p>
    <w:p w14:paraId="67F615AB" w14:textId="5E5C3AB1" w:rsidR="005C19C2" w:rsidRPr="005C19C2" w:rsidRDefault="005C19C2" w:rsidP="005C19C2">
      <w:pPr>
        <w:spacing w:line="480" w:lineRule="auto"/>
        <w:ind w:firstLine="720"/>
        <w:jc w:val="both"/>
        <w:rPr>
          <w:u w:val="single"/>
        </w:rPr>
      </w:pPr>
      <w:r w:rsidRPr="005C19C2">
        <w:rPr>
          <w:rFonts w:ascii="Times" w:hAnsi="Times"/>
          <w:color w:val="000000"/>
          <w:u w:val="single"/>
        </w:rPr>
        <w:t>Remedial action</w:t>
      </w:r>
      <w:r>
        <w:rPr>
          <w:rFonts w:ascii="Times" w:hAnsi="Times"/>
          <w:color w:val="000000"/>
          <w:u w:val="single"/>
        </w:rPr>
        <w:t>. The term “r</w:t>
      </w:r>
      <w:r w:rsidRPr="005C19C2">
        <w:rPr>
          <w:rFonts w:ascii="Times" w:hAnsi="Times"/>
          <w:color w:val="000000"/>
          <w:u w:val="single"/>
        </w:rPr>
        <w:t>emedial action</w:t>
      </w:r>
      <w:r>
        <w:rPr>
          <w:rFonts w:ascii="Times" w:hAnsi="Times"/>
          <w:color w:val="000000"/>
          <w:u w:val="single"/>
        </w:rPr>
        <w:t xml:space="preserve">” </w:t>
      </w:r>
      <w:r w:rsidRPr="005C19C2">
        <w:rPr>
          <w:rFonts w:ascii="Times" w:hAnsi="Times"/>
          <w:color w:val="000000"/>
          <w:u w:val="single"/>
        </w:rPr>
        <w:t xml:space="preserve">means an appropriate action to restore the officer or employee to </w:t>
      </w:r>
      <w:r w:rsidR="002E0682">
        <w:rPr>
          <w:rFonts w:ascii="Times" w:hAnsi="Times"/>
          <w:color w:val="000000"/>
          <w:u w:val="single"/>
        </w:rPr>
        <w:t xml:space="preserve">the </w:t>
      </w:r>
      <w:r w:rsidRPr="005C19C2">
        <w:rPr>
          <w:rFonts w:ascii="Times" w:hAnsi="Times"/>
          <w:color w:val="000000"/>
          <w:u w:val="single"/>
        </w:rPr>
        <w:t>former status</w:t>
      </w:r>
      <w:r w:rsidR="002E0682">
        <w:rPr>
          <w:rFonts w:ascii="Times" w:hAnsi="Times"/>
          <w:color w:val="000000"/>
          <w:u w:val="single"/>
        </w:rPr>
        <w:t xml:space="preserve"> of such officer or employee</w:t>
      </w:r>
      <w:r w:rsidRPr="005C19C2">
        <w:rPr>
          <w:rFonts w:ascii="Times" w:hAnsi="Times"/>
          <w:color w:val="000000"/>
          <w:u w:val="single"/>
        </w:rPr>
        <w:t>, which may include one or more of the following:</w:t>
      </w:r>
    </w:p>
    <w:p w14:paraId="66AA3AA7" w14:textId="6C517681" w:rsidR="005C19C2" w:rsidRPr="005C19C2" w:rsidRDefault="009A25A3" w:rsidP="009A25A3">
      <w:pPr>
        <w:spacing w:line="480" w:lineRule="auto"/>
        <w:ind w:firstLine="720"/>
        <w:jc w:val="both"/>
        <w:rPr>
          <w:u w:val="single"/>
        </w:rPr>
      </w:pPr>
      <w:r>
        <w:rPr>
          <w:rFonts w:ascii="Times" w:hAnsi="Times"/>
          <w:color w:val="000000"/>
          <w:u w:val="single"/>
        </w:rPr>
        <w:t>1. R</w:t>
      </w:r>
      <w:r w:rsidR="005C19C2" w:rsidRPr="005C19C2">
        <w:rPr>
          <w:rFonts w:ascii="Times" w:hAnsi="Times"/>
          <w:color w:val="000000"/>
          <w:u w:val="single"/>
        </w:rPr>
        <w:t>einstatement of the officer or employee to a position the same as or comparable to the position the officer or employee held or would have held if not for the adverse personnel actio</w:t>
      </w:r>
      <w:r w:rsidR="00942D1E">
        <w:rPr>
          <w:rFonts w:ascii="Times" w:hAnsi="Times"/>
          <w:color w:val="000000"/>
          <w:u w:val="single"/>
        </w:rPr>
        <w:t xml:space="preserve">n </w:t>
      </w:r>
      <w:r w:rsidR="005C19C2" w:rsidRPr="005C19C2">
        <w:rPr>
          <w:rFonts w:ascii="Times" w:hAnsi="Times"/>
          <w:color w:val="000000"/>
          <w:u w:val="single"/>
        </w:rPr>
        <w:t>or, as appropriate, to an equivalent position;</w:t>
      </w:r>
    </w:p>
    <w:p w14:paraId="2B990A56" w14:textId="6D754247" w:rsidR="005C19C2" w:rsidRPr="005C19C2" w:rsidRDefault="009A25A3" w:rsidP="005C19C2">
      <w:pPr>
        <w:spacing w:line="480" w:lineRule="auto"/>
        <w:ind w:firstLine="720"/>
        <w:jc w:val="both"/>
        <w:rPr>
          <w:u w:val="single"/>
        </w:rPr>
      </w:pPr>
      <w:r>
        <w:rPr>
          <w:rFonts w:ascii="Times" w:hAnsi="Times"/>
          <w:color w:val="000000"/>
          <w:u w:val="single"/>
        </w:rPr>
        <w:t>2. R</w:t>
      </w:r>
      <w:r w:rsidR="005C19C2" w:rsidRPr="005C19C2">
        <w:rPr>
          <w:rFonts w:ascii="Times" w:hAnsi="Times"/>
          <w:color w:val="000000"/>
          <w:u w:val="single"/>
        </w:rPr>
        <w:t>einstatement of full seniority rights;</w:t>
      </w:r>
    </w:p>
    <w:p w14:paraId="292E4DC6" w14:textId="733342AB" w:rsidR="005C19C2" w:rsidRPr="005C19C2" w:rsidRDefault="009A25A3" w:rsidP="005C19C2">
      <w:pPr>
        <w:spacing w:line="480" w:lineRule="auto"/>
        <w:ind w:firstLine="720"/>
        <w:jc w:val="both"/>
        <w:rPr>
          <w:rFonts w:ascii="Times" w:hAnsi="Times"/>
          <w:color w:val="000000"/>
          <w:u w:val="single"/>
        </w:rPr>
      </w:pPr>
      <w:r>
        <w:rPr>
          <w:rFonts w:ascii="Times" w:hAnsi="Times"/>
          <w:color w:val="000000"/>
          <w:u w:val="single"/>
        </w:rPr>
        <w:t>3. P</w:t>
      </w:r>
      <w:r w:rsidR="005C19C2" w:rsidRPr="005C19C2">
        <w:rPr>
          <w:rFonts w:ascii="Times" w:hAnsi="Times"/>
          <w:color w:val="000000"/>
          <w:u w:val="single"/>
        </w:rPr>
        <w:t xml:space="preserve">ayment of lost compensation; and </w:t>
      </w:r>
    </w:p>
    <w:p w14:paraId="706A782C" w14:textId="2E8CBA1A" w:rsidR="005C19C2" w:rsidRDefault="009A25A3" w:rsidP="005C19C2">
      <w:pPr>
        <w:spacing w:line="480" w:lineRule="auto"/>
        <w:ind w:firstLine="720"/>
        <w:jc w:val="both"/>
        <w:rPr>
          <w:rFonts w:ascii="Times" w:hAnsi="Times"/>
          <w:color w:val="000000"/>
          <w:u w:val="single"/>
        </w:rPr>
      </w:pPr>
      <w:r>
        <w:rPr>
          <w:rFonts w:ascii="Times" w:hAnsi="Times"/>
          <w:color w:val="000000"/>
          <w:u w:val="single"/>
        </w:rPr>
        <w:t>4. O</w:t>
      </w:r>
      <w:r w:rsidR="005C19C2" w:rsidRPr="005C19C2">
        <w:rPr>
          <w:rFonts w:ascii="Times" w:hAnsi="Times"/>
          <w:color w:val="000000"/>
          <w:u w:val="single"/>
        </w:rPr>
        <w:t>ther measures necessary to address the effects of the adverse personnel action.</w:t>
      </w:r>
    </w:p>
    <w:p w14:paraId="67CC4059" w14:textId="5B9F5CC8" w:rsidR="00DC7D69" w:rsidRPr="0008538C" w:rsidRDefault="00DC7D69" w:rsidP="005C19C2">
      <w:pPr>
        <w:spacing w:line="480" w:lineRule="auto"/>
        <w:ind w:firstLine="720"/>
        <w:jc w:val="both"/>
        <w:rPr>
          <w:rFonts w:ascii="Times" w:hAnsi="Times"/>
          <w:color w:val="000000"/>
          <w:u w:val="single"/>
        </w:rPr>
      </w:pPr>
      <w:r w:rsidRPr="0008538C">
        <w:rPr>
          <w:rFonts w:ascii="Times" w:hAnsi="Times"/>
          <w:color w:val="000000"/>
          <w:u w:val="single"/>
        </w:rPr>
        <w:t>Special commissioner of investigation. The term “special commissioner of investigation” means the position of deputy commissioner of investigation for the city school district of the city of New York, as established by mayoral executive order number 11 for the year 1</w:t>
      </w:r>
      <w:r w:rsidR="00320DAC" w:rsidRPr="0008538C">
        <w:rPr>
          <w:rFonts w:ascii="Times" w:hAnsi="Times"/>
          <w:color w:val="000000"/>
          <w:u w:val="single"/>
        </w:rPr>
        <w:t>990, as amended, or any success</w:t>
      </w:r>
      <w:r w:rsidRPr="0008538C">
        <w:rPr>
          <w:rFonts w:ascii="Times" w:hAnsi="Times"/>
          <w:color w:val="000000"/>
          <w:u w:val="single"/>
        </w:rPr>
        <w:t>or to the duties of such officer.</w:t>
      </w:r>
    </w:p>
    <w:p w14:paraId="4043DE89" w14:textId="4E43AE68" w:rsidR="005C19C2" w:rsidRPr="005C19C2" w:rsidRDefault="005C19C2" w:rsidP="005C19C2">
      <w:pPr>
        <w:spacing w:line="480" w:lineRule="auto"/>
        <w:ind w:firstLine="720"/>
        <w:jc w:val="both"/>
        <w:rPr>
          <w:u w:val="single"/>
        </w:rPr>
      </w:pPr>
      <w:r w:rsidRPr="005C19C2">
        <w:rPr>
          <w:rFonts w:ascii="Times" w:hAnsi="Times"/>
          <w:color w:val="000000"/>
          <w:u w:val="single"/>
        </w:rPr>
        <w:t>Superior officer</w:t>
      </w:r>
      <w:r w:rsidR="009A25A3">
        <w:rPr>
          <w:rFonts w:ascii="Times" w:hAnsi="Times"/>
          <w:color w:val="000000"/>
          <w:u w:val="single"/>
        </w:rPr>
        <w:t xml:space="preserve">. The term “superior officer” </w:t>
      </w:r>
      <w:r w:rsidRPr="005C19C2">
        <w:rPr>
          <w:rFonts w:ascii="Times" w:hAnsi="Times"/>
          <w:color w:val="000000"/>
          <w:u w:val="single"/>
        </w:rPr>
        <w:t>mean</w:t>
      </w:r>
      <w:r w:rsidR="009A25A3">
        <w:rPr>
          <w:rFonts w:ascii="Times" w:hAnsi="Times"/>
          <w:color w:val="000000"/>
          <w:u w:val="single"/>
        </w:rPr>
        <w:t xml:space="preserve">s </w:t>
      </w:r>
      <w:r w:rsidRPr="005C19C2">
        <w:rPr>
          <w:rFonts w:ascii="Times" w:hAnsi="Times"/>
          <w:color w:val="000000"/>
          <w:u w:val="single"/>
        </w:rPr>
        <w:t>an agency head, deputy agency head or other person designated by the head of the agency to receive a report pursuant to this section, who is employed in the agency in which the conduct described in such report occurred.</w:t>
      </w:r>
    </w:p>
    <w:p w14:paraId="56EA2675" w14:textId="720C9D8E" w:rsidR="00CC05A5" w:rsidRDefault="00231564" w:rsidP="00231564">
      <w:pPr>
        <w:spacing w:line="480" w:lineRule="auto"/>
        <w:ind w:firstLine="720"/>
        <w:jc w:val="both"/>
      </w:pPr>
      <w:r>
        <w:rPr>
          <w:color w:val="000000"/>
          <w:shd w:val="clear" w:color="auto" w:fill="FFFFFF"/>
        </w:rPr>
        <w:t xml:space="preserve">§ </w:t>
      </w:r>
      <w:r w:rsidR="008C1233">
        <w:rPr>
          <w:color w:val="000000"/>
          <w:shd w:val="clear" w:color="auto" w:fill="FFFFFF"/>
        </w:rPr>
        <w:t>3</w:t>
      </w:r>
      <w:r>
        <w:rPr>
          <w:color w:val="000000"/>
          <w:shd w:val="clear" w:color="auto" w:fill="FFFFFF"/>
        </w:rPr>
        <w:t xml:space="preserve">. </w:t>
      </w:r>
      <w:r w:rsidR="002B3277">
        <w:t>Paragraph</w:t>
      </w:r>
      <w:r w:rsidR="002D265B">
        <w:t>s</w:t>
      </w:r>
      <w:r w:rsidR="002B3277">
        <w:t xml:space="preserve"> 2</w:t>
      </w:r>
      <w:r w:rsidR="00334933">
        <w:t>,</w:t>
      </w:r>
      <w:r w:rsidR="002D265B">
        <w:t xml:space="preserve"> 3 </w:t>
      </w:r>
      <w:r w:rsidR="00334933">
        <w:t xml:space="preserve">and 4 </w:t>
      </w:r>
      <w:r w:rsidR="002B3277">
        <w:t xml:space="preserve">of subdivision b </w:t>
      </w:r>
      <w:r w:rsidR="0026324F" w:rsidRPr="001C6802">
        <w:t xml:space="preserve">of </w:t>
      </w:r>
      <w:r w:rsidR="002B3277">
        <w:t xml:space="preserve">section 12-113 of </w:t>
      </w:r>
      <w:r w:rsidR="0026324F" w:rsidRPr="001C6802">
        <w:t>the administrative code of the city of New York</w:t>
      </w:r>
      <w:r w:rsidR="0026324F">
        <w:t xml:space="preserve">, as </w:t>
      </w:r>
      <w:r w:rsidR="00DC7D69">
        <w:t>amended</w:t>
      </w:r>
      <w:r w:rsidR="00DC7D69" w:rsidRPr="00AB4AF6">
        <w:t xml:space="preserve"> </w:t>
      </w:r>
      <w:r w:rsidR="0026324F">
        <w:t xml:space="preserve">by </w:t>
      </w:r>
      <w:r w:rsidR="0026324F" w:rsidRPr="00C61594">
        <w:t xml:space="preserve">local law number </w:t>
      </w:r>
      <w:r w:rsidR="00DC7D69">
        <w:t>9</w:t>
      </w:r>
      <w:r w:rsidR="00DC7D69" w:rsidRPr="00C61594">
        <w:t xml:space="preserve"> </w:t>
      </w:r>
      <w:r w:rsidR="0026324F" w:rsidRPr="00C61594">
        <w:t>for the year 20</w:t>
      </w:r>
      <w:r w:rsidR="00DC7D69">
        <w:t>21</w:t>
      </w:r>
      <w:r w:rsidR="0026324F" w:rsidRPr="00C61594">
        <w:t xml:space="preserve">, </w:t>
      </w:r>
      <w:r w:rsidR="00341932">
        <w:t>are</w:t>
      </w:r>
      <w:r w:rsidR="0026324F" w:rsidRPr="00C61594">
        <w:t xml:space="preserve"> amended to read as follows:</w:t>
      </w:r>
    </w:p>
    <w:p w14:paraId="574797E8" w14:textId="74FB9989" w:rsidR="00C12E70" w:rsidRDefault="002B3277" w:rsidP="00C12E70">
      <w:pPr>
        <w:spacing w:line="480" w:lineRule="auto"/>
        <w:ind w:firstLine="720"/>
        <w:jc w:val="both"/>
        <w:rPr>
          <w:rFonts w:ascii="Times" w:hAnsi="Times"/>
          <w:color w:val="000000"/>
          <w:u w:val="single"/>
          <w:shd w:val="clear" w:color="auto" w:fill="FFFFFF"/>
        </w:rPr>
      </w:pPr>
      <w:r w:rsidRPr="002B3277">
        <w:rPr>
          <w:rFonts w:ascii="Times" w:hAnsi="Times"/>
          <w:color w:val="000000"/>
          <w:shd w:val="clear" w:color="auto" w:fill="FFFFFF"/>
        </w:rPr>
        <w:lastRenderedPageBreak/>
        <w:t xml:space="preserve">2. </w:t>
      </w:r>
      <w:r w:rsidR="009556C6" w:rsidRPr="002659B5">
        <w:rPr>
          <w:rFonts w:ascii="Times" w:hAnsi="Times"/>
          <w:color w:val="000000"/>
          <w:u w:val="single"/>
          <w:shd w:val="clear" w:color="auto" w:fill="FFFFFF"/>
        </w:rPr>
        <w:t>(a)</w:t>
      </w:r>
      <w:r w:rsidR="002659B5">
        <w:rPr>
          <w:rFonts w:ascii="Times" w:hAnsi="Times"/>
          <w:color w:val="000000"/>
          <w:u w:val="single"/>
          <w:shd w:val="clear" w:color="auto" w:fill="FFFFFF"/>
        </w:rPr>
        <w:t xml:space="preserve"> Every officer and employee of a covered contractor or covered subcontractor shall </w:t>
      </w:r>
      <w:r w:rsidR="00A35BDC">
        <w:rPr>
          <w:rFonts w:ascii="Times" w:hAnsi="Times"/>
          <w:color w:val="000000"/>
          <w:u w:val="single"/>
          <w:shd w:val="clear" w:color="auto" w:fill="FFFFFF"/>
        </w:rPr>
        <w:t xml:space="preserve">without undue delay report </w:t>
      </w:r>
      <w:r w:rsidR="002659B5">
        <w:rPr>
          <w:rFonts w:ascii="Times" w:hAnsi="Times"/>
          <w:color w:val="000000"/>
          <w:u w:val="single"/>
          <w:shd w:val="clear" w:color="auto" w:fill="FFFFFF"/>
        </w:rPr>
        <w:t xml:space="preserve">any information </w:t>
      </w:r>
      <w:r w:rsidR="002659B5" w:rsidRPr="002B3277">
        <w:rPr>
          <w:rFonts w:ascii="Times" w:hAnsi="Times"/>
          <w:color w:val="000000"/>
          <w:u w:val="single"/>
          <w:shd w:val="clear" w:color="auto" w:fill="FFFFFF"/>
        </w:rPr>
        <w:t>concerning conduct which such officer or employee knows or reasonably believes to involve corruption, criminal activity, conflict of interest, gross mismanagemen</w:t>
      </w:r>
      <w:r w:rsidR="00E41F98">
        <w:rPr>
          <w:rFonts w:ascii="Times" w:hAnsi="Times"/>
          <w:color w:val="000000"/>
          <w:u w:val="single"/>
          <w:shd w:val="clear" w:color="auto" w:fill="FFFFFF"/>
        </w:rPr>
        <w:t xml:space="preserve">t </w:t>
      </w:r>
      <w:r w:rsidR="002659B5" w:rsidRPr="002B3277">
        <w:rPr>
          <w:rFonts w:ascii="Times" w:hAnsi="Times"/>
          <w:color w:val="000000"/>
          <w:u w:val="single"/>
          <w:shd w:val="clear" w:color="auto" w:fill="FFFFFF"/>
        </w:rPr>
        <w:t>or abuse of authority by any officer or employee of such contractor or subcontractor, which concerns a contract with a cont</w:t>
      </w:r>
      <w:r w:rsidR="00BD6817">
        <w:rPr>
          <w:rFonts w:ascii="Times" w:hAnsi="Times"/>
          <w:color w:val="000000"/>
          <w:u w:val="single"/>
          <w:shd w:val="clear" w:color="auto" w:fill="FFFFFF"/>
        </w:rPr>
        <w:t>r</w:t>
      </w:r>
      <w:r w:rsidR="002659B5" w:rsidRPr="002B3277">
        <w:rPr>
          <w:rFonts w:ascii="Times" w:hAnsi="Times"/>
          <w:color w:val="000000"/>
          <w:u w:val="single"/>
          <w:shd w:val="clear" w:color="auto" w:fill="FFFFFF"/>
        </w:rPr>
        <w:t>acting agenc</w:t>
      </w:r>
      <w:r w:rsidR="00B0463A">
        <w:rPr>
          <w:rFonts w:ascii="Times" w:hAnsi="Times"/>
          <w:color w:val="000000"/>
          <w:u w:val="single"/>
          <w:shd w:val="clear" w:color="auto" w:fill="FFFFFF"/>
        </w:rPr>
        <w:t>y,</w:t>
      </w:r>
      <w:r w:rsidR="002659B5" w:rsidRPr="002B3277">
        <w:rPr>
          <w:rFonts w:ascii="Times" w:hAnsi="Times"/>
          <w:color w:val="000000"/>
          <w:u w:val="single"/>
          <w:shd w:val="clear" w:color="auto" w:fill="FFFFFF"/>
        </w:rPr>
        <w:t xml:space="preserve"> (i) to the commissioner, (ii) to a council member, the public advocate</w:t>
      </w:r>
      <w:r w:rsidR="00320DAC">
        <w:rPr>
          <w:rFonts w:ascii="Times" w:hAnsi="Times"/>
          <w:color w:val="000000"/>
          <w:u w:val="single"/>
          <w:shd w:val="clear" w:color="auto" w:fill="FFFFFF"/>
        </w:rPr>
        <w:t>,</w:t>
      </w:r>
      <w:r w:rsidR="002659B5" w:rsidRPr="002B3277">
        <w:rPr>
          <w:rFonts w:ascii="Times" w:hAnsi="Times"/>
          <w:color w:val="000000"/>
          <w:u w:val="single"/>
          <w:shd w:val="clear" w:color="auto" w:fill="FFFFFF"/>
        </w:rPr>
        <w:t xml:space="preserve"> the comptroller, </w:t>
      </w:r>
      <w:r w:rsidR="00320DAC">
        <w:rPr>
          <w:rFonts w:ascii="Times" w:hAnsi="Times"/>
          <w:color w:val="000000"/>
          <w:u w:val="single"/>
          <w:shd w:val="clear" w:color="auto" w:fill="FFFFFF"/>
        </w:rPr>
        <w:t>the special commissioner of investigation,</w:t>
      </w:r>
      <w:r w:rsidR="002659B5" w:rsidRPr="002B3277">
        <w:rPr>
          <w:rFonts w:ascii="Times" w:hAnsi="Times"/>
          <w:color w:val="000000"/>
          <w:u w:val="single"/>
          <w:shd w:val="clear" w:color="auto" w:fill="FFFFFF"/>
        </w:rPr>
        <w:t xml:space="preserve"> the city chief procurement officer, </w:t>
      </w:r>
      <w:r w:rsidR="00D24DC6">
        <w:rPr>
          <w:rFonts w:ascii="Times" w:hAnsi="Times"/>
          <w:color w:val="000000"/>
          <w:u w:val="single"/>
          <w:shd w:val="clear" w:color="auto" w:fill="FFFFFF"/>
        </w:rPr>
        <w:t xml:space="preserve">the </w:t>
      </w:r>
      <w:r w:rsidR="002659B5" w:rsidRPr="002B3277">
        <w:rPr>
          <w:rFonts w:ascii="Times" w:hAnsi="Times"/>
          <w:color w:val="000000"/>
          <w:u w:val="single"/>
          <w:shd w:val="clear" w:color="auto" w:fill="FFFFFF"/>
        </w:rPr>
        <w:t xml:space="preserve">agency chief contracting officer, or </w:t>
      </w:r>
      <w:r w:rsidR="00D24DC6">
        <w:rPr>
          <w:rFonts w:ascii="Times" w:hAnsi="Times"/>
          <w:color w:val="000000"/>
          <w:u w:val="single"/>
          <w:shd w:val="clear" w:color="auto" w:fill="FFFFFF"/>
        </w:rPr>
        <w:t xml:space="preserve">the </w:t>
      </w:r>
      <w:r w:rsidR="002659B5" w:rsidRPr="002B3277">
        <w:rPr>
          <w:rFonts w:ascii="Times" w:hAnsi="Times"/>
          <w:color w:val="000000"/>
          <w:u w:val="single"/>
          <w:shd w:val="clear" w:color="auto" w:fill="FFFFFF"/>
        </w:rPr>
        <w:t>agency head or commissioner of the contracting agency.</w:t>
      </w:r>
      <w:r w:rsidR="00C12E70">
        <w:rPr>
          <w:rFonts w:ascii="Times" w:hAnsi="Times"/>
          <w:color w:val="000000"/>
          <w:u w:val="single"/>
          <w:shd w:val="clear" w:color="auto" w:fill="FFFFFF"/>
        </w:rPr>
        <w:t xml:space="preserve"> </w:t>
      </w:r>
    </w:p>
    <w:p w14:paraId="52FCC519" w14:textId="08E30EE8" w:rsidR="00756A45" w:rsidRPr="002B3277" w:rsidRDefault="00C12E70" w:rsidP="00C12E70">
      <w:pPr>
        <w:spacing w:line="480" w:lineRule="auto"/>
        <w:ind w:firstLine="720"/>
        <w:jc w:val="both"/>
        <w:rPr>
          <w:rFonts w:ascii="Times" w:hAnsi="Times"/>
          <w:color w:val="000000"/>
          <w:u w:val="single"/>
          <w:shd w:val="clear" w:color="auto" w:fill="FFFFFF"/>
        </w:rPr>
      </w:pPr>
      <w:r>
        <w:rPr>
          <w:rFonts w:ascii="Times" w:hAnsi="Times"/>
          <w:color w:val="000000"/>
          <w:u w:val="single"/>
          <w:shd w:val="clear" w:color="auto" w:fill="FFFFFF"/>
        </w:rPr>
        <w:t xml:space="preserve">(b) </w:t>
      </w:r>
      <w:r w:rsidR="00756A45">
        <w:rPr>
          <w:rFonts w:ascii="Times" w:hAnsi="Times"/>
          <w:color w:val="000000"/>
          <w:u w:val="single"/>
          <w:shd w:val="clear" w:color="auto" w:fill="FFFFFF"/>
        </w:rPr>
        <w:t>Every officer and employee</w:t>
      </w:r>
      <w:r w:rsidR="00756A45" w:rsidRPr="00756A45">
        <w:rPr>
          <w:rFonts w:ascii="Times" w:hAnsi="Times"/>
          <w:color w:val="000000"/>
          <w:u w:val="single"/>
          <w:shd w:val="clear" w:color="auto" w:fill="FFFFFF"/>
        </w:rPr>
        <w:t xml:space="preserve"> </w:t>
      </w:r>
      <w:r w:rsidR="00756A45">
        <w:rPr>
          <w:rFonts w:ascii="Times" w:hAnsi="Times"/>
          <w:color w:val="000000"/>
          <w:u w:val="single"/>
          <w:shd w:val="clear" w:color="auto" w:fill="FFFFFF"/>
        </w:rPr>
        <w:t xml:space="preserve">of a covered contractor or covered subcontractor shall cooperate </w:t>
      </w:r>
      <w:r>
        <w:rPr>
          <w:rFonts w:ascii="Times" w:hAnsi="Times"/>
          <w:color w:val="000000"/>
          <w:u w:val="single"/>
          <w:shd w:val="clear" w:color="auto" w:fill="FFFFFF"/>
        </w:rPr>
        <w:t>fully with any investigation or inquiry conducted by the commissioner</w:t>
      </w:r>
      <w:r w:rsidR="0037101A">
        <w:rPr>
          <w:rFonts w:ascii="Times" w:hAnsi="Times"/>
          <w:color w:val="000000"/>
          <w:u w:val="single"/>
          <w:shd w:val="clear" w:color="auto" w:fill="FFFFFF"/>
        </w:rPr>
        <w:t xml:space="preserve"> or special commissioner of investigation</w:t>
      </w:r>
      <w:r w:rsidR="009B58B1">
        <w:rPr>
          <w:rFonts w:ascii="Times" w:hAnsi="Times"/>
          <w:color w:val="000000"/>
          <w:u w:val="single"/>
          <w:shd w:val="clear" w:color="auto" w:fill="FFFFFF"/>
        </w:rPr>
        <w:t xml:space="preserve"> which concerns a contract with a contracting agency</w:t>
      </w:r>
      <w:r>
        <w:rPr>
          <w:rFonts w:ascii="Times" w:hAnsi="Times"/>
          <w:color w:val="000000"/>
          <w:u w:val="single"/>
          <w:shd w:val="clear" w:color="auto" w:fill="FFFFFF"/>
        </w:rPr>
        <w:t xml:space="preserve">. </w:t>
      </w:r>
    </w:p>
    <w:p w14:paraId="1652F6E8" w14:textId="114652E6" w:rsidR="00826F6D" w:rsidRDefault="009556C6" w:rsidP="00826F6D">
      <w:pPr>
        <w:spacing w:line="480" w:lineRule="auto"/>
        <w:ind w:firstLine="720"/>
        <w:jc w:val="both"/>
      </w:pPr>
      <w:r>
        <w:rPr>
          <w:rFonts w:ascii="Times" w:hAnsi="Times"/>
          <w:color w:val="000000"/>
          <w:u w:val="single"/>
          <w:shd w:val="clear" w:color="auto" w:fill="FFFFFF"/>
        </w:rPr>
        <w:t>(</w:t>
      </w:r>
      <w:r w:rsidR="00C12E70">
        <w:rPr>
          <w:rFonts w:ascii="Times" w:hAnsi="Times"/>
          <w:color w:val="000000"/>
          <w:u w:val="single"/>
          <w:shd w:val="clear" w:color="auto" w:fill="FFFFFF"/>
        </w:rPr>
        <w:t>c</w:t>
      </w:r>
      <w:r>
        <w:rPr>
          <w:rFonts w:ascii="Times" w:hAnsi="Times"/>
          <w:color w:val="000000"/>
          <w:u w:val="single"/>
          <w:shd w:val="clear" w:color="auto" w:fill="FFFFFF"/>
        </w:rPr>
        <w:t>)</w:t>
      </w:r>
      <w:r>
        <w:rPr>
          <w:rFonts w:ascii="Times" w:hAnsi="Times"/>
          <w:color w:val="000000"/>
          <w:shd w:val="clear" w:color="auto" w:fill="FFFFFF"/>
        </w:rPr>
        <w:t xml:space="preserve"> </w:t>
      </w:r>
      <w:r w:rsidR="002B3277" w:rsidRPr="002B3277">
        <w:rPr>
          <w:rFonts w:ascii="Times" w:hAnsi="Times"/>
          <w:color w:val="000000"/>
          <w:shd w:val="clear" w:color="auto" w:fill="FFFFFF"/>
        </w:rPr>
        <w:t>No officer or employee of a covered contractor or covered subcontractor shall take an adverse personnel action with respect to another officer or employee of such contractor or subcontractor in retaliation for such officer or employee making a report of information concerning conduct which such officer or employee knows or reasonably believes to involve corruption, criminal activity, conflict of interest, gross mismanagement or abuse of authority by any officer or employee of such contractor or subcontractor, which concerns a contract with a contacting agency, to the commissioner, a council member, the public advocate</w:t>
      </w:r>
      <w:r w:rsidR="00647D33">
        <w:rPr>
          <w:rFonts w:ascii="Times" w:hAnsi="Times"/>
          <w:color w:val="000000"/>
          <w:shd w:val="clear" w:color="auto" w:fill="FFFFFF"/>
        </w:rPr>
        <w:t>,</w:t>
      </w:r>
      <w:r w:rsidR="002B3277" w:rsidRPr="002B3277">
        <w:rPr>
          <w:rFonts w:ascii="Times" w:hAnsi="Times"/>
          <w:color w:val="000000"/>
          <w:shd w:val="clear" w:color="auto" w:fill="FFFFFF"/>
        </w:rPr>
        <w:t xml:space="preserve"> the comptroller, </w:t>
      </w:r>
      <w:r w:rsidR="00647D33">
        <w:rPr>
          <w:rFonts w:ascii="Times" w:hAnsi="Times"/>
          <w:color w:val="000000"/>
          <w:shd w:val="clear" w:color="auto" w:fill="FFFFFF"/>
        </w:rPr>
        <w:t>the special commissioner of investigation,</w:t>
      </w:r>
      <w:r w:rsidR="002B3277" w:rsidRPr="002B3277">
        <w:rPr>
          <w:rFonts w:ascii="Times" w:hAnsi="Times"/>
          <w:color w:val="000000"/>
          <w:shd w:val="clear" w:color="auto" w:fill="FFFFFF"/>
        </w:rPr>
        <w:t xml:space="preserve"> the </w:t>
      </w:r>
      <w:r w:rsidR="002D75B2" w:rsidRPr="002D75B2">
        <w:rPr>
          <w:rFonts w:ascii="Times" w:hAnsi="Times"/>
          <w:color w:val="000000"/>
          <w:u w:val="single"/>
          <w:shd w:val="clear" w:color="auto" w:fill="FFFFFF"/>
        </w:rPr>
        <w:t>city</w:t>
      </w:r>
      <w:r w:rsidR="002B3277" w:rsidRPr="002B3277">
        <w:rPr>
          <w:rFonts w:ascii="Times" w:hAnsi="Times"/>
          <w:color w:val="000000"/>
          <w:shd w:val="clear" w:color="auto" w:fill="FFFFFF"/>
        </w:rPr>
        <w:t xml:space="preserve"> chief procurement officer, </w:t>
      </w:r>
      <w:r w:rsidR="00DA2FFD">
        <w:rPr>
          <w:rFonts w:ascii="Times" w:hAnsi="Times"/>
          <w:color w:val="000000"/>
          <w:shd w:val="clear" w:color="auto" w:fill="FFFFFF"/>
        </w:rPr>
        <w:t xml:space="preserve">the </w:t>
      </w:r>
      <w:r w:rsidR="002B3277" w:rsidRPr="002B3277">
        <w:rPr>
          <w:rFonts w:ascii="Times" w:hAnsi="Times"/>
          <w:color w:val="000000"/>
          <w:shd w:val="clear" w:color="auto" w:fill="FFFFFF"/>
        </w:rPr>
        <w:t>agency chief contracting officer, or</w:t>
      </w:r>
      <w:r w:rsidR="00DA2FFD">
        <w:rPr>
          <w:rFonts w:ascii="Times" w:hAnsi="Times"/>
          <w:color w:val="000000"/>
          <w:shd w:val="clear" w:color="auto" w:fill="FFFFFF"/>
        </w:rPr>
        <w:t xml:space="preserve"> the</w:t>
      </w:r>
      <w:r w:rsidR="002B3277" w:rsidRPr="002B3277">
        <w:rPr>
          <w:rFonts w:ascii="Times" w:hAnsi="Times"/>
          <w:color w:val="000000"/>
          <w:shd w:val="clear" w:color="auto" w:fill="FFFFFF"/>
        </w:rPr>
        <w:t xml:space="preserve"> agency head or commissioner of the contracting agency.</w:t>
      </w:r>
      <w:r w:rsidR="00DA2FFD">
        <w:rPr>
          <w:rFonts w:ascii="Times" w:hAnsi="Times"/>
          <w:color w:val="000000"/>
          <w:shd w:val="clear" w:color="auto" w:fill="FFFFFF"/>
        </w:rPr>
        <w:t xml:space="preserve"> Such report shall be referred to the commissioner unless such conduct is within the jurisdiction of the special commissioner of investigation, in which case such report shall be referred to the special commissioner.</w:t>
      </w:r>
    </w:p>
    <w:p w14:paraId="51735761" w14:textId="21F868FB" w:rsidR="00010F35" w:rsidRDefault="00826F6D" w:rsidP="00E93D0C">
      <w:pPr>
        <w:spacing w:line="480" w:lineRule="auto"/>
        <w:ind w:firstLine="720"/>
        <w:jc w:val="both"/>
        <w:rPr>
          <w:color w:val="000000"/>
          <w:u w:val="single"/>
        </w:rPr>
      </w:pPr>
      <w:r w:rsidRPr="00826F6D">
        <w:rPr>
          <w:rFonts w:ascii="Times" w:hAnsi="Times"/>
          <w:color w:val="000000"/>
          <w:shd w:val="clear" w:color="auto" w:fill="FFFFFF"/>
        </w:rPr>
        <w:lastRenderedPageBreak/>
        <w:t>3.</w:t>
      </w:r>
      <w:r w:rsidR="00681F07">
        <w:rPr>
          <w:rFonts w:ascii="Times" w:hAnsi="Times"/>
          <w:color w:val="000000"/>
          <w:shd w:val="clear" w:color="auto" w:fill="FFFFFF"/>
        </w:rPr>
        <w:t xml:space="preserve"> </w:t>
      </w:r>
      <w:r w:rsidRPr="00826F6D">
        <w:rPr>
          <w:rFonts w:ascii="Times" w:hAnsi="Times"/>
          <w:color w:val="000000"/>
          <w:shd w:val="clear" w:color="auto" w:fill="FFFFFF"/>
        </w:rPr>
        <w:t xml:space="preserve">Every contract or subcontract in excess of </w:t>
      </w:r>
      <w:r w:rsidR="00444FFD">
        <w:rPr>
          <w:rFonts w:ascii="Times" w:hAnsi="Times"/>
          <w:color w:val="000000"/>
          <w:shd w:val="clear" w:color="auto" w:fill="FFFFFF"/>
        </w:rPr>
        <w:t>[</w:t>
      </w:r>
      <w:r w:rsidRPr="00826F6D">
        <w:rPr>
          <w:rFonts w:ascii="Times" w:hAnsi="Times"/>
          <w:color w:val="000000"/>
          <w:shd w:val="clear" w:color="auto" w:fill="FFFFFF"/>
        </w:rPr>
        <w:t>one hundred thousand dollars</w:t>
      </w:r>
      <w:r w:rsidR="00444FFD">
        <w:rPr>
          <w:rFonts w:ascii="Times" w:hAnsi="Times"/>
          <w:color w:val="000000"/>
          <w:shd w:val="clear" w:color="auto" w:fill="FFFFFF"/>
        </w:rPr>
        <w:t xml:space="preserve">] </w:t>
      </w:r>
      <w:r w:rsidR="00444FFD">
        <w:rPr>
          <w:rFonts w:ascii="Times" w:hAnsi="Times"/>
          <w:color w:val="000000"/>
          <w:u w:val="single"/>
          <w:shd w:val="clear" w:color="auto" w:fill="FFFFFF"/>
        </w:rPr>
        <w:t>$100,000</w:t>
      </w:r>
      <w:r w:rsidRPr="00826F6D">
        <w:rPr>
          <w:rFonts w:ascii="Times" w:hAnsi="Times"/>
          <w:color w:val="000000"/>
          <w:shd w:val="clear" w:color="auto" w:fill="FFFFFF"/>
        </w:rPr>
        <w:t xml:space="preserve"> shall contain a provision detailing the provisions of paragraph </w:t>
      </w:r>
      <w:r w:rsidR="000D2B14">
        <w:rPr>
          <w:rFonts w:ascii="Times" w:hAnsi="Times"/>
          <w:color w:val="000000"/>
          <w:shd w:val="clear" w:color="auto" w:fill="FFFFFF"/>
        </w:rPr>
        <w:t>[</w:t>
      </w:r>
      <w:r w:rsidRPr="00826F6D">
        <w:rPr>
          <w:rFonts w:ascii="Times" w:hAnsi="Times"/>
          <w:color w:val="000000"/>
          <w:shd w:val="clear" w:color="auto" w:fill="FFFFFF"/>
        </w:rPr>
        <w:t>two</w:t>
      </w:r>
      <w:r w:rsidR="000D2B14">
        <w:rPr>
          <w:rFonts w:ascii="Times" w:hAnsi="Times"/>
          <w:color w:val="000000"/>
          <w:shd w:val="clear" w:color="auto" w:fill="FFFFFF"/>
        </w:rPr>
        <w:t xml:space="preserve">] </w:t>
      </w:r>
      <w:r w:rsidR="000D2B14">
        <w:rPr>
          <w:rFonts w:ascii="Times" w:hAnsi="Times"/>
          <w:color w:val="000000"/>
          <w:u w:val="single"/>
          <w:shd w:val="clear" w:color="auto" w:fill="FFFFFF"/>
        </w:rPr>
        <w:t>2</w:t>
      </w:r>
      <w:r w:rsidRPr="00826F6D">
        <w:rPr>
          <w:rFonts w:ascii="Times" w:hAnsi="Times"/>
          <w:color w:val="000000"/>
          <w:shd w:val="clear" w:color="auto" w:fill="FFFFFF"/>
        </w:rPr>
        <w:t xml:space="preserve"> of this subdivision and of paragraph </w:t>
      </w:r>
      <w:r w:rsidR="00CF048E">
        <w:rPr>
          <w:rFonts w:ascii="Times" w:hAnsi="Times"/>
          <w:color w:val="000000"/>
          <w:shd w:val="clear" w:color="auto" w:fill="FFFFFF"/>
        </w:rPr>
        <w:t>[</w:t>
      </w:r>
      <w:r w:rsidRPr="00826F6D">
        <w:rPr>
          <w:rFonts w:ascii="Times" w:hAnsi="Times"/>
          <w:color w:val="000000"/>
          <w:shd w:val="clear" w:color="auto" w:fill="FFFFFF"/>
        </w:rPr>
        <w:t>two</w:t>
      </w:r>
      <w:r w:rsidR="00CF048E">
        <w:rPr>
          <w:rFonts w:ascii="Times" w:hAnsi="Times"/>
          <w:color w:val="000000"/>
          <w:shd w:val="clear" w:color="auto" w:fill="FFFFFF"/>
        </w:rPr>
        <w:t xml:space="preserve">] </w:t>
      </w:r>
      <w:r w:rsidR="00CF048E">
        <w:rPr>
          <w:rFonts w:ascii="Times" w:hAnsi="Times"/>
          <w:color w:val="000000"/>
          <w:u w:val="single"/>
          <w:shd w:val="clear" w:color="auto" w:fill="FFFFFF"/>
        </w:rPr>
        <w:t>2</w:t>
      </w:r>
      <w:r w:rsidRPr="00826F6D">
        <w:rPr>
          <w:rFonts w:ascii="Times" w:hAnsi="Times"/>
          <w:color w:val="000000"/>
          <w:shd w:val="clear" w:color="auto" w:fill="FFFFFF"/>
        </w:rPr>
        <w:t xml:space="preserve"> of subdivision e of this section.</w:t>
      </w:r>
      <w:r w:rsidR="00681F07">
        <w:t xml:space="preserve"> </w:t>
      </w:r>
      <w:r w:rsidR="00681F07" w:rsidRPr="00681F07">
        <w:rPr>
          <w:color w:val="000000"/>
          <w:u w:val="single"/>
        </w:rPr>
        <w:t xml:space="preserve">If a contracting agency determines that there has been a violation of </w:t>
      </w:r>
      <w:r w:rsidR="001827C8">
        <w:rPr>
          <w:color w:val="000000"/>
          <w:u w:val="single"/>
        </w:rPr>
        <w:t xml:space="preserve">subparagraphs (a) and (b) of </w:t>
      </w:r>
      <w:r w:rsidR="00681F07">
        <w:rPr>
          <w:color w:val="000000"/>
          <w:u w:val="single"/>
        </w:rPr>
        <w:t>paragraph 2 of this subdivision, including</w:t>
      </w:r>
      <w:r w:rsidR="004B7EB9">
        <w:rPr>
          <w:color w:val="000000"/>
          <w:u w:val="single"/>
        </w:rPr>
        <w:t>,</w:t>
      </w:r>
      <w:r w:rsidR="00681F07">
        <w:rPr>
          <w:color w:val="000000"/>
          <w:u w:val="single"/>
        </w:rPr>
        <w:t xml:space="preserve"> but not limited</w:t>
      </w:r>
      <w:r w:rsidR="00752842">
        <w:rPr>
          <w:color w:val="000000"/>
          <w:u w:val="single"/>
        </w:rPr>
        <w:t xml:space="preserve"> to</w:t>
      </w:r>
      <w:r w:rsidR="004B7EB9">
        <w:rPr>
          <w:color w:val="000000"/>
          <w:u w:val="single"/>
        </w:rPr>
        <w:t>,</w:t>
      </w:r>
      <w:r w:rsidR="00681F07">
        <w:rPr>
          <w:color w:val="000000"/>
          <w:u w:val="single"/>
        </w:rPr>
        <w:t xml:space="preserve"> the knowing failure</w:t>
      </w:r>
      <w:r w:rsidR="00E93D0C">
        <w:rPr>
          <w:color w:val="000000"/>
          <w:u w:val="single"/>
        </w:rPr>
        <w:t xml:space="preserve"> </w:t>
      </w:r>
      <w:r w:rsidR="00681F07">
        <w:rPr>
          <w:color w:val="000000"/>
          <w:u w:val="single"/>
        </w:rPr>
        <w:t>to report information or interference with</w:t>
      </w:r>
      <w:r w:rsidR="00C4430F">
        <w:rPr>
          <w:color w:val="000000"/>
          <w:u w:val="single"/>
        </w:rPr>
        <w:t>,</w:t>
      </w:r>
      <w:r w:rsidR="00681F07">
        <w:rPr>
          <w:color w:val="000000"/>
          <w:u w:val="single"/>
        </w:rPr>
        <w:t xml:space="preserve"> or obstruction of</w:t>
      </w:r>
      <w:r w:rsidR="00C4430F">
        <w:rPr>
          <w:color w:val="000000"/>
          <w:u w:val="single"/>
        </w:rPr>
        <w:t>,</w:t>
      </w:r>
      <w:r w:rsidR="00681F07">
        <w:rPr>
          <w:color w:val="000000"/>
          <w:u w:val="single"/>
        </w:rPr>
        <w:t xml:space="preserve"> an investigation conducted by the commissioner, such contracting agency </w:t>
      </w:r>
      <w:r w:rsidR="00681F07" w:rsidRPr="00681F07">
        <w:rPr>
          <w:color w:val="000000"/>
          <w:u w:val="single"/>
        </w:rPr>
        <w:t xml:space="preserve">shall take such action </w:t>
      </w:r>
      <w:r w:rsidR="00C4430F">
        <w:rPr>
          <w:color w:val="000000"/>
          <w:u w:val="single"/>
        </w:rPr>
        <w:t xml:space="preserve">as </w:t>
      </w:r>
      <w:r w:rsidR="00681F07" w:rsidRPr="00681F07">
        <w:rPr>
          <w:color w:val="000000"/>
          <w:u w:val="single"/>
        </w:rPr>
        <w:t xml:space="preserve">it deems appropriate </w:t>
      </w:r>
      <w:r w:rsidR="00BD09D1">
        <w:rPr>
          <w:color w:val="000000"/>
          <w:u w:val="single"/>
        </w:rPr>
        <w:t xml:space="preserve">and </w:t>
      </w:r>
      <w:r w:rsidR="00681F07" w:rsidRPr="00681F07">
        <w:rPr>
          <w:color w:val="000000"/>
          <w:u w:val="single"/>
        </w:rPr>
        <w:t>consistent with the remedies available under the contract or subcontract.</w:t>
      </w:r>
    </w:p>
    <w:p w14:paraId="51E01D4E" w14:textId="4A006407" w:rsidR="00334933" w:rsidRDefault="00334933" w:rsidP="00E93D0C">
      <w:pPr>
        <w:spacing w:line="480" w:lineRule="auto"/>
        <w:ind w:firstLine="720"/>
        <w:jc w:val="both"/>
        <w:rPr>
          <w:color w:val="000000"/>
        </w:rPr>
      </w:pPr>
      <w:r w:rsidRPr="00AF16E8">
        <w:rPr>
          <w:color w:val="000000"/>
        </w:rPr>
        <w:t xml:space="preserve">4. Upon request, the commissioner, council member, public advocate, comptroller, special commissioner of investigation </w:t>
      </w:r>
      <w:r w:rsidR="00A454E3">
        <w:rPr>
          <w:color w:val="000000"/>
        </w:rPr>
        <w:t>[</w:t>
      </w:r>
      <w:r w:rsidRPr="00AF16E8">
        <w:rPr>
          <w:color w:val="000000"/>
        </w:rPr>
        <w:t>or</w:t>
      </w:r>
      <w:r w:rsidR="00A454E3">
        <w:rPr>
          <w:color w:val="000000"/>
        </w:rPr>
        <w:t>]</w:t>
      </w:r>
      <w:r w:rsidR="00A454E3" w:rsidRPr="00A454E3">
        <w:rPr>
          <w:color w:val="000000"/>
          <w:u w:val="single"/>
        </w:rPr>
        <w:t>,</w:t>
      </w:r>
      <w:r w:rsidRPr="00AF16E8">
        <w:rPr>
          <w:color w:val="000000"/>
        </w:rPr>
        <w:t xml:space="preserve"> corporation counsel</w:t>
      </w:r>
      <w:r w:rsidR="00A454E3" w:rsidRPr="00CD2C94">
        <w:rPr>
          <w:color w:val="000000"/>
          <w:u w:val="single"/>
        </w:rPr>
        <w:t xml:space="preserve">, </w:t>
      </w:r>
      <w:r w:rsidR="00DB539D">
        <w:rPr>
          <w:color w:val="000000"/>
          <w:u w:val="single"/>
        </w:rPr>
        <w:t xml:space="preserve">city </w:t>
      </w:r>
      <w:r w:rsidR="00A454E3" w:rsidRPr="00CD2C94">
        <w:rPr>
          <w:color w:val="000000"/>
          <w:u w:val="single"/>
        </w:rPr>
        <w:t>chief procurement officer, agency chief contracting officer or agency head or commissioner of the contracting agency</w:t>
      </w:r>
      <w:r w:rsidRPr="00AF16E8">
        <w:rPr>
          <w:color w:val="000000"/>
        </w:rPr>
        <w:t xml:space="preserve"> receiving the report of </w:t>
      </w:r>
      <w:r w:rsidR="00AF16E8" w:rsidRPr="00AF16E8">
        <w:rPr>
          <w:color w:val="000000"/>
        </w:rPr>
        <w:t>[</w:t>
      </w:r>
      <w:r w:rsidRPr="00AF16E8">
        <w:rPr>
          <w:color w:val="000000"/>
        </w:rPr>
        <w:t>alleged adverse personnel action</w:t>
      </w:r>
      <w:r w:rsidR="00AF16E8" w:rsidRPr="00AF16E8">
        <w:rPr>
          <w:color w:val="000000"/>
        </w:rPr>
        <w:t>]</w:t>
      </w:r>
      <w:r w:rsidR="00AF16E8">
        <w:rPr>
          <w:color w:val="000000"/>
        </w:rPr>
        <w:t xml:space="preserve"> </w:t>
      </w:r>
      <w:r w:rsidR="00AF16E8" w:rsidRPr="00A454E3">
        <w:rPr>
          <w:rFonts w:ascii="Times" w:hAnsi="Times"/>
          <w:color w:val="000000"/>
          <w:u w:val="single"/>
          <w:shd w:val="clear" w:color="auto" w:fill="FFFFFF"/>
        </w:rPr>
        <w:t>information concerning conduct that an</w:t>
      </w:r>
      <w:r w:rsidR="00CD2C94">
        <w:rPr>
          <w:rFonts w:ascii="Times" w:hAnsi="Times"/>
          <w:color w:val="000000"/>
          <w:u w:val="single"/>
          <w:shd w:val="clear" w:color="auto" w:fill="FFFFFF"/>
        </w:rPr>
        <w:t xml:space="preserve"> officer or employee referenced in this subdivision </w:t>
      </w:r>
      <w:r w:rsidR="00AF16E8" w:rsidRPr="00A454E3">
        <w:rPr>
          <w:rFonts w:ascii="Times" w:hAnsi="Times"/>
          <w:color w:val="000000"/>
          <w:u w:val="single"/>
          <w:shd w:val="clear" w:color="auto" w:fill="FFFFFF"/>
        </w:rPr>
        <w:t>knows or reasonably believes to involve corruption, criminal activity, conflict of interest, gross mismanagement or abuse of authority</w:t>
      </w:r>
      <w:r w:rsidRPr="00AF16E8">
        <w:rPr>
          <w:color w:val="000000"/>
        </w:rPr>
        <w:t xml:space="preserve"> shall make reasonable efforts to protect the anonymity and confidentiality of the officer or employee making such report.</w:t>
      </w:r>
    </w:p>
    <w:p w14:paraId="0C0A4DB8" w14:textId="3E1F1823" w:rsidR="00B02A8F" w:rsidRDefault="00B02A8F" w:rsidP="00E93D0C">
      <w:pPr>
        <w:spacing w:line="480" w:lineRule="auto"/>
        <w:ind w:firstLine="720"/>
        <w:jc w:val="both"/>
        <w:rPr>
          <w:color w:val="000000"/>
          <w:shd w:val="clear" w:color="auto" w:fill="FFFFFF"/>
        </w:rPr>
      </w:pPr>
      <w:r>
        <w:rPr>
          <w:color w:val="000000"/>
          <w:shd w:val="clear" w:color="auto" w:fill="FFFFFF"/>
        </w:rPr>
        <w:t>§ 4. Subdivision c of section 12-113 of the administrative code of the city of New York is amended by adding a new paragraph 3 to read as follows:</w:t>
      </w:r>
    </w:p>
    <w:p w14:paraId="49EDCF0E" w14:textId="46CA179F" w:rsidR="00B02A8F" w:rsidRPr="00E07FE7" w:rsidRDefault="004533E8" w:rsidP="00E93D0C">
      <w:pPr>
        <w:spacing w:line="480" w:lineRule="auto"/>
        <w:ind w:firstLine="720"/>
        <w:jc w:val="both"/>
        <w:rPr>
          <w:u w:val="single"/>
        </w:rPr>
      </w:pPr>
      <w:r w:rsidRPr="00E07FE7">
        <w:rPr>
          <w:color w:val="000000"/>
          <w:u w:val="single"/>
          <w:shd w:val="clear" w:color="auto" w:fill="FFFFFF"/>
        </w:rPr>
        <w:t xml:space="preserve">3. </w:t>
      </w:r>
      <w:r w:rsidRPr="00E07FE7">
        <w:rPr>
          <w:color w:val="000000"/>
          <w:u w:val="single"/>
        </w:rPr>
        <w:t xml:space="preserve">Upon request, the commissioner, </w:t>
      </w:r>
      <w:r w:rsidRPr="00DE1074">
        <w:rPr>
          <w:color w:val="000000"/>
          <w:u w:val="single"/>
        </w:rPr>
        <w:t>special commissioner of investigation or corporation counsel receiving the report of alleged adverse personnel action shall make reasonable efforts to protect the anon</w:t>
      </w:r>
      <w:r w:rsidRPr="00E07FE7">
        <w:rPr>
          <w:color w:val="000000"/>
          <w:u w:val="single"/>
        </w:rPr>
        <w:t>ymity and confidentiality of the officer or employee making such report.</w:t>
      </w:r>
    </w:p>
    <w:p w14:paraId="40425C1E" w14:textId="06C576B2" w:rsidR="00EA57E2" w:rsidRDefault="00DA2EFA" w:rsidP="00DA2EFA">
      <w:pPr>
        <w:spacing w:line="480" w:lineRule="auto"/>
        <w:jc w:val="both"/>
        <w:rPr>
          <w:color w:val="000000"/>
          <w:shd w:val="clear" w:color="auto" w:fill="FFFFFF"/>
        </w:rPr>
      </w:pPr>
      <w:r>
        <w:rPr>
          <w:color w:val="000000"/>
          <w:shd w:val="clear" w:color="auto" w:fill="FFFFFF"/>
        </w:rPr>
        <w:tab/>
      </w:r>
      <w:r w:rsidR="006F292F">
        <w:rPr>
          <w:color w:val="000000"/>
          <w:shd w:val="clear" w:color="auto" w:fill="FFFFFF"/>
        </w:rPr>
        <w:t xml:space="preserve">§ </w:t>
      </w:r>
      <w:r w:rsidR="00B02A8F">
        <w:rPr>
          <w:color w:val="000000"/>
          <w:shd w:val="clear" w:color="auto" w:fill="FFFFFF"/>
        </w:rPr>
        <w:t>5</w:t>
      </w:r>
      <w:r w:rsidR="006F292F">
        <w:rPr>
          <w:color w:val="000000"/>
          <w:shd w:val="clear" w:color="auto" w:fill="FFFFFF"/>
        </w:rPr>
        <w:t xml:space="preserve">. </w:t>
      </w:r>
      <w:r w:rsidR="006623F5">
        <w:rPr>
          <w:color w:val="000000"/>
          <w:shd w:val="clear" w:color="auto" w:fill="FFFFFF"/>
        </w:rPr>
        <w:t xml:space="preserve">The </w:t>
      </w:r>
      <w:r w:rsidR="00347145">
        <w:rPr>
          <w:color w:val="000000"/>
          <w:shd w:val="clear" w:color="auto" w:fill="FFFFFF"/>
        </w:rPr>
        <w:t>requirements imposed</w:t>
      </w:r>
      <w:r w:rsidR="006623F5">
        <w:rPr>
          <w:color w:val="000000"/>
          <w:shd w:val="clear" w:color="auto" w:fill="FFFFFF"/>
        </w:rPr>
        <w:t xml:space="preserve"> by </w:t>
      </w:r>
      <w:r w:rsidR="00AF7385">
        <w:rPr>
          <w:color w:val="000000"/>
          <w:shd w:val="clear" w:color="auto" w:fill="FFFFFF"/>
        </w:rPr>
        <w:t>subparagraphs (a) and (b) of paragraph 2 of subdivision b of section</w:t>
      </w:r>
      <w:r w:rsidR="00234F60">
        <w:rPr>
          <w:color w:val="000000"/>
          <w:shd w:val="clear" w:color="auto" w:fill="FFFFFF"/>
        </w:rPr>
        <w:t xml:space="preserve"> 12-113 of the administrative code of the city of New York</w:t>
      </w:r>
      <w:r w:rsidR="00103A09">
        <w:rPr>
          <w:color w:val="000000"/>
          <w:shd w:val="clear" w:color="auto" w:fill="FFFFFF"/>
        </w:rPr>
        <w:t xml:space="preserve"> do not apply to any contract between a contracting agency and </w:t>
      </w:r>
      <w:r w:rsidR="0016616B">
        <w:rPr>
          <w:color w:val="000000"/>
          <w:shd w:val="clear" w:color="auto" w:fill="FFFFFF"/>
        </w:rPr>
        <w:t xml:space="preserve">a </w:t>
      </w:r>
      <w:r w:rsidR="00103A09">
        <w:rPr>
          <w:color w:val="000000"/>
          <w:shd w:val="clear" w:color="auto" w:fill="FFFFFF"/>
        </w:rPr>
        <w:t>c</w:t>
      </w:r>
      <w:r w:rsidR="00395EF1">
        <w:rPr>
          <w:color w:val="000000"/>
          <w:shd w:val="clear" w:color="auto" w:fill="FFFFFF"/>
        </w:rPr>
        <w:t>overed c</w:t>
      </w:r>
      <w:r w:rsidR="00103A09">
        <w:rPr>
          <w:color w:val="000000"/>
          <w:shd w:val="clear" w:color="auto" w:fill="FFFFFF"/>
        </w:rPr>
        <w:t xml:space="preserve">ontractor or any subcontract between a </w:t>
      </w:r>
      <w:r w:rsidR="00395EF1">
        <w:rPr>
          <w:color w:val="000000"/>
          <w:shd w:val="clear" w:color="auto" w:fill="FFFFFF"/>
        </w:rPr>
        <w:t xml:space="preserve">covered </w:t>
      </w:r>
      <w:r w:rsidR="00103A09">
        <w:rPr>
          <w:color w:val="000000"/>
          <w:shd w:val="clear" w:color="auto" w:fill="FFFFFF"/>
        </w:rPr>
        <w:lastRenderedPageBreak/>
        <w:t xml:space="preserve">contractor and a </w:t>
      </w:r>
      <w:r w:rsidR="00395EF1">
        <w:rPr>
          <w:color w:val="000000"/>
          <w:shd w:val="clear" w:color="auto" w:fill="FFFFFF"/>
        </w:rPr>
        <w:t xml:space="preserve">covered </w:t>
      </w:r>
      <w:r w:rsidR="00103A09">
        <w:rPr>
          <w:color w:val="000000"/>
          <w:shd w:val="clear" w:color="auto" w:fill="FFFFFF"/>
        </w:rPr>
        <w:t>subcontractor</w:t>
      </w:r>
      <w:r w:rsidR="00EA57E2">
        <w:rPr>
          <w:color w:val="000000"/>
          <w:shd w:val="clear" w:color="auto" w:fill="FFFFFF"/>
        </w:rPr>
        <w:t xml:space="preserve"> that is executed </w:t>
      </w:r>
      <w:r w:rsidR="00C531E5">
        <w:rPr>
          <w:color w:val="000000"/>
          <w:shd w:val="clear" w:color="auto" w:fill="FFFFFF"/>
        </w:rPr>
        <w:t xml:space="preserve">or renewed </w:t>
      </w:r>
      <w:r w:rsidR="00EA57E2">
        <w:rPr>
          <w:color w:val="000000"/>
          <w:shd w:val="clear" w:color="auto" w:fill="FFFFFF"/>
        </w:rPr>
        <w:t xml:space="preserve">prior to the effective date of </w:t>
      </w:r>
      <w:r w:rsidR="00E45285">
        <w:rPr>
          <w:color w:val="000000"/>
          <w:shd w:val="clear" w:color="auto" w:fill="FFFFFF"/>
        </w:rPr>
        <w:t xml:space="preserve">the </w:t>
      </w:r>
      <w:r w:rsidR="00EA57E2">
        <w:rPr>
          <w:color w:val="000000"/>
          <w:shd w:val="clear" w:color="auto" w:fill="FFFFFF"/>
        </w:rPr>
        <w:t>local law</w:t>
      </w:r>
      <w:r w:rsidR="00E45285">
        <w:rPr>
          <w:color w:val="000000"/>
          <w:shd w:val="clear" w:color="auto" w:fill="FFFFFF"/>
        </w:rPr>
        <w:t xml:space="preserve"> that added this section</w:t>
      </w:r>
      <w:r w:rsidR="00EA57E2">
        <w:rPr>
          <w:color w:val="000000"/>
          <w:shd w:val="clear" w:color="auto" w:fill="FFFFFF"/>
        </w:rPr>
        <w:t>.</w:t>
      </w:r>
      <w:r w:rsidR="00234F60">
        <w:rPr>
          <w:color w:val="000000"/>
          <w:shd w:val="clear" w:color="auto" w:fill="FFFFFF"/>
        </w:rPr>
        <w:t xml:space="preserve"> For purposes of this section, the terms “contract,” </w:t>
      </w:r>
      <w:r w:rsidR="0041190F">
        <w:rPr>
          <w:color w:val="000000"/>
          <w:shd w:val="clear" w:color="auto" w:fill="FFFFFF"/>
        </w:rPr>
        <w:t xml:space="preserve">“contracting agency,” </w:t>
      </w:r>
      <w:r w:rsidR="00234F60">
        <w:rPr>
          <w:color w:val="000000"/>
          <w:shd w:val="clear" w:color="auto" w:fill="FFFFFF"/>
        </w:rPr>
        <w:t>“covered contractor” and “covered contractor” have the meanings ascribed to such terms in subdivision a of section 12-113 of such code.</w:t>
      </w:r>
    </w:p>
    <w:p w14:paraId="6B191D65" w14:textId="4046C65E" w:rsidR="009E130D" w:rsidRPr="00123DF3" w:rsidRDefault="00EA57E2" w:rsidP="00123DF3">
      <w:pPr>
        <w:spacing w:line="480" w:lineRule="auto"/>
        <w:ind w:firstLine="720"/>
        <w:jc w:val="both"/>
        <w:rPr>
          <w:color w:val="000000"/>
          <w:shd w:val="clear" w:color="auto" w:fill="FFFFFF"/>
        </w:rPr>
      </w:pPr>
      <w:r w:rsidRPr="00EA57E2">
        <w:rPr>
          <w:color w:val="000000"/>
          <w:shd w:val="clear" w:color="auto" w:fill="FFFFFF"/>
        </w:rPr>
        <w:t xml:space="preserve">§ </w:t>
      </w:r>
      <w:r w:rsidR="00B02A8F">
        <w:rPr>
          <w:color w:val="000000"/>
          <w:shd w:val="clear" w:color="auto" w:fill="FFFFFF"/>
        </w:rPr>
        <w:t>6</w:t>
      </w:r>
      <w:r w:rsidRPr="00EA57E2">
        <w:rPr>
          <w:color w:val="000000"/>
          <w:shd w:val="clear" w:color="auto" w:fill="FFFFFF"/>
        </w:rPr>
        <w:t xml:space="preserve">. This local law takes effect 120 days after </w:t>
      </w:r>
      <w:r w:rsidR="0016616B">
        <w:rPr>
          <w:color w:val="000000"/>
          <w:shd w:val="clear" w:color="auto" w:fill="FFFFFF"/>
        </w:rPr>
        <w:t>it becomes law, except that the commissioner of investigation</w:t>
      </w:r>
      <w:r w:rsidR="007C4484">
        <w:rPr>
          <w:color w:val="000000"/>
          <w:shd w:val="clear" w:color="auto" w:fill="FFFFFF"/>
        </w:rPr>
        <w:t xml:space="preserve">, </w:t>
      </w:r>
      <w:r w:rsidR="007C4484">
        <w:rPr>
          <w:rFonts w:ascii="Times" w:hAnsi="Times"/>
          <w:color w:val="000000"/>
        </w:rPr>
        <w:t>special commissioner of investigation for the city school district</w:t>
      </w:r>
      <w:r w:rsidR="0016616B">
        <w:rPr>
          <w:color w:val="000000"/>
          <w:shd w:val="clear" w:color="auto" w:fill="FFFFFF"/>
        </w:rPr>
        <w:t xml:space="preserve"> and </w:t>
      </w:r>
      <w:r w:rsidR="0016616B" w:rsidRPr="0016616B">
        <w:rPr>
          <w:color w:val="000000"/>
        </w:rPr>
        <w:t>the city chief procurement</w:t>
      </w:r>
      <w:r w:rsidR="0016616B">
        <w:rPr>
          <w:color w:val="000000"/>
          <w:shd w:val="clear" w:color="auto" w:fill="FFFFFF"/>
        </w:rPr>
        <w:t xml:space="preserve"> </w:t>
      </w:r>
      <w:r w:rsidR="0016616B" w:rsidRPr="0016616B">
        <w:rPr>
          <w:color w:val="000000"/>
        </w:rPr>
        <w:t>officer</w:t>
      </w:r>
      <w:r w:rsidR="002B6EF3">
        <w:rPr>
          <w:color w:val="000000"/>
        </w:rPr>
        <w:t xml:space="preserve"> may </w:t>
      </w:r>
      <w:r w:rsidR="0016616B">
        <w:rPr>
          <w:color w:val="000000"/>
          <w:shd w:val="clear" w:color="auto" w:fill="FFFFFF"/>
        </w:rPr>
        <w:t xml:space="preserve">take such </w:t>
      </w:r>
      <w:r w:rsidR="002B6EF3">
        <w:rPr>
          <w:color w:val="000000"/>
          <w:shd w:val="clear" w:color="auto" w:fill="FFFFFF"/>
        </w:rPr>
        <w:t>measures as are necessary for the implementation of this local law</w:t>
      </w:r>
      <w:r w:rsidRPr="00EA57E2">
        <w:rPr>
          <w:color w:val="000000"/>
          <w:shd w:val="clear" w:color="auto" w:fill="FFFFFF"/>
        </w:rPr>
        <w:t>,</w:t>
      </w:r>
      <w:r w:rsidR="0016616B">
        <w:rPr>
          <w:color w:val="000000"/>
          <w:shd w:val="clear" w:color="auto" w:fill="FFFFFF"/>
        </w:rPr>
        <w:t xml:space="preserve"> including the promulgation of rules, </w:t>
      </w:r>
      <w:r w:rsidR="002B6EF3">
        <w:rPr>
          <w:color w:val="000000"/>
          <w:shd w:val="clear" w:color="auto" w:fill="FFFFFF"/>
        </w:rPr>
        <w:t>before</w:t>
      </w:r>
      <w:r w:rsidRPr="00EA57E2">
        <w:rPr>
          <w:color w:val="000000"/>
          <w:shd w:val="clear" w:color="auto" w:fill="FFFFFF"/>
        </w:rPr>
        <w:t xml:space="preserve"> such date.</w:t>
      </w:r>
    </w:p>
    <w:p w14:paraId="393AD903" w14:textId="77777777" w:rsidR="00CA6E81" w:rsidRDefault="00CA6E81" w:rsidP="009E130D">
      <w:pPr>
        <w:suppressLineNumbers/>
        <w:jc w:val="both"/>
        <w:rPr>
          <w:sz w:val="20"/>
          <w:szCs w:val="20"/>
        </w:rPr>
      </w:pPr>
    </w:p>
    <w:p w14:paraId="789629C2" w14:textId="77777777" w:rsidR="00CA6E81" w:rsidRDefault="00CA6E81" w:rsidP="009E130D">
      <w:pPr>
        <w:suppressLineNumbers/>
        <w:jc w:val="both"/>
        <w:rPr>
          <w:sz w:val="20"/>
          <w:szCs w:val="20"/>
        </w:rPr>
      </w:pPr>
    </w:p>
    <w:p w14:paraId="3B977562" w14:textId="77777777" w:rsidR="00960310" w:rsidRPr="00054DE8" w:rsidRDefault="00960310" w:rsidP="00960310">
      <w:pPr>
        <w:suppressLineNumbers/>
        <w:tabs>
          <w:tab w:val="left" w:pos="-720"/>
        </w:tabs>
        <w:suppressAutoHyphens/>
        <w:rPr>
          <w:sz w:val="20"/>
          <w:u w:val="single"/>
        </w:rPr>
      </w:pPr>
      <w:r w:rsidRPr="00054DE8">
        <w:rPr>
          <w:sz w:val="20"/>
          <w:u w:val="single"/>
        </w:rPr>
        <w:t>Session 12</w:t>
      </w:r>
    </w:p>
    <w:p w14:paraId="3C7EF982" w14:textId="77777777" w:rsidR="00960310" w:rsidRPr="00054DE8" w:rsidRDefault="00960310" w:rsidP="00960310">
      <w:pPr>
        <w:suppressLineNumbers/>
        <w:tabs>
          <w:tab w:val="left" w:pos="-720"/>
        </w:tabs>
        <w:suppressAutoHyphens/>
        <w:rPr>
          <w:sz w:val="20"/>
        </w:rPr>
      </w:pPr>
      <w:r w:rsidRPr="00054DE8">
        <w:rPr>
          <w:sz w:val="20"/>
        </w:rPr>
        <w:t>ARP</w:t>
      </w:r>
    </w:p>
    <w:p w14:paraId="6E36CB69" w14:textId="6EBEFC50" w:rsidR="00960310" w:rsidRPr="00054DE8" w:rsidRDefault="00960310" w:rsidP="00960310">
      <w:pPr>
        <w:suppressLineNumbers/>
        <w:tabs>
          <w:tab w:val="left" w:pos="-720"/>
        </w:tabs>
        <w:suppressAutoHyphens/>
        <w:rPr>
          <w:sz w:val="20"/>
        </w:rPr>
      </w:pPr>
      <w:r w:rsidRPr="00054DE8">
        <w:rPr>
          <w:sz w:val="20"/>
        </w:rPr>
        <w:t xml:space="preserve">LS # </w:t>
      </w:r>
      <w:r>
        <w:rPr>
          <w:sz w:val="20"/>
        </w:rPr>
        <w:t>3890</w:t>
      </w:r>
    </w:p>
    <w:p w14:paraId="47267D85" w14:textId="162F9F7A" w:rsidR="00960310" w:rsidRPr="00054DE8" w:rsidRDefault="00960310" w:rsidP="00960310">
      <w:pPr>
        <w:suppressLineNumbers/>
        <w:tabs>
          <w:tab w:val="left" w:pos="-720"/>
        </w:tabs>
        <w:suppressAutoHyphens/>
        <w:rPr>
          <w:sz w:val="20"/>
        </w:rPr>
      </w:pPr>
      <w:r w:rsidRPr="00054DE8">
        <w:rPr>
          <w:sz w:val="20"/>
        </w:rPr>
        <w:t>4/</w:t>
      </w:r>
      <w:r>
        <w:rPr>
          <w:sz w:val="20"/>
        </w:rPr>
        <w:t>6</w:t>
      </w:r>
      <w:r w:rsidRPr="00054DE8">
        <w:rPr>
          <w:sz w:val="20"/>
        </w:rPr>
        <w:t>/2022</w:t>
      </w:r>
    </w:p>
    <w:p w14:paraId="2AAA3341" w14:textId="77777777" w:rsidR="00960310" w:rsidRPr="00054DE8" w:rsidRDefault="00960310" w:rsidP="00960310">
      <w:pPr>
        <w:suppressLineNumbers/>
        <w:tabs>
          <w:tab w:val="left" w:pos="-720"/>
        </w:tabs>
        <w:suppressAutoHyphens/>
        <w:rPr>
          <w:sz w:val="20"/>
        </w:rPr>
      </w:pPr>
    </w:p>
    <w:p w14:paraId="5E7D1995" w14:textId="77777777" w:rsidR="00960310" w:rsidRPr="00054DE8" w:rsidRDefault="00960310" w:rsidP="00960310">
      <w:pPr>
        <w:suppressLineNumbers/>
        <w:tabs>
          <w:tab w:val="left" w:pos="-720"/>
        </w:tabs>
        <w:suppressAutoHyphens/>
        <w:rPr>
          <w:sz w:val="20"/>
          <w:u w:val="single"/>
        </w:rPr>
      </w:pPr>
      <w:r w:rsidRPr="00054DE8">
        <w:rPr>
          <w:sz w:val="20"/>
          <w:u w:val="single"/>
        </w:rPr>
        <w:t>Session 11</w:t>
      </w:r>
    </w:p>
    <w:p w14:paraId="004B4239" w14:textId="16345AD8" w:rsidR="00960310" w:rsidRPr="00054DE8" w:rsidRDefault="00960310" w:rsidP="00960310">
      <w:pPr>
        <w:suppressLineNumbers/>
        <w:tabs>
          <w:tab w:val="left" w:pos="-720"/>
        </w:tabs>
        <w:suppressAutoHyphens/>
        <w:rPr>
          <w:sz w:val="20"/>
        </w:rPr>
      </w:pPr>
      <w:r>
        <w:rPr>
          <w:sz w:val="20"/>
        </w:rPr>
        <w:t>MHL</w:t>
      </w:r>
    </w:p>
    <w:p w14:paraId="6238370F" w14:textId="26DA3C00" w:rsidR="00960310" w:rsidRPr="00054DE8" w:rsidRDefault="00960310" w:rsidP="00960310">
      <w:pPr>
        <w:suppressLineNumbers/>
        <w:tabs>
          <w:tab w:val="left" w:pos="-720"/>
        </w:tabs>
        <w:suppressAutoHyphens/>
        <w:rPr>
          <w:sz w:val="20"/>
        </w:rPr>
      </w:pPr>
      <w:r w:rsidRPr="00054DE8">
        <w:rPr>
          <w:sz w:val="20"/>
        </w:rPr>
        <w:t xml:space="preserve">LS # </w:t>
      </w:r>
      <w:r>
        <w:rPr>
          <w:sz w:val="20"/>
        </w:rPr>
        <w:t>13554</w:t>
      </w:r>
    </w:p>
    <w:p w14:paraId="7AB3117A" w14:textId="0F4D212C" w:rsidR="00023378" w:rsidRPr="00960310" w:rsidRDefault="00960310" w:rsidP="00960310">
      <w:pPr>
        <w:suppressLineNumbers/>
        <w:tabs>
          <w:tab w:val="left" w:pos="-720"/>
        </w:tabs>
        <w:suppressAutoHyphens/>
        <w:rPr>
          <w:sz w:val="20"/>
        </w:rPr>
      </w:pPr>
      <w:r w:rsidRPr="00054DE8">
        <w:rPr>
          <w:sz w:val="20"/>
        </w:rPr>
        <w:t xml:space="preserve">Int. No. </w:t>
      </w:r>
      <w:r>
        <w:rPr>
          <w:sz w:val="20"/>
        </w:rPr>
        <w:t>2056</w:t>
      </w:r>
      <w:r w:rsidRPr="00054DE8">
        <w:rPr>
          <w:sz w:val="20"/>
        </w:rPr>
        <w:t>-20</w:t>
      </w:r>
      <w:r>
        <w:rPr>
          <w:sz w:val="20"/>
        </w:rPr>
        <w:t>20</w:t>
      </w:r>
    </w:p>
    <w:sectPr w:rsidR="00023378" w:rsidRPr="00960310" w:rsidSect="0019461C">
      <w:headerReference w:type="default" r:id="rId11"/>
      <w:footerReference w:type="defaul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26FE" w14:textId="77777777" w:rsidR="007E24B4" w:rsidRDefault="007E24B4" w:rsidP="000B3974">
      <w:r>
        <w:separator/>
      </w:r>
    </w:p>
  </w:endnote>
  <w:endnote w:type="continuationSeparator" w:id="0">
    <w:p w14:paraId="428C7C84" w14:textId="77777777" w:rsidR="007E24B4" w:rsidRDefault="007E24B4" w:rsidP="000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13225192"/>
      <w:docPartObj>
        <w:docPartGallery w:val="Page Numbers (Bottom of Page)"/>
        <w:docPartUnique/>
      </w:docPartObj>
    </w:sdtPr>
    <w:sdtEndPr>
      <w:rPr>
        <w:noProof/>
      </w:rPr>
    </w:sdtEndPr>
    <w:sdtContent>
      <w:p w14:paraId="6B141837" w14:textId="5A4CDE72" w:rsidR="00F42482" w:rsidRPr="00F42482" w:rsidRDefault="00F42482">
        <w:pPr>
          <w:pStyle w:val="Footer"/>
          <w:jc w:val="center"/>
          <w:rPr>
            <w:rFonts w:ascii="Times New Roman" w:hAnsi="Times New Roman" w:cs="Times New Roman"/>
          </w:rPr>
        </w:pPr>
        <w:r w:rsidRPr="00F42482">
          <w:rPr>
            <w:rFonts w:ascii="Times New Roman" w:hAnsi="Times New Roman" w:cs="Times New Roman"/>
          </w:rPr>
          <w:fldChar w:fldCharType="begin"/>
        </w:r>
        <w:r w:rsidRPr="00F42482">
          <w:rPr>
            <w:rFonts w:ascii="Times New Roman" w:hAnsi="Times New Roman" w:cs="Times New Roman"/>
          </w:rPr>
          <w:instrText xml:space="preserve"> PAGE   \* MERGEFORMAT </w:instrText>
        </w:r>
        <w:r w:rsidRPr="00F42482">
          <w:rPr>
            <w:rFonts w:ascii="Times New Roman" w:hAnsi="Times New Roman" w:cs="Times New Roman"/>
          </w:rPr>
          <w:fldChar w:fldCharType="separate"/>
        </w:r>
        <w:r w:rsidR="001A3248">
          <w:rPr>
            <w:rFonts w:ascii="Times New Roman" w:hAnsi="Times New Roman" w:cs="Times New Roman"/>
            <w:noProof/>
          </w:rPr>
          <w:t>1</w:t>
        </w:r>
        <w:r w:rsidRPr="00F42482">
          <w:rPr>
            <w:rFonts w:ascii="Times New Roman" w:hAnsi="Times New Roman" w:cs="Times New Roman"/>
            <w:noProof/>
          </w:rPr>
          <w:fldChar w:fldCharType="end"/>
        </w:r>
      </w:p>
    </w:sdtContent>
  </w:sdt>
  <w:p w14:paraId="321BA830" w14:textId="77777777" w:rsidR="00F4789C" w:rsidRDefault="00F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8FB5" w14:textId="77777777" w:rsidR="007E24B4" w:rsidRDefault="007E24B4" w:rsidP="000B3974">
      <w:r>
        <w:separator/>
      </w:r>
    </w:p>
  </w:footnote>
  <w:footnote w:type="continuationSeparator" w:id="0">
    <w:p w14:paraId="61D47716" w14:textId="77777777" w:rsidR="007E24B4" w:rsidRDefault="007E24B4" w:rsidP="000B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3427" w14:textId="77777777" w:rsidR="00F4789C" w:rsidRPr="008C5D81" w:rsidRDefault="00F4789C" w:rsidP="008C5D8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6410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8A77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E41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E13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254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ACE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349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2695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06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00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3042B6"/>
    <w:multiLevelType w:val="hybridMultilevel"/>
    <w:tmpl w:val="0D12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446E"/>
    <w:multiLevelType w:val="hybridMultilevel"/>
    <w:tmpl w:val="E7286770"/>
    <w:lvl w:ilvl="0" w:tplc="FA7284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11C3"/>
    <w:rsid w:val="000048C8"/>
    <w:rsid w:val="00007599"/>
    <w:rsid w:val="00010F35"/>
    <w:rsid w:val="000157F7"/>
    <w:rsid w:val="00015F25"/>
    <w:rsid w:val="000206AF"/>
    <w:rsid w:val="00022637"/>
    <w:rsid w:val="00023378"/>
    <w:rsid w:val="000254E5"/>
    <w:rsid w:val="000266E9"/>
    <w:rsid w:val="00030445"/>
    <w:rsid w:val="0003069C"/>
    <w:rsid w:val="00031FF6"/>
    <w:rsid w:val="00037E1D"/>
    <w:rsid w:val="0004401F"/>
    <w:rsid w:val="000455B5"/>
    <w:rsid w:val="00050A01"/>
    <w:rsid w:val="000518AA"/>
    <w:rsid w:val="00051B71"/>
    <w:rsid w:val="0005271E"/>
    <w:rsid w:val="000547E4"/>
    <w:rsid w:val="0006019D"/>
    <w:rsid w:val="00063865"/>
    <w:rsid w:val="00066943"/>
    <w:rsid w:val="00070DD7"/>
    <w:rsid w:val="00073D3A"/>
    <w:rsid w:val="000816AC"/>
    <w:rsid w:val="0008192F"/>
    <w:rsid w:val="00081AB1"/>
    <w:rsid w:val="00082165"/>
    <w:rsid w:val="000821DE"/>
    <w:rsid w:val="0008237C"/>
    <w:rsid w:val="00084608"/>
    <w:rsid w:val="0008538C"/>
    <w:rsid w:val="00086240"/>
    <w:rsid w:val="00091032"/>
    <w:rsid w:val="0009618D"/>
    <w:rsid w:val="000A3B5A"/>
    <w:rsid w:val="000A49E4"/>
    <w:rsid w:val="000B0004"/>
    <w:rsid w:val="000B3974"/>
    <w:rsid w:val="000B4DFF"/>
    <w:rsid w:val="000C2E95"/>
    <w:rsid w:val="000C4B0F"/>
    <w:rsid w:val="000D145C"/>
    <w:rsid w:val="000D2B14"/>
    <w:rsid w:val="000D4E9E"/>
    <w:rsid w:val="000E234A"/>
    <w:rsid w:val="000E47CF"/>
    <w:rsid w:val="000F0089"/>
    <w:rsid w:val="000F0F0B"/>
    <w:rsid w:val="000F19C3"/>
    <w:rsid w:val="000F30E2"/>
    <w:rsid w:val="000F5A8B"/>
    <w:rsid w:val="001014C0"/>
    <w:rsid w:val="00103174"/>
    <w:rsid w:val="00103A09"/>
    <w:rsid w:val="00111712"/>
    <w:rsid w:val="001127E9"/>
    <w:rsid w:val="00114FEC"/>
    <w:rsid w:val="0011574C"/>
    <w:rsid w:val="00117D36"/>
    <w:rsid w:val="0012327B"/>
    <w:rsid w:val="00123DF3"/>
    <w:rsid w:val="00124DE8"/>
    <w:rsid w:val="0012540F"/>
    <w:rsid w:val="00126D66"/>
    <w:rsid w:val="00127C93"/>
    <w:rsid w:val="0013107B"/>
    <w:rsid w:val="00131E4A"/>
    <w:rsid w:val="00132E45"/>
    <w:rsid w:val="001341B8"/>
    <w:rsid w:val="00136365"/>
    <w:rsid w:val="00136D02"/>
    <w:rsid w:val="00142FE3"/>
    <w:rsid w:val="0015168C"/>
    <w:rsid w:val="00156B5F"/>
    <w:rsid w:val="0016616B"/>
    <w:rsid w:val="00175146"/>
    <w:rsid w:val="00175AF9"/>
    <w:rsid w:val="00177E59"/>
    <w:rsid w:val="00181B55"/>
    <w:rsid w:val="001827C8"/>
    <w:rsid w:val="00183965"/>
    <w:rsid w:val="0019012F"/>
    <w:rsid w:val="0019461C"/>
    <w:rsid w:val="001964C5"/>
    <w:rsid w:val="001A3248"/>
    <w:rsid w:val="001A6576"/>
    <w:rsid w:val="001A6851"/>
    <w:rsid w:val="001B0ED7"/>
    <w:rsid w:val="001B1031"/>
    <w:rsid w:val="001B2C9A"/>
    <w:rsid w:val="001B763B"/>
    <w:rsid w:val="001C0925"/>
    <w:rsid w:val="001C409A"/>
    <w:rsid w:val="001C6802"/>
    <w:rsid w:val="001C7501"/>
    <w:rsid w:val="001D63B0"/>
    <w:rsid w:val="001E16B1"/>
    <w:rsid w:val="001E19C3"/>
    <w:rsid w:val="001E1AE9"/>
    <w:rsid w:val="001E2EBD"/>
    <w:rsid w:val="001E3615"/>
    <w:rsid w:val="001E4D50"/>
    <w:rsid w:val="001F0379"/>
    <w:rsid w:val="001F569F"/>
    <w:rsid w:val="00213DD3"/>
    <w:rsid w:val="00220EAA"/>
    <w:rsid w:val="00221DE6"/>
    <w:rsid w:val="00231564"/>
    <w:rsid w:val="00233B86"/>
    <w:rsid w:val="00234F60"/>
    <w:rsid w:val="00243F21"/>
    <w:rsid w:val="00245F89"/>
    <w:rsid w:val="002562DB"/>
    <w:rsid w:val="00260471"/>
    <w:rsid w:val="0026324F"/>
    <w:rsid w:val="002646AC"/>
    <w:rsid w:val="002659B5"/>
    <w:rsid w:val="00266423"/>
    <w:rsid w:val="002706CD"/>
    <w:rsid w:val="00282491"/>
    <w:rsid w:val="00283D5C"/>
    <w:rsid w:val="00294FC6"/>
    <w:rsid w:val="00295DDC"/>
    <w:rsid w:val="002A141A"/>
    <w:rsid w:val="002A14DF"/>
    <w:rsid w:val="002A30FD"/>
    <w:rsid w:val="002B3277"/>
    <w:rsid w:val="002B6EF3"/>
    <w:rsid w:val="002B79EE"/>
    <w:rsid w:val="002C2217"/>
    <w:rsid w:val="002C4DA3"/>
    <w:rsid w:val="002C7B15"/>
    <w:rsid w:val="002D04D6"/>
    <w:rsid w:val="002D1CCC"/>
    <w:rsid w:val="002D2129"/>
    <w:rsid w:val="002D265B"/>
    <w:rsid w:val="002D3836"/>
    <w:rsid w:val="002D39B6"/>
    <w:rsid w:val="002D75B2"/>
    <w:rsid w:val="002E0682"/>
    <w:rsid w:val="002E097B"/>
    <w:rsid w:val="002E1FB1"/>
    <w:rsid w:val="002E2FDF"/>
    <w:rsid w:val="002F7450"/>
    <w:rsid w:val="0031694C"/>
    <w:rsid w:val="00317AE8"/>
    <w:rsid w:val="00320DAC"/>
    <w:rsid w:val="00322ED8"/>
    <w:rsid w:val="003255EB"/>
    <w:rsid w:val="00327106"/>
    <w:rsid w:val="003276DA"/>
    <w:rsid w:val="00330706"/>
    <w:rsid w:val="00334933"/>
    <w:rsid w:val="0033581A"/>
    <w:rsid w:val="00337066"/>
    <w:rsid w:val="00341932"/>
    <w:rsid w:val="00343B6F"/>
    <w:rsid w:val="003443F3"/>
    <w:rsid w:val="003456FE"/>
    <w:rsid w:val="00347145"/>
    <w:rsid w:val="00365B81"/>
    <w:rsid w:val="00370044"/>
    <w:rsid w:val="003704F8"/>
    <w:rsid w:val="0037101A"/>
    <w:rsid w:val="0037340F"/>
    <w:rsid w:val="0037629E"/>
    <w:rsid w:val="003764C5"/>
    <w:rsid w:val="00376AB4"/>
    <w:rsid w:val="003817FF"/>
    <w:rsid w:val="00382679"/>
    <w:rsid w:val="00382ACC"/>
    <w:rsid w:val="00383B97"/>
    <w:rsid w:val="00385167"/>
    <w:rsid w:val="00386BC3"/>
    <w:rsid w:val="003871C8"/>
    <w:rsid w:val="00387E94"/>
    <w:rsid w:val="00387EE0"/>
    <w:rsid w:val="00393143"/>
    <w:rsid w:val="0039422B"/>
    <w:rsid w:val="0039437B"/>
    <w:rsid w:val="0039537E"/>
    <w:rsid w:val="00395EF1"/>
    <w:rsid w:val="003A1D74"/>
    <w:rsid w:val="003A561C"/>
    <w:rsid w:val="003B1B09"/>
    <w:rsid w:val="003B59C8"/>
    <w:rsid w:val="003B680C"/>
    <w:rsid w:val="003C3ED4"/>
    <w:rsid w:val="003C6014"/>
    <w:rsid w:val="003E55BE"/>
    <w:rsid w:val="003E72BE"/>
    <w:rsid w:val="003F078B"/>
    <w:rsid w:val="0040054F"/>
    <w:rsid w:val="00400FA9"/>
    <w:rsid w:val="00402458"/>
    <w:rsid w:val="00402C8B"/>
    <w:rsid w:val="004059B6"/>
    <w:rsid w:val="00411010"/>
    <w:rsid w:val="0041190F"/>
    <w:rsid w:val="0041354E"/>
    <w:rsid w:val="00413CEE"/>
    <w:rsid w:val="0041511F"/>
    <w:rsid w:val="00416AD7"/>
    <w:rsid w:val="0042051D"/>
    <w:rsid w:val="0042619A"/>
    <w:rsid w:val="00431753"/>
    <w:rsid w:val="0043606D"/>
    <w:rsid w:val="004367D3"/>
    <w:rsid w:val="00444FFD"/>
    <w:rsid w:val="0045035D"/>
    <w:rsid w:val="00452DD8"/>
    <w:rsid w:val="004533E8"/>
    <w:rsid w:val="004554C1"/>
    <w:rsid w:val="00455559"/>
    <w:rsid w:val="00455C40"/>
    <w:rsid w:val="00460A02"/>
    <w:rsid w:val="00461AB4"/>
    <w:rsid w:val="00473193"/>
    <w:rsid w:val="0047359D"/>
    <w:rsid w:val="0048008F"/>
    <w:rsid w:val="00481A91"/>
    <w:rsid w:val="004842C9"/>
    <w:rsid w:val="00484861"/>
    <w:rsid w:val="004867EA"/>
    <w:rsid w:val="004875C7"/>
    <w:rsid w:val="004941DE"/>
    <w:rsid w:val="004A1ABB"/>
    <w:rsid w:val="004A3AFD"/>
    <w:rsid w:val="004A742A"/>
    <w:rsid w:val="004B0960"/>
    <w:rsid w:val="004B62DE"/>
    <w:rsid w:val="004B7EB9"/>
    <w:rsid w:val="004D030E"/>
    <w:rsid w:val="004E1C83"/>
    <w:rsid w:val="004E4C7A"/>
    <w:rsid w:val="004E6AE1"/>
    <w:rsid w:val="004F19C0"/>
    <w:rsid w:val="004F2AFB"/>
    <w:rsid w:val="004F38A4"/>
    <w:rsid w:val="0050373F"/>
    <w:rsid w:val="0050686A"/>
    <w:rsid w:val="00511BF8"/>
    <w:rsid w:val="0051486C"/>
    <w:rsid w:val="00514FC4"/>
    <w:rsid w:val="005219BB"/>
    <w:rsid w:val="00522AAD"/>
    <w:rsid w:val="00522BC5"/>
    <w:rsid w:val="00522CFF"/>
    <w:rsid w:val="00527FB2"/>
    <w:rsid w:val="00547CCE"/>
    <w:rsid w:val="00552C7D"/>
    <w:rsid w:val="0055642D"/>
    <w:rsid w:val="005601B3"/>
    <w:rsid w:val="00560565"/>
    <w:rsid w:val="005643FA"/>
    <w:rsid w:val="00572BE4"/>
    <w:rsid w:val="0057404C"/>
    <w:rsid w:val="005766F6"/>
    <w:rsid w:val="0058714C"/>
    <w:rsid w:val="00591355"/>
    <w:rsid w:val="00592E8B"/>
    <w:rsid w:val="005974E7"/>
    <w:rsid w:val="005975F4"/>
    <w:rsid w:val="0059763A"/>
    <w:rsid w:val="005A2C65"/>
    <w:rsid w:val="005A32A5"/>
    <w:rsid w:val="005A370C"/>
    <w:rsid w:val="005A40A8"/>
    <w:rsid w:val="005A72BA"/>
    <w:rsid w:val="005A75DF"/>
    <w:rsid w:val="005B117B"/>
    <w:rsid w:val="005B23C5"/>
    <w:rsid w:val="005B4906"/>
    <w:rsid w:val="005C19C2"/>
    <w:rsid w:val="005C71CC"/>
    <w:rsid w:val="005D264D"/>
    <w:rsid w:val="005D417D"/>
    <w:rsid w:val="005D6528"/>
    <w:rsid w:val="005D6880"/>
    <w:rsid w:val="005E240D"/>
    <w:rsid w:val="005E78DA"/>
    <w:rsid w:val="005F35D2"/>
    <w:rsid w:val="005F57BA"/>
    <w:rsid w:val="005F6F03"/>
    <w:rsid w:val="005F7DA7"/>
    <w:rsid w:val="0060504F"/>
    <w:rsid w:val="00605C89"/>
    <w:rsid w:val="00607D98"/>
    <w:rsid w:val="0061292F"/>
    <w:rsid w:val="006152DB"/>
    <w:rsid w:val="00621DF0"/>
    <w:rsid w:val="006255E0"/>
    <w:rsid w:val="006261F1"/>
    <w:rsid w:val="006315D1"/>
    <w:rsid w:val="00632352"/>
    <w:rsid w:val="00646924"/>
    <w:rsid w:val="00647D33"/>
    <w:rsid w:val="00656E98"/>
    <w:rsid w:val="006607AA"/>
    <w:rsid w:val="00660F3B"/>
    <w:rsid w:val="006623F5"/>
    <w:rsid w:val="0068052B"/>
    <w:rsid w:val="00681F07"/>
    <w:rsid w:val="00691726"/>
    <w:rsid w:val="006936DB"/>
    <w:rsid w:val="00697C2D"/>
    <w:rsid w:val="006A092E"/>
    <w:rsid w:val="006A3FD8"/>
    <w:rsid w:val="006A54A9"/>
    <w:rsid w:val="006B07B1"/>
    <w:rsid w:val="006B3A90"/>
    <w:rsid w:val="006C2F6B"/>
    <w:rsid w:val="006D2C8E"/>
    <w:rsid w:val="006D4244"/>
    <w:rsid w:val="006D5FDE"/>
    <w:rsid w:val="006D61B2"/>
    <w:rsid w:val="006E5104"/>
    <w:rsid w:val="006F292F"/>
    <w:rsid w:val="006F5983"/>
    <w:rsid w:val="006F60FE"/>
    <w:rsid w:val="00701070"/>
    <w:rsid w:val="00701170"/>
    <w:rsid w:val="00701FB5"/>
    <w:rsid w:val="00707154"/>
    <w:rsid w:val="00707C82"/>
    <w:rsid w:val="00715345"/>
    <w:rsid w:val="0071755B"/>
    <w:rsid w:val="00721F02"/>
    <w:rsid w:val="00723A81"/>
    <w:rsid w:val="007246B6"/>
    <w:rsid w:val="00725F2C"/>
    <w:rsid w:val="007266D4"/>
    <w:rsid w:val="00731E27"/>
    <w:rsid w:val="00731F9A"/>
    <w:rsid w:val="00732076"/>
    <w:rsid w:val="007379FE"/>
    <w:rsid w:val="0074550B"/>
    <w:rsid w:val="0075077F"/>
    <w:rsid w:val="00752842"/>
    <w:rsid w:val="00752C08"/>
    <w:rsid w:val="00755DCA"/>
    <w:rsid w:val="00756A45"/>
    <w:rsid w:val="00757A3B"/>
    <w:rsid w:val="00763319"/>
    <w:rsid w:val="007664BB"/>
    <w:rsid w:val="00767FE1"/>
    <w:rsid w:val="00771E14"/>
    <w:rsid w:val="00772AF1"/>
    <w:rsid w:val="0077448C"/>
    <w:rsid w:val="00777A5F"/>
    <w:rsid w:val="00783A72"/>
    <w:rsid w:val="007851A0"/>
    <w:rsid w:val="00793968"/>
    <w:rsid w:val="007A026B"/>
    <w:rsid w:val="007A2A61"/>
    <w:rsid w:val="007A2F6D"/>
    <w:rsid w:val="007A5779"/>
    <w:rsid w:val="007B5581"/>
    <w:rsid w:val="007B7601"/>
    <w:rsid w:val="007C4484"/>
    <w:rsid w:val="007C4AD0"/>
    <w:rsid w:val="007C6A40"/>
    <w:rsid w:val="007C7D3F"/>
    <w:rsid w:val="007D1387"/>
    <w:rsid w:val="007D1548"/>
    <w:rsid w:val="007D221F"/>
    <w:rsid w:val="007D37B8"/>
    <w:rsid w:val="007D384E"/>
    <w:rsid w:val="007E0AFD"/>
    <w:rsid w:val="007E24B4"/>
    <w:rsid w:val="008102EF"/>
    <w:rsid w:val="00810CF9"/>
    <w:rsid w:val="00817B59"/>
    <w:rsid w:val="0082001F"/>
    <w:rsid w:val="00822D5B"/>
    <w:rsid w:val="00824A18"/>
    <w:rsid w:val="00826971"/>
    <w:rsid w:val="00826F6D"/>
    <w:rsid w:val="0083022D"/>
    <w:rsid w:val="00834627"/>
    <w:rsid w:val="008461D0"/>
    <w:rsid w:val="0085106F"/>
    <w:rsid w:val="00854A8D"/>
    <w:rsid w:val="00856A31"/>
    <w:rsid w:val="00860849"/>
    <w:rsid w:val="00866152"/>
    <w:rsid w:val="00866CB0"/>
    <w:rsid w:val="00867DFC"/>
    <w:rsid w:val="008802BE"/>
    <w:rsid w:val="00880BF8"/>
    <w:rsid w:val="0088116D"/>
    <w:rsid w:val="008836E3"/>
    <w:rsid w:val="00891834"/>
    <w:rsid w:val="008946D2"/>
    <w:rsid w:val="008A4732"/>
    <w:rsid w:val="008A6F5F"/>
    <w:rsid w:val="008C1233"/>
    <w:rsid w:val="008C1E00"/>
    <w:rsid w:val="008C32EC"/>
    <w:rsid w:val="008C3F4C"/>
    <w:rsid w:val="008C49DF"/>
    <w:rsid w:val="008C5D81"/>
    <w:rsid w:val="008C78B8"/>
    <w:rsid w:val="008D26BE"/>
    <w:rsid w:val="008D5AF3"/>
    <w:rsid w:val="008D68EC"/>
    <w:rsid w:val="008D774F"/>
    <w:rsid w:val="008E3BBD"/>
    <w:rsid w:val="008E3D88"/>
    <w:rsid w:val="008E7360"/>
    <w:rsid w:val="008E7980"/>
    <w:rsid w:val="008F2B4D"/>
    <w:rsid w:val="008F2DE1"/>
    <w:rsid w:val="0090063F"/>
    <w:rsid w:val="00901EDC"/>
    <w:rsid w:val="009070FA"/>
    <w:rsid w:val="009132A4"/>
    <w:rsid w:val="009216A7"/>
    <w:rsid w:val="00924AF6"/>
    <w:rsid w:val="00925303"/>
    <w:rsid w:val="009254C8"/>
    <w:rsid w:val="0092796C"/>
    <w:rsid w:val="00931F88"/>
    <w:rsid w:val="0093509E"/>
    <w:rsid w:val="009373CA"/>
    <w:rsid w:val="00942D1E"/>
    <w:rsid w:val="009547EF"/>
    <w:rsid w:val="009556C6"/>
    <w:rsid w:val="00955B27"/>
    <w:rsid w:val="00955E19"/>
    <w:rsid w:val="00960310"/>
    <w:rsid w:val="009608E0"/>
    <w:rsid w:val="00961269"/>
    <w:rsid w:val="009662BD"/>
    <w:rsid w:val="00970442"/>
    <w:rsid w:val="0097237D"/>
    <w:rsid w:val="00972EDD"/>
    <w:rsid w:val="0097552A"/>
    <w:rsid w:val="0098526B"/>
    <w:rsid w:val="00987513"/>
    <w:rsid w:val="009959A8"/>
    <w:rsid w:val="009A25A3"/>
    <w:rsid w:val="009A3252"/>
    <w:rsid w:val="009A6947"/>
    <w:rsid w:val="009A6C18"/>
    <w:rsid w:val="009B0210"/>
    <w:rsid w:val="009B1754"/>
    <w:rsid w:val="009B328E"/>
    <w:rsid w:val="009B58B1"/>
    <w:rsid w:val="009B6E42"/>
    <w:rsid w:val="009C4543"/>
    <w:rsid w:val="009C6877"/>
    <w:rsid w:val="009D1F87"/>
    <w:rsid w:val="009E130D"/>
    <w:rsid w:val="009E2459"/>
    <w:rsid w:val="009E26C9"/>
    <w:rsid w:val="009E66C7"/>
    <w:rsid w:val="009F3681"/>
    <w:rsid w:val="009F7EB1"/>
    <w:rsid w:val="00A0044D"/>
    <w:rsid w:val="00A01F1B"/>
    <w:rsid w:val="00A0509D"/>
    <w:rsid w:val="00A053FF"/>
    <w:rsid w:val="00A05CD6"/>
    <w:rsid w:val="00A121ED"/>
    <w:rsid w:val="00A21C2A"/>
    <w:rsid w:val="00A22BC9"/>
    <w:rsid w:val="00A236E0"/>
    <w:rsid w:val="00A27C2A"/>
    <w:rsid w:val="00A35BDC"/>
    <w:rsid w:val="00A379CA"/>
    <w:rsid w:val="00A422EB"/>
    <w:rsid w:val="00A454E3"/>
    <w:rsid w:val="00A45643"/>
    <w:rsid w:val="00A5083D"/>
    <w:rsid w:val="00A53605"/>
    <w:rsid w:val="00A55606"/>
    <w:rsid w:val="00A60AF1"/>
    <w:rsid w:val="00A64C27"/>
    <w:rsid w:val="00A656B2"/>
    <w:rsid w:val="00A74C67"/>
    <w:rsid w:val="00A814F9"/>
    <w:rsid w:val="00A834EC"/>
    <w:rsid w:val="00A83D6F"/>
    <w:rsid w:val="00A93188"/>
    <w:rsid w:val="00A94399"/>
    <w:rsid w:val="00A95C86"/>
    <w:rsid w:val="00AA339D"/>
    <w:rsid w:val="00AB1F5C"/>
    <w:rsid w:val="00AB3117"/>
    <w:rsid w:val="00AB67B2"/>
    <w:rsid w:val="00AB705B"/>
    <w:rsid w:val="00AC3863"/>
    <w:rsid w:val="00AC6683"/>
    <w:rsid w:val="00AC6854"/>
    <w:rsid w:val="00AD4055"/>
    <w:rsid w:val="00AD74FF"/>
    <w:rsid w:val="00AD75C4"/>
    <w:rsid w:val="00AD7E44"/>
    <w:rsid w:val="00AE1220"/>
    <w:rsid w:val="00AE1CA5"/>
    <w:rsid w:val="00AE2DE9"/>
    <w:rsid w:val="00AF16E8"/>
    <w:rsid w:val="00AF536B"/>
    <w:rsid w:val="00AF57F1"/>
    <w:rsid w:val="00AF7385"/>
    <w:rsid w:val="00B00FA2"/>
    <w:rsid w:val="00B0194D"/>
    <w:rsid w:val="00B02A8F"/>
    <w:rsid w:val="00B0463A"/>
    <w:rsid w:val="00B0719C"/>
    <w:rsid w:val="00B11C5E"/>
    <w:rsid w:val="00B11FF6"/>
    <w:rsid w:val="00B13A39"/>
    <w:rsid w:val="00B14247"/>
    <w:rsid w:val="00B212E4"/>
    <w:rsid w:val="00B24455"/>
    <w:rsid w:val="00B32BE7"/>
    <w:rsid w:val="00B3474C"/>
    <w:rsid w:val="00B34F17"/>
    <w:rsid w:val="00B36647"/>
    <w:rsid w:val="00B43842"/>
    <w:rsid w:val="00B46724"/>
    <w:rsid w:val="00B57A89"/>
    <w:rsid w:val="00B6222F"/>
    <w:rsid w:val="00B70CFD"/>
    <w:rsid w:val="00B740E1"/>
    <w:rsid w:val="00B76D46"/>
    <w:rsid w:val="00B77236"/>
    <w:rsid w:val="00B83FE4"/>
    <w:rsid w:val="00B85796"/>
    <w:rsid w:val="00B93084"/>
    <w:rsid w:val="00B931BA"/>
    <w:rsid w:val="00B93E3D"/>
    <w:rsid w:val="00B93EF0"/>
    <w:rsid w:val="00B96ECB"/>
    <w:rsid w:val="00BA20A0"/>
    <w:rsid w:val="00BA4D42"/>
    <w:rsid w:val="00BA5C38"/>
    <w:rsid w:val="00BA5EE2"/>
    <w:rsid w:val="00BA7D4A"/>
    <w:rsid w:val="00BC30DA"/>
    <w:rsid w:val="00BC3BA2"/>
    <w:rsid w:val="00BC5E21"/>
    <w:rsid w:val="00BC5F97"/>
    <w:rsid w:val="00BD09D1"/>
    <w:rsid w:val="00BD63E8"/>
    <w:rsid w:val="00BD6817"/>
    <w:rsid w:val="00BD6DD9"/>
    <w:rsid w:val="00BE192F"/>
    <w:rsid w:val="00BE3753"/>
    <w:rsid w:val="00C04AA2"/>
    <w:rsid w:val="00C054E7"/>
    <w:rsid w:val="00C05787"/>
    <w:rsid w:val="00C05DB8"/>
    <w:rsid w:val="00C11D56"/>
    <w:rsid w:val="00C12CAD"/>
    <w:rsid w:val="00C12E70"/>
    <w:rsid w:val="00C16069"/>
    <w:rsid w:val="00C22AB4"/>
    <w:rsid w:val="00C4430F"/>
    <w:rsid w:val="00C478DD"/>
    <w:rsid w:val="00C515F3"/>
    <w:rsid w:val="00C531E5"/>
    <w:rsid w:val="00C53543"/>
    <w:rsid w:val="00C5384F"/>
    <w:rsid w:val="00C54656"/>
    <w:rsid w:val="00C54D4E"/>
    <w:rsid w:val="00C57AA3"/>
    <w:rsid w:val="00C61284"/>
    <w:rsid w:val="00C61594"/>
    <w:rsid w:val="00C6526A"/>
    <w:rsid w:val="00C71042"/>
    <w:rsid w:val="00C74CA5"/>
    <w:rsid w:val="00C81A81"/>
    <w:rsid w:val="00C83FDA"/>
    <w:rsid w:val="00C9296C"/>
    <w:rsid w:val="00C9442D"/>
    <w:rsid w:val="00C9731B"/>
    <w:rsid w:val="00CA0C73"/>
    <w:rsid w:val="00CA5E81"/>
    <w:rsid w:val="00CA6028"/>
    <w:rsid w:val="00CA6AD9"/>
    <w:rsid w:val="00CA6E81"/>
    <w:rsid w:val="00CB04B1"/>
    <w:rsid w:val="00CC05A5"/>
    <w:rsid w:val="00CC57A5"/>
    <w:rsid w:val="00CD0FF4"/>
    <w:rsid w:val="00CD12D7"/>
    <w:rsid w:val="00CD2C94"/>
    <w:rsid w:val="00CD6FC6"/>
    <w:rsid w:val="00CE5042"/>
    <w:rsid w:val="00CF048E"/>
    <w:rsid w:val="00CF1914"/>
    <w:rsid w:val="00CF31A9"/>
    <w:rsid w:val="00CF3FF6"/>
    <w:rsid w:val="00D00F00"/>
    <w:rsid w:val="00D04BA3"/>
    <w:rsid w:val="00D10FBA"/>
    <w:rsid w:val="00D1162D"/>
    <w:rsid w:val="00D12B12"/>
    <w:rsid w:val="00D21F98"/>
    <w:rsid w:val="00D23B07"/>
    <w:rsid w:val="00D24D59"/>
    <w:rsid w:val="00D24DC6"/>
    <w:rsid w:val="00D3405E"/>
    <w:rsid w:val="00D35124"/>
    <w:rsid w:val="00D37E26"/>
    <w:rsid w:val="00D4189E"/>
    <w:rsid w:val="00D4678B"/>
    <w:rsid w:val="00D5026D"/>
    <w:rsid w:val="00D572B0"/>
    <w:rsid w:val="00D572E6"/>
    <w:rsid w:val="00D6229C"/>
    <w:rsid w:val="00D77986"/>
    <w:rsid w:val="00D80B46"/>
    <w:rsid w:val="00D81251"/>
    <w:rsid w:val="00D85B4D"/>
    <w:rsid w:val="00D8725E"/>
    <w:rsid w:val="00D92A29"/>
    <w:rsid w:val="00D96032"/>
    <w:rsid w:val="00DA1F44"/>
    <w:rsid w:val="00DA2EFA"/>
    <w:rsid w:val="00DA2FFD"/>
    <w:rsid w:val="00DA34DA"/>
    <w:rsid w:val="00DA3882"/>
    <w:rsid w:val="00DA5EE8"/>
    <w:rsid w:val="00DB0AA0"/>
    <w:rsid w:val="00DB539D"/>
    <w:rsid w:val="00DB628B"/>
    <w:rsid w:val="00DC23A7"/>
    <w:rsid w:val="00DC7D69"/>
    <w:rsid w:val="00DD0A9E"/>
    <w:rsid w:val="00DE1074"/>
    <w:rsid w:val="00DE1280"/>
    <w:rsid w:val="00DE56E4"/>
    <w:rsid w:val="00DE6DD5"/>
    <w:rsid w:val="00DF4DBD"/>
    <w:rsid w:val="00DF772B"/>
    <w:rsid w:val="00E07FE7"/>
    <w:rsid w:val="00E12687"/>
    <w:rsid w:val="00E12939"/>
    <w:rsid w:val="00E158F0"/>
    <w:rsid w:val="00E215DE"/>
    <w:rsid w:val="00E22AAE"/>
    <w:rsid w:val="00E34D63"/>
    <w:rsid w:val="00E35A28"/>
    <w:rsid w:val="00E35D5C"/>
    <w:rsid w:val="00E40701"/>
    <w:rsid w:val="00E41F98"/>
    <w:rsid w:val="00E42701"/>
    <w:rsid w:val="00E42A09"/>
    <w:rsid w:val="00E4402D"/>
    <w:rsid w:val="00E44B87"/>
    <w:rsid w:val="00E450AF"/>
    <w:rsid w:val="00E45285"/>
    <w:rsid w:val="00E47E37"/>
    <w:rsid w:val="00E60C68"/>
    <w:rsid w:val="00E6649B"/>
    <w:rsid w:val="00E74034"/>
    <w:rsid w:val="00E75158"/>
    <w:rsid w:val="00E76D39"/>
    <w:rsid w:val="00E83175"/>
    <w:rsid w:val="00E839BC"/>
    <w:rsid w:val="00E85C41"/>
    <w:rsid w:val="00E93478"/>
    <w:rsid w:val="00E93D0C"/>
    <w:rsid w:val="00E95D9E"/>
    <w:rsid w:val="00EA333B"/>
    <w:rsid w:val="00EA4362"/>
    <w:rsid w:val="00EA57E2"/>
    <w:rsid w:val="00EB2745"/>
    <w:rsid w:val="00EB3567"/>
    <w:rsid w:val="00EB4201"/>
    <w:rsid w:val="00EB4964"/>
    <w:rsid w:val="00EB59A2"/>
    <w:rsid w:val="00EC3603"/>
    <w:rsid w:val="00ED1117"/>
    <w:rsid w:val="00EE3389"/>
    <w:rsid w:val="00EE4C19"/>
    <w:rsid w:val="00EE756C"/>
    <w:rsid w:val="00EE759A"/>
    <w:rsid w:val="00EF4585"/>
    <w:rsid w:val="00F16695"/>
    <w:rsid w:val="00F23B0E"/>
    <w:rsid w:val="00F26AC3"/>
    <w:rsid w:val="00F276D2"/>
    <w:rsid w:val="00F3535E"/>
    <w:rsid w:val="00F42482"/>
    <w:rsid w:val="00F4789C"/>
    <w:rsid w:val="00F50D05"/>
    <w:rsid w:val="00F568B0"/>
    <w:rsid w:val="00F60A49"/>
    <w:rsid w:val="00F647A8"/>
    <w:rsid w:val="00F707DD"/>
    <w:rsid w:val="00F70D8A"/>
    <w:rsid w:val="00F71D47"/>
    <w:rsid w:val="00F741AB"/>
    <w:rsid w:val="00F74478"/>
    <w:rsid w:val="00F77911"/>
    <w:rsid w:val="00F8322E"/>
    <w:rsid w:val="00F842A2"/>
    <w:rsid w:val="00F86658"/>
    <w:rsid w:val="00F94DE7"/>
    <w:rsid w:val="00FA7887"/>
    <w:rsid w:val="00FB610E"/>
    <w:rsid w:val="00FC37E0"/>
    <w:rsid w:val="00FC55F1"/>
    <w:rsid w:val="00FC565B"/>
    <w:rsid w:val="00FC67EA"/>
    <w:rsid w:val="00FC7483"/>
    <w:rsid w:val="00FD3CD5"/>
    <w:rsid w:val="00FD3EFB"/>
    <w:rsid w:val="00FD4893"/>
    <w:rsid w:val="00FD636D"/>
    <w:rsid w:val="00FD673E"/>
    <w:rsid w:val="00FD7B3D"/>
    <w:rsid w:val="00FE38EC"/>
    <w:rsid w:val="00FE3B09"/>
    <w:rsid w:val="00FE75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B465"/>
  <w15:docId w15:val="{45E4EA01-7206-4C57-9635-76D023F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33"/>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404C"/>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semiHidden/>
    <w:unhideWhenUsed/>
    <w:rsid w:val="00D04BA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B397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B3974"/>
  </w:style>
  <w:style w:type="paragraph" w:styleId="Footer">
    <w:name w:val="footer"/>
    <w:basedOn w:val="Normal"/>
    <w:link w:val="FooterChar"/>
    <w:uiPriority w:val="99"/>
    <w:unhideWhenUsed/>
    <w:rsid w:val="000B397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B3974"/>
  </w:style>
  <w:style w:type="paragraph" w:styleId="NormalWeb">
    <w:name w:val="Normal (Web)"/>
    <w:basedOn w:val="Normal"/>
    <w:uiPriority w:val="99"/>
    <w:semiHidden/>
    <w:unhideWhenUsed/>
    <w:rsid w:val="001C6802"/>
    <w:pPr>
      <w:spacing w:before="100" w:beforeAutospacing="1" w:after="100" w:afterAutospacing="1"/>
    </w:pPr>
    <w:rPr>
      <w:lang w:eastAsia="en-US"/>
    </w:rPr>
  </w:style>
  <w:style w:type="character" w:styleId="Hyperlink">
    <w:name w:val="Hyperlink"/>
    <w:basedOn w:val="DefaultParagraphFont"/>
    <w:uiPriority w:val="99"/>
    <w:semiHidden/>
    <w:unhideWhenUsed/>
    <w:rsid w:val="00A3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226190213">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347606800">
      <w:bodyDiv w:val="1"/>
      <w:marLeft w:val="0"/>
      <w:marRight w:val="0"/>
      <w:marTop w:val="0"/>
      <w:marBottom w:val="0"/>
      <w:divBdr>
        <w:top w:val="none" w:sz="0" w:space="0" w:color="auto"/>
        <w:left w:val="none" w:sz="0" w:space="0" w:color="auto"/>
        <w:bottom w:val="none" w:sz="0" w:space="0" w:color="auto"/>
        <w:right w:val="none" w:sz="0" w:space="0" w:color="auto"/>
      </w:divBdr>
    </w:div>
    <w:div w:id="356927885">
      <w:bodyDiv w:val="1"/>
      <w:marLeft w:val="0"/>
      <w:marRight w:val="0"/>
      <w:marTop w:val="0"/>
      <w:marBottom w:val="0"/>
      <w:divBdr>
        <w:top w:val="none" w:sz="0" w:space="0" w:color="auto"/>
        <w:left w:val="none" w:sz="0" w:space="0" w:color="auto"/>
        <w:bottom w:val="none" w:sz="0" w:space="0" w:color="auto"/>
        <w:right w:val="none" w:sz="0" w:space="0" w:color="auto"/>
      </w:divBdr>
      <w:divsChild>
        <w:div w:id="809598268">
          <w:marLeft w:val="0"/>
          <w:marRight w:val="0"/>
          <w:marTop w:val="0"/>
          <w:marBottom w:val="0"/>
          <w:divBdr>
            <w:top w:val="none" w:sz="0" w:space="0" w:color="auto"/>
            <w:left w:val="none" w:sz="0" w:space="0" w:color="auto"/>
            <w:bottom w:val="none" w:sz="0" w:space="0" w:color="auto"/>
            <w:right w:val="none" w:sz="0" w:space="0" w:color="auto"/>
          </w:divBdr>
          <w:divsChild>
            <w:div w:id="12362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3675">
      <w:bodyDiv w:val="1"/>
      <w:marLeft w:val="0"/>
      <w:marRight w:val="0"/>
      <w:marTop w:val="0"/>
      <w:marBottom w:val="0"/>
      <w:divBdr>
        <w:top w:val="none" w:sz="0" w:space="0" w:color="auto"/>
        <w:left w:val="none" w:sz="0" w:space="0" w:color="auto"/>
        <w:bottom w:val="none" w:sz="0" w:space="0" w:color="auto"/>
        <w:right w:val="none" w:sz="0" w:space="0" w:color="auto"/>
      </w:divBdr>
    </w:div>
    <w:div w:id="387072598">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422531119">
      <w:bodyDiv w:val="1"/>
      <w:marLeft w:val="0"/>
      <w:marRight w:val="0"/>
      <w:marTop w:val="0"/>
      <w:marBottom w:val="0"/>
      <w:divBdr>
        <w:top w:val="none" w:sz="0" w:space="0" w:color="auto"/>
        <w:left w:val="none" w:sz="0" w:space="0" w:color="auto"/>
        <w:bottom w:val="none" w:sz="0" w:space="0" w:color="auto"/>
        <w:right w:val="none" w:sz="0" w:space="0" w:color="auto"/>
      </w:divBdr>
    </w:div>
    <w:div w:id="428890470">
      <w:bodyDiv w:val="1"/>
      <w:marLeft w:val="0"/>
      <w:marRight w:val="0"/>
      <w:marTop w:val="0"/>
      <w:marBottom w:val="0"/>
      <w:divBdr>
        <w:top w:val="none" w:sz="0" w:space="0" w:color="auto"/>
        <w:left w:val="none" w:sz="0" w:space="0" w:color="auto"/>
        <w:bottom w:val="none" w:sz="0" w:space="0" w:color="auto"/>
        <w:right w:val="none" w:sz="0" w:space="0" w:color="auto"/>
      </w:divBdr>
    </w:div>
    <w:div w:id="473715129">
      <w:bodyDiv w:val="1"/>
      <w:marLeft w:val="0"/>
      <w:marRight w:val="0"/>
      <w:marTop w:val="0"/>
      <w:marBottom w:val="0"/>
      <w:divBdr>
        <w:top w:val="none" w:sz="0" w:space="0" w:color="auto"/>
        <w:left w:val="none" w:sz="0" w:space="0" w:color="auto"/>
        <w:bottom w:val="none" w:sz="0" w:space="0" w:color="auto"/>
        <w:right w:val="none" w:sz="0" w:space="0" w:color="auto"/>
      </w:divBdr>
    </w:div>
    <w:div w:id="480461140">
      <w:bodyDiv w:val="1"/>
      <w:marLeft w:val="0"/>
      <w:marRight w:val="0"/>
      <w:marTop w:val="0"/>
      <w:marBottom w:val="0"/>
      <w:divBdr>
        <w:top w:val="none" w:sz="0" w:space="0" w:color="auto"/>
        <w:left w:val="none" w:sz="0" w:space="0" w:color="auto"/>
        <w:bottom w:val="none" w:sz="0" w:space="0" w:color="auto"/>
        <w:right w:val="none" w:sz="0" w:space="0" w:color="auto"/>
      </w:divBdr>
    </w:div>
    <w:div w:id="560218245">
      <w:bodyDiv w:val="1"/>
      <w:marLeft w:val="0"/>
      <w:marRight w:val="0"/>
      <w:marTop w:val="0"/>
      <w:marBottom w:val="0"/>
      <w:divBdr>
        <w:top w:val="none" w:sz="0" w:space="0" w:color="auto"/>
        <w:left w:val="none" w:sz="0" w:space="0" w:color="auto"/>
        <w:bottom w:val="none" w:sz="0" w:space="0" w:color="auto"/>
        <w:right w:val="none" w:sz="0" w:space="0" w:color="auto"/>
      </w:divBdr>
    </w:div>
    <w:div w:id="657466283">
      <w:bodyDiv w:val="1"/>
      <w:marLeft w:val="0"/>
      <w:marRight w:val="0"/>
      <w:marTop w:val="0"/>
      <w:marBottom w:val="0"/>
      <w:divBdr>
        <w:top w:val="none" w:sz="0" w:space="0" w:color="auto"/>
        <w:left w:val="none" w:sz="0" w:space="0" w:color="auto"/>
        <w:bottom w:val="none" w:sz="0" w:space="0" w:color="auto"/>
        <w:right w:val="none" w:sz="0" w:space="0" w:color="auto"/>
      </w:divBdr>
    </w:div>
    <w:div w:id="708994292">
      <w:bodyDiv w:val="1"/>
      <w:marLeft w:val="0"/>
      <w:marRight w:val="0"/>
      <w:marTop w:val="0"/>
      <w:marBottom w:val="0"/>
      <w:divBdr>
        <w:top w:val="none" w:sz="0" w:space="0" w:color="auto"/>
        <w:left w:val="none" w:sz="0" w:space="0" w:color="auto"/>
        <w:bottom w:val="none" w:sz="0" w:space="0" w:color="auto"/>
        <w:right w:val="none" w:sz="0" w:space="0" w:color="auto"/>
      </w:divBdr>
    </w:div>
    <w:div w:id="781191613">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1020358252">
      <w:bodyDiv w:val="1"/>
      <w:marLeft w:val="0"/>
      <w:marRight w:val="0"/>
      <w:marTop w:val="0"/>
      <w:marBottom w:val="0"/>
      <w:divBdr>
        <w:top w:val="none" w:sz="0" w:space="0" w:color="auto"/>
        <w:left w:val="none" w:sz="0" w:space="0" w:color="auto"/>
        <w:bottom w:val="none" w:sz="0" w:space="0" w:color="auto"/>
        <w:right w:val="none" w:sz="0" w:space="0" w:color="auto"/>
      </w:divBdr>
    </w:div>
    <w:div w:id="1098335699">
      <w:bodyDiv w:val="1"/>
      <w:marLeft w:val="0"/>
      <w:marRight w:val="0"/>
      <w:marTop w:val="0"/>
      <w:marBottom w:val="0"/>
      <w:divBdr>
        <w:top w:val="none" w:sz="0" w:space="0" w:color="auto"/>
        <w:left w:val="none" w:sz="0" w:space="0" w:color="auto"/>
        <w:bottom w:val="none" w:sz="0" w:space="0" w:color="auto"/>
        <w:right w:val="none" w:sz="0" w:space="0" w:color="auto"/>
      </w:divBdr>
    </w:div>
    <w:div w:id="1110129654">
      <w:bodyDiv w:val="1"/>
      <w:marLeft w:val="0"/>
      <w:marRight w:val="0"/>
      <w:marTop w:val="0"/>
      <w:marBottom w:val="0"/>
      <w:divBdr>
        <w:top w:val="none" w:sz="0" w:space="0" w:color="auto"/>
        <w:left w:val="none" w:sz="0" w:space="0" w:color="auto"/>
        <w:bottom w:val="none" w:sz="0" w:space="0" w:color="auto"/>
        <w:right w:val="none" w:sz="0" w:space="0" w:color="auto"/>
      </w:divBdr>
    </w:div>
    <w:div w:id="1135952866">
      <w:bodyDiv w:val="1"/>
      <w:marLeft w:val="0"/>
      <w:marRight w:val="0"/>
      <w:marTop w:val="0"/>
      <w:marBottom w:val="0"/>
      <w:divBdr>
        <w:top w:val="none" w:sz="0" w:space="0" w:color="auto"/>
        <w:left w:val="none" w:sz="0" w:space="0" w:color="auto"/>
        <w:bottom w:val="none" w:sz="0" w:space="0" w:color="auto"/>
        <w:right w:val="none" w:sz="0" w:space="0" w:color="auto"/>
      </w:divBdr>
    </w:div>
    <w:div w:id="1199511413">
      <w:bodyDiv w:val="1"/>
      <w:marLeft w:val="0"/>
      <w:marRight w:val="0"/>
      <w:marTop w:val="0"/>
      <w:marBottom w:val="0"/>
      <w:divBdr>
        <w:top w:val="none" w:sz="0" w:space="0" w:color="auto"/>
        <w:left w:val="none" w:sz="0" w:space="0" w:color="auto"/>
        <w:bottom w:val="none" w:sz="0" w:space="0" w:color="auto"/>
        <w:right w:val="none" w:sz="0" w:space="0" w:color="auto"/>
      </w:divBdr>
    </w:div>
    <w:div w:id="1236890108">
      <w:bodyDiv w:val="1"/>
      <w:marLeft w:val="0"/>
      <w:marRight w:val="0"/>
      <w:marTop w:val="0"/>
      <w:marBottom w:val="0"/>
      <w:divBdr>
        <w:top w:val="none" w:sz="0" w:space="0" w:color="auto"/>
        <w:left w:val="none" w:sz="0" w:space="0" w:color="auto"/>
        <w:bottom w:val="none" w:sz="0" w:space="0" w:color="auto"/>
        <w:right w:val="none" w:sz="0" w:space="0" w:color="auto"/>
      </w:divBdr>
    </w:div>
    <w:div w:id="1279412601">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485317571">
      <w:bodyDiv w:val="1"/>
      <w:marLeft w:val="0"/>
      <w:marRight w:val="0"/>
      <w:marTop w:val="0"/>
      <w:marBottom w:val="0"/>
      <w:divBdr>
        <w:top w:val="none" w:sz="0" w:space="0" w:color="auto"/>
        <w:left w:val="none" w:sz="0" w:space="0" w:color="auto"/>
        <w:bottom w:val="none" w:sz="0" w:space="0" w:color="auto"/>
        <w:right w:val="none" w:sz="0" w:space="0" w:color="auto"/>
      </w:divBdr>
    </w:div>
    <w:div w:id="1564297125">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4400498">
      <w:bodyDiv w:val="1"/>
      <w:marLeft w:val="0"/>
      <w:marRight w:val="0"/>
      <w:marTop w:val="0"/>
      <w:marBottom w:val="0"/>
      <w:divBdr>
        <w:top w:val="none" w:sz="0" w:space="0" w:color="auto"/>
        <w:left w:val="none" w:sz="0" w:space="0" w:color="auto"/>
        <w:bottom w:val="none" w:sz="0" w:space="0" w:color="auto"/>
        <w:right w:val="none" w:sz="0" w:space="0" w:color="auto"/>
      </w:divBdr>
    </w:div>
    <w:div w:id="1798790580">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879470095">
      <w:bodyDiv w:val="1"/>
      <w:marLeft w:val="0"/>
      <w:marRight w:val="0"/>
      <w:marTop w:val="0"/>
      <w:marBottom w:val="0"/>
      <w:divBdr>
        <w:top w:val="none" w:sz="0" w:space="0" w:color="auto"/>
        <w:left w:val="none" w:sz="0" w:space="0" w:color="auto"/>
        <w:bottom w:val="none" w:sz="0" w:space="0" w:color="auto"/>
        <w:right w:val="none" w:sz="0" w:space="0" w:color="auto"/>
      </w:divBdr>
    </w:div>
    <w:div w:id="1932618410">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2062554835">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 w:id="21177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AA72-9508-4BF2-9723-53BDBAB6A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AE42B-4334-4F52-92CE-B24F1A9E85E1}">
  <ds:schemaRefs>
    <ds:schemaRef ds:uri="http://schemas.microsoft.com/sharepoint/v3/contenttype/forms"/>
  </ds:schemaRefs>
</ds:datastoreItem>
</file>

<file path=customXml/itemProps3.xml><?xml version="1.0" encoding="utf-8"?>
<ds:datastoreItem xmlns:ds="http://schemas.openxmlformats.org/officeDocument/2006/customXml" ds:itemID="{55EDF9BC-EF26-49D6-9B6A-433E0A3A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E47D1-1BCB-4282-9BA5-B3BF6162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Michelle</dc:creator>
  <cp:lastModifiedBy>Jonathan Ettricks</cp:lastModifiedBy>
  <cp:revision>12</cp:revision>
  <cp:lastPrinted>2018-11-01T19:03:00Z</cp:lastPrinted>
  <dcterms:created xsi:type="dcterms:W3CDTF">2022-04-07T13:24:00Z</dcterms:created>
  <dcterms:modified xsi:type="dcterms:W3CDTF">2022-09-20T11:31:00Z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