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8F4DA" w14:textId="7F98C90A" w:rsidR="004E1CF2" w:rsidRDefault="004E1CF2" w:rsidP="00E97376">
      <w:pPr>
        <w:ind w:firstLine="0"/>
        <w:jc w:val="center"/>
      </w:pPr>
      <w:r>
        <w:t>Int. No.</w:t>
      </w:r>
      <w:r w:rsidR="002C23B6">
        <w:t xml:space="preserve"> 180</w:t>
      </w:r>
    </w:p>
    <w:p w14:paraId="4B361BC6" w14:textId="77777777" w:rsidR="00E97376" w:rsidRDefault="00E97376" w:rsidP="00E97376">
      <w:pPr>
        <w:ind w:firstLine="0"/>
        <w:jc w:val="center"/>
      </w:pPr>
    </w:p>
    <w:p w14:paraId="1A984E7C" w14:textId="77777777" w:rsidR="00B43A85" w:rsidRDefault="00B43A85" w:rsidP="00B43A85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Powers, Cabán, Stevens, Hanif, Brewer, Dinowitz, Won, Restler, Krishnan, Hudson, Nurse, Abreu, Bottcher and Sanchez</w:t>
      </w:r>
    </w:p>
    <w:p w14:paraId="3A7985CF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17A04818" w14:textId="77777777" w:rsidR="00144E1C" w:rsidRPr="00144E1C" w:rsidRDefault="00144E1C" w:rsidP="007101A2">
      <w:pPr>
        <w:pStyle w:val="BodyText"/>
        <w:spacing w:line="240" w:lineRule="auto"/>
        <w:ind w:firstLine="0"/>
        <w:rPr>
          <w:vanish/>
        </w:rPr>
      </w:pPr>
      <w:r w:rsidRPr="00144E1C">
        <w:rPr>
          <w:vanish/>
        </w:rPr>
        <w:t>..Title</w:t>
      </w:r>
    </w:p>
    <w:p w14:paraId="630F2BC4" w14:textId="087190A4" w:rsidR="004E1CF2" w:rsidRDefault="00144E1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AE71F6">
        <w:t>New York city charter</w:t>
      </w:r>
      <w:r w:rsidR="004E1CF2">
        <w:t>, in relation to</w:t>
      </w:r>
      <w:r w:rsidR="00873B26">
        <w:t xml:space="preserve"> </w:t>
      </w:r>
      <w:r w:rsidR="00A50921">
        <w:t>the designation and usage of public libraries as polling places</w:t>
      </w:r>
    </w:p>
    <w:p w14:paraId="07C69183" w14:textId="18C6A072" w:rsidR="00144E1C" w:rsidRPr="00144E1C" w:rsidRDefault="00144E1C" w:rsidP="007101A2">
      <w:pPr>
        <w:pStyle w:val="BodyText"/>
        <w:spacing w:line="240" w:lineRule="auto"/>
        <w:ind w:firstLine="0"/>
        <w:rPr>
          <w:vanish/>
        </w:rPr>
      </w:pPr>
      <w:r w:rsidRPr="00144E1C">
        <w:rPr>
          <w:vanish/>
        </w:rPr>
        <w:t>..Body</w:t>
      </w:r>
    </w:p>
    <w:p w14:paraId="580EE8A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F0112F5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741203C" w14:textId="77777777" w:rsidR="004E1CF2" w:rsidRDefault="004E1CF2" w:rsidP="006662DF">
      <w:pPr>
        <w:jc w:val="both"/>
      </w:pPr>
    </w:p>
    <w:p w14:paraId="187E98D5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9E0BF" w14:textId="1A483C91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910E70">
        <w:t>Chapter 46 of the New York city charter</w:t>
      </w:r>
      <w:r w:rsidR="00C45672">
        <w:t xml:space="preserve"> </w:t>
      </w:r>
      <w:r w:rsidR="00910E70">
        <w:t xml:space="preserve">is amended by adding a </w:t>
      </w:r>
      <w:r w:rsidR="00D05B29">
        <w:t xml:space="preserve">new </w:t>
      </w:r>
      <w:r w:rsidR="00AF21FE">
        <w:t>section 1057-h</w:t>
      </w:r>
      <w:r w:rsidR="00910E70">
        <w:t xml:space="preserve"> to read as follows:</w:t>
      </w:r>
    </w:p>
    <w:p w14:paraId="6F118763" w14:textId="0F1CFC51" w:rsidR="00910E70" w:rsidRDefault="00910E70">
      <w:pPr>
        <w:spacing w:line="480" w:lineRule="auto"/>
        <w:jc w:val="both"/>
        <w:rPr>
          <w:u w:val="single"/>
        </w:rPr>
      </w:pPr>
      <w:r w:rsidRPr="00910E70">
        <w:rPr>
          <w:u w:val="single"/>
        </w:rPr>
        <w:t>§</w:t>
      </w:r>
      <w:r w:rsidR="00D628F4">
        <w:rPr>
          <w:u w:val="single"/>
        </w:rPr>
        <w:t xml:space="preserve"> 1057-h</w:t>
      </w:r>
      <w:r w:rsidR="00BB138C">
        <w:rPr>
          <w:u w:val="single"/>
        </w:rPr>
        <w:t xml:space="preserve"> </w:t>
      </w:r>
      <w:r w:rsidRPr="00910E70">
        <w:rPr>
          <w:u w:val="single"/>
        </w:rPr>
        <w:t xml:space="preserve">Usage of public libraries as polling places. </w:t>
      </w:r>
      <w:r w:rsidR="002911B7">
        <w:rPr>
          <w:u w:val="single"/>
        </w:rPr>
        <w:t>a</w:t>
      </w:r>
      <w:r w:rsidR="00D05B29">
        <w:rPr>
          <w:u w:val="single"/>
        </w:rPr>
        <w:t xml:space="preserve">. </w:t>
      </w:r>
      <w:r w:rsidR="00357290">
        <w:rPr>
          <w:u w:val="single"/>
        </w:rPr>
        <w:t>W</w:t>
      </w:r>
      <w:r w:rsidRPr="00910E70">
        <w:rPr>
          <w:u w:val="single"/>
        </w:rPr>
        <w:t>here</w:t>
      </w:r>
      <w:r w:rsidR="00FB0AB9">
        <w:rPr>
          <w:u w:val="single"/>
        </w:rPr>
        <w:t xml:space="preserve"> permitted by</w:t>
      </w:r>
      <w:r w:rsidR="00B70862">
        <w:rPr>
          <w:u w:val="single"/>
        </w:rPr>
        <w:t xml:space="preserve"> section 4-104 of the election law</w:t>
      </w:r>
      <w:r w:rsidRPr="00910E70">
        <w:rPr>
          <w:u w:val="single"/>
        </w:rPr>
        <w:t xml:space="preserve">, </w:t>
      </w:r>
      <w:r w:rsidR="00357290">
        <w:rPr>
          <w:u w:val="single"/>
        </w:rPr>
        <w:t>the board of elections in the c</w:t>
      </w:r>
      <w:r w:rsidR="00D406B1">
        <w:rPr>
          <w:u w:val="single"/>
        </w:rPr>
        <w:t>ity</w:t>
      </w:r>
      <w:r w:rsidR="00C26AC4">
        <w:rPr>
          <w:u w:val="single"/>
        </w:rPr>
        <w:t xml:space="preserve"> of New York</w:t>
      </w:r>
      <w:r w:rsidR="00EB63C7">
        <w:rPr>
          <w:u w:val="single"/>
        </w:rPr>
        <w:t>, in consultation with the New York Public Library system, Brooklyn Public Library system, and Queens Public Library system,</w:t>
      </w:r>
      <w:r w:rsidR="00C26AC4">
        <w:rPr>
          <w:u w:val="single"/>
        </w:rPr>
        <w:t xml:space="preserve"> shall designate</w:t>
      </w:r>
      <w:r w:rsidR="00D406B1">
        <w:rPr>
          <w:u w:val="single"/>
        </w:rPr>
        <w:t xml:space="preserve"> </w:t>
      </w:r>
      <w:r w:rsidR="00EB63C7">
        <w:rPr>
          <w:u w:val="single"/>
        </w:rPr>
        <w:t xml:space="preserve">every </w:t>
      </w:r>
      <w:r w:rsidR="00357290">
        <w:rPr>
          <w:u w:val="single"/>
        </w:rPr>
        <w:t xml:space="preserve">public </w:t>
      </w:r>
      <w:r w:rsidR="00D406B1">
        <w:rPr>
          <w:u w:val="single"/>
        </w:rPr>
        <w:t>librar</w:t>
      </w:r>
      <w:r w:rsidR="00EB63C7">
        <w:rPr>
          <w:u w:val="single"/>
        </w:rPr>
        <w:t>y</w:t>
      </w:r>
      <w:r w:rsidR="00357290">
        <w:rPr>
          <w:u w:val="single"/>
        </w:rPr>
        <w:t xml:space="preserve"> as </w:t>
      </w:r>
      <w:r w:rsidR="00EB63C7">
        <w:rPr>
          <w:u w:val="single"/>
        </w:rPr>
        <w:t xml:space="preserve">a </w:t>
      </w:r>
      <w:r w:rsidR="00357290">
        <w:rPr>
          <w:u w:val="single"/>
        </w:rPr>
        <w:t>poll</w:t>
      </w:r>
      <w:r w:rsidR="00BB138C">
        <w:rPr>
          <w:u w:val="single"/>
        </w:rPr>
        <w:t>ing place</w:t>
      </w:r>
      <w:r w:rsidR="00357290">
        <w:rPr>
          <w:u w:val="single"/>
        </w:rPr>
        <w:t xml:space="preserve"> for </w:t>
      </w:r>
      <w:r w:rsidR="00D406B1">
        <w:rPr>
          <w:u w:val="single"/>
        </w:rPr>
        <w:t xml:space="preserve">any general election, including during the early voting period for such general election. </w:t>
      </w:r>
      <w:r w:rsidR="00FB0AB9">
        <w:rPr>
          <w:u w:val="single"/>
        </w:rPr>
        <w:t>Such</w:t>
      </w:r>
      <w:r w:rsidR="00D406B1">
        <w:rPr>
          <w:u w:val="single"/>
        </w:rPr>
        <w:t xml:space="preserve"> designation</w:t>
      </w:r>
      <w:r w:rsidR="006C6F1E">
        <w:rPr>
          <w:u w:val="single"/>
        </w:rPr>
        <w:t xml:space="preserve"> and usage</w:t>
      </w:r>
      <w:r w:rsidR="00D406B1">
        <w:rPr>
          <w:u w:val="single"/>
        </w:rPr>
        <w:t xml:space="preserve"> of </w:t>
      </w:r>
      <w:r w:rsidR="00AB6746">
        <w:rPr>
          <w:u w:val="single"/>
        </w:rPr>
        <w:t xml:space="preserve">permissible </w:t>
      </w:r>
      <w:r w:rsidR="00D406B1">
        <w:rPr>
          <w:u w:val="single"/>
        </w:rPr>
        <w:t>p</w:t>
      </w:r>
      <w:r w:rsidR="00FB0AB9">
        <w:rPr>
          <w:u w:val="single"/>
        </w:rPr>
        <w:t>ublic libraries as polling places</w:t>
      </w:r>
      <w:r w:rsidR="00D406B1">
        <w:rPr>
          <w:u w:val="single"/>
        </w:rPr>
        <w:t xml:space="preserve"> shall be</w:t>
      </w:r>
      <w:r w:rsidR="00FB0AB9">
        <w:rPr>
          <w:u w:val="single"/>
        </w:rPr>
        <w:t xml:space="preserve"> made</w:t>
      </w:r>
      <w:r w:rsidR="006C6F1E">
        <w:rPr>
          <w:u w:val="single"/>
        </w:rPr>
        <w:t xml:space="preserve"> in</w:t>
      </w:r>
      <w:r w:rsidR="00D406B1">
        <w:rPr>
          <w:u w:val="single"/>
        </w:rPr>
        <w:t xml:space="preserve"> addition to </w:t>
      </w:r>
      <w:r w:rsidR="00BB138C">
        <w:rPr>
          <w:u w:val="single"/>
        </w:rPr>
        <w:t xml:space="preserve">the designation and usage of </w:t>
      </w:r>
      <w:r w:rsidR="00DF401F">
        <w:rPr>
          <w:u w:val="single"/>
        </w:rPr>
        <w:t xml:space="preserve">any </w:t>
      </w:r>
      <w:r w:rsidR="00EB63C7">
        <w:rPr>
          <w:u w:val="single"/>
        </w:rPr>
        <w:t xml:space="preserve">other </w:t>
      </w:r>
      <w:r w:rsidR="006C6F1E">
        <w:rPr>
          <w:u w:val="single"/>
        </w:rPr>
        <w:t xml:space="preserve">site </w:t>
      </w:r>
      <w:r w:rsidR="00D406B1">
        <w:rPr>
          <w:u w:val="single"/>
        </w:rPr>
        <w:t xml:space="preserve">which the board </w:t>
      </w:r>
      <w:r w:rsidR="00D05B29">
        <w:rPr>
          <w:u w:val="single"/>
        </w:rPr>
        <w:t xml:space="preserve">of elections in the city of New York has previously designated </w:t>
      </w:r>
      <w:r w:rsidR="00D406B1">
        <w:rPr>
          <w:u w:val="single"/>
        </w:rPr>
        <w:t xml:space="preserve">as </w:t>
      </w:r>
      <w:r w:rsidR="00DF401F">
        <w:rPr>
          <w:u w:val="single"/>
        </w:rPr>
        <w:t xml:space="preserve">a </w:t>
      </w:r>
      <w:r w:rsidR="00D406B1">
        <w:rPr>
          <w:u w:val="single"/>
        </w:rPr>
        <w:t>polling place for any general election</w:t>
      </w:r>
      <w:r w:rsidR="00CE61B9">
        <w:rPr>
          <w:u w:val="single"/>
        </w:rPr>
        <w:t xml:space="preserve"> and</w:t>
      </w:r>
      <w:r w:rsidR="00C26AC4">
        <w:rPr>
          <w:u w:val="single"/>
        </w:rPr>
        <w:t xml:space="preserve"> </w:t>
      </w:r>
      <w:r w:rsidR="00CE61B9">
        <w:rPr>
          <w:u w:val="single"/>
        </w:rPr>
        <w:t>early voting period for such</w:t>
      </w:r>
      <w:r w:rsidR="006C6F1E">
        <w:rPr>
          <w:u w:val="single"/>
        </w:rPr>
        <w:t xml:space="preserve"> general election</w:t>
      </w:r>
      <w:r w:rsidR="00D406B1">
        <w:rPr>
          <w:u w:val="single"/>
        </w:rPr>
        <w:t>.</w:t>
      </w:r>
      <w:r w:rsidR="00AE0D2F">
        <w:rPr>
          <w:u w:val="single"/>
        </w:rPr>
        <w:t xml:space="preserve"> </w:t>
      </w:r>
      <w:r w:rsidR="00CA33F0">
        <w:rPr>
          <w:u w:val="single"/>
        </w:rPr>
        <w:t xml:space="preserve">Refusal by the board of elections in the city of New York to designate </w:t>
      </w:r>
      <w:r w:rsidR="00C26AC4">
        <w:rPr>
          <w:u w:val="single"/>
        </w:rPr>
        <w:t>a public library as a polling place may not be based on the library’s proximity to an existing polling place.</w:t>
      </w:r>
    </w:p>
    <w:p w14:paraId="38730944" w14:textId="4EB6AD60" w:rsidR="00B20C2B" w:rsidRDefault="002911B7" w:rsidP="00BB138C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CE61B9">
        <w:rPr>
          <w:u w:val="single"/>
        </w:rPr>
        <w:t>. Report</w:t>
      </w:r>
      <w:r w:rsidR="00B20C2B">
        <w:rPr>
          <w:u w:val="single"/>
        </w:rPr>
        <w:t xml:space="preserve">. No later than </w:t>
      </w:r>
      <w:r w:rsidR="00C305F3">
        <w:rPr>
          <w:u w:val="single"/>
        </w:rPr>
        <w:t>6</w:t>
      </w:r>
      <w:r w:rsidR="004B4B23">
        <w:rPr>
          <w:u w:val="single"/>
        </w:rPr>
        <w:t>0 days</w:t>
      </w:r>
      <w:r w:rsidR="00C305F3">
        <w:rPr>
          <w:u w:val="single"/>
        </w:rPr>
        <w:t xml:space="preserve"> </w:t>
      </w:r>
      <w:r w:rsidR="00712AC7">
        <w:rPr>
          <w:u w:val="single"/>
        </w:rPr>
        <w:t xml:space="preserve">following the completion of </w:t>
      </w:r>
      <w:r w:rsidR="00C305F3">
        <w:rPr>
          <w:u w:val="single"/>
        </w:rPr>
        <w:t>a</w:t>
      </w:r>
      <w:r w:rsidR="00A06B7F">
        <w:rPr>
          <w:u w:val="single"/>
        </w:rPr>
        <w:t xml:space="preserve"> general</w:t>
      </w:r>
      <w:r w:rsidR="00C305F3">
        <w:rPr>
          <w:u w:val="single"/>
        </w:rPr>
        <w:t xml:space="preserve"> election</w:t>
      </w:r>
      <w:r w:rsidR="00712AC7">
        <w:rPr>
          <w:u w:val="single"/>
        </w:rPr>
        <w:t xml:space="preserve">, the board of elections in the city of New York shall </w:t>
      </w:r>
      <w:r w:rsidR="004B4B23">
        <w:rPr>
          <w:u w:val="single"/>
        </w:rPr>
        <w:t>submit</w:t>
      </w:r>
      <w:r w:rsidR="00712AC7">
        <w:rPr>
          <w:u w:val="single"/>
        </w:rPr>
        <w:t xml:space="preserve"> a report to the </w:t>
      </w:r>
      <w:r w:rsidR="004B4B23">
        <w:rPr>
          <w:u w:val="single"/>
        </w:rPr>
        <w:t xml:space="preserve">speaker of the </w:t>
      </w:r>
      <w:r w:rsidR="00122FD9">
        <w:rPr>
          <w:u w:val="single"/>
        </w:rPr>
        <w:t>c</w:t>
      </w:r>
      <w:r w:rsidR="00712AC7">
        <w:rPr>
          <w:u w:val="single"/>
        </w:rPr>
        <w:t>ouncil</w:t>
      </w:r>
      <w:r w:rsidR="00C305F3">
        <w:rPr>
          <w:u w:val="single"/>
        </w:rPr>
        <w:t xml:space="preserve"> on the</w:t>
      </w:r>
      <w:r w:rsidR="00712AC7">
        <w:rPr>
          <w:u w:val="single"/>
        </w:rPr>
        <w:t xml:space="preserve"> use of pub</w:t>
      </w:r>
      <w:r w:rsidR="00466957">
        <w:rPr>
          <w:u w:val="single"/>
        </w:rPr>
        <w:t>l</w:t>
      </w:r>
      <w:r w:rsidR="00712AC7">
        <w:rPr>
          <w:u w:val="single"/>
        </w:rPr>
        <w:t xml:space="preserve">ic libraries as polling places. Such report shall </w:t>
      </w:r>
      <w:r w:rsidR="004B4B23">
        <w:rPr>
          <w:u w:val="single"/>
        </w:rPr>
        <w:t>include</w:t>
      </w:r>
      <w:r w:rsidR="00712AC7">
        <w:rPr>
          <w:u w:val="single"/>
        </w:rPr>
        <w:t xml:space="preserve"> the following information:</w:t>
      </w:r>
    </w:p>
    <w:p w14:paraId="5CC41AF2" w14:textId="33A252D0" w:rsidR="00C305F3" w:rsidRDefault="002911B7">
      <w:pPr>
        <w:spacing w:line="480" w:lineRule="auto"/>
        <w:jc w:val="both"/>
        <w:rPr>
          <w:u w:val="single"/>
        </w:rPr>
      </w:pPr>
      <w:r>
        <w:rPr>
          <w:u w:val="single"/>
        </w:rPr>
        <w:t>1</w:t>
      </w:r>
      <w:r w:rsidR="00466957">
        <w:rPr>
          <w:u w:val="single"/>
        </w:rPr>
        <w:t xml:space="preserve">. </w:t>
      </w:r>
      <w:r w:rsidR="008C1C80">
        <w:rPr>
          <w:u w:val="single"/>
        </w:rPr>
        <w:t xml:space="preserve">A complete list of </w:t>
      </w:r>
      <w:r w:rsidR="00C305F3">
        <w:rPr>
          <w:u w:val="single"/>
        </w:rPr>
        <w:t xml:space="preserve">the public libraries </w:t>
      </w:r>
      <w:r w:rsidR="008C1C80">
        <w:rPr>
          <w:u w:val="single"/>
        </w:rPr>
        <w:t xml:space="preserve">in the New York Public Library system, Brooklyn Public Library system, and Queens Public Library system, and whether each such library was </w:t>
      </w:r>
      <w:r w:rsidR="00C305F3">
        <w:rPr>
          <w:u w:val="single"/>
        </w:rPr>
        <w:lastRenderedPageBreak/>
        <w:t>designated as</w:t>
      </w:r>
      <w:r w:rsidR="008C1C80">
        <w:rPr>
          <w:u w:val="single"/>
        </w:rPr>
        <w:t xml:space="preserve"> a</w:t>
      </w:r>
      <w:r w:rsidR="00C305F3">
        <w:rPr>
          <w:u w:val="single"/>
        </w:rPr>
        <w:t xml:space="preserve"> polling place for </w:t>
      </w:r>
      <w:r w:rsidR="008C1C80">
        <w:rPr>
          <w:u w:val="single"/>
        </w:rPr>
        <w:t>the preceding</w:t>
      </w:r>
      <w:r w:rsidR="00C305F3">
        <w:rPr>
          <w:u w:val="single"/>
        </w:rPr>
        <w:t xml:space="preserve"> general election</w:t>
      </w:r>
      <w:r w:rsidR="008C1C80">
        <w:rPr>
          <w:u w:val="single"/>
        </w:rPr>
        <w:t xml:space="preserve"> </w:t>
      </w:r>
      <w:r w:rsidR="00C305F3">
        <w:rPr>
          <w:u w:val="single"/>
        </w:rPr>
        <w:t xml:space="preserve">or the early voting period for </w:t>
      </w:r>
      <w:r w:rsidR="008C1C80">
        <w:rPr>
          <w:u w:val="single"/>
        </w:rPr>
        <w:t>such</w:t>
      </w:r>
      <w:r w:rsidR="00C305F3">
        <w:rPr>
          <w:u w:val="single"/>
        </w:rPr>
        <w:t xml:space="preserve"> general election</w:t>
      </w:r>
      <w:r w:rsidR="00122FD9">
        <w:rPr>
          <w:u w:val="single"/>
        </w:rPr>
        <w:t>;</w:t>
      </w:r>
    </w:p>
    <w:p w14:paraId="74386CEB" w14:textId="7FCAC7D2" w:rsidR="00466957" w:rsidRDefault="002911B7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122FD9">
        <w:rPr>
          <w:u w:val="single"/>
        </w:rPr>
        <w:t xml:space="preserve">. </w:t>
      </w:r>
      <w:r w:rsidR="008C1C80">
        <w:rPr>
          <w:u w:val="single"/>
        </w:rPr>
        <w:t xml:space="preserve">The </w:t>
      </w:r>
      <w:r w:rsidR="00466957">
        <w:rPr>
          <w:u w:val="single"/>
        </w:rPr>
        <w:t>criteria used to determine the permissibility of public libraries as polling places</w:t>
      </w:r>
      <w:r w:rsidR="00C305F3">
        <w:rPr>
          <w:u w:val="single"/>
        </w:rPr>
        <w:t xml:space="preserve"> for a general election and early voting period for a general election</w:t>
      </w:r>
      <w:r w:rsidR="00466957">
        <w:rPr>
          <w:u w:val="single"/>
        </w:rPr>
        <w:t>;</w:t>
      </w:r>
      <w:r w:rsidR="00122FD9">
        <w:rPr>
          <w:u w:val="single"/>
        </w:rPr>
        <w:t xml:space="preserve"> and</w:t>
      </w:r>
    </w:p>
    <w:p w14:paraId="49C974D8" w14:textId="7189459C" w:rsidR="00C305F3" w:rsidRDefault="002911B7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C305F3">
        <w:rPr>
          <w:u w:val="single"/>
        </w:rPr>
        <w:t xml:space="preserve">. </w:t>
      </w:r>
      <w:r w:rsidR="008C1C80">
        <w:rPr>
          <w:u w:val="single"/>
        </w:rPr>
        <w:t>T</w:t>
      </w:r>
      <w:r w:rsidR="00466957">
        <w:rPr>
          <w:u w:val="single"/>
        </w:rPr>
        <w:t xml:space="preserve">he reasoning used in each decision </w:t>
      </w:r>
      <w:r w:rsidR="00C305F3">
        <w:rPr>
          <w:u w:val="single"/>
        </w:rPr>
        <w:t>not to</w:t>
      </w:r>
      <w:r w:rsidR="00466957">
        <w:rPr>
          <w:u w:val="single"/>
        </w:rPr>
        <w:t xml:space="preserve"> designate a public library as a polling place</w:t>
      </w:r>
      <w:r w:rsidR="00C305F3">
        <w:rPr>
          <w:u w:val="single"/>
        </w:rPr>
        <w:t xml:space="preserve"> for a general election or early voting period for a general election</w:t>
      </w:r>
      <w:r w:rsidR="00122FD9">
        <w:rPr>
          <w:u w:val="single"/>
        </w:rPr>
        <w:t>.</w:t>
      </w:r>
    </w:p>
    <w:p w14:paraId="744DE132" w14:textId="2780686E" w:rsidR="002F196D" w:rsidRDefault="00595589" w:rsidP="00A940B4">
      <w:pPr>
        <w:spacing w:line="480" w:lineRule="auto"/>
        <w:jc w:val="both"/>
      </w:pPr>
      <w:r>
        <w:t>§ 2.</w:t>
      </w:r>
      <w:r w:rsidR="00A940B4">
        <w:t xml:space="preserve"> This local law takes effect </w:t>
      </w:r>
      <w:r w:rsidR="006824E3">
        <w:t>1</w:t>
      </w:r>
      <w:r w:rsidR="00961CBF">
        <w:t>2</w:t>
      </w:r>
      <w:r w:rsidR="006824E3">
        <w:t>0 days</w:t>
      </w:r>
      <w:r w:rsidR="00A940B4">
        <w:t xml:space="preserve"> after it becomes l</w:t>
      </w:r>
      <w:r w:rsidR="00257417">
        <w:t>aw.</w:t>
      </w:r>
    </w:p>
    <w:p w14:paraId="043311AA" w14:textId="77777777" w:rsidR="007C6D95" w:rsidRPr="00A940B4" w:rsidRDefault="007C6D95" w:rsidP="00A940B4">
      <w:pPr>
        <w:spacing w:line="480" w:lineRule="auto"/>
        <w:jc w:val="both"/>
        <w:sectPr w:rsidR="007C6D95" w:rsidRPr="00A940B4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C04DEAA" w14:textId="1258D1A8" w:rsidR="00D628F4" w:rsidRDefault="00D628F4" w:rsidP="007101A2">
      <w:pPr>
        <w:ind w:firstLine="0"/>
        <w:jc w:val="both"/>
        <w:rPr>
          <w:sz w:val="18"/>
          <w:szCs w:val="18"/>
        </w:rPr>
      </w:pPr>
    </w:p>
    <w:p w14:paraId="08930E88" w14:textId="77777777" w:rsidR="007C6D95" w:rsidRDefault="007C6D95" w:rsidP="007101A2">
      <w:pPr>
        <w:ind w:firstLine="0"/>
        <w:jc w:val="both"/>
        <w:rPr>
          <w:sz w:val="18"/>
          <w:szCs w:val="18"/>
          <w:u w:val="single"/>
        </w:rPr>
      </w:pPr>
    </w:p>
    <w:p w14:paraId="12B2439B" w14:textId="77777777" w:rsidR="007C6D95" w:rsidRDefault="007C6D95" w:rsidP="007101A2">
      <w:pPr>
        <w:ind w:firstLine="0"/>
        <w:jc w:val="both"/>
        <w:rPr>
          <w:sz w:val="18"/>
          <w:szCs w:val="18"/>
          <w:u w:val="single"/>
        </w:rPr>
      </w:pPr>
    </w:p>
    <w:p w14:paraId="3197AEC0" w14:textId="77777777" w:rsidR="007C6D95" w:rsidRDefault="007C6D95" w:rsidP="007101A2">
      <w:pPr>
        <w:ind w:firstLine="0"/>
        <w:jc w:val="both"/>
        <w:rPr>
          <w:sz w:val="18"/>
          <w:szCs w:val="18"/>
          <w:u w:val="single"/>
        </w:rPr>
      </w:pPr>
    </w:p>
    <w:p w14:paraId="0B1913D6" w14:textId="77777777" w:rsidR="007C6D95" w:rsidRDefault="007C6D95" w:rsidP="007101A2">
      <w:pPr>
        <w:ind w:firstLine="0"/>
        <w:jc w:val="both"/>
        <w:rPr>
          <w:sz w:val="18"/>
          <w:szCs w:val="18"/>
          <w:u w:val="single"/>
        </w:rPr>
      </w:pPr>
    </w:p>
    <w:p w14:paraId="22507170" w14:textId="77777777" w:rsidR="007C6D95" w:rsidRDefault="007C6D95" w:rsidP="007101A2">
      <w:pPr>
        <w:ind w:firstLine="0"/>
        <w:jc w:val="both"/>
        <w:rPr>
          <w:sz w:val="18"/>
          <w:szCs w:val="18"/>
          <w:u w:val="single"/>
        </w:rPr>
      </w:pPr>
    </w:p>
    <w:p w14:paraId="4257063E" w14:textId="18056716" w:rsidR="00D628F4" w:rsidRDefault="00D628F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Session 12</w:t>
      </w:r>
    </w:p>
    <w:p w14:paraId="5BF05950" w14:textId="667876BF" w:rsidR="00D628F4" w:rsidRDefault="00D628F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CP</w:t>
      </w:r>
    </w:p>
    <w:p w14:paraId="36706B4F" w14:textId="1B789DFC" w:rsidR="00D628F4" w:rsidRDefault="00D628F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F92A4B" w:rsidRPr="00F92A4B">
        <w:rPr>
          <w:sz w:val="18"/>
          <w:szCs w:val="18"/>
        </w:rPr>
        <w:t>1960</w:t>
      </w:r>
    </w:p>
    <w:p w14:paraId="26099796" w14:textId="7EE07FE9" w:rsidR="00D628F4" w:rsidRPr="00D628F4" w:rsidRDefault="00D628F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1/12/2022 2:58 PM</w:t>
      </w:r>
    </w:p>
    <w:p w14:paraId="586E4E8F" w14:textId="77777777" w:rsidR="00D628F4" w:rsidRDefault="00D628F4" w:rsidP="007101A2">
      <w:pPr>
        <w:ind w:firstLine="0"/>
        <w:jc w:val="both"/>
        <w:rPr>
          <w:sz w:val="18"/>
          <w:szCs w:val="18"/>
          <w:u w:val="single"/>
        </w:rPr>
      </w:pPr>
    </w:p>
    <w:p w14:paraId="746FE076" w14:textId="6C7B7CC4" w:rsidR="00D628F4" w:rsidRPr="00D628F4" w:rsidRDefault="00D628F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Session 11</w:t>
      </w:r>
    </w:p>
    <w:p w14:paraId="6AC53166" w14:textId="37EDE206" w:rsidR="00723803" w:rsidRDefault="0072380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CP</w:t>
      </w:r>
    </w:p>
    <w:p w14:paraId="2A05082C" w14:textId="77777777" w:rsidR="00627656" w:rsidRDefault="004E1CF2" w:rsidP="00627656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23803">
        <w:rPr>
          <w:sz w:val="18"/>
          <w:szCs w:val="18"/>
        </w:rPr>
        <w:t>9082</w:t>
      </w:r>
    </w:p>
    <w:p w14:paraId="144BBEAA" w14:textId="0A12B444" w:rsidR="002D5F4F" w:rsidRDefault="002D5F4F" w:rsidP="00D628F4">
      <w:pPr>
        <w:ind w:firstLine="0"/>
        <w:jc w:val="both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90A9" w14:textId="77777777" w:rsidR="000B0C66" w:rsidRDefault="000B0C66">
      <w:r>
        <w:separator/>
      </w:r>
    </w:p>
    <w:p w14:paraId="05AA9AE9" w14:textId="77777777" w:rsidR="000B0C66" w:rsidRDefault="000B0C66"/>
  </w:endnote>
  <w:endnote w:type="continuationSeparator" w:id="0">
    <w:p w14:paraId="57D8D98E" w14:textId="77777777" w:rsidR="000B0C66" w:rsidRDefault="000B0C66">
      <w:r>
        <w:continuationSeparator/>
      </w:r>
    </w:p>
    <w:p w14:paraId="351F081C" w14:textId="77777777" w:rsidR="000B0C66" w:rsidRDefault="000B0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00B8F" w14:textId="2D27759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8679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94F76" w14:textId="686B446A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A104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B795B" w14:textId="77777777" w:rsidR="000B0C66" w:rsidRDefault="000B0C66">
      <w:r>
        <w:separator/>
      </w:r>
    </w:p>
    <w:p w14:paraId="764B6FDF" w14:textId="77777777" w:rsidR="000B0C66" w:rsidRDefault="000B0C66"/>
  </w:footnote>
  <w:footnote w:type="continuationSeparator" w:id="0">
    <w:p w14:paraId="41549D7D" w14:textId="77777777" w:rsidR="000B0C66" w:rsidRDefault="000B0C66">
      <w:r>
        <w:continuationSeparator/>
      </w:r>
    </w:p>
    <w:p w14:paraId="662A8F7C" w14:textId="77777777" w:rsidR="000B0C66" w:rsidRDefault="000B0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A"/>
    <w:rsid w:val="000135A3"/>
    <w:rsid w:val="00035181"/>
    <w:rsid w:val="000366E6"/>
    <w:rsid w:val="000502BC"/>
    <w:rsid w:val="00056BB0"/>
    <w:rsid w:val="00064AFB"/>
    <w:rsid w:val="00081D9B"/>
    <w:rsid w:val="0009173E"/>
    <w:rsid w:val="00094A70"/>
    <w:rsid w:val="000A6B78"/>
    <w:rsid w:val="000B0C66"/>
    <w:rsid w:val="000D4A7F"/>
    <w:rsid w:val="001073BD"/>
    <w:rsid w:val="00115B31"/>
    <w:rsid w:val="00122FD9"/>
    <w:rsid w:val="00125805"/>
    <w:rsid w:val="00144E1C"/>
    <w:rsid w:val="001509BF"/>
    <w:rsid w:val="00150A27"/>
    <w:rsid w:val="00162FC0"/>
    <w:rsid w:val="00165627"/>
    <w:rsid w:val="00167107"/>
    <w:rsid w:val="00180BD2"/>
    <w:rsid w:val="00195A80"/>
    <w:rsid w:val="001C710B"/>
    <w:rsid w:val="001D4249"/>
    <w:rsid w:val="001F79EE"/>
    <w:rsid w:val="00205741"/>
    <w:rsid w:val="00207323"/>
    <w:rsid w:val="00215158"/>
    <w:rsid w:val="0021642E"/>
    <w:rsid w:val="00216AD3"/>
    <w:rsid w:val="0022099D"/>
    <w:rsid w:val="00241F94"/>
    <w:rsid w:val="00257417"/>
    <w:rsid w:val="00270162"/>
    <w:rsid w:val="00280955"/>
    <w:rsid w:val="002911B7"/>
    <w:rsid w:val="00292C42"/>
    <w:rsid w:val="002949B3"/>
    <w:rsid w:val="002C23B6"/>
    <w:rsid w:val="002C4435"/>
    <w:rsid w:val="002D5F4F"/>
    <w:rsid w:val="002F196D"/>
    <w:rsid w:val="002F269C"/>
    <w:rsid w:val="00301E5D"/>
    <w:rsid w:val="0030487C"/>
    <w:rsid w:val="00320D3B"/>
    <w:rsid w:val="0033027F"/>
    <w:rsid w:val="00334E04"/>
    <w:rsid w:val="003447CD"/>
    <w:rsid w:val="00352CA7"/>
    <w:rsid w:val="00357290"/>
    <w:rsid w:val="003720CF"/>
    <w:rsid w:val="003874A1"/>
    <w:rsid w:val="00387754"/>
    <w:rsid w:val="003A0597"/>
    <w:rsid w:val="003A29EF"/>
    <w:rsid w:val="003A75C2"/>
    <w:rsid w:val="003D3B6E"/>
    <w:rsid w:val="003F26F9"/>
    <w:rsid w:val="003F3109"/>
    <w:rsid w:val="003F34CA"/>
    <w:rsid w:val="00402201"/>
    <w:rsid w:val="00432688"/>
    <w:rsid w:val="00444642"/>
    <w:rsid w:val="00446058"/>
    <w:rsid w:val="00447A01"/>
    <w:rsid w:val="00462BCF"/>
    <w:rsid w:val="00465293"/>
    <w:rsid w:val="00466957"/>
    <w:rsid w:val="0047004F"/>
    <w:rsid w:val="004937D6"/>
    <w:rsid w:val="004948B5"/>
    <w:rsid w:val="00497233"/>
    <w:rsid w:val="004B097C"/>
    <w:rsid w:val="004B4B23"/>
    <w:rsid w:val="004E1CF2"/>
    <w:rsid w:val="004F3343"/>
    <w:rsid w:val="005020E8"/>
    <w:rsid w:val="00516612"/>
    <w:rsid w:val="00550E96"/>
    <w:rsid w:val="00554C35"/>
    <w:rsid w:val="0057235A"/>
    <w:rsid w:val="00586366"/>
    <w:rsid w:val="00595589"/>
    <w:rsid w:val="005A1EBD"/>
    <w:rsid w:val="005A642D"/>
    <w:rsid w:val="005B5DE4"/>
    <w:rsid w:val="005C6980"/>
    <w:rsid w:val="005D4A03"/>
    <w:rsid w:val="005E655A"/>
    <w:rsid w:val="005E7681"/>
    <w:rsid w:val="005F3AA6"/>
    <w:rsid w:val="006115CB"/>
    <w:rsid w:val="00623BD2"/>
    <w:rsid w:val="00626EA4"/>
    <w:rsid w:val="00627656"/>
    <w:rsid w:val="00630AB3"/>
    <w:rsid w:val="00665311"/>
    <w:rsid w:val="006662DF"/>
    <w:rsid w:val="00670D42"/>
    <w:rsid w:val="00681A93"/>
    <w:rsid w:val="006824E3"/>
    <w:rsid w:val="00687344"/>
    <w:rsid w:val="006A691C"/>
    <w:rsid w:val="006B26AF"/>
    <w:rsid w:val="006B590A"/>
    <w:rsid w:val="006B5AB9"/>
    <w:rsid w:val="006C29D8"/>
    <w:rsid w:val="006C3ADE"/>
    <w:rsid w:val="006C6F1E"/>
    <w:rsid w:val="006D3E3C"/>
    <w:rsid w:val="006D562C"/>
    <w:rsid w:val="006F5CC7"/>
    <w:rsid w:val="007101A2"/>
    <w:rsid w:val="00712AC7"/>
    <w:rsid w:val="007218EB"/>
    <w:rsid w:val="00723803"/>
    <w:rsid w:val="0072551E"/>
    <w:rsid w:val="00727F04"/>
    <w:rsid w:val="0073130A"/>
    <w:rsid w:val="00750030"/>
    <w:rsid w:val="00767CD4"/>
    <w:rsid w:val="00770813"/>
    <w:rsid w:val="00770B9A"/>
    <w:rsid w:val="007768EC"/>
    <w:rsid w:val="00785ACF"/>
    <w:rsid w:val="007A1A40"/>
    <w:rsid w:val="007A5917"/>
    <w:rsid w:val="007B293E"/>
    <w:rsid w:val="007B6497"/>
    <w:rsid w:val="007C1D9D"/>
    <w:rsid w:val="007C6893"/>
    <w:rsid w:val="007C6D95"/>
    <w:rsid w:val="007D2325"/>
    <w:rsid w:val="007E73C5"/>
    <w:rsid w:val="007E79D5"/>
    <w:rsid w:val="007F0A63"/>
    <w:rsid w:val="007F4087"/>
    <w:rsid w:val="00806569"/>
    <w:rsid w:val="0081285A"/>
    <w:rsid w:val="008167F4"/>
    <w:rsid w:val="0083646C"/>
    <w:rsid w:val="00842EF5"/>
    <w:rsid w:val="00846E0F"/>
    <w:rsid w:val="0085260B"/>
    <w:rsid w:val="00853E42"/>
    <w:rsid w:val="00872BFD"/>
    <w:rsid w:val="00873B26"/>
    <w:rsid w:val="00880099"/>
    <w:rsid w:val="008C1C80"/>
    <w:rsid w:val="008E28FA"/>
    <w:rsid w:val="008F0B17"/>
    <w:rsid w:val="00900ACB"/>
    <w:rsid w:val="00902C19"/>
    <w:rsid w:val="00910E70"/>
    <w:rsid w:val="00923E18"/>
    <w:rsid w:val="00925D71"/>
    <w:rsid w:val="00931639"/>
    <w:rsid w:val="0094029B"/>
    <w:rsid w:val="00961CBF"/>
    <w:rsid w:val="0097634E"/>
    <w:rsid w:val="009822E5"/>
    <w:rsid w:val="00986A24"/>
    <w:rsid w:val="00990ECE"/>
    <w:rsid w:val="009C266B"/>
    <w:rsid w:val="00A03635"/>
    <w:rsid w:val="00A06B7F"/>
    <w:rsid w:val="00A10451"/>
    <w:rsid w:val="00A269C2"/>
    <w:rsid w:val="00A378B6"/>
    <w:rsid w:val="00A46ACE"/>
    <w:rsid w:val="00A50921"/>
    <w:rsid w:val="00A5159B"/>
    <w:rsid w:val="00A531EC"/>
    <w:rsid w:val="00A634D2"/>
    <w:rsid w:val="00A654D0"/>
    <w:rsid w:val="00A73518"/>
    <w:rsid w:val="00A76524"/>
    <w:rsid w:val="00A940B4"/>
    <w:rsid w:val="00AA10E1"/>
    <w:rsid w:val="00AB3C9B"/>
    <w:rsid w:val="00AB6746"/>
    <w:rsid w:val="00AD1881"/>
    <w:rsid w:val="00AE0D2F"/>
    <w:rsid w:val="00AE212E"/>
    <w:rsid w:val="00AE71F6"/>
    <w:rsid w:val="00AE7972"/>
    <w:rsid w:val="00AF21FE"/>
    <w:rsid w:val="00AF39A5"/>
    <w:rsid w:val="00B15D83"/>
    <w:rsid w:val="00B1635A"/>
    <w:rsid w:val="00B20C2B"/>
    <w:rsid w:val="00B30100"/>
    <w:rsid w:val="00B42149"/>
    <w:rsid w:val="00B43A85"/>
    <w:rsid w:val="00B47730"/>
    <w:rsid w:val="00B70862"/>
    <w:rsid w:val="00B85039"/>
    <w:rsid w:val="00BA4408"/>
    <w:rsid w:val="00BA599A"/>
    <w:rsid w:val="00BB138C"/>
    <w:rsid w:val="00BB6434"/>
    <w:rsid w:val="00BC1806"/>
    <w:rsid w:val="00BC23C4"/>
    <w:rsid w:val="00BC25B8"/>
    <w:rsid w:val="00BD4E49"/>
    <w:rsid w:val="00BE2D17"/>
    <w:rsid w:val="00BF76F0"/>
    <w:rsid w:val="00C00E10"/>
    <w:rsid w:val="00C26AC4"/>
    <w:rsid w:val="00C305F3"/>
    <w:rsid w:val="00C30676"/>
    <w:rsid w:val="00C45672"/>
    <w:rsid w:val="00C61618"/>
    <w:rsid w:val="00C818E0"/>
    <w:rsid w:val="00C90911"/>
    <w:rsid w:val="00C92A35"/>
    <w:rsid w:val="00C93F56"/>
    <w:rsid w:val="00C96CEE"/>
    <w:rsid w:val="00CA09E2"/>
    <w:rsid w:val="00CA2899"/>
    <w:rsid w:val="00CA30A1"/>
    <w:rsid w:val="00CA33F0"/>
    <w:rsid w:val="00CA4045"/>
    <w:rsid w:val="00CA6B5C"/>
    <w:rsid w:val="00CC4ED3"/>
    <w:rsid w:val="00CD14FA"/>
    <w:rsid w:val="00CE162B"/>
    <w:rsid w:val="00CE602C"/>
    <w:rsid w:val="00CE61B9"/>
    <w:rsid w:val="00CE6F37"/>
    <w:rsid w:val="00CF17D2"/>
    <w:rsid w:val="00D05B29"/>
    <w:rsid w:val="00D22159"/>
    <w:rsid w:val="00D30A34"/>
    <w:rsid w:val="00D406B1"/>
    <w:rsid w:val="00D52CE9"/>
    <w:rsid w:val="00D579CC"/>
    <w:rsid w:val="00D628F4"/>
    <w:rsid w:val="00D63C42"/>
    <w:rsid w:val="00D929DF"/>
    <w:rsid w:val="00D94395"/>
    <w:rsid w:val="00D975BE"/>
    <w:rsid w:val="00DB6BFB"/>
    <w:rsid w:val="00DC57C0"/>
    <w:rsid w:val="00DD700B"/>
    <w:rsid w:val="00DE6E46"/>
    <w:rsid w:val="00DF401F"/>
    <w:rsid w:val="00DF7976"/>
    <w:rsid w:val="00E0423E"/>
    <w:rsid w:val="00E06550"/>
    <w:rsid w:val="00E13406"/>
    <w:rsid w:val="00E310B4"/>
    <w:rsid w:val="00E34500"/>
    <w:rsid w:val="00E37C8F"/>
    <w:rsid w:val="00E42EF6"/>
    <w:rsid w:val="00E606A8"/>
    <w:rsid w:val="00E611AD"/>
    <w:rsid w:val="00E611DE"/>
    <w:rsid w:val="00E84A4E"/>
    <w:rsid w:val="00E96AB4"/>
    <w:rsid w:val="00E97376"/>
    <w:rsid w:val="00EB262D"/>
    <w:rsid w:val="00EB4F54"/>
    <w:rsid w:val="00EB5A95"/>
    <w:rsid w:val="00EB63C7"/>
    <w:rsid w:val="00ED266D"/>
    <w:rsid w:val="00ED2846"/>
    <w:rsid w:val="00ED6ADF"/>
    <w:rsid w:val="00EF1E62"/>
    <w:rsid w:val="00EF796E"/>
    <w:rsid w:val="00F01C1E"/>
    <w:rsid w:val="00F0418B"/>
    <w:rsid w:val="00F12CB7"/>
    <w:rsid w:val="00F1371E"/>
    <w:rsid w:val="00F23C44"/>
    <w:rsid w:val="00F33321"/>
    <w:rsid w:val="00F34140"/>
    <w:rsid w:val="00F60349"/>
    <w:rsid w:val="00F74228"/>
    <w:rsid w:val="00F92A4B"/>
    <w:rsid w:val="00F955FA"/>
    <w:rsid w:val="00FA5BBD"/>
    <w:rsid w:val="00FA63F7"/>
    <w:rsid w:val="00FB0AB9"/>
    <w:rsid w:val="00FB2FD6"/>
    <w:rsid w:val="00FC2104"/>
    <w:rsid w:val="00FC547E"/>
    <w:rsid w:val="00FD77B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B9356"/>
  <w15:docId w15:val="{3C506894-A8F7-4709-948D-C52819C8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5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2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pe\Desktop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CB2D-0E7C-455B-AC51-30CF7403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Pepe, Christopher</dc:creator>
  <cp:lastModifiedBy>Martin, William</cp:lastModifiedBy>
  <cp:revision>32</cp:revision>
  <cp:lastPrinted>2013-04-22T14:57:00Z</cp:lastPrinted>
  <dcterms:created xsi:type="dcterms:W3CDTF">2022-01-27T16:40:00Z</dcterms:created>
  <dcterms:modified xsi:type="dcterms:W3CDTF">2022-09-26T18:51:00Z</dcterms:modified>
</cp:coreProperties>
</file>