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E9D31" w14:textId="69906B06" w:rsidR="004E1CF2" w:rsidRDefault="004E1CF2" w:rsidP="00F772FC">
      <w:pPr>
        <w:tabs>
          <w:tab w:val="left" w:pos="2160"/>
        </w:tabs>
        <w:ind w:firstLine="0"/>
        <w:jc w:val="center"/>
      </w:pPr>
      <w:r>
        <w:t>Int. No.</w:t>
      </w:r>
      <w:r w:rsidR="009D71D4">
        <w:t xml:space="preserve"> </w:t>
      </w:r>
      <w:r w:rsidR="00C147AC">
        <w:t>63</w:t>
      </w:r>
    </w:p>
    <w:p w14:paraId="1E211FAB" w14:textId="77777777" w:rsidR="00E97376" w:rsidRDefault="00E97376" w:rsidP="00E97376">
      <w:pPr>
        <w:ind w:firstLine="0"/>
        <w:jc w:val="center"/>
      </w:pPr>
    </w:p>
    <w:p w14:paraId="248EA49B" w14:textId="77777777" w:rsidR="00AB1CDA" w:rsidRDefault="00AB1CDA" w:rsidP="00AB1CDA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the Public Advocate (Mr. Williams) and Council Members Louis and De La Rosa</w:t>
      </w:r>
    </w:p>
    <w:p w14:paraId="678DC300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447EB7E2" w14:textId="77777777" w:rsidR="006F5730" w:rsidRPr="006F5730" w:rsidRDefault="006F5730" w:rsidP="00CE6131">
      <w:pPr>
        <w:pStyle w:val="BodyText"/>
        <w:spacing w:line="240" w:lineRule="auto"/>
        <w:ind w:firstLine="0"/>
        <w:jc w:val="left"/>
        <w:rPr>
          <w:vanish/>
        </w:rPr>
      </w:pPr>
      <w:r w:rsidRPr="006F5730">
        <w:rPr>
          <w:vanish/>
        </w:rPr>
        <w:t>..Title</w:t>
      </w:r>
    </w:p>
    <w:p w14:paraId="32091ADC" w14:textId="3B30CAFD" w:rsidR="006F5730" w:rsidRDefault="00CE6131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7F4087">
        <w:t xml:space="preserve"> </w:t>
      </w:r>
      <w:r w:rsidR="003D05D7">
        <w:t xml:space="preserve">the </w:t>
      </w:r>
      <w:r w:rsidR="0060460D">
        <w:t xml:space="preserve">creation of a commission to </w:t>
      </w:r>
      <w:r w:rsidR="003D05D7">
        <w:t>renam</w:t>
      </w:r>
      <w:r w:rsidR="0060460D">
        <w:t>e</w:t>
      </w:r>
      <w:r w:rsidR="003D05D7">
        <w:t xml:space="preserve"> </w:t>
      </w:r>
      <w:proofErr w:type="spellStart"/>
      <w:r w:rsidR="003D05D7">
        <w:t>Rikers</w:t>
      </w:r>
      <w:proofErr w:type="spellEnd"/>
      <w:r w:rsidR="003D05D7">
        <w:t xml:space="preserve"> Island</w:t>
      </w:r>
    </w:p>
    <w:p w14:paraId="225843EA" w14:textId="77777777" w:rsidR="004E1CF2" w:rsidRPr="006F5730" w:rsidRDefault="006F5730" w:rsidP="007101A2">
      <w:pPr>
        <w:pStyle w:val="BodyText"/>
        <w:spacing w:line="240" w:lineRule="auto"/>
        <w:ind w:firstLine="0"/>
        <w:rPr>
          <w:vanish/>
        </w:rPr>
      </w:pPr>
      <w:r w:rsidRPr="006F5730">
        <w:rPr>
          <w:vanish/>
        </w:rPr>
        <w:t>..Body</w:t>
      </w:r>
      <w:r w:rsidR="00570017" w:rsidRPr="006F5730">
        <w:rPr>
          <w:vanish/>
        </w:rPr>
        <w:t xml:space="preserve"> </w:t>
      </w:r>
    </w:p>
    <w:p w14:paraId="2F322141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31328BC3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7B2886D0" w14:textId="77777777" w:rsidR="004E1CF2" w:rsidRDefault="004E1CF2" w:rsidP="006662DF">
      <w:pPr>
        <w:jc w:val="both"/>
      </w:pPr>
    </w:p>
    <w:p w14:paraId="5CC8C4A2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FB7678" w14:textId="6D91FB09" w:rsidR="0060460D" w:rsidRDefault="007101A2" w:rsidP="00F840BD">
      <w:pPr>
        <w:spacing w:line="480" w:lineRule="auto"/>
        <w:jc w:val="both"/>
      </w:pPr>
      <w:r w:rsidRPr="00A65530">
        <w:t>S</w:t>
      </w:r>
      <w:r w:rsidR="004E1CF2" w:rsidRPr="00A65530">
        <w:t>ection 1.</w:t>
      </w:r>
      <w:r w:rsidR="007E79D5" w:rsidRPr="00A65530">
        <w:t xml:space="preserve"> </w:t>
      </w:r>
      <w:r w:rsidR="0060460D">
        <w:t xml:space="preserve">Legislative </w:t>
      </w:r>
      <w:r w:rsidR="005143EE">
        <w:t>intent</w:t>
      </w:r>
      <w:r w:rsidR="0060460D">
        <w:t xml:space="preserve">. </w:t>
      </w:r>
      <w:r w:rsidR="00547827">
        <w:t xml:space="preserve">As New York City works to reform </w:t>
      </w:r>
      <w:proofErr w:type="gramStart"/>
      <w:r w:rsidR="00547827">
        <w:t>its</w:t>
      </w:r>
      <w:proofErr w:type="gramEnd"/>
      <w:r w:rsidR="00547827">
        <w:t xml:space="preserve"> draconian and racially discriminatory criminal justice system, such work must include a review of the public markers that need to change to align with present day principles</w:t>
      </w:r>
      <w:r w:rsidR="003104BE">
        <w:t xml:space="preserve">. One such opportunity is </w:t>
      </w:r>
      <w:proofErr w:type="spellStart"/>
      <w:r w:rsidR="003104BE">
        <w:t>Rikers</w:t>
      </w:r>
      <w:proofErr w:type="spellEnd"/>
      <w:r w:rsidR="003104BE">
        <w:t xml:space="preserve"> Island</w:t>
      </w:r>
      <w:r w:rsidR="00803ED3">
        <w:t>. The</w:t>
      </w:r>
      <w:r w:rsidR="00224E07">
        <w:t xml:space="preserve"> name </w:t>
      </w:r>
      <w:r w:rsidR="00B94F12">
        <w:t>has historic ties to slavery</w:t>
      </w:r>
      <w:r w:rsidR="00803ED3">
        <w:t xml:space="preserve">, and the correctional facility </w:t>
      </w:r>
      <w:r w:rsidR="00803ED3" w:rsidRPr="006D39B2">
        <w:t xml:space="preserve">has a reputation for </w:t>
      </w:r>
      <w:r w:rsidR="00803ED3">
        <w:t xml:space="preserve">the </w:t>
      </w:r>
      <w:r w:rsidR="00803ED3" w:rsidRPr="006D39B2">
        <w:t xml:space="preserve">abuse and neglect of </w:t>
      </w:r>
      <w:r w:rsidR="00181895">
        <w:t>incarcerated individuals</w:t>
      </w:r>
      <w:r w:rsidR="00B94F12">
        <w:t xml:space="preserve">. </w:t>
      </w:r>
      <w:r w:rsidR="00F840BD">
        <w:t xml:space="preserve">Accordingly, following the </w:t>
      </w:r>
      <w:r w:rsidR="001547EE">
        <w:t>m</w:t>
      </w:r>
      <w:r w:rsidR="00F840BD">
        <w:t xml:space="preserve">ayoral </w:t>
      </w:r>
      <w:r w:rsidR="001547EE">
        <w:t>a</w:t>
      </w:r>
      <w:r w:rsidR="00F840BD">
        <w:t xml:space="preserve">dvisory </w:t>
      </w:r>
      <w:r w:rsidR="001547EE">
        <w:t>c</w:t>
      </w:r>
      <w:r w:rsidR="00F840BD">
        <w:t>ommission</w:t>
      </w:r>
      <w:r w:rsidR="003104BE">
        <w:t xml:space="preserve"> on city art, monuments and markers</w:t>
      </w:r>
      <w:r w:rsidR="00F840BD">
        <w:t xml:space="preserve">, the Council proposes a commission to rename </w:t>
      </w:r>
      <w:proofErr w:type="spellStart"/>
      <w:r w:rsidR="00F840BD">
        <w:t>Rikers</w:t>
      </w:r>
      <w:proofErr w:type="spellEnd"/>
      <w:r w:rsidR="00F840BD">
        <w:t xml:space="preserve"> Island</w:t>
      </w:r>
      <w:r w:rsidR="006E3326">
        <w:t>. Th</w:t>
      </w:r>
      <w:r w:rsidR="00635DA4">
        <w:t>is</w:t>
      </w:r>
      <w:r w:rsidR="006E3326">
        <w:t xml:space="preserve"> commission</w:t>
      </w:r>
      <w:r w:rsidR="00635DA4">
        <w:t xml:space="preserve"> will</w:t>
      </w:r>
      <w:r w:rsidR="00F840BD">
        <w:t xml:space="preserve"> meet formally </w:t>
      </w:r>
      <w:r w:rsidR="009438C5">
        <w:t>and</w:t>
      </w:r>
      <w:r w:rsidR="00F840BD">
        <w:t xml:space="preserve"> </w:t>
      </w:r>
      <w:r w:rsidR="001547EE">
        <w:t xml:space="preserve">may </w:t>
      </w:r>
      <w:r w:rsidR="00F840BD">
        <w:t>solicit public input.</w:t>
      </w:r>
    </w:p>
    <w:p w14:paraId="08FCAD24" w14:textId="30D715CC" w:rsidR="00CF62D4" w:rsidRPr="00A65530" w:rsidRDefault="0060460D" w:rsidP="00570017">
      <w:pPr>
        <w:spacing w:line="480" w:lineRule="auto"/>
        <w:jc w:val="both"/>
      </w:pPr>
      <w:r w:rsidRPr="0060460D">
        <w:t xml:space="preserve">§ </w:t>
      </w:r>
      <w:r>
        <w:t>2</w:t>
      </w:r>
      <w:r w:rsidRPr="0060460D">
        <w:t>.</w:t>
      </w:r>
      <w:r>
        <w:t xml:space="preserve"> </w:t>
      </w:r>
      <w:r w:rsidR="004F7F6D">
        <w:t xml:space="preserve">Commission to rename </w:t>
      </w:r>
      <w:proofErr w:type="spellStart"/>
      <w:r w:rsidR="004F7F6D">
        <w:t>Rikers</w:t>
      </w:r>
      <w:proofErr w:type="spellEnd"/>
      <w:r w:rsidR="004F7F6D">
        <w:t xml:space="preserve"> Island. </w:t>
      </w:r>
      <w:r w:rsidR="00570017" w:rsidRPr="00A65530">
        <w:t>a. The</w:t>
      </w:r>
      <w:r w:rsidR="00CF56F4" w:rsidRPr="00A65530">
        <w:t>re</w:t>
      </w:r>
      <w:r w:rsidR="00CF62D4" w:rsidRPr="00A65530">
        <w:t xml:space="preserve"> is hereby established </w:t>
      </w:r>
      <w:r w:rsidR="00CF56F4" w:rsidRPr="00A65530">
        <w:t xml:space="preserve">a </w:t>
      </w:r>
      <w:r>
        <w:t xml:space="preserve">commission </w:t>
      </w:r>
      <w:r w:rsidR="000122AD">
        <w:t xml:space="preserve">to </w:t>
      </w:r>
      <w:r>
        <w:t xml:space="preserve">recommend a </w:t>
      </w:r>
      <w:r>
        <w:rPr>
          <w:color w:val="000000"/>
        </w:rPr>
        <w:t xml:space="preserve">new name </w:t>
      </w:r>
      <w:r w:rsidR="0027566C">
        <w:rPr>
          <w:color w:val="000000"/>
        </w:rPr>
        <w:t>for</w:t>
      </w:r>
      <w:r>
        <w:rPr>
          <w:color w:val="000000"/>
        </w:rPr>
        <w:t xml:space="preserve"> </w:t>
      </w:r>
      <w:proofErr w:type="spellStart"/>
      <w:r w:rsidRPr="00600B96">
        <w:t>Rikers</w:t>
      </w:r>
      <w:proofErr w:type="spellEnd"/>
      <w:r w:rsidRPr="00600B96">
        <w:t xml:space="preserve"> Island</w:t>
      </w:r>
      <w:r w:rsidR="007C797B" w:rsidRPr="00600B96">
        <w:t>.</w:t>
      </w:r>
    </w:p>
    <w:p w14:paraId="608B05DC" w14:textId="36A55A3B" w:rsidR="007F18FA" w:rsidRPr="00B4077D" w:rsidRDefault="00E401AB" w:rsidP="00CE063B">
      <w:pPr>
        <w:tabs>
          <w:tab w:val="left" w:pos="1080"/>
        </w:tabs>
        <w:spacing w:line="480" w:lineRule="auto"/>
        <w:jc w:val="both"/>
      </w:pPr>
      <w:r w:rsidRPr="002E7B41">
        <w:t>b</w:t>
      </w:r>
      <w:r w:rsidR="00CF62D4" w:rsidRPr="002E7B41">
        <w:t>.</w:t>
      </w:r>
      <w:r w:rsidR="0060460D" w:rsidRPr="002E7B41">
        <w:t xml:space="preserve"> </w:t>
      </w:r>
      <w:r w:rsidR="00CF56F4" w:rsidRPr="002E7B41">
        <w:t xml:space="preserve">Such </w:t>
      </w:r>
      <w:r w:rsidR="0060460D" w:rsidRPr="002E7B41">
        <w:t>commission</w:t>
      </w:r>
      <w:r w:rsidR="00CF56F4" w:rsidRPr="002E7B41">
        <w:t xml:space="preserve"> shall </w:t>
      </w:r>
      <w:r w:rsidR="000072CC">
        <w:t>consist of</w:t>
      </w:r>
      <w:r w:rsidR="000072CC" w:rsidRPr="002E7B41">
        <w:t xml:space="preserve"> </w:t>
      </w:r>
      <w:r w:rsidR="00EC3197" w:rsidRPr="00EC3197">
        <w:t>the following seven members:</w:t>
      </w:r>
    </w:p>
    <w:p w14:paraId="506CA336" w14:textId="3C2D0A6D" w:rsidR="007F18FA" w:rsidRPr="00B4077D" w:rsidRDefault="007F18FA" w:rsidP="005143EE">
      <w:pPr>
        <w:tabs>
          <w:tab w:val="left" w:pos="1080"/>
        </w:tabs>
        <w:spacing w:line="480" w:lineRule="auto"/>
        <w:jc w:val="both"/>
      </w:pPr>
      <w:r w:rsidRPr="00B4077D">
        <w:t>1.</w:t>
      </w:r>
      <w:r w:rsidR="00CF56F4" w:rsidRPr="00B4077D">
        <w:t xml:space="preserve"> </w:t>
      </w:r>
      <w:r w:rsidR="004042ED">
        <w:t>Three</w:t>
      </w:r>
      <w:r w:rsidR="00530017" w:rsidRPr="00B4077D">
        <w:t xml:space="preserve"> </w:t>
      </w:r>
      <w:r w:rsidR="0060460D" w:rsidRPr="00B4077D">
        <w:t>m</w:t>
      </w:r>
      <w:r w:rsidRPr="00B4077D">
        <w:t>embers appointed by the mayor</w:t>
      </w:r>
      <w:r w:rsidR="009318F6" w:rsidRPr="00B4077D">
        <w:t xml:space="preserve">, </w:t>
      </w:r>
      <w:r w:rsidR="0000235B">
        <w:t xml:space="preserve">at least two of whom </w:t>
      </w:r>
      <w:r w:rsidR="004F7F6D">
        <w:t xml:space="preserve">shall have expertise in the </w:t>
      </w:r>
      <w:r w:rsidR="003E7649" w:rsidRPr="00B4077D">
        <w:t>cultural affairs</w:t>
      </w:r>
      <w:r w:rsidR="0060460D" w:rsidRPr="00B4077D">
        <w:t xml:space="preserve"> </w:t>
      </w:r>
      <w:r w:rsidR="009318F6" w:rsidRPr="00B4077D">
        <w:t>sector</w:t>
      </w:r>
      <w:r w:rsidR="00721B0D" w:rsidRPr="00B4077D">
        <w:t xml:space="preserve"> and </w:t>
      </w:r>
      <w:r w:rsidR="00D30DAA">
        <w:t>civil rights</w:t>
      </w:r>
      <w:r w:rsidR="00721B0D" w:rsidRPr="00B4077D">
        <w:t xml:space="preserve"> organizations</w:t>
      </w:r>
      <w:r w:rsidRPr="00B4077D">
        <w:t>;</w:t>
      </w:r>
      <w:r w:rsidR="00C9189B" w:rsidRPr="00B4077D">
        <w:t xml:space="preserve"> </w:t>
      </w:r>
    </w:p>
    <w:p w14:paraId="72BE23BC" w14:textId="15885C22" w:rsidR="00651C31" w:rsidRPr="00B4077D" w:rsidRDefault="00BB4BD4" w:rsidP="00570017">
      <w:pPr>
        <w:spacing w:line="480" w:lineRule="auto"/>
        <w:jc w:val="both"/>
      </w:pPr>
      <w:r>
        <w:t>2.</w:t>
      </w:r>
      <w:r w:rsidR="00F16AD8" w:rsidRPr="00B4077D">
        <w:t xml:space="preserve"> </w:t>
      </w:r>
      <w:r w:rsidR="00530017">
        <w:t>Two</w:t>
      </w:r>
      <w:r w:rsidR="00530017" w:rsidRPr="00B4077D">
        <w:t xml:space="preserve"> </w:t>
      </w:r>
      <w:r w:rsidR="007F18FA" w:rsidRPr="00B4077D">
        <w:t>members appointed by the speaker</w:t>
      </w:r>
      <w:r w:rsidR="00613CE4" w:rsidRPr="00B4077D">
        <w:t xml:space="preserve"> of the council</w:t>
      </w:r>
      <w:r w:rsidR="009318F6" w:rsidRPr="00B4077D">
        <w:t xml:space="preserve">, </w:t>
      </w:r>
      <w:r w:rsidR="00525E8D">
        <w:t>who shall have expertise in</w:t>
      </w:r>
      <w:r w:rsidR="00525E8D" w:rsidRPr="00B4077D" w:rsidDel="00525E8D">
        <w:t xml:space="preserve"> </w:t>
      </w:r>
      <w:r w:rsidR="009318F6" w:rsidRPr="00B4077D">
        <w:t xml:space="preserve">the </w:t>
      </w:r>
      <w:r w:rsidR="003E7649" w:rsidRPr="00B4077D">
        <w:t xml:space="preserve">cultural affairs </w:t>
      </w:r>
      <w:r w:rsidR="009318F6" w:rsidRPr="00B4077D">
        <w:t>sector</w:t>
      </w:r>
      <w:r w:rsidR="00721B0D" w:rsidRPr="00B4077D">
        <w:t xml:space="preserve"> and </w:t>
      </w:r>
      <w:r w:rsidR="00C87E60">
        <w:t>civil rights</w:t>
      </w:r>
      <w:r w:rsidR="002E7B41" w:rsidRPr="00B4077D">
        <w:t xml:space="preserve"> organizations</w:t>
      </w:r>
      <w:r w:rsidR="003211A1" w:rsidRPr="00B4077D">
        <w:t>, respectively</w:t>
      </w:r>
      <w:r w:rsidR="00651C31" w:rsidRPr="00B4077D">
        <w:t>; and</w:t>
      </w:r>
    </w:p>
    <w:p w14:paraId="036DCA54" w14:textId="46841673" w:rsidR="00CF56F4" w:rsidRPr="00B4077D" w:rsidRDefault="00BB4BD4" w:rsidP="00570017">
      <w:pPr>
        <w:spacing w:line="480" w:lineRule="auto"/>
        <w:jc w:val="both"/>
      </w:pPr>
      <w:r>
        <w:t>3.</w:t>
      </w:r>
      <w:r w:rsidR="00651C31" w:rsidRPr="00B4077D">
        <w:t xml:space="preserve"> </w:t>
      </w:r>
      <w:r w:rsidR="00530017">
        <w:t>Two</w:t>
      </w:r>
      <w:r w:rsidR="00651C31" w:rsidRPr="00B4077D">
        <w:t xml:space="preserve"> members appointed by the public advocate, </w:t>
      </w:r>
      <w:r w:rsidR="00525E8D">
        <w:t>who shall have expertise in</w:t>
      </w:r>
      <w:r w:rsidR="00525E8D" w:rsidRPr="00B4077D" w:rsidDel="00525E8D">
        <w:t xml:space="preserve"> </w:t>
      </w:r>
      <w:r w:rsidR="00651C31" w:rsidRPr="00B4077D">
        <w:t>the cultural affairs sector</w:t>
      </w:r>
      <w:r w:rsidR="00721B0D" w:rsidRPr="00B4077D">
        <w:t xml:space="preserve"> and </w:t>
      </w:r>
      <w:r w:rsidR="00C87E60">
        <w:t>civil rights</w:t>
      </w:r>
      <w:r w:rsidR="00721B0D" w:rsidRPr="00B4077D">
        <w:t xml:space="preserve"> organizations</w:t>
      </w:r>
      <w:r w:rsidR="00651C31" w:rsidRPr="00B4077D">
        <w:t>, respectively</w:t>
      </w:r>
      <w:r w:rsidR="00CF62D4" w:rsidRPr="00B4077D">
        <w:t xml:space="preserve">.  </w:t>
      </w:r>
      <w:r w:rsidR="008A36C7" w:rsidRPr="00B4077D">
        <w:t xml:space="preserve"> </w:t>
      </w:r>
      <w:r w:rsidR="00570017" w:rsidRPr="00B4077D">
        <w:t xml:space="preserve"> </w:t>
      </w:r>
    </w:p>
    <w:p w14:paraId="25F7A2B4" w14:textId="77777777" w:rsidR="0041117A" w:rsidRPr="0041117A" w:rsidRDefault="005C7D9C" w:rsidP="00CE063B">
      <w:pPr>
        <w:tabs>
          <w:tab w:val="left" w:pos="1080"/>
        </w:tabs>
        <w:spacing w:line="480" w:lineRule="auto"/>
        <w:jc w:val="both"/>
      </w:pPr>
      <w:r>
        <w:t>c</w:t>
      </w:r>
      <w:r w:rsidR="00CF62D4" w:rsidRPr="00A65530">
        <w:t>.</w:t>
      </w:r>
      <w:r w:rsidR="0041117A">
        <w:t xml:space="preserve"> </w:t>
      </w:r>
      <w:r w:rsidR="0041117A" w:rsidRPr="0041117A">
        <w:t xml:space="preserve">The members of </w:t>
      </w:r>
      <w:r w:rsidR="00496E98">
        <w:t>the</w:t>
      </w:r>
      <w:r w:rsidR="0041117A" w:rsidRPr="0041117A">
        <w:t xml:space="preserve"> </w:t>
      </w:r>
      <w:r w:rsidR="0060460D">
        <w:t>commission</w:t>
      </w:r>
      <w:r w:rsidR="0041117A" w:rsidRPr="0041117A">
        <w:t xml:space="preserve"> shall be appointed within </w:t>
      </w:r>
      <w:r w:rsidR="003211A1">
        <w:t>90</w:t>
      </w:r>
      <w:r w:rsidR="003211A1" w:rsidRPr="0041117A">
        <w:t xml:space="preserve"> </w:t>
      </w:r>
      <w:r w:rsidR="0041117A" w:rsidRPr="0041117A">
        <w:t xml:space="preserve">days after the </w:t>
      </w:r>
      <w:r w:rsidR="003211A1">
        <w:t>effective date</w:t>
      </w:r>
      <w:r w:rsidR="003211A1" w:rsidRPr="0041117A">
        <w:t xml:space="preserve"> </w:t>
      </w:r>
      <w:r w:rsidR="0041117A" w:rsidRPr="0041117A">
        <w:t>of this local law.</w:t>
      </w:r>
    </w:p>
    <w:p w14:paraId="282990FC" w14:textId="77777777" w:rsidR="002F1388" w:rsidRPr="002F1388" w:rsidRDefault="0041117A" w:rsidP="002F1388">
      <w:pPr>
        <w:spacing w:line="480" w:lineRule="auto"/>
        <w:jc w:val="both"/>
      </w:pPr>
      <w:r>
        <w:lastRenderedPageBreak/>
        <w:t xml:space="preserve">d. </w:t>
      </w:r>
      <w:r w:rsidR="002F1388" w:rsidRPr="002F1388">
        <w:t xml:space="preserve">Each member of </w:t>
      </w:r>
      <w:r w:rsidR="00496E98">
        <w:t>the</w:t>
      </w:r>
      <w:r w:rsidR="002F1388" w:rsidRPr="002F1388">
        <w:t xml:space="preserve"> </w:t>
      </w:r>
      <w:r w:rsidR="0060460D">
        <w:t>commission</w:t>
      </w:r>
      <w:r w:rsidR="002F1388" w:rsidRPr="002F1388">
        <w:t xml:space="preserve"> shall serve for a </w:t>
      </w:r>
      <w:r w:rsidR="002F1388" w:rsidRPr="00600B96">
        <w:t xml:space="preserve">term of </w:t>
      </w:r>
      <w:r w:rsidR="00C87E60">
        <w:t>six months</w:t>
      </w:r>
      <w:r w:rsidR="002F1388" w:rsidRPr="00600B96">
        <w:t>,</w:t>
      </w:r>
      <w:r w:rsidR="002F1388" w:rsidRPr="002F1388">
        <w:t xml:space="preserve"> to commence after the final member is appointed. Any vacancies in the membership of the </w:t>
      </w:r>
      <w:r w:rsidR="0060460D">
        <w:t>commission</w:t>
      </w:r>
      <w:r w:rsidR="002F1388" w:rsidRPr="002F1388">
        <w:t xml:space="preserve"> shall be filled in the same manner as the original appointment. A person filling such vacancy shall serve for the unexpired portion of the term of the succeeded member.</w:t>
      </w:r>
    </w:p>
    <w:p w14:paraId="5DABD2DC" w14:textId="77777777" w:rsidR="00CE063B" w:rsidRPr="008E3E16" w:rsidRDefault="002F1388" w:rsidP="00CE063B">
      <w:pPr>
        <w:spacing w:line="480" w:lineRule="auto"/>
        <w:jc w:val="both"/>
      </w:pPr>
      <w:r w:rsidRPr="008E3E16">
        <w:t xml:space="preserve">e. </w:t>
      </w:r>
      <w:r w:rsidR="00CE063B" w:rsidRPr="008E3E16">
        <w:t xml:space="preserve">No member of the </w:t>
      </w:r>
      <w:r w:rsidR="0060460D">
        <w:t>commission</w:t>
      </w:r>
      <w:r w:rsidR="00CE063B" w:rsidRPr="008E3E16">
        <w:t xml:space="preserve"> </w:t>
      </w:r>
      <w:r w:rsidR="00534F1F">
        <w:t>may</w:t>
      </w:r>
      <w:r w:rsidR="00CE063B" w:rsidRPr="008E3E16">
        <w:t xml:space="preserve"> be removed except for cause and upon notice and hearing by the official who appointed such member or, in the case of a succeeding member under </w:t>
      </w:r>
      <w:r w:rsidR="00CE063B" w:rsidRPr="005143EE">
        <w:t>subdivision d</w:t>
      </w:r>
      <w:r w:rsidR="00CE063B" w:rsidRPr="008E3E16">
        <w:t xml:space="preserve"> of this section, the official who appointed the </w:t>
      </w:r>
      <w:r w:rsidR="007C797B">
        <w:t>succeeding</w:t>
      </w:r>
      <w:r w:rsidR="004A0F4F" w:rsidRPr="008E3E16">
        <w:t xml:space="preserve"> </w:t>
      </w:r>
      <w:r w:rsidR="00CE063B" w:rsidRPr="008E3E16">
        <w:t xml:space="preserve">member. </w:t>
      </w:r>
    </w:p>
    <w:p w14:paraId="23C52E6C" w14:textId="77777777" w:rsidR="00CE063B" w:rsidRDefault="00CE063B" w:rsidP="00CE063B">
      <w:pPr>
        <w:tabs>
          <w:tab w:val="left" w:pos="900"/>
          <w:tab w:val="left" w:pos="1080"/>
        </w:tabs>
        <w:spacing w:line="480" w:lineRule="auto"/>
        <w:jc w:val="both"/>
      </w:pPr>
      <w:r>
        <w:t>f.</w:t>
      </w:r>
      <w:r w:rsidR="00DB6C54">
        <w:t xml:space="preserve"> </w:t>
      </w:r>
      <w:r w:rsidR="00750D36">
        <w:t>The m</w:t>
      </w:r>
      <w:r>
        <w:t xml:space="preserve">embers of the </w:t>
      </w:r>
      <w:r w:rsidR="0060460D">
        <w:t>commission</w:t>
      </w:r>
      <w:r>
        <w:t xml:space="preserve"> shall serve without compensation.</w:t>
      </w:r>
    </w:p>
    <w:p w14:paraId="5E92994F" w14:textId="49ABB618" w:rsidR="00CF62D4" w:rsidRDefault="00965E60" w:rsidP="00D435E8">
      <w:pPr>
        <w:tabs>
          <w:tab w:val="left" w:pos="1080"/>
        </w:tabs>
        <w:spacing w:line="480" w:lineRule="auto"/>
        <w:jc w:val="both"/>
      </w:pPr>
      <w:r>
        <w:t>g.</w:t>
      </w:r>
      <w:r w:rsidR="00DB6C54">
        <w:t xml:space="preserve"> </w:t>
      </w:r>
      <w:r w:rsidR="008A36C7" w:rsidRPr="00A65530">
        <w:t xml:space="preserve">The </w:t>
      </w:r>
      <w:r w:rsidR="0060460D">
        <w:t>commission</w:t>
      </w:r>
      <w:r w:rsidR="008A36C7" w:rsidRPr="00A65530">
        <w:t xml:space="preserve"> </w:t>
      </w:r>
      <w:r w:rsidR="008A36C7" w:rsidRPr="00B4077D">
        <w:t>shall</w:t>
      </w:r>
      <w:r w:rsidR="00D435E8" w:rsidRPr="00B4077D">
        <w:t xml:space="preserve"> m</w:t>
      </w:r>
      <w:r w:rsidR="009E3785" w:rsidRPr="00B4077D">
        <w:t>eet</w:t>
      </w:r>
      <w:r w:rsidR="00BB4BD4">
        <w:t xml:space="preserve"> </w:t>
      </w:r>
      <w:r w:rsidR="004B3019">
        <w:t>at least three times</w:t>
      </w:r>
      <w:r w:rsidR="00C87E60">
        <w:t>.</w:t>
      </w:r>
      <w:r w:rsidR="00A90DF4" w:rsidRPr="00A65530">
        <w:t xml:space="preserve"> </w:t>
      </w:r>
    </w:p>
    <w:p w14:paraId="39104EC1" w14:textId="77777777" w:rsidR="00651C31" w:rsidRPr="0026498F" w:rsidRDefault="00651C31" w:rsidP="00B4077D">
      <w:pPr>
        <w:tabs>
          <w:tab w:val="left" w:pos="1080"/>
        </w:tabs>
        <w:spacing w:line="480" w:lineRule="auto"/>
        <w:jc w:val="both"/>
      </w:pPr>
      <w:r w:rsidRPr="0026498F">
        <w:t xml:space="preserve">h. The commission </w:t>
      </w:r>
      <w:r w:rsidR="00B4077D" w:rsidRPr="0026498F">
        <w:t xml:space="preserve">may solicit public input, which may consist of, but </w:t>
      </w:r>
      <w:r w:rsidR="005143EE" w:rsidRPr="0026498F">
        <w:t xml:space="preserve">need </w:t>
      </w:r>
      <w:r w:rsidR="00B4077D" w:rsidRPr="0026498F">
        <w:t xml:space="preserve">not be limited to, public hearings </w:t>
      </w:r>
      <w:r w:rsidR="003569BB">
        <w:t>and</w:t>
      </w:r>
      <w:r w:rsidR="00B4077D" w:rsidRPr="0026498F">
        <w:t xml:space="preserve"> an online survey.</w:t>
      </w:r>
    </w:p>
    <w:p w14:paraId="41AA20E6" w14:textId="77777777" w:rsidR="00570017" w:rsidRPr="0026498F" w:rsidRDefault="00651C31" w:rsidP="00570017">
      <w:pPr>
        <w:spacing w:line="480" w:lineRule="auto"/>
        <w:jc w:val="both"/>
      </w:pPr>
      <w:r w:rsidRPr="0026498F">
        <w:t>i</w:t>
      </w:r>
      <w:r w:rsidR="00F95D6B" w:rsidRPr="0026498F">
        <w:t>.</w:t>
      </w:r>
      <w:r w:rsidR="00A90DF4" w:rsidRPr="0026498F">
        <w:t xml:space="preserve"> </w:t>
      </w:r>
      <w:r w:rsidR="00FA46F0" w:rsidRPr="0026498F">
        <w:t xml:space="preserve">No more than </w:t>
      </w:r>
      <w:r w:rsidR="00B95BEE" w:rsidRPr="0026498F">
        <w:t>six months</w:t>
      </w:r>
      <w:r w:rsidR="00FA46F0" w:rsidRPr="0026498F">
        <w:t xml:space="preserve"> after the date that the final member of the </w:t>
      </w:r>
      <w:r w:rsidR="0060460D" w:rsidRPr="0026498F">
        <w:t>commission</w:t>
      </w:r>
      <w:r w:rsidR="00FA46F0" w:rsidRPr="0026498F">
        <w:t xml:space="preserve"> is appointed under sub</w:t>
      </w:r>
      <w:r w:rsidR="00534F1F" w:rsidRPr="0026498F">
        <w:t>division d of this section,</w:t>
      </w:r>
      <w:r w:rsidR="00496E98" w:rsidRPr="0026498F">
        <w:t xml:space="preserve"> the</w:t>
      </w:r>
      <w:r w:rsidR="00534F1F" w:rsidRPr="0026498F">
        <w:t xml:space="preserve"> </w:t>
      </w:r>
      <w:r w:rsidR="0060460D" w:rsidRPr="0026498F">
        <w:t>commission</w:t>
      </w:r>
      <w:r w:rsidR="00FA46F0" w:rsidRPr="0026498F">
        <w:t xml:space="preserve"> shall submit </w:t>
      </w:r>
      <w:r w:rsidR="006D5758" w:rsidRPr="0026498F">
        <w:t xml:space="preserve">a report </w:t>
      </w:r>
      <w:r w:rsidR="00FA46F0" w:rsidRPr="0026498F">
        <w:t>to the mayor</w:t>
      </w:r>
      <w:r w:rsidR="00530017" w:rsidRPr="0026498F">
        <w:t>, t</w:t>
      </w:r>
      <w:r w:rsidR="00FA46F0" w:rsidRPr="0026498F">
        <w:t>he speaker of the council</w:t>
      </w:r>
      <w:r w:rsidR="00530017" w:rsidRPr="0026498F">
        <w:t xml:space="preserve"> and the public advocate</w:t>
      </w:r>
      <w:r w:rsidR="00F95D6B" w:rsidRPr="0026498F">
        <w:t>,</w:t>
      </w:r>
      <w:r w:rsidR="009E3785" w:rsidRPr="0026498F">
        <w:t xml:space="preserve"> </w:t>
      </w:r>
      <w:r w:rsidR="00A90DF4" w:rsidRPr="0026498F">
        <w:t xml:space="preserve">which </w:t>
      </w:r>
      <w:r w:rsidR="00570017" w:rsidRPr="0026498F">
        <w:t>shall include, but</w:t>
      </w:r>
      <w:r w:rsidR="003211A1" w:rsidRPr="0026498F">
        <w:t xml:space="preserve"> need</w:t>
      </w:r>
      <w:r w:rsidR="00570017" w:rsidRPr="0026498F">
        <w:t xml:space="preserve"> not be limited to, the following:</w:t>
      </w:r>
    </w:p>
    <w:p w14:paraId="36BCE8C7" w14:textId="454AFA1D" w:rsidR="00A60AC7" w:rsidRDefault="003211A1" w:rsidP="0041117A">
      <w:pPr>
        <w:spacing w:line="480" w:lineRule="auto"/>
        <w:jc w:val="both"/>
      </w:pPr>
      <w:r>
        <w:t>1.</w:t>
      </w:r>
      <w:r w:rsidR="00A90DF4" w:rsidRPr="00A65530">
        <w:t xml:space="preserve"> </w:t>
      </w:r>
      <w:r w:rsidR="00897294">
        <w:t>The propos</w:t>
      </w:r>
      <w:r w:rsidR="0000235B">
        <w:t>ed</w:t>
      </w:r>
      <w:r w:rsidR="00897294">
        <w:t xml:space="preserve"> </w:t>
      </w:r>
      <w:r w:rsidR="0000235B">
        <w:t xml:space="preserve">recommendations </w:t>
      </w:r>
      <w:r w:rsidR="00897294">
        <w:t>considered</w:t>
      </w:r>
      <w:r w:rsidR="0060460D">
        <w:t xml:space="preserve"> for </w:t>
      </w:r>
      <w:r w:rsidR="00B401C7">
        <w:t>renaming</w:t>
      </w:r>
      <w:r w:rsidR="0060460D">
        <w:t xml:space="preserve"> </w:t>
      </w:r>
      <w:proofErr w:type="spellStart"/>
      <w:r w:rsidR="0060460D" w:rsidRPr="00600B96">
        <w:t>Rikers</w:t>
      </w:r>
      <w:proofErr w:type="spellEnd"/>
      <w:r w:rsidR="0060460D" w:rsidRPr="00600B96">
        <w:t xml:space="preserve"> Island</w:t>
      </w:r>
      <w:r w:rsidR="00A60AC7" w:rsidRPr="00600B96">
        <w:t>;</w:t>
      </w:r>
      <w:r w:rsidR="00600AE2">
        <w:t xml:space="preserve"> </w:t>
      </w:r>
    </w:p>
    <w:p w14:paraId="083AF03D" w14:textId="2D440BA4" w:rsidR="00464F6B" w:rsidRDefault="003211A1" w:rsidP="0041117A">
      <w:pPr>
        <w:spacing w:line="480" w:lineRule="auto"/>
        <w:jc w:val="both"/>
      </w:pPr>
      <w:r>
        <w:t>2.</w:t>
      </w:r>
      <w:r w:rsidR="00B401C7">
        <w:t xml:space="preserve"> </w:t>
      </w:r>
      <w:r w:rsidR="004B3C60">
        <w:t>A discussion of</w:t>
      </w:r>
      <w:r w:rsidR="00600AE2">
        <w:t xml:space="preserve"> each </w:t>
      </w:r>
      <w:r w:rsidR="00897294">
        <w:t>propos</w:t>
      </w:r>
      <w:r w:rsidR="0000235B">
        <w:t>ed recommendation</w:t>
      </w:r>
      <w:r w:rsidR="00600AE2">
        <w:t>, which shall include,</w:t>
      </w:r>
      <w:r w:rsidR="00F16AD8">
        <w:t xml:space="preserve"> </w:t>
      </w:r>
      <w:r w:rsidR="00600AE2">
        <w:t xml:space="preserve">but need not be limited to, </w:t>
      </w:r>
      <w:r w:rsidR="007418AC">
        <w:t xml:space="preserve">the </w:t>
      </w:r>
      <w:r w:rsidR="009438C5">
        <w:t xml:space="preserve">following: </w:t>
      </w:r>
    </w:p>
    <w:p w14:paraId="581F14BF" w14:textId="7D795CA1" w:rsidR="00464F6B" w:rsidRDefault="009438C5" w:rsidP="0041117A">
      <w:pPr>
        <w:spacing w:line="480" w:lineRule="auto"/>
        <w:jc w:val="both"/>
      </w:pPr>
      <w:r>
        <w:t>(</w:t>
      </w:r>
      <w:r w:rsidR="00464F6B">
        <w:t>a</w:t>
      </w:r>
      <w:r>
        <w:t xml:space="preserve">) </w:t>
      </w:r>
      <w:proofErr w:type="gramStart"/>
      <w:r w:rsidR="004042ED">
        <w:t>the</w:t>
      </w:r>
      <w:proofErr w:type="gramEnd"/>
      <w:r w:rsidR="004042ED">
        <w:t xml:space="preserve"> process for evaluating </w:t>
      </w:r>
      <w:r w:rsidR="00E42F35">
        <w:t xml:space="preserve">such </w:t>
      </w:r>
      <w:r w:rsidR="00897294">
        <w:t>proposals</w:t>
      </w:r>
      <w:r w:rsidR="004042ED">
        <w:t xml:space="preserve">; </w:t>
      </w:r>
    </w:p>
    <w:p w14:paraId="3B6BD341" w14:textId="1185463D" w:rsidR="00464F6B" w:rsidRDefault="004042ED" w:rsidP="0041117A">
      <w:pPr>
        <w:spacing w:line="480" w:lineRule="auto"/>
        <w:jc w:val="both"/>
      </w:pPr>
      <w:r>
        <w:t>(</w:t>
      </w:r>
      <w:r w:rsidR="00464F6B">
        <w:t>b</w:t>
      </w:r>
      <w:r>
        <w:t xml:space="preserve">) </w:t>
      </w:r>
      <w:proofErr w:type="gramStart"/>
      <w:r w:rsidR="009438C5">
        <w:t>the</w:t>
      </w:r>
      <w:proofErr w:type="gramEnd"/>
      <w:r w:rsidR="009438C5">
        <w:t xml:space="preserve"> information that the commission considered when evaluating </w:t>
      </w:r>
      <w:r w:rsidR="00E42F35">
        <w:t xml:space="preserve">such </w:t>
      </w:r>
      <w:r w:rsidR="00897294">
        <w:t>proposals</w:t>
      </w:r>
      <w:r w:rsidR="009438C5">
        <w:t xml:space="preserve">; </w:t>
      </w:r>
      <w:r>
        <w:t xml:space="preserve">and </w:t>
      </w:r>
    </w:p>
    <w:p w14:paraId="329445B9" w14:textId="2D563060" w:rsidR="00570017" w:rsidRPr="00A65530" w:rsidRDefault="009438C5" w:rsidP="0041117A">
      <w:pPr>
        <w:spacing w:line="480" w:lineRule="auto"/>
        <w:jc w:val="both"/>
      </w:pPr>
      <w:r>
        <w:t>(</w:t>
      </w:r>
      <w:r w:rsidR="00464F6B">
        <w:t>c</w:t>
      </w:r>
      <w:r>
        <w:t>)</w:t>
      </w:r>
      <w:r w:rsidR="004B3C60">
        <w:t xml:space="preserve"> </w:t>
      </w:r>
      <w:proofErr w:type="gramStart"/>
      <w:r w:rsidR="004B3C60">
        <w:t>the</w:t>
      </w:r>
      <w:proofErr w:type="gramEnd"/>
      <w:r w:rsidR="004B3C60">
        <w:t xml:space="preserve"> </w:t>
      </w:r>
      <w:r w:rsidR="007418AC">
        <w:t xml:space="preserve">rationale </w:t>
      </w:r>
      <w:r w:rsidR="006446D0">
        <w:t xml:space="preserve">of the commission </w:t>
      </w:r>
      <w:r w:rsidR="00C77BDA">
        <w:t>for</w:t>
      </w:r>
      <w:r w:rsidR="007418AC">
        <w:t xml:space="preserve"> why </w:t>
      </w:r>
      <w:r w:rsidR="006446D0">
        <w:t>it</w:t>
      </w:r>
      <w:r w:rsidR="007418AC">
        <w:t xml:space="preserve"> did or did not select </w:t>
      </w:r>
      <w:r w:rsidR="00E42F35">
        <w:t xml:space="preserve">such </w:t>
      </w:r>
      <w:r w:rsidR="00897294">
        <w:t xml:space="preserve">proposal </w:t>
      </w:r>
      <w:r w:rsidR="006446D0">
        <w:t xml:space="preserve">as a final </w:t>
      </w:r>
      <w:r w:rsidR="0000235B">
        <w:t>recommendation</w:t>
      </w:r>
      <w:r w:rsidR="00570017" w:rsidRPr="00A65530">
        <w:t xml:space="preserve">; </w:t>
      </w:r>
      <w:r w:rsidR="0060460D">
        <w:t>and</w:t>
      </w:r>
    </w:p>
    <w:p w14:paraId="7D438D44" w14:textId="48A4EEDD" w:rsidR="002F1388" w:rsidRDefault="003211A1" w:rsidP="0060460D">
      <w:pPr>
        <w:spacing w:line="480" w:lineRule="auto"/>
        <w:jc w:val="both"/>
      </w:pPr>
      <w:r>
        <w:t>3.</w:t>
      </w:r>
      <w:r w:rsidR="00B401C7">
        <w:t xml:space="preserve"> </w:t>
      </w:r>
      <w:r w:rsidR="00464F6B">
        <w:t xml:space="preserve">A </w:t>
      </w:r>
      <w:r w:rsidR="00BC6DB1">
        <w:t xml:space="preserve">final </w:t>
      </w:r>
      <w:r w:rsidR="004042ED">
        <w:t>recommendation for the renaming of</w:t>
      </w:r>
      <w:r w:rsidR="007418AC">
        <w:t xml:space="preserve"> </w:t>
      </w:r>
      <w:proofErr w:type="spellStart"/>
      <w:r w:rsidR="007418AC">
        <w:t>Rikers</w:t>
      </w:r>
      <w:proofErr w:type="spellEnd"/>
      <w:r w:rsidR="007418AC">
        <w:t xml:space="preserve"> Island</w:t>
      </w:r>
      <w:r w:rsidR="001F0EC5">
        <w:t>.</w:t>
      </w:r>
    </w:p>
    <w:p w14:paraId="238F5959" w14:textId="77777777" w:rsidR="00B712DE" w:rsidRPr="005143EE" w:rsidRDefault="009438C5" w:rsidP="0029088A">
      <w:pPr>
        <w:tabs>
          <w:tab w:val="left" w:pos="1080"/>
        </w:tabs>
        <w:spacing w:line="480" w:lineRule="auto"/>
        <w:jc w:val="both"/>
      </w:pPr>
      <w:r w:rsidRPr="005143EE">
        <w:lastRenderedPageBreak/>
        <w:t>j</w:t>
      </w:r>
      <w:r w:rsidR="00570017" w:rsidRPr="005143EE">
        <w:t xml:space="preserve">. </w:t>
      </w:r>
      <w:r w:rsidR="001B44F5" w:rsidRPr="005143EE">
        <w:t xml:space="preserve">The </w:t>
      </w:r>
      <w:r w:rsidR="0060460D" w:rsidRPr="005143EE">
        <w:t>commission</w:t>
      </w:r>
      <w:r w:rsidR="001B44F5" w:rsidRPr="005143EE">
        <w:t xml:space="preserve"> shall dissolve </w:t>
      </w:r>
      <w:r w:rsidR="00CB2A73" w:rsidRPr="005143EE">
        <w:t>immediately</w:t>
      </w:r>
      <w:r w:rsidR="001F0EC5" w:rsidRPr="005143EE">
        <w:t xml:space="preserve"> after </w:t>
      </w:r>
      <w:r w:rsidR="006C2965" w:rsidRPr="005143EE">
        <w:t xml:space="preserve">the </w:t>
      </w:r>
      <w:r w:rsidR="004159D7" w:rsidRPr="005143EE">
        <w:t>date that the report is submitted</w:t>
      </w:r>
      <w:r w:rsidR="00FE2986" w:rsidRPr="005143EE">
        <w:t>.</w:t>
      </w:r>
    </w:p>
    <w:p w14:paraId="4D6377AF" w14:textId="77777777" w:rsidR="00570017" w:rsidRPr="00600B96" w:rsidRDefault="009D06FB" w:rsidP="00570017">
      <w:pPr>
        <w:spacing w:line="480" w:lineRule="auto"/>
        <w:jc w:val="both"/>
      </w:pPr>
      <w:r>
        <w:t xml:space="preserve">§ </w:t>
      </w:r>
      <w:r w:rsidR="0060460D" w:rsidRPr="00600B96">
        <w:t>3</w:t>
      </w:r>
      <w:r w:rsidRPr="00600B96">
        <w:t xml:space="preserve">.  </w:t>
      </w:r>
      <w:r w:rsidR="00D7761D" w:rsidRPr="00600B96">
        <w:t xml:space="preserve">This local law </w:t>
      </w:r>
      <w:r w:rsidR="00570017" w:rsidRPr="00600B96">
        <w:t>take</w:t>
      </w:r>
      <w:r w:rsidR="00D7761D" w:rsidRPr="00600B96">
        <w:t>s</w:t>
      </w:r>
      <w:r w:rsidR="00570017" w:rsidRPr="00600B96">
        <w:t xml:space="preserve"> effect immediately.</w:t>
      </w:r>
    </w:p>
    <w:p w14:paraId="7BF351EE" w14:textId="77777777" w:rsidR="002F196D" w:rsidRPr="005F7931" w:rsidRDefault="002F196D" w:rsidP="007101A2">
      <w:pPr>
        <w:ind w:firstLine="0"/>
        <w:jc w:val="both"/>
        <w:rPr>
          <w:sz w:val="18"/>
          <w:szCs w:val="18"/>
        </w:rPr>
        <w:sectPr w:rsidR="002F196D" w:rsidRPr="005F793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09B241A" w14:textId="77777777"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14:paraId="150C09B5" w14:textId="77777777" w:rsidR="00CE6131" w:rsidRDefault="00CE6131" w:rsidP="00A81C60">
      <w:pPr>
        <w:pStyle w:val="ListParagraph"/>
        <w:ind w:left="0" w:firstLine="0"/>
        <w:rPr>
          <w:sz w:val="18"/>
          <w:szCs w:val="18"/>
          <w:u w:val="single"/>
        </w:rPr>
      </w:pPr>
    </w:p>
    <w:p w14:paraId="3ABE91F6" w14:textId="77777777" w:rsidR="00CE6131" w:rsidRDefault="00CE6131" w:rsidP="00A81C60">
      <w:pPr>
        <w:pStyle w:val="ListParagraph"/>
        <w:ind w:left="0" w:firstLine="0"/>
        <w:rPr>
          <w:sz w:val="18"/>
          <w:szCs w:val="18"/>
          <w:u w:val="single"/>
        </w:rPr>
      </w:pPr>
    </w:p>
    <w:p w14:paraId="156017C9" w14:textId="77777777" w:rsidR="00CE6131" w:rsidRDefault="00CE6131" w:rsidP="00A81C60">
      <w:pPr>
        <w:pStyle w:val="ListParagraph"/>
        <w:ind w:left="0" w:firstLine="0"/>
        <w:rPr>
          <w:sz w:val="18"/>
          <w:szCs w:val="18"/>
          <w:u w:val="single"/>
        </w:rPr>
      </w:pPr>
    </w:p>
    <w:p w14:paraId="6555E22A" w14:textId="77777777" w:rsidR="00CE6131" w:rsidRDefault="00CE6131" w:rsidP="00A81C60">
      <w:pPr>
        <w:pStyle w:val="ListParagraph"/>
        <w:ind w:left="0" w:firstLine="0"/>
        <w:rPr>
          <w:sz w:val="18"/>
          <w:szCs w:val="18"/>
          <w:u w:val="single"/>
        </w:rPr>
      </w:pPr>
    </w:p>
    <w:p w14:paraId="002E16AA" w14:textId="77777777" w:rsidR="00CE6131" w:rsidRDefault="00CE6131" w:rsidP="00A81C60">
      <w:pPr>
        <w:pStyle w:val="ListParagraph"/>
        <w:ind w:left="0" w:firstLine="0"/>
        <w:rPr>
          <w:sz w:val="18"/>
          <w:szCs w:val="18"/>
          <w:u w:val="single"/>
        </w:rPr>
      </w:pPr>
    </w:p>
    <w:p w14:paraId="5060FD6B" w14:textId="77777777" w:rsidR="00CE6131" w:rsidRDefault="00CE6131" w:rsidP="00A81C60">
      <w:pPr>
        <w:pStyle w:val="ListParagraph"/>
        <w:ind w:left="0" w:firstLine="0"/>
        <w:rPr>
          <w:sz w:val="18"/>
          <w:szCs w:val="18"/>
          <w:u w:val="single"/>
        </w:rPr>
      </w:pPr>
    </w:p>
    <w:p w14:paraId="03E31A0F" w14:textId="6B9864D4" w:rsidR="00A81C60" w:rsidRPr="00A81C60" w:rsidRDefault="00A81C60" w:rsidP="00A81C60">
      <w:pPr>
        <w:pStyle w:val="ListParagraph"/>
        <w:ind w:left="0" w:firstLine="0"/>
        <w:rPr>
          <w:sz w:val="18"/>
          <w:szCs w:val="18"/>
          <w:u w:val="single"/>
        </w:rPr>
      </w:pPr>
      <w:r w:rsidRPr="00A81C60">
        <w:rPr>
          <w:sz w:val="18"/>
          <w:szCs w:val="18"/>
          <w:u w:val="single"/>
        </w:rPr>
        <w:t>Session 12</w:t>
      </w:r>
    </w:p>
    <w:p w14:paraId="3A6B593D" w14:textId="5FB4BE96" w:rsidR="00A81C60" w:rsidRPr="00A81C60" w:rsidRDefault="00A81C60" w:rsidP="00A81C60">
      <w:pPr>
        <w:pStyle w:val="ListParagraph"/>
        <w:ind w:left="0" w:firstLine="0"/>
        <w:rPr>
          <w:sz w:val="18"/>
          <w:szCs w:val="18"/>
        </w:rPr>
      </w:pPr>
      <w:r>
        <w:rPr>
          <w:sz w:val="18"/>
          <w:szCs w:val="18"/>
        </w:rPr>
        <w:t>NLB</w:t>
      </w:r>
    </w:p>
    <w:p w14:paraId="434B3DF2" w14:textId="145CBDDC" w:rsidR="00A81C60" w:rsidRPr="00A81C60" w:rsidRDefault="00A81C60" w:rsidP="00A81C60">
      <w:pPr>
        <w:pStyle w:val="ListParagraph"/>
        <w:ind w:left="0" w:firstLine="0"/>
        <w:rPr>
          <w:sz w:val="18"/>
          <w:szCs w:val="18"/>
        </w:rPr>
      </w:pPr>
      <w:r>
        <w:rPr>
          <w:sz w:val="18"/>
          <w:szCs w:val="18"/>
        </w:rPr>
        <w:t>LS #</w:t>
      </w:r>
      <w:r w:rsidR="00994DA9">
        <w:rPr>
          <w:sz w:val="18"/>
          <w:szCs w:val="18"/>
        </w:rPr>
        <w:t xml:space="preserve"> </w:t>
      </w:r>
      <w:r w:rsidR="0093051C" w:rsidRPr="0093051C">
        <w:rPr>
          <w:sz w:val="18"/>
          <w:szCs w:val="18"/>
        </w:rPr>
        <w:t>2033</w:t>
      </w:r>
    </w:p>
    <w:p w14:paraId="38943D03" w14:textId="5DC9502F" w:rsidR="00A81C60" w:rsidRPr="00A81C60" w:rsidRDefault="00A81C60" w:rsidP="00A81C60">
      <w:pPr>
        <w:pStyle w:val="ListParagraph"/>
        <w:ind w:left="0" w:firstLine="0"/>
        <w:rPr>
          <w:sz w:val="18"/>
          <w:szCs w:val="18"/>
        </w:rPr>
      </w:pPr>
      <w:r>
        <w:rPr>
          <w:sz w:val="18"/>
          <w:szCs w:val="18"/>
        </w:rPr>
        <w:t>12/28/21</w:t>
      </w:r>
    </w:p>
    <w:p w14:paraId="29F57C99" w14:textId="77777777" w:rsidR="00A81C60" w:rsidRPr="00A81C60" w:rsidRDefault="00A81C60" w:rsidP="00A81C60">
      <w:pPr>
        <w:pStyle w:val="ListParagraph"/>
        <w:ind w:left="0" w:firstLine="0"/>
        <w:rPr>
          <w:sz w:val="18"/>
          <w:szCs w:val="18"/>
        </w:rPr>
      </w:pPr>
    </w:p>
    <w:p w14:paraId="49B9D19F" w14:textId="77777777" w:rsidR="00A81C60" w:rsidRPr="00A81C60" w:rsidRDefault="00A81C60" w:rsidP="00A81C60">
      <w:pPr>
        <w:pStyle w:val="ListParagraph"/>
        <w:ind w:left="0" w:firstLine="0"/>
        <w:rPr>
          <w:sz w:val="18"/>
          <w:szCs w:val="18"/>
          <w:u w:val="single"/>
        </w:rPr>
      </w:pPr>
      <w:r w:rsidRPr="00A81C60">
        <w:rPr>
          <w:sz w:val="18"/>
          <w:szCs w:val="18"/>
          <w:u w:val="single"/>
        </w:rPr>
        <w:t>Session 11</w:t>
      </w:r>
    </w:p>
    <w:p w14:paraId="78ABAB02" w14:textId="6F7D6F73" w:rsidR="00A81C60" w:rsidRPr="00A81C60" w:rsidRDefault="00A81C60" w:rsidP="00A81C60">
      <w:pPr>
        <w:pStyle w:val="ListParagraph"/>
        <w:ind w:left="0" w:firstLine="0"/>
        <w:rPr>
          <w:sz w:val="18"/>
          <w:szCs w:val="18"/>
        </w:rPr>
      </w:pPr>
      <w:r>
        <w:rPr>
          <w:sz w:val="18"/>
          <w:szCs w:val="18"/>
        </w:rPr>
        <w:t>NLB</w:t>
      </w:r>
    </w:p>
    <w:p w14:paraId="6CCC5B4B" w14:textId="0EFC6D7B" w:rsidR="00A81C60" w:rsidRPr="00A81C60" w:rsidRDefault="00AC5D86" w:rsidP="00A81C60">
      <w:pPr>
        <w:pStyle w:val="ListParagraph"/>
        <w:ind w:left="0" w:firstLine="0"/>
        <w:rPr>
          <w:sz w:val="18"/>
          <w:szCs w:val="18"/>
        </w:rPr>
      </w:pPr>
      <w:r>
        <w:rPr>
          <w:sz w:val="18"/>
          <w:szCs w:val="18"/>
        </w:rPr>
        <w:t>LS</w:t>
      </w:r>
      <w:r w:rsidR="00557D00">
        <w:rPr>
          <w:sz w:val="18"/>
          <w:szCs w:val="18"/>
        </w:rPr>
        <w:t>#</w:t>
      </w:r>
      <w:r>
        <w:rPr>
          <w:sz w:val="18"/>
          <w:szCs w:val="18"/>
        </w:rPr>
        <w:t xml:space="preserve"> </w:t>
      </w:r>
      <w:r w:rsidR="00557D00">
        <w:rPr>
          <w:sz w:val="18"/>
          <w:szCs w:val="18"/>
        </w:rPr>
        <w:t>9310</w:t>
      </w:r>
    </w:p>
    <w:p w14:paraId="595F5464" w14:textId="77777777" w:rsidR="00CB2A73" w:rsidRDefault="00CB2A73" w:rsidP="007101A2">
      <w:pPr>
        <w:ind w:firstLine="0"/>
        <w:rPr>
          <w:sz w:val="18"/>
          <w:szCs w:val="18"/>
        </w:rPr>
      </w:pPr>
    </w:p>
    <w:p w14:paraId="393575BE" w14:textId="77777777" w:rsidR="00CB2A73" w:rsidRDefault="00CB2A73" w:rsidP="007101A2">
      <w:pPr>
        <w:ind w:firstLine="0"/>
        <w:rPr>
          <w:sz w:val="18"/>
          <w:szCs w:val="18"/>
        </w:rPr>
      </w:pPr>
    </w:p>
    <w:p w14:paraId="52F2C5B3" w14:textId="77777777" w:rsidR="00CB2A73" w:rsidRDefault="00CB2A73" w:rsidP="007101A2">
      <w:pPr>
        <w:ind w:firstLine="0"/>
        <w:rPr>
          <w:sz w:val="18"/>
          <w:szCs w:val="18"/>
        </w:rPr>
      </w:pPr>
    </w:p>
    <w:p w14:paraId="46974F66" w14:textId="77777777" w:rsidR="00CB2A73" w:rsidRDefault="00CB2A73" w:rsidP="007101A2">
      <w:pPr>
        <w:ind w:firstLine="0"/>
        <w:rPr>
          <w:sz w:val="18"/>
          <w:szCs w:val="18"/>
        </w:rPr>
      </w:pPr>
    </w:p>
    <w:sectPr w:rsidR="00CB2A73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A1495" w14:textId="77777777" w:rsidR="00DA69ED" w:rsidRDefault="00DA69ED">
      <w:r>
        <w:separator/>
      </w:r>
    </w:p>
    <w:p w14:paraId="0E7462E9" w14:textId="77777777" w:rsidR="00DA69ED" w:rsidRDefault="00DA69ED"/>
  </w:endnote>
  <w:endnote w:type="continuationSeparator" w:id="0">
    <w:p w14:paraId="7224FC91" w14:textId="77777777" w:rsidR="00DA69ED" w:rsidRDefault="00DA69ED">
      <w:r>
        <w:continuationSeparator/>
      </w:r>
    </w:p>
    <w:p w14:paraId="0FFA3CB1" w14:textId="77777777" w:rsidR="00DA69ED" w:rsidRDefault="00DA6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2102" w14:textId="56C96BA6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1CDA">
      <w:rPr>
        <w:noProof/>
      </w:rPr>
      <w:t>3</w:t>
    </w:r>
    <w:r>
      <w:rPr>
        <w:noProof/>
      </w:rPr>
      <w:fldChar w:fldCharType="end"/>
    </w:r>
  </w:p>
  <w:p w14:paraId="158A4FC7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67215" w14:textId="77777777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25376F4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58940" w14:textId="77777777" w:rsidR="00DA69ED" w:rsidRDefault="00DA69ED">
      <w:r>
        <w:separator/>
      </w:r>
    </w:p>
    <w:p w14:paraId="16DF4561" w14:textId="77777777" w:rsidR="00DA69ED" w:rsidRDefault="00DA69ED"/>
  </w:footnote>
  <w:footnote w:type="continuationSeparator" w:id="0">
    <w:p w14:paraId="444D4180" w14:textId="77777777" w:rsidR="00DA69ED" w:rsidRDefault="00DA69ED">
      <w:r>
        <w:continuationSeparator/>
      </w:r>
    </w:p>
    <w:p w14:paraId="62D6954D" w14:textId="77777777" w:rsidR="00DA69ED" w:rsidRDefault="00DA69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17"/>
    <w:rsid w:val="0000235B"/>
    <w:rsid w:val="000055DD"/>
    <w:rsid w:val="000072CC"/>
    <w:rsid w:val="00010676"/>
    <w:rsid w:val="000122AD"/>
    <w:rsid w:val="00012FBE"/>
    <w:rsid w:val="000135A3"/>
    <w:rsid w:val="00017FBD"/>
    <w:rsid w:val="00023176"/>
    <w:rsid w:val="00035181"/>
    <w:rsid w:val="000479C6"/>
    <w:rsid w:val="000502BC"/>
    <w:rsid w:val="00056BB0"/>
    <w:rsid w:val="00064AFB"/>
    <w:rsid w:val="00067AB0"/>
    <w:rsid w:val="00070D0B"/>
    <w:rsid w:val="00071E2C"/>
    <w:rsid w:val="00087452"/>
    <w:rsid w:val="0009173E"/>
    <w:rsid w:val="00094A70"/>
    <w:rsid w:val="000A03DE"/>
    <w:rsid w:val="000A6EA6"/>
    <w:rsid w:val="000B56A2"/>
    <w:rsid w:val="000D4A7F"/>
    <w:rsid w:val="000F0B40"/>
    <w:rsid w:val="000F51E2"/>
    <w:rsid w:val="001008FA"/>
    <w:rsid w:val="001073BD"/>
    <w:rsid w:val="00112424"/>
    <w:rsid w:val="0011294E"/>
    <w:rsid w:val="00115B31"/>
    <w:rsid w:val="001221C7"/>
    <w:rsid w:val="001377D3"/>
    <w:rsid w:val="00145B37"/>
    <w:rsid w:val="001509BF"/>
    <w:rsid w:val="00150A27"/>
    <w:rsid w:val="00153468"/>
    <w:rsid w:val="001547EE"/>
    <w:rsid w:val="00165627"/>
    <w:rsid w:val="00167107"/>
    <w:rsid w:val="0017520E"/>
    <w:rsid w:val="00180BD2"/>
    <w:rsid w:val="00181895"/>
    <w:rsid w:val="00195A80"/>
    <w:rsid w:val="001A2A5B"/>
    <w:rsid w:val="001A5400"/>
    <w:rsid w:val="001B44F5"/>
    <w:rsid w:val="001B482E"/>
    <w:rsid w:val="001C1826"/>
    <w:rsid w:val="001D3F3A"/>
    <w:rsid w:val="001D4249"/>
    <w:rsid w:val="001D5C9F"/>
    <w:rsid w:val="001D693E"/>
    <w:rsid w:val="001E2076"/>
    <w:rsid w:val="001F0EC5"/>
    <w:rsid w:val="00205741"/>
    <w:rsid w:val="00207323"/>
    <w:rsid w:val="00207E97"/>
    <w:rsid w:val="0021642E"/>
    <w:rsid w:val="00217631"/>
    <w:rsid w:val="0022099D"/>
    <w:rsid w:val="00224E07"/>
    <w:rsid w:val="00226E33"/>
    <w:rsid w:val="00234D5D"/>
    <w:rsid w:val="00241F94"/>
    <w:rsid w:val="00247643"/>
    <w:rsid w:val="00262079"/>
    <w:rsid w:val="0026498F"/>
    <w:rsid w:val="002654BC"/>
    <w:rsid w:val="00270162"/>
    <w:rsid w:val="0027566C"/>
    <w:rsid w:val="0027695E"/>
    <w:rsid w:val="00280955"/>
    <w:rsid w:val="0029088A"/>
    <w:rsid w:val="00292C42"/>
    <w:rsid w:val="0029501B"/>
    <w:rsid w:val="00296E9B"/>
    <w:rsid w:val="002A4DD4"/>
    <w:rsid w:val="002B7F6C"/>
    <w:rsid w:val="002C195C"/>
    <w:rsid w:val="002C4435"/>
    <w:rsid w:val="002D5F4F"/>
    <w:rsid w:val="002E589B"/>
    <w:rsid w:val="002E7B41"/>
    <w:rsid w:val="002F1388"/>
    <w:rsid w:val="002F196D"/>
    <w:rsid w:val="002F269C"/>
    <w:rsid w:val="002F76E0"/>
    <w:rsid w:val="00301E5D"/>
    <w:rsid w:val="00303B47"/>
    <w:rsid w:val="003044A1"/>
    <w:rsid w:val="003104BE"/>
    <w:rsid w:val="00320D3B"/>
    <w:rsid w:val="003211A1"/>
    <w:rsid w:val="0032364A"/>
    <w:rsid w:val="0033027F"/>
    <w:rsid w:val="0033430D"/>
    <w:rsid w:val="003447CD"/>
    <w:rsid w:val="00352CA7"/>
    <w:rsid w:val="003569BB"/>
    <w:rsid w:val="003720CF"/>
    <w:rsid w:val="003755A8"/>
    <w:rsid w:val="003874A1"/>
    <w:rsid w:val="00387754"/>
    <w:rsid w:val="0039047E"/>
    <w:rsid w:val="00392A08"/>
    <w:rsid w:val="0039619E"/>
    <w:rsid w:val="003A29EF"/>
    <w:rsid w:val="003A75C2"/>
    <w:rsid w:val="003B42C7"/>
    <w:rsid w:val="003B7512"/>
    <w:rsid w:val="003D05D7"/>
    <w:rsid w:val="003E7649"/>
    <w:rsid w:val="003F128F"/>
    <w:rsid w:val="003F26F9"/>
    <w:rsid w:val="003F3109"/>
    <w:rsid w:val="003F4B0F"/>
    <w:rsid w:val="00402198"/>
    <w:rsid w:val="004042ED"/>
    <w:rsid w:val="00406D1A"/>
    <w:rsid w:val="0041117A"/>
    <w:rsid w:val="0041563D"/>
    <w:rsid w:val="004159D7"/>
    <w:rsid w:val="004218D4"/>
    <w:rsid w:val="004243FE"/>
    <w:rsid w:val="00432688"/>
    <w:rsid w:val="00444642"/>
    <w:rsid w:val="00444C6E"/>
    <w:rsid w:val="00447A01"/>
    <w:rsid w:val="00464F6B"/>
    <w:rsid w:val="004703E0"/>
    <w:rsid w:val="004948B5"/>
    <w:rsid w:val="00496E98"/>
    <w:rsid w:val="004A0F4F"/>
    <w:rsid w:val="004A3DA7"/>
    <w:rsid w:val="004B097C"/>
    <w:rsid w:val="004B1E94"/>
    <w:rsid w:val="004B3019"/>
    <w:rsid w:val="004B3C60"/>
    <w:rsid w:val="004B6ACE"/>
    <w:rsid w:val="004C1AB2"/>
    <w:rsid w:val="004C5CBE"/>
    <w:rsid w:val="004D5A68"/>
    <w:rsid w:val="004D7677"/>
    <w:rsid w:val="004E1CF2"/>
    <w:rsid w:val="004E4489"/>
    <w:rsid w:val="004F3343"/>
    <w:rsid w:val="004F7F6D"/>
    <w:rsid w:val="005006F0"/>
    <w:rsid w:val="005020E8"/>
    <w:rsid w:val="0050500D"/>
    <w:rsid w:val="005143EE"/>
    <w:rsid w:val="00525E8D"/>
    <w:rsid w:val="005279F5"/>
    <w:rsid w:val="00530017"/>
    <w:rsid w:val="00534F1F"/>
    <w:rsid w:val="00537B4A"/>
    <w:rsid w:val="00547827"/>
    <w:rsid w:val="00550E96"/>
    <w:rsid w:val="00554C35"/>
    <w:rsid w:val="00557D00"/>
    <w:rsid w:val="00570017"/>
    <w:rsid w:val="00576EFC"/>
    <w:rsid w:val="00581A40"/>
    <w:rsid w:val="005862A6"/>
    <w:rsid w:val="00586366"/>
    <w:rsid w:val="005A1EBD"/>
    <w:rsid w:val="005A67FE"/>
    <w:rsid w:val="005B1A84"/>
    <w:rsid w:val="005B5DE4"/>
    <w:rsid w:val="005B76B1"/>
    <w:rsid w:val="005C6980"/>
    <w:rsid w:val="005C7D9C"/>
    <w:rsid w:val="005D4A03"/>
    <w:rsid w:val="005D5FA8"/>
    <w:rsid w:val="005D6463"/>
    <w:rsid w:val="005D6E0E"/>
    <w:rsid w:val="005E655A"/>
    <w:rsid w:val="005E7681"/>
    <w:rsid w:val="005F3AA6"/>
    <w:rsid w:val="005F6750"/>
    <w:rsid w:val="005F7931"/>
    <w:rsid w:val="00600AE2"/>
    <w:rsid w:val="00600B96"/>
    <w:rsid w:val="00602BD5"/>
    <w:rsid w:val="0060460D"/>
    <w:rsid w:val="0060714B"/>
    <w:rsid w:val="00613CE4"/>
    <w:rsid w:val="00616347"/>
    <w:rsid w:val="00625773"/>
    <w:rsid w:val="00627341"/>
    <w:rsid w:val="00630AB3"/>
    <w:rsid w:val="00635DA4"/>
    <w:rsid w:val="006446D0"/>
    <w:rsid w:val="0064509E"/>
    <w:rsid w:val="006476D1"/>
    <w:rsid w:val="00651C31"/>
    <w:rsid w:val="006662DF"/>
    <w:rsid w:val="00676D88"/>
    <w:rsid w:val="00681A93"/>
    <w:rsid w:val="00683A81"/>
    <w:rsid w:val="006850B7"/>
    <w:rsid w:val="00686EDB"/>
    <w:rsid w:val="00687344"/>
    <w:rsid w:val="00695332"/>
    <w:rsid w:val="0069781A"/>
    <w:rsid w:val="006A07FD"/>
    <w:rsid w:val="006A691C"/>
    <w:rsid w:val="006B26AF"/>
    <w:rsid w:val="006B590A"/>
    <w:rsid w:val="006B5AB9"/>
    <w:rsid w:val="006C0335"/>
    <w:rsid w:val="006C2965"/>
    <w:rsid w:val="006C490D"/>
    <w:rsid w:val="006D3E3C"/>
    <w:rsid w:val="006D562C"/>
    <w:rsid w:val="006D5758"/>
    <w:rsid w:val="006E3326"/>
    <w:rsid w:val="006F0AAD"/>
    <w:rsid w:val="006F52B0"/>
    <w:rsid w:val="006F5730"/>
    <w:rsid w:val="006F5CC7"/>
    <w:rsid w:val="00706371"/>
    <w:rsid w:val="007101A2"/>
    <w:rsid w:val="00712248"/>
    <w:rsid w:val="007203CF"/>
    <w:rsid w:val="00721332"/>
    <w:rsid w:val="007218EB"/>
    <w:rsid w:val="00721B0D"/>
    <w:rsid w:val="0072453D"/>
    <w:rsid w:val="0072551E"/>
    <w:rsid w:val="00727F04"/>
    <w:rsid w:val="007303DA"/>
    <w:rsid w:val="00731BC9"/>
    <w:rsid w:val="007418AC"/>
    <w:rsid w:val="00750030"/>
    <w:rsid w:val="00750D36"/>
    <w:rsid w:val="00752F6E"/>
    <w:rsid w:val="0076259E"/>
    <w:rsid w:val="00767CD4"/>
    <w:rsid w:val="00770B9A"/>
    <w:rsid w:val="007A16AB"/>
    <w:rsid w:val="007A1A40"/>
    <w:rsid w:val="007B08EA"/>
    <w:rsid w:val="007B20DD"/>
    <w:rsid w:val="007B293E"/>
    <w:rsid w:val="007B3F81"/>
    <w:rsid w:val="007B6497"/>
    <w:rsid w:val="007C1D9D"/>
    <w:rsid w:val="007C6893"/>
    <w:rsid w:val="007C797B"/>
    <w:rsid w:val="007E73C5"/>
    <w:rsid w:val="007E79D5"/>
    <w:rsid w:val="007F18FA"/>
    <w:rsid w:val="007F4087"/>
    <w:rsid w:val="00803ED3"/>
    <w:rsid w:val="00806569"/>
    <w:rsid w:val="00812EF6"/>
    <w:rsid w:val="008167F4"/>
    <w:rsid w:val="00816F30"/>
    <w:rsid w:val="008275ED"/>
    <w:rsid w:val="0083646C"/>
    <w:rsid w:val="00837B25"/>
    <w:rsid w:val="00844372"/>
    <w:rsid w:val="0085260B"/>
    <w:rsid w:val="00853E42"/>
    <w:rsid w:val="00872BFD"/>
    <w:rsid w:val="00880099"/>
    <w:rsid w:val="00882F0D"/>
    <w:rsid w:val="008877E5"/>
    <w:rsid w:val="008916C4"/>
    <w:rsid w:val="00897294"/>
    <w:rsid w:val="008A2D4D"/>
    <w:rsid w:val="008A36C7"/>
    <w:rsid w:val="008B4668"/>
    <w:rsid w:val="008C1EC2"/>
    <w:rsid w:val="008C5336"/>
    <w:rsid w:val="008D3645"/>
    <w:rsid w:val="008E28FA"/>
    <w:rsid w:val="008E3E16"/>
    <w:rsid w:val="008F0B17"/>
    <w:rsid w:val="00900ACB"/>
    <w:rsid w:val="00925D71"/>
    <w:rsid w:val="0092646D"/>
    <w:rsid w:val="0093051C"/>
    <w:rsid w:val="009318F6"/>
    <w:rsid w:val="0093218C"/>
    <w:rsid w:val="009438C5"/>
    <w:rsid w:val="0096276F"/>
    <w:rsid w:val="00965E60"/>
    <w:rsid w:val="00970E88"/>
    <w:rsid w:val="00971C26"/>
    <w:rsid w:val="00977D1B"/>
    <w:rsid w:val="0098024F"/>
    <w:rsid w:val="009822E5"/>
    <w:rsid w:val="00986303"/>
    <w:rsid w:val="00990ECE"/>
    <w:rsid w:val="00994DA9"/>
    <w:rsid w:val="009B026A"/>
    <w:rsid w:val="009B55B1"/>
    <w:rsid w:val="009C2809"/>
    <w:rsid w:val="009C5412"/>
    <w:rsid w:val="009D06FB"/>
    <w:rsid w:val="009D71D4"/>
    <w:rsid w:val="009E3785"/>
    <w:rsid w:val="009E641F"/>
    <w:rsid w:val="009E786C"/>
    <w:rsid w:val="009F2D02"/>
    <w:rsid w:val="009F3C30"/>
    <w:rsid w:val="009F7572"/>
    <w:rsid w:val="00A03635"/>
    <w:rsid w:val="00A07F8B"/>
    <w:rsid w:val="00A10451"/>
    <w:rsid w:val="00A13FC5"/>
    <w:rsid w:val="00A14A2D"/>
    <w:rsid w:val="00A220B3"/>
    <w:rsid w:val="00A221B7"/>
    <w:rsid w:val="00A2355A"/>
    <w:rsid w:val="00A269C2"/>
    <w:rsid w:val="00A322CF"/>
    <w:rsid w:val="00A46ACE"/>
    <w:rsid w:val="00A531EC"/>
    <w:rsid w:val="00A60AC7"/>
    <w:rsid w:val="00A6132B"/>
    <w:rsid w:val="00A63CB0"/>
    <w:rsid w:val="00A654D0"/>
    <w:rsid w:val="00A65530"/>
    <w:rsid w:val="00A747A7"/>
    <w:rsid w:val="00A7576E"/>
    <w:rsid w:val="00A81ABF"/>
    <w:rsid w:val="00A81C60"/>
    <w:rsid w:val="00A865AF"/>
    <w:rsid w:val="00A90DF4"/>
    <w:rsid w:val="00A91270"/>
    <w:rsid w:val="00A9212C"/>
    <w:rsid w:val="00A972B1"/>
    <w:rsid w:val="00AA7071"/>
    <w:rsid w:val="00AB1CDA"/>
    <w:rsid w:val="00AC39E6"/>
    <w:rsid w:val="00AC5D86"/>
    <w:rsid w:val="00AD1881"/>
    <w:rsid w:val="00AE212E"/>
    <w:rsid w:val="00AE4E0F"/>
    <w:rsid w:val="00AF32CF"/>
    <w:rsid w:val="00AF39A5"/>
    <w:rsid w:val="00B02743"/>
    <w:rsid w:val="00B15D83"/>
    <w:rsid w:val="00B1635A"/>
    <w:rsid w:val="00B25195"/>
    <w:rsid w:val="00B30100"/>
    <w:rsid w:val="00B401C7"/>
    <w:rsid w:val="00B4077D"/>
    <w:rsid w:val="00B47730"/>
    <w:rsid w:val="00B569AA"/>
    <w:rsid w:val="00B654C8"/>
    <w:rsid w:val="00B7080F"/>
    <w:rsid w:val="00B712DE"/>
    <w:rsid w:val="00B71AC6"/>
    <w:rsid w:val="00B86676"/>
    <w:rsid w:val="00B925A2"/>
    <w:rsid w:val="00B94F12"/>
    <w:rsid w:val="00B95BEE"/>
    <w:rsid w:val="00BA19B7"/>
    <w:rsid w:val="00BA4408"/>
    <w:rsid w:val="00BA494F"/>
    <w:rsid w:val="00BA599A"/>
    <w:rsid w:val="00BA7B28"/>
    <w:rsid w:val="00BB1D03"/>
    <w:rsid w:val="00BB4BD4"/>
    <w:rsid w:val="00BB6434"/>
    <w:rsid w:val="00BC1806"/>
    <w:rsid w:val="00BC239A"/>
    <w:rsid w:val="00BC6DB1"/>
    <w:rsid w:val="00BD04A6"/>
    <w:rsid w:val="00BD4E49"/>
    <w:rsid w:val="00BD51A4"/>
    <w:rsid w:val="00BE3690"/>
    <w:rsid w:val="00BF5532"/>
    <w:rsid w:val="00BF76F0"/>
    <w:rsid w:val="00C147AC"/>
    <w:rsid w:val="00C176AD"/>
    <w:rsid w:val="00C2166B"/>
    <w:rsid w:val="00C22725"/>
    <w:rsid w:val="00C30093"/>
    <w:rsid w:val="00C45A2D"/>
    <w:rsid w:val="00C528C1"/>
    <w:rsid w:val="00C570F6"/>
    <w:rsid w:val="00C705C6"/>
    <w:rsid w:val="00C77BDA"/>
    <w:rsid w:val="00C87E60"/>
    <w:rsid w:val="00C9189B"/>
    <w:rsid w:val="00C92597"/>
    <w:rsid w:val="00C92A35"/>
    <w:rsid w:val="00C93F56"/>
    <w:rsid w:val="00C96CEE"/>
    <w:rsid w:val="00CA09E2"/>
    <w:rsid w:val="00CA2899"/>
    <w:rsid w:val="00CA30A1"/>
    <w:rsid w:val="00CA46F0"/>
    <w:rsid w:val="00CA52EF"/>
    <w:rsid w:val="00CA6B5C"/>
    <w:rsid w:val="00CB2A73"/>
    <w:rsid w:val="00CB3A62"/>
    <w:rsid w:val="00CC4ED3"/>
    <w:rsid w:val="00CE063B"/>
    <w:rsid w:val="00CE602C"/>
    <w:rsid w:val="00CE6131"/>
    <w:rsid w:val="00CE6F99"/>
    <w:rsid w:val="00CF17D2"/>
    <w:rsid w:val="00CF1EDC"/>
    <w:rsid w:val="00CF56F4"/>
    <w:rsid w:val="00CF5B32"/>
    <w:rsid w:val="00CF62D4"/>
    <w:rsid w:val="00D105D9"/>
    <w:rsid w:val="00D10BB2"/>
    <w:rsid w:val="00D30A34"/>
    <w:rsid w:val="00D30DAA"/>
    <w:rsid w:val="00D407DD"/>
    <w:rsid w:val="00D435E8"/>
    <w:rsid w:val="00D4657A"/>
    <w:rsid w:val="00D52CE9"/>
    <w:rsid w:val="00D7761D"/>
    <w:rsid w:val="00D8660E"/>
    <w:rsid w:val="00D94395"/>
    <w:rsid w:val="00D975BE"/>
    <w:rsid w:val="00DA69ED"/>
    <w:rsid w:val="00DB6BFB"/>
    <w:rsid w:val="00DB6C54"/>
    <w:rsid w:val="00DC0AAD"/>
    <w:rsid w:val="00DC198F"/>
    <w:rsid w:val="00DC1A6F"/>
    <w:rsid w:val="00DC2D59"/>
    <w:rsid w:val="00DC4DD9"/>
    <w:rsid w:val="00DC57C0"/>
    <w:rsid w:val="00DE6E46"/>
    <w:rsid w:val="00DF7976"/>
    <w:rsid w:val="00E0423E"/>
    <w:rsid w:val="00E06550"/>
    <w:rsid w:val="00E13406"/>
    <w:rsid w:val="00E14C05"/>
    <w:rsid w:val="00E171E7"/>
    <w:rsid w:val="00E310B4"/>
    <w:rsid w:val="00E34500"/>
    <w:rsid w:val="00E37C8F"/>
    <w:rsid w:val="00E401AB"/>
    <w:rsid w:val="00E42C97"/>
    <w:rsid w:val="00E42EF6"/>
    <w:rsid w:val="00E42F35"/>
    <w:rsid w:val="00E611AD"/>
    <w:rsid w:val="00E611DE"/>
    <w:rsid w:val="00E62A4B"/>
    <w:rsid w:val="00E72476"/>
    <w:rsid w:val="00E75D9C"/>
    <w:rsid w:val="00E84A4E"/>
    <w:rsid w:val="00E92CCE"/>
    <w:rsid w:val="00E95A02"/>
    <w:rsid w:val="00E96AB4"/>
    <w:rsid w:val="00E97376"/>
    <w:rsid w:val="00EB0275"/>
    <w:rsid w:val="00EB262D"/>
    <w:rsid w:val="00EB464A"/>
    <w:rsid w:val="00EB4F54"/>
    <w:rsid w:val="00EB584C"/>
    <w:rsid w:val="00EB5A95"/>
    <w:rsid w:val="00EB7B0D"/>
    <w:rsid w:val="00EC3197"/>
    <w:rsid w:val="00ED266D"/>
    <w:rsid w:val="00ED2846"/>
    <w:rsid w:val="00ED6ADF"/>
    <w:rsid w:val="00EE0CD3"/>
    <w:rsid w:val="00EF1E62"/>
    <w:rsid w:val="00F0418B"/>
    <w:rsid w:val="00F12710"/>
    <w:rsid w:val="00F16AD8"/>
    <w:rsid w:val="00F23C44"/>
    <w:rsid w:val="00F276C8"/>
    <w:rsid w:val="00F3047A"/>
    <w:rsid w:val="00F324B9"/>
    <w:rsid w:val="00F32BA6"/>
    <w:rsid w:val="00F33321"/>
    <w:rsid w:val="00F34140"/>
    <w:rsid w:val="00F420F1"/>
    <w:rsid w:val="00F53F6E"/>
    <w:rsid w:val="00F575EE"/>
    <w:rsid w:val="00F674BA"/>
    <w:rsid w:val="00F7390C"/>
    <w:rsid w:val="00F74F1B"/>
    <w:rsid w:val="00F76DA4"/>
    <w:rsid w:val="00F772FC"/>
    <w:rsid w:val="00F77730"/>
    <w:rsid w:val="00F840BD"/>
    <w:rsid w:val="00F9364C"/>
    <w:rsid w:val="00F95D6B"/>
    <w:rsid w:val="00FA46F0"/>
    <w:rsid w:val="00FA5BBD"/>
    <w:rsid w:val="00FA63F7"/>
    <w:rsid w:val="00FB2FD6"/>
    <w:rsid w:val="00FC2F25"/>
    <w:rsid w:val="00FC547E"/>
    <w:rsid w:val="00FE2986"/>
    <w:rsid w:val="00FF183D"/>
    <w:rsid w:val="00FF3EAE"/>
    <w:rsid w:val="00FF4160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BD0A2"/>
  <w15:docId w15:val="{911C1CC7-CECC-44DC-9122-0F3F2773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03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76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95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695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9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695E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B2A73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8452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584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8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DCD2-5287-4B06-8179-60A3184F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Bernstein, Eric</dc:creator>
  <cp:keywords/>
  <cp:lastModifiedBy>Martin, William</cp:lastModifiedBy>
  <cp:revision>9</cp:revision>
  <cp:lastPrinted>2019-02-22T15:59:00Z</cp:lastPrinted>
  <dcterms:created xsi:type="dcterms:W3CDTF">2022-01-13T20:27:00Z</dcterms:created>
  <dcterms:modified xsi:type="dcterms:W3CDTF">2023-02-01T21:35:00Z</dcterms:modified>
</cp:coreProperties>
</file>