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bookmarkStart w:id="0" w:name="_GoBack"/>
      <w:bookmarkEnd w:id="0"/>
    </w:p>
    <w:p w14:paraId="64ECC2A4" w14:textId="77777777" w:rsidR="001C5CB5" w:rsidRDefault="001C5CB5">
      <w:pPr>
        <w:rPr>
          <w:sz w:val="24"/>
          <w:szCs w:val="24"/>
        </w:rPr>
      </w:pPr>
    </w:p>
    <w:p w14:paraId="69F40D54" w14:textId="77777777" w:rsidR="001C5CB5" w:rsidRDefault="001C5CB5">
      <w:pPr>
        <w:rPr>
          <w:sz w:val="24"/>
          <w:szCs w:val="24"/>
        </w:rPr>
      </w:pPr>
    </w:p>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5C87460B" w:rsidR="00B83140" w:rsidRDefault="00B83140" w:rsidP="00B83140">
      <w:pPr>
        <w:jc w:val="center"/>
        <w:rPr>
          <w:b/>
          <w:sz w:val="24"/>
          <w:szCs w:val="24"/>
        </w:rPr>
      </w:pPr>
      <w:r w:rsidRPr="00AC55AD">
        <w:rPr>
          <w:b/>
          <w:sz w:val="24"/>
          <w:szCs w:val="24"/>
        </w:rPr>
        <w:t>L.U. No</w:t>
      </w:r>
      <w:r>
        <w:rPr>
          <w:b/>
          <w:sz w:val="24"/>
          <w:szCs w:val="24"/>
        </w:rPr>
        <w:t xml:space="preserve">s. </w:t>
      </w:r>
      <w:r w:rsidR="007957FC">
        <w:rPr>
          <w:b/>
          <w:sz w:val="24"/>
          <w:szCs w:val="24"/>
        </w:rPr>
        <w:t>864 through 866</w:t>
      </w:r>
    </w:p>
    <w:p w14:paraId="4079FD36" w14:textId="560C94BB"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FF647C">
        <w:rPr>
          <w:b/>
          <w:sz w:val="24"/>
          <w:szCs w:val="24"/>
        </w:rPr>
        <w:t>1815</w:t>
      </w:r>
      <w:r>
        <w:rPr>
          <w:b/>
          <w:sz w:val="24"/>
          <w:szCs w:val="24"/>
        </w:rPr>
        <w:t xml:space="preserve"> </w:t>
      </w:r>
      <w:r w:rsidR="007957FC">
        <w:rPr>
          <w:b/>
          <w:sz w:val="24"/>
          <w:szCs w:val="24"/>
        </w:rPr>
        <w:t>through</w:t>
      </w:r>
      <w:r>
        <w:rPr>
          <w:b/>
          <w:sz w:val="24"/>
          <w:szCs w:val="24"/>
        </w:rPr>
        <w:t xml:space="preserve"> </w:t>
      </w:r>
      <w:r w:rsidR="00FF647C">
        <w:rPr>
          <w:b/>
          <w:sz w:val="24"/>
          <w:szCs w:val="24"/>
        </w:rPr>
        <w:t>1817</w:t>
      </w:r>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154F2588" w14:textId="30AEA2A2" w:rsidR="007957FC" w:rsidRDefault="007957FC" w:rsidP="00641BA1">
      <w:pPr>
        <w:jc w:val="both"/>
        <w:rPr>
          <w:b/>
          <w:sz w:val="24"/>
          <w:szCs w:val="24"/>
        </w:rPr>
      </w:pPr>
      <w:r>
        <w:rPr>
          <w:b/>
          <w:sz w:val="24"/>
          <w:szCs w:val="24"/>
        </w:rPr>
        <w:t xml:space="preserve">MANHATTAN </w:t>
      </w:r>
      <w:r w:rsidR="00EC53DA" w:rsidRPr="00641BA1">
        <w:rPr>
          <w:b/>
          <w:sz w:val="24"/>
          <w:szCs w:val="24"/>
        </w:rPr>
        <w:t>C</w:t>
      </w:r>
      <w:r w:rsidR="00C82611" w:rsidRPr="00641BA1">
        <w:rPr>
          <w:b/>
          <w:sz w:val="24"/>
          <w:szCs w:val="24"/>
        </w:rPr>
        <w:t>B</w:t>
      </w:r>
      <w:r w:rsidR="00A07B12" w:rsidRPr="00641BA1">
        <w:rPr>
          <w:b/>
          <w:sz w:val="24"/>
          <w:szCs w:val="24"/>
        </w:rPr>
        <w:t>-</w:t>
      </w:r>
      <w:r>
        <w:rPr>
          <w:b/>
          <w:sz w:val="24"/>
          <w:szCs w:val="24"/>
        </w:rPr>
        <w:t>8</w:t>
      </w:r>
      <w:r w:rsidR="00A07B12" w:rsidRPr="00641BA1">
        <w:rPr>
          <w:b/>
          <w:sz w:val="24"/>
          <w:szCs w:val="24"/>
        </w:rPr>
        <w:t xml:space="preserve"> </w:t>
      </w:r>
      <w:r w:rsidR="001C1EAC" w:rsidRPr="00641BA1">
        <w:rPr>
          <w:b/>
          <w:sz w:val="24"/>
          <w:szCs w:val="24"/>
        </w:rPr>
        <w:t xml:space="preserve">  </w:t>
      </w:r>
      <w:r w:rsidR="00A07B12" w:rsidRPr="00641BA1">
        <w:rPr>
          <w:b/>
          <w:sz w:val="24"/>
          <w:szCs w:val="24"/>
        </w:rPr>
        <w:t xml:space="preserve">– </w:t>
      </w:r>
      <w:r w:rsidR="001C1EAC" w:rsidRPr="00641BA1">
        <w:rPr>
          <w:b/>
          <w:sz w:val="24"/>
          <w:szCs w:val="24"/>
        </w:rPr>
        <w:t xml:space="preserve">  </w:t>
      </w:r>
      <w:r>
        <w:rPr>
          <w:b/>
          <w:sz w:val="24"/>
          <w:szCs w:val="24"/>
        </w:rPr>
        <w:t>THREE</w:t>
      </w:r>
      <w:r w:rsidR="00C82611" w:rsidRPr="00641BA1">
        <w:rPr>
          <w:b/>
          <w:sz w:val="24"/>
          <w:szCs w:val="24"/>
        </w:rPr>
        <w:t xml:space="preserve"> APPLICATIONS RELATED TO </w:t>
      </w:r>
      <w:r>
        <w:rPr>
          <w:b/>
          <w:sz w:val="24"/>
          <w:szCs w:val="24"/>
        </w:rPr>
        <w:t>NEW YORK BLOOD</w:t>
      </w:r>
    </w:p>
    <w:p w14:paraId="415E4633" w14:textId="4F64B21A" w:rsidR="001C1EAC" w:rsidRDefault="007957FC" w:rsidP="00641BA1">
      <w:pPr>
        <w:tabs>
          <w:tab w:val="left" w:pos="2700"/>
        </w:tabs>
        <w:jc w:val="both"/>
        <w:rPr>
          <w:b/>
          <w:sz w:val="24"/>
          <w:szCs w:val="24"/>
        </w:rPr>
      </w:pPr>
      <w:r>
        <w:rPr>
          <w:b/>
          <w:sz w:val="24"/>
          <w:szCs w:val="24"/>
        </w:rPr>
        <w:tab/>
        <w:t>CENTER</w:t>
      </w:r>
    </w:p>
    <w:p w14:paraId="697C64BD" w14:textId="77777777" w:rsidR="007957FC" w:rsidRDefault="007957FC" w:rsidP="00641BA1">
      <w:pPr>
        <w:jc w:val="both"/>
        <w:rPr>
          <w:b/>
          <w:sz w:val="24"/>
          <w:szCs w:val="24"/>
        </w:rPr>
      </w:pPr>
    </w:p>
    <w:p w14:paraId="5A26A589" w14:textId="77777777" w:rsidR="00352B68" w:rsidRPr="001C5CB5" w:rsidRDefault="00352B68" w:rsidP="00677338">
      <w:pPr>
        <w:ind w:right="90"/>
        <w:jc w:val="both"/>
        <w:rPr>
          <w:b/>
          <w:sz w:val="24"/>
          <w:szCs w:val="24"/>
        </w:rPr>
      </w:pPr>
    </w:p>
    <w:p w14:paraId="58B7EEFD" w14:textId="00E0BF9B" w:rsidR="00802D5F" w:rsidRPr="001C4086" w:rsidRDefault="00B6144C" w:rsidP="00677338">
      <w:pPr>
        <w:ind w:right="90"/>
        <w:jc w:val="both"/>
        <w:rPr>
          <w:b/>
          <w:sz w:val="24"/>
          <w:szCs w:val="24"/>
        </w:rPr>
      </w:pPr>
      <w:r w:rsidRPr="001C4086">
        <w:rPr>
          <w:b/>
          <w:sz w:val="24"/>
          <w:szCs w:val="24"/>
        </w:rPr>
        <w:t>C</w:t>
      </w:r>
      <w:r w:rsidR="007957FC">
        <w:rPr>
          <w:b/>
          <w:sz w:val="24"/>
          <w:szCs w:val="24"/>
        </w:rPr>
        <w:t xml:space="preserve"> 210351 ZMM</w:t>
      </w:r>
      <w:r w:rsidR="002D20C1" w:rsidRPr="001C4086">
        <w:rPr>
          <w:rFonts w:eastAsia="Calibri"/>
          <w:b/>
          <w:sz w:val="24"/>
          <w:szCs w:val="24"/>
        </w:rPr>
        <w:t xml:space="preserve"> </w:t>
      </w:r>
      <w:r w:rsidR="00C82611" w:rsidRPr="001C4086">
        <w:rPr>
          <w:b/>
          <w:sz w:val="24"/>
          <w:szCs w:val="24"/>
        </w:rPr>
        <w:t>(</w:t>
      </w:r>
      <w:r w:rsidR="008E619D" w:rsidRPr="001C4086">
        <w:rPr>
          <w:b/>
          <w:sz w:val="24"/>
          <w:szCs w:val="24"/>
        </w:rPr>
        <w:t xml:space="preserve">L.U. No. </w:t>
      </w:r>
      <w:r w:rsidR="007957FC">
        <w:rPr>
          <w:b/>
          <w:sz w:val="24"/>
          <w:szCs w:val="24"/>
        </w:rPr>
        <w:t>864</w:t>
      </w:r>
      <w:r w:rsidR="00C82611" w:rsidRPr="001C4086">
        <w:rPr>
          <w:b/>
          <w:sz w:val="24"/>
          <w:szCs w:val="24"/>
        </w:rPr>
        <w:t>)</w:t>
      </w:r>
    </w:p>
    <w:p w14:paraId="23583F4C" w14:textId="77777777" w:rsidR="00C82611" w:rsidRPr="00641BA1" w:rsidRDefault="00C82611" w:rsidP="00677338">
      <w:pPr>
        <w:jc w:val="both"/>
        <w:rPr>
          <w:sz w:val="24"/>
          <w:szCs w:val="24"/>
        </w:rPr>
      </w:pPr>
    </w:p>
    <w:p w14:paraId="3B36E225" w14:textId="0502D332" w:rsidR="007957FC" w:rsidRPr="00641BA1" w:rsidRDefault="00562122" w:rsidP="007957FC">
      <w:pPr>
        <w:contextualSpacing/>
        <w:jc w:val="both"/>
        <w:textAlignment w:val="baseline"/>
        <w:rPr>
          <w:sz w:val="24"/>
          <w:szCs w:val="24"/>
        </w:rPr>
      </w:pPr>
      <w:r w:rsidRPr="00641BA1">
        <w:rPr>
          <w:sz w:val="24"/>
          <w:szCs w:val="24"/>
        </w:rPr>
        <w:tab/>
      </w:r>
      <w:r w:rsidR="00E572DD" w:rsidRPr="00641BA1">
        <w:rPr>
          <w:sz w:val="24"/>
          <w:szCs w:val="24"/>
        </w:rPr>
        <w:t>City Planning Commission decision approving an application submitted by</w:t>
      </w:r>
      <w:r w:rsidR="007957FC" w:rsidRPr="00641BA1">
        <w:rPr>
          <w:sz w:val="24"/>
          <w:szCs w:val="24"/>
        </w:rPr>
        <w:t xml:space="preserve"> New York Blood Center Inc.</w:t>
      </w:r>
      <w:r w:rsidR="007957FC">
        <w:rPr>
          <w:sz w:val="24"/>
          <w:szCs w:val="24"/>
        </w:rPr>
        <w:t>,</w:t>
      </w:r>
      <w:r w:rsidR="007957FC" w:rsidRPr="00641BA1">
        <w:rPr>
          <w:sz w:val="24"/>
          <w:szCs w:val="24"/>
        </w:rPr>
        <w:t xml:space="preserve"> pursuant to Sections 197-c and 201 of the New York City Charter for an amendment of the Zoning Map, Section No. 8c:</w:t>
      </w:r>
    </w:p>
    <w:p w14:paraId="438E7D09" w14:textId="77777777" w:rsidR="007957FC" w:rsidRPr="00641BA1" w:rsidRDefault="007957FC" w:rsidP="007957FC">
      <w:pPr>
        <w:contextualSpacing/>
        <w:jc w:val="both"/>
        <w:textAlignment w:val="baseline"/>
        <w:rPr>
          <w:sz w:val="24"/>
          <w:szCs w:val="24"/>
        </w:rPr>
      </w:pPr>
    </w:p>
    <w:p w14:paraId="4C5F99B6" w14:textId="77777777" w:rsidR="007957FC" w:rsidRPr="00641BA1" w:rsidRDefault="007957FC" w:rsidP="007957FC">
      <w:pPr>
        <w:pStyle w:val="ListParagraph"/>
        <w:numPr>
          <w:ilvl w:val="0"/>
          <w:numId w:val="15"/>
        </w:numPr>
        <w:tabs>
          <w:tab w:val="left" w:pos="720"/>
        </w:tabs>
        <w:autoSpaceDE w:val="0"/>
        <w:autoSpaceDN w:val="0"/>
        <w:adjustRightInd w:val="0"/>
        <w:jc w:val="both"/>
        <w:textAlignment w:val="baseline"/>
        <w:rPr>
          <w:sz w:val="24"/>
          <w:szCs w:val="24"/>
        </w:rPr>
      </w:pPr>
      <w:r w:rsidRPr="00641BA1">
        <w:rPr>
          <w:sz w:val="24"/>
          <w:szCs w:val="24"/>
        </w:rPr>
        <w:t>changing from an R8B District to a C2-7 District property bounded by East 67</w:t>
      </w:r>
      <w:r w:rsidRPr="00641BA1">
        <w:rPr>
          <w:sz w:val="24"/>
          <w:szCs w:val="24"/>
          <w:vertAlign w:val="superscript"/>
        </w:rPr>
        <w:t>th</w:t>
      </w:r>
      <w:r w:rsidRPr="00641BA1">
        <w:rPr>
          <w:sz w:val="24"/>
          <w:szCs w:val="24"/>
        </w:rPr>
        <w:t xml:space="preserve"> Street, a line 325 feet easterly of Second Avenue, East 66</w:t>
      </w:r>
      <w:r w:rsidRPr="00641BA1">
        <w:rPr>
          <w:sz w:val="24"/>
          <w:szCs w:val="24"/>
          <w:vertAlign w:val="superscript"/>
        </w:rPr>
        <w:t>th</w:t>
      </w:r>
      <w:r w:rsidRPr="00641BA1">
        <w:rPr>
          <w:sz w:val="24"/>
          <w:szCs w:val="24"/>
        </w:rPr>
        <w:t xml:space="preserve"> Street and a line 100 feet easterly of Second Avenue; and</w:t>
      </w:r>
    </w:p>
    <w:p w14:paraId="0A98B3FC" w14:textId="77777777" w:rsidR="007957FC" w:rsidRPr="00641BA1" w:rsidRDefault="007957FC" w:rsidP="007957FC">
      <w:pPr>
        <w:tabs>
          <w:tab w:val="left" w:pos="720"/>
        </w:tabs>
        <w:ind w:left="360"/>
        <w:contextualSpacing/>
        <w:jc w:val="both"/>
        <w:textAlignment w:val="baseline"/>
        <w:rPr>
          <w:sz w:val="24"/>
          <w:szCs w:val="24"/>
        </w:rPr>
      </w:pPr>
    </w:p>
    <w:p w14:paraId="1F3D8E5C" w14:textId="77777777" w:rsidR="007957FC" w:rsidRPr="00641BA1" w:rsidRDefault="007957FC" w:rsidP="007957FC">
      <w:pPr>
        <w:pStyle w:val="ListParagraph"/>
        <w:numPr>
          <w:ilvl w:val="0"/>
          <w:numId w:val="15"/>
        </w:numPr>
        <w:tabs>
          <w:tab w:val="left" w:pos="720"/>
        </w:tabs>
        <w:autoSpaceDE w:val="0"/>
        <w:autoSpaceDN w:val="0"/>
        <w:adjustRightInd w:val="0"/>
        <w:jc w:val="both"/>
        <w:textAlignment w:val="baseline"/>
        <w:rPr>
          <w:sz w:val="24"/>
          <w:szCs w:val="24"/>
        </w:rPr>
      </w:pPr>
      <w:r w:rsidRPr="00641BA1">
        <w:rPr>
          <w:sz w:val="24"/>
          <w:szCs w:val="24"/>
        </w:rPr>
        <w:t>changing from a C1-9 District to a C2-8 District property bounded by East 67</w:t>
      </w:r>
      <w:r w:rsidRPr="00641BA1">
        <w:rPr>
          <w:sz w:val="24"/>
          <w:szCs w:val="24"/>
          <w:vertAlign w:val="superscript"/>
        </w:rPr>
        <w:t>th</w:t>
      </w:r>
      <w:r w:rsidRPr="00641BA1">
        <w:rPr>
          <w:sz w:val="24"/>
          <w:szCs w:val="24"/>
        </w:rPr>
        <w:t xml:space="preserve"> Street, a line 100 feet easterly of Second Avenue, East 66</w:t>
      </w:r>
      <w:r w:rsidRPr="00641BA1">
        <w:rPr>
          <w:sz w:val="24"/>
          <w:szCs w:val="24"/>
          <w:vertAlign w:val="superscript"/>
        </w:rPr>
        <w:t>th</w:t>
      </w:r>
      <w:r w:rsidRPr="00641BA1">
        <w:rPr>
          <w:sz w:val="24"/>
          <w:szCs w:val="24"/>
        </w:rPr>
        <w:t xml:space="preserve"> Street, Second Avenue, East 66</w:t>
      </w:r>
      <w:r w:rsidRPr="00641BA1">
        <w:rPr>
          <w:sz w:val="24"/>
          <w:szCs w:val="24"/>
          <w:vertAlign w:val="superscript"/>
        </w:rPr>
        <w:t>th</w:t>
      </w:r>
      <w:r w:rsidRPr="00641BA1">
        <w:rPr>
          <w:sz w:val="24"/>
          <w:szCs w:val="24"/>
        </w:rPr>
        <w:t xml:space="preserve"> Street, and a line 100 feet westerly of Second Avenue;</w:t>
      </w:r>
    </w:p>
    <w:p w14:paraId="178B21A9" w14:textId="77777777" w:rsidR="007957FC" w:rsidRPr="00641BA1" w:rsidRDefault="007957FC" w:rsidP="007957FC">
      <w:pPr>
        <w:contextualSpacing/>
        <w:jc w:val="both"/>
        <w:textAlignment w:val="baseline"/>
        <w:rPr>
          <w:sz w:val="24"/>
          <w:szCs w:val="24"/>
        </w:rPr>
      </w:pPr>
    </w:p>
    <w:p w14:paraId="4F9719C0" w14:textId="17A337C6" w:rsidR="007957FC" w:rsidRPr="00641BA1" w:rsidRDefault="007957FC" w:rsidP="007957FC">
      <w:pPr>
        <w:contextualSpacing/>
        <w:jc w:val="both"/>
        <w:textAlignment w:val="baseline"/>
        <w:rPr>
          <w:b/>
          <w:bCs/>
          <w:sz w:val="24"/>
          <w:szCs w:val="24"/>
        </w:rPr>
      </w:pPr>
      <w:r w:rsidRPr="00641BA1">
        <w:rPr>
          <w:sz w:val="24"/>
          <w:szCs w:val="24"/>
        </w:rPr>
        <w:t>as shown on a diagram (for illustrative purposes only) dated April 19, 2021, and subject to the conditions of CEQR Declaration E-612.</w:t>
      </w:r>
    </w:p>
    <w:p w14:paraId="6A0A51BE" w14:textId="01E4A266" w:rsidR="00F00DE5" w:rsidRPr="00641BA1" w:rsidRDefault="00F00DE5" w:rsidP="009A663A">
      <w:pPr>
        <w:jc w:val="both"/>
        <w:rPr>
          <w:color w:val="000000" w:themeColor="text1"/>
          <w:sz w:val="24"/>
          <w:szCs w:val="24"/>
        </w:rPr>
      </w:pPr>
    </w:p>
    <w:p w14:paraId="5B78E51D" w14:textId="77777777" w:rsidR="001C5CB5" w:rsidRPr="000C4C22" w:rsidRDefault="001C5CB5" w:rsidP="009A663A">
      <w:pPr>
        <w:widowControl w:val="0"/>
        <w:autoSpaceDE w:val="0"/>
        <w:autoSpaceDN w:val="0"/>
        <w:adjustRightInd w:val="0"/>
        <w:jc w:val="both"/>
        <w:rPr>
          <w:sz w:val="24"/>
          <w:szCs w:val="24"/>
        </w:rPr>
      </w:pPr>
    </w:p>
    <w:p w14:paraId="47FA67A5" w14:textId="2D6FA782" w:rsidR="00F33120" w:rsidRPr="0087193A" w:rsidRDefault="00AC3F2A" w:rsidP="009A663A">
      <w:pPr>
        <w:jc w:val="both"/>
        <w:rPr>
          <w:b/>
          <w:sz w:val="24"/>
          <w:szCs w:val="24"/>
        </w:rPr>
      </w:pPr>
      <w:r w:rsidRPr="000C4C22">
        <w:rPr>
          <w:b/>
          <w:sz w:val="24"/>
          <w:szCs w:val="24"/>
        </w:rPr>
        <w:t xml:space="preserve">N </w:t>
      </w:r>
      <w:r w:rsidR="007957FC">
        <w:rPr>
          <w:b/>
          <w:sz w:val="24"/>
          <w:szCs w:val="24"/>
        </w:rPr>
        <w:t>210352 ZRM</w:t>
      </w:r>
      <w:r w:rsidR="00EC53DA" w:rsidRPr="000C4C22">
        <w:rPr>
          <w:b/>
          <w:sz w:val="24"/>
          <w:szCs w:val="24"/>
        </w:rPr>
        <w:t xml:space="preserve"> </w:t>
      </w:r>
      <w:r w:rsidR="002E3ABA" w:rsidRPr="000C4C22">
        <w:rPr>
          <w:b/>
          <w:sz w:val="24"/>
          <w:szCs w:val="24"/>
        </w:rPr>
        <w:t>(</w:t>
      </w:r>
      <w:r w:rsidR="008E619D">
        <w:rPr>
          <w:b/>
          <w:sz w:val="24"/>
          <w:szCs w:val="24"/>
        </w:rPr>
        <w:t xml:space="preserve">L.U. No. </w:t>
      </w:r>
      <w:r w:rsidR="007957FC">
        <w:rPr>
          <w:b/>
          <w:sz w:val="24"/>
          <w:szCs w:val="24"/>
        </w:rPr>
        <w:t>865</w:t>
      </w:r>
      <w:r w:rsidR="002E3ABA" w:rsidRPr="0087193A">
        <w:rPr>
          <w:b/>
          <w:sz w:val="24"/>
          <w:szCs w:val="24"/>
        </w:rPr>
        <w:t>)</w:t>
      </w:r>
    </w:p>
    <w:p w14:paraId="6C67042C" w14:textId="77777777" w:rsidR="002E3ABA" w:rsidRPr="00C93F01" w:rsidRDefault="002E3ABA" w:rsidP="00B4558D">
      <w:pPr>
        <w:jc w:val="both"/>
        <w:rPr>
          <w:sz w:val="24"/>
          <w:szCs w:val="24"/>
        </w:rPr>
      </w:pPr>
    </w:p>
    <w:p w14:paraId="33D3793A" w14:textId="1E0DC2FC" w:rsidR="00C93F01" w:rsidRPr="00641BA1" w:rsidRDefault="001C5CB5" w:rsidP="00C93F01">
      <w:pPr>
        <w:jc w:val="both"/>
        <w:rPr>
          <w:sz w:val="24"/>
          <w:szCs w:val="24"/>
        </w:rPr>
      </w:pPr>
      <w:r w:rsidRPr="00C93F01">
        <w:rPr>
          <w:sz w:val="24"/>
          <w:szCs w:val="24"/>
        </w:rPr>
        <w:tab/>
      </w:r>
      <w:r w:rsidR="00B4558D" w:rsidRPr="00641BA1">
        <w:rPr>
          <w:sz w:val="24"/>
          <w:szCs w:val="24"/>
        </w:rPr>
        <w:t>City Planni</w:t>
      </w:r>
      <w:r w:rsidR="00B5573B" w:rsidRPr="00641BA1">
        <w:rPr>
          <w:sz w:val="24"/>
          <w:szCs w:val="24"/>
        </w:rPr>
        <w:t xml:space="preserve">ng Commission decision approving </w:t>
      </w:r>
      <w:r w:rsidR="00B4558D" w:rsidRPr="00641BA1">
        <w:rPr>
          <w:sz w:val="24"/>
          <w:szCs w:val="24"/>
        </w:rPr>
        <w:t xml:space="preserve">an </w:t>
      </w:r>
      <w:r w:rsidR="00B4558D" w:rsidRPr="00641BA1">
        <w:rPr>
          <w:rFonts w:eastAsia="Calibri"/>
          <w:sz w:val="24"/>
          <w:szCs w:val="24"/>
        </w:rPr>
        <w:t xml:space="preserve">application </w:t>
      </w:r>
      <w:r w:rsidR="00EC53DA" w:rsidRPr="00641BA1">
        <w:rPr>
          <w:sz w:val="24"/>
          <w:szCs w:val="24"/>
        </w:rPr>
        <w:t xml:space="preserve">submitted by </w:t>
      </w:r>
      <w:r w:rsidR="007957FC" w:rsidRPr="00641BA1">
        <w:rPr>
          <w:sz w:val="24"/>
          <w:szCs w:val="24"/>
        </w:rPr>
        <w:t xml:space="preserve">New York Blood Center, Inc. pursuant to Section 201 of the New York City Charter, for an amendment of the Zoning Resolution of the City of New York, modifying Article VII, Chapter 4, for the purpose of allowing scientific research facilities in C2-7 Districts and allowing related use and bulk </w:t>
      </w:r>
      <w:r w:rsidR="007957FC" w:rsidRPr="00641BA1">
        <w:rPr>
          <w:sz w:val="24"/>
          <w:szCs w:val="24"/>
        </w:rPr>
        <w:lastRenderedPageBreak/>
        <w:t>modifications, and modifying APPENDIX F, for the purpose of establishing a Mandatory Inclusionary Housing area.</w:t>
      </w:r>
    </w:p>
    <w:p w14:paraId="6557E511" w14:textId="1A6F1DB5" w:rsidR="00351793" w:rsidRPr="00F00DE5" w:rsidRDefault="00351793" w:rsidP="00677338">
      <w:pPr>
        <w:spacing w:line="259" w:lineRule="auto"/>
        <w:jc w:val="both"/>
        <w:rPr>
          <w:sz w:val="24"/>
          <w:szCs w:val="24"/>
        </w:rPr>
      </w:pPr>
    </w:p>
    <w:p w14:paraId="65C3A8A5" w14:textId="77777777" w:rsidR="00B50EA7" w:rsidRDefault="00B50EA7" w:rsidP="00F00DE5">
      <w:pPr>
        <w:tabs>
          <w:tab w:val="left" w:pos="1293"/>
        </w:tabs>
        <w:rPr>
          <w:sz w:val="24"/>
          <w:szCs w:val="24"/>
        </w:rPr>
      </w:pPr>
    </w:p>
    <w:p w14:paraId="6C05E4BE" w14:textId="6AD2803A" w:rsidR="00B50EA7" w:rsidRPr="001914DA" w:rsidRDefault="00B50EA7" w:rsidP="00B50EA7">
      <w:pPr>
        <w:tabs>
          <w:tab w:val="left" w:pos="7020"/>
        </w:tabs>
        <w:jc w:val="both"/>
        <w:rPr>
          <w:b/>
          <w:sz w:val="24"/>
          <w:szCs w:val="24"/>
        </w:rPr>
      </w:pPr>
      <w:r w:rsidRPr="001914DA">
        <w:rPr>
          <w:b/>
          <w:sz w:val="24"/>
          <w:szCs w:val="24"/>
        </w:rPr>
        <w:t xml:space="preserve">C </w:t>
      </w:r>
      <w:r w:rsidR="007957FC">
        <w:rPr>
          <w:b/>
          <w:sz w:val="24"/>
          <w:szCs w:val="24"/>
        </w:rPr>
        <w:t>210353 ZSM</w:t>
      </w:r>
      <w:r w:rsidRPr="001914DA">
        <w:rPr>
          <w:b/>
          <w:sz w:val="24"/>
          <w:szCs w:val="24"/>
        </w:rPr>
        <w:t xml:space="preserve"> (L.U. No. </w:t>
      </w:r>
      <w:r w:rsidR="008C5DD1">
        <w:rPr>
          <w:b/>
          <w:sz w:val="24"/>
          <w:szCs w:val="24"/>
        </w:rPr>
        <w:t>866</w:t>
      </w:r>
      <w:r w:rsidRPr="001914DA">
        <w:rPr>
          <w:b/>
          <w:sz w:val="24"/>
          <w:szCs w:val="24"/>
        </w:rPr>
        <w:t>)</w:t>
      </w:r>
    </w:p>
    <w:p w14:paraId="39252B6F" w14:textId="77777777" w:rsidR="00B50EA7" w:rsidRPr="00641BA1" w:rsidRDefault="00B50EA7" w:rsidP="00B50EA7">
      <w:pPr>
        <w:tabs>
          <w:tab w:val="left" w:pos="7020"/>
        </w:tabs>
        <w:jc w:val="both"/>
        <w:rPr>
          <w:rFonts w:eastAsia="Calibri"/>
          <w:b/>
          <w:sz w:val="24"/>
          <w:szCs w:val="24"/>
        </w:rPr>
      </w:pPr>
    </w:p>
    <w:p w14:paraId="2F6ACAF9" w14:textId="77777777" w:rsidR="008C5DD1" w:rsidRPr="00641BA1" w:rsidRDefault="00B50EA7" w:rsidP="008C5DD1">
      <w:pPr>
        <w:contextualSpacing/>
        <w:jc w:val="both"/>
        <w:textAlignment w:val="baseline"/>
        <w:rPr>
          <w:sz w:val="24"/>
          <w:szCs w:val="24"/>
        </w:rPr>
      </w:pPr>
      <w:r w:rsidRPr="00641BA1">
        <w:rPr>
          <w:sz w:val="24"/>
          <w:szCs w:val="24"/>
        </w:rPr>
        <w:tab/>
        <w:t>City Planning Commission decision approving an application submitted by</w:t>
      </w:r>
      <w:r w:rsidR="008C5DD1" w:rsidRPr="00641BA1">
        <w:rPr>
          <w:sz w:val="24"/>
          <w:szCs w:val="24"/>
        </w:rPr>
        <w:t xml:space="preserve"> New York Blood Center, Inc. pursuant to Sections 197-c and 201 of the New York City Charter for the grant of a special permit pursuant to Section 74-48 of the Zoning Resolution as follows:</w:t>
      </w:r>
    </w:p>
    <w:p w14:paraId="2EF989C0" w14:textId="77777777" w:rsidR="008C5DD1" w:rsidRPr="00641BA1" w:rsidRDefault="008C5DD1" w:rsidP="008C5DD1">
      <w:pPr>
        <w:contextualSpacing/>
        <w:jc w:val="both"/>
        <w:textAlignment w:val="baseline"/>
        <w:rPr>
          <w:sz w:val="24"/>
          <w:szCs w:val="24"/>
        </w:rPr>
      </w:pPr>
    </w:p>
    <w:p w14:paraId="362655AE" w14:textId="77777777" w:rsidR="008C5DD1" w:rsidRPr="00641BA1" w:rsidRDefault="008C5DD1" w:rsidP="008C5DD1">
      <w:pPr>
        <w:pStyle w:val="ListParagraph"/>
        <w:numPr>
          <w:ilvl w:val="0"/>
          <w:numId w:val="16"/>
        </w:numPr>
        <w:tabs>
          <w:tab w:val="left" w:pos="720"/>
        </w:tabs>
        <w:autoSpaceDE w:val="0"/>
        <w:autoSpaceDN w:val="0"/>
        <w:adjustRightInd w:val="0"/>
        <w:jc w:val="both"/>
        <w:textAlignment w:val="baseline"/>
        <w:rPr>
          <w:sz w:val="24"/>
          <w:szCs w:val="24"/>
        </w:rPr>
      </w:pPr>
      <w:r w:rsidRPr="00641BA1">
        <w:rPr>
          <w:sz w:val="24"/>
          <w:szCs w:val="24"/>
        </w:rPr>
        <w:t>to allow a scientific research and development facility as a commercial use;</w:t>
      </w:r>
    </w:p>
    <w:p w14:paraId="77B1C043" w14:textId="77777777" w:rsidR="008C5DD1" w:rsidRPr="00641BA1" w:rsidRDefault="008C5DD1" w:rsidP="008C5DD1">
      <w:pPr>
        <w:tabs>
          <w:tab w:val="left" w:pos="720"/>
        </w:tabs>
        <w:ind w:left="360"/>
        <w:contextualSpacing/>
        <w:jc w:val="both"/>
        <w:textAlignment w:val="baseline"/>
        <w:rPr>
          <w:sz w:val="24"/>
          <w:szCs w:val="24"/>
        </w:rPr>
      </w:pPr>
    </w:p>
    <w:p w14:paraId="7929B230" w14:textId="77777777" w:rsidR="008C5DD1" w:rsidRPr="00641BA1" w:rsidRDefault="008C5DD1" w:rsidP="008C5DD1">
      <w:pPr>
        <w:pStyle w:val="ListParagraph"/>
        <w:numPr>
          <w:ilvl w:val="0"/>
          <w:numId w:val="16"/>
        </w:numPr>
        <w:tabs>
          <w:tab w:val="left" w:pos="720"/>
        </w:tabs>
        <w:autoSpaceDE w:val="0"/>
        <w:autoSpaceDN w:val="0"/>
        <w:adjustRightInd w:val="0"/>
        <w:jc w:val="both"/>
        <w:textAlignment w:val="baseline"/>
        <w:rPr>
          <w:sz w:val="24"/>
          <w:szCs w:val="24"/>
        </w:rPr>
      </w:pPr>
      <w:r w:rsidRPr="00641BA1">
        <w:rPr>
          <w:sz w:val="24"/>
          <w:szCs w:val="24"/>
        </w:rPr>
        <w:t>to allow the floor area ratio regulations, up to the maximum floor area ratio permitted for community facility uses for the District, to apply to the scientific research and development facility use;</w:t>
      </w:r>
    </w:p>
    <w:p w14:paraId="4FA5D259" w14:textId="77777777" w:rsidR="008C5DD1" w:rsidRPr="00641BA1" w:rsidRDefault="008C5DD1" w:rsidP="008C5DD1">
      <w:pPr>
        <w:tabs>
          <w:tab w:val="left" w:pos="720"/>
        </w:tabs>
        <w:ind w:left="360"/>
        <w:contextualSpacing/>
        <w:jc w:val="both"/>
        <w:textAlignment w:val="baseline"/>
        <w:rPr>
          <w:sz w:val="24"/>
          <w:szCs w:val="24"/>
        </w:rPr>
      </w:pPr>
    </w:p>
    <w:p w14:paraId="2783845D" w14:textId="77777777" w:rsidR="008C5DD1" w:rsidRPr="00641BA1" w:rsidRDefault="008C5DD1" w:rsidP="008C5DD1">
      <w:pPr>
        <w:pStyle w:val="ListParagraph"/>
        <w:numPr>
          <w:ilvl w:val="0"/>
          <w:numId w:val="16"/>
        </w:numPr>
        <w:tabs>
          <w:tab w:val="left" w:pos="720"/>
        </w:tabs>
        <w:autoSpaceDE w:val="0"/>
        <w:autoSpaceDN w:val="0"/>
        <w:adjustRightInd w:val="0"/>
        <w:jc w:val="both"/>
        <w:textAlignment w:val="baseline"/>
        <w:rPr>
          <w:sz w:val="24"/>
          <w:szCs w:val="24"/>
        </w:rPr>
      </w:pPr>
      <w:r w:rsidRPr="00641BA1">
        <w:rPr>
          <w:sz w:val="24"/>
          <w:szCs w:val="24"/>
        </w:rPr>
        <w:t>to modify the height and setback regulations of Section 33-432 (In other Commercial Districts), and the required yard equivalents regulations of Section 33-283 (Required rear yard equivalents); and,</w:t>
      </w:r>
    </w:p>
    <w:p w14:paraId="7B79AA11" w14:textId="77777777" w:rsidR="008C5DD1" w:rsidRPr="00641BA1" w:rsidRDefault="008C5DD1" w:rsidP="008C5DD1">
      <w:pPr>
        <w:tabs>
          <w:tab w:val="left" w:pos="720"/>
        </w:tabs>
        <w:ind w:left="360"/>
        <w:contextualSpacing/>
        <w:jc w:val="both"/>
        <w:textAlignment w:val="baseline"/>
        <w:rPr>
          <w:sz w:val="24"/>
          <w:szCs w:val="24"/>
        </w:rPr>
      </w:pPr>
    </w:p>
    <w:p w14:paraId="057E368E" w14:textId="1137E6BA" w:rsidR="008C5DD1" w:rsidRPr="00641BA1" w:rsidRDefault="008C5DD1" w:rsidP="008C5DD1">
      <w:pPr>
        <w:pStyle w:val="ListParagraph"/>
        <w:numPr>
          <w:ilvl w:val="0"/>
          <w:numId w:val="16"/>
        </w:numPr>
        <w:tabs>
          <w:tab w:val="left" w:pos="720"/>
        </w:tabs>
        <w:autoSpaceDE w:val="0"/>
        <w:autoSpaceDN w:val="0"/>
        <w:adjustRightInd w:val="0"/>
        <w:jc w:val="both"/>
        <w:textAlignment w:val="baseline"/>
        <w:rPr>
          <w:sz w:val="24"/>
          <w:szCs w:val="24"/>
        </w:rPr>
      </w:pPr>
      <w:r w:rsidRPr="00641BA1">
        <w:rPr>
          <w:sz w:val="24"/>
          <w:szCs w:val="24"/>
        </w:rPr>
        <w:t>to modify the signage regulations of Section 32-641 (Total surface area of signs), Section 32-642 (Non-illuminated signs), Section</w:t>
      </w:r>
      <w:r w:rsidR="00EB4B58">
        <w:rPr>
          <w:sz w:val="24"/>
          <w:szCs w:val="24"/>
        </w:rPr>
        <w:t xml:space="preserve"> </w:t>
      </w:r>
      <w:r w:rsidRPr="00641BA1">
        <w:rPr>
          <w:sz w:val="24"/>
          <w:szCs w:val="24"/>
        </w:rPr>
        <w:t>32-643 (Illuminated non-flashing signs), Section 32-655 (Permitted Projections or Height of Signs), and Section 32-67 (Special Provisions Applying Along District Boundaries);</w:t>
      </w:r>
    </w:p>
    <w:p w14:paraId="55FF9A1C" w14:textId="77777777" w:rsidR="008C5DD1" w:rsidRPr="00641BA1" w:rsidRDefault="008C5DD1" w:rsidP="008C5DD1">
      <w:pPr>
        <w:contextualSpacing/>
        <w:jc w:val="both"/>
        <w:textAlignment w:val="baseline"/>
        <w:rPr>
          <w:sz w:val="24"/>
          <w:szCs w:val="24"/>
        </w:rPr>
      </w:pPr>
    </w:p>
    <w:p w14:paraId="2932C6BA" w14:textId="51180A92" w:rsidR="00B50EA7" w:rsidRPr="00641BA1" w:rsidRDefault="008C5DD1" w:rsidP="008C5DD1">
      <w:pPr>
        <w:tabs>
          <w:tab w:val="left" w:pos="1293"/>
        </w:tabs>
        <w:rPr>
          <w:sz w:val="24"/>
          <w:szCs w:val="24"/>
        </w:rPr>
      </w:pPr>
      <w:r w:rsidRPr="00641BA1">
        <w:rPr>
          <w:sz w:val="24"/>
          <w:szCs w:val="24"/>
        </w:rPr>
        <w:t>to facilitate a proposed 16-story building on property located at 310 East 67th Street (Block 1441, Lot 40), in a C2-7 District.</w:t>
      </w:r>
    </w:p>
    <w:p w14:paraId="51F4F982" w14:textId="62B96A63" w:rsidR="00B50EA7" w:rsidRPr="00641BA1" w:rsidRDefault="00B50EA7" w:rsidP="00F00DE5">
      <w:pPr>
        <w:tabs>
          <w:tab w:val="left" w:pos="1293"/>
        </w:tabs>
        <w:rPr>
          <w:sz w:val="24"/>
          <w:szCs w:val="24"/>
        </w:rPr>
      </w:pPr>
    </w:p>
    <w:p w14:paraId="627DB5D6" w14:textId="7EB6B6E8" w:rsidR="00B50EA7" w:rsidRDefault="00B50EA7" w:rsidP="00F00DE5">
      <w:pPr>
        <w:tabs>
          <w:tab w:val="left" w:pos="1293"/>
        </w:tabs>
        <w:rPr>
          <w:sz w:val="24"/>
          <w:szCs w:val="24"/>
        </w:rPr>
      </w:pPr>
    </w:p>
    <w:p w14:paraId="4293CBDB" w14:textId="77777777" w:rsidR="00B50EA7" w:rsidRPr="00F00DE5"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476288DE" w:rsidR="00F503C5" w:rsidRPr="00641BA1" w:rsidRDefault="00F503C5" w:rsidP="00641BA1">
      <w:pPr>
        <w:jc w:val="both"/>
        <w:rPr>
          <w:sz w:val="24"/>
          <w:szCs w:val="24"/>
        </w:rPr>
      </w:pPr>
    </w:p>
    <w:p w14:paraId="294C551B" w14:textId="77777777" w:rsidR="00324ECB" w:rsidRPr="00641BA1" w:rsidRDefault="00324ECB" w:rsidP="00641BA1">
      <w:pPr>
        <w:jc w:val="both"/>
        <w:rPr>
          <w:sz w:val="24"/>
          <w:szCs w:val="24"/>
        </w:rPr>
      </w:pPr>
      <w:r w:rsidRPr="00641BA1">
        <w:rPr>
          <w:sz w:val="24"/>
          <w:szCs w:val="24"/>
        </w:rPr>
        <w:tab/>
        <w:t xml:space="preserve">To approve the amendment to rezone the Project Area from an R8B District to a C2-7 District and to change a C1-9 District to a C2-8 District; amend zoning text to allow scientific research and development facilities in C2-7 Districts and allow related use and bulk modifications, and to designate a Mandatory Inclusionary Housing (MIH) area; and grant an approval of the special permit pursuant to Section 74-48 of the Zoning Resolution to allow a scientific research and development facility and to allow modification of the height and setback regulations of Section 33-432 to facilitate the development of a new, modern headquarters for the New York Blood Center and a commercial life sciences hub located at 310 East 67th Street (Block 1441, Lot 40) in the Upper East Side of Manhattan, Community District 8. </w:t>
      </w:r>
    </w:p>
    <w:p w14:paraId="2D805042" w14:textId="4E9BE2A3" w:rsidR="00324ECB" w:rsidRPr="00641BA1" w:rsidRDefault="00324ECB" w:rsidP="00641BA1">
      <w:pPr>
        <w:jc w:val="both"/>
        <w:rPr>
          <w:sz w:val="24"/>
          <w:szCs w:val="24"/>
        </w:rPr>
      </w:pPr>
    </w:p>
    <w:p w14:paraId="19841377" w14:textId="77B0B0BE" w:rsidR="00324ECB" w:rsidRDefault="00324ECB" w:rsidP="00641BA1">
      <w:pPr>
        <w:jc w:val="both"/>
        <w:rPr>
          <w:sz w:val="24"/>
          <w:szCs w:val="24"/>
        </w:rPr>
      </w:pPr>
    </w:p>
    <w:p w14:paraId="507969D3" w14:textId="77777777" w:rsidR="00324ECB" w:rsidRPr="00641BA1" w:rsidRDefault="00324ECB" w:rsidP="00641BA1">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78C35CC6" w:rsidR="006B4A62" w:rsidRPr="00AC55AD" w:rsidRDefault="006B4A62">
      <w:pPr>
        <w:jc w:val="both"/>
        <w:rPr>
          <w:sz w:val="24"/>
          <w:szCs w:val="24"/>
        </w:rPr>
      </w:pPr>
      <w:r w:rsidRPr="00AC55AD">
        <w:rPr>
          <w:b/>
          <w:sz w:val="24"/>
          <w:szCs w:val="24"/>
        </w:rPr>
        <w:tab/>
        <w:t>DATE:</w:t>
      </w:r>
      <w:r w:rsidRPr="00AC55AD">
        <w:rPr>
          <w:sz w:val="24"/>
          <w:szCs w:val="24"/>
        </w:rPr>
        <w:t xml:space="preserve">  </w:t>
      </w:r>
      <w:r w:rsidR="00324ECB">
        <w:rPr>
          <w:sz w:val="24"/>
          <w:szCs w:val="24"/>
        </w:rPr>
        <w:t>October 20</w:t>
      </w:r>
      <w:r w:rsidR="00F00DE5">
        <w:rPr>
          <w:sz w:val="24"/>
          <w:szCs w:val="24"/>
        </w:rPr>
        <w:t>,</w:t>
      </w:r>
      <w:r w:rsidR="006B464B">
        <w:rPr>
          <w:sz w:val="24"/>
          <w:szCs w:val="24"/>
        </w:rPr>
        <w:t xml:space="preserve"> 202</w:t>
      </w:r>
      <w:r w:rsidR="00324ECB">
        <w:rPr>
          <w:sz w:val="24"/>
          <w:szCs w:val="24"/>
        </w:rPr>
        <w:t>1</w:t>
      </w:r>
    </w:p>
    <w:p w14:paraId="4AEC1306" w14:textId="77777777" w:rsidR="006B4A62" w:rsidRPr="00AC55AD" w:rsidRDefault="006B4A62">
      <w:pPr>
        <w:jc w:val="both"/>
        <w:rPr>
          <w:sz w:val="24"/>
          <w:szCs w:val="24"/>
        </w:rPr>
      </w:pPr>
      <w:r w:rsidRPr="00AC55AD">
        <w:rPr>
          <w:sz w:val="24"/>
          <w:szCs w:val="24"/>
        </w:rPr>
        <w:t xml:space="preserve"> </w:t>
      </w:r>
    </w:p>
    <w:p w14:paraId="5DA2AA17" w14:textId="1351E900"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324ECB">
        <w:rPr>
          <w:sz w:val="24"/>
          <w:szCs w:val="24"/>
        </w:rPr>
        <w:t>Twenty-four</w:t>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324ECB">
        <w:rPr>
          <w:sz w:val="24"/>
          <w:szCs w:val="24"/>
        </w:rPr>
        <w:t>Eighty-one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5F528086"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1-10T00:00:00Z">
            <w:dateFormat w:val="MMMM d, yyyy"/>
            <w:lid w:val="en-US"/>
            <w:storeMappedDataAs w:val="dateTime"/>
            <w:calendar w:val="gregorian"/>
          </w:date>
        </w:sdtPr>
        <w:sdtEndPr>
          <w:rPr>
            <w:rStyle w:val="DefaultParagraphFont"/>
            <w:sz w:val="20"/>
            <w:szCs w:val="24"/>
          </w:rPr>
        </w:sdtEndPr>
        <w:sdtContent>
          <w:r w:rsidR="00812879">
            <w:rPr>
              <w:rStyle w:val="Style4"/>
            </w:rPr>
            <w:t>November 10</w:t>
          </w:r>
          <w:r w:rsidR="00324ECB">
            <w:rPr>
              <w:rStyle w:val="Style4"/>
            </w:rPr>
            <w:t>, 2021</w:t>
          </w:r>
        </w:sdtContent>
      </w:sdt>
    </w:p>
    <w:p w14:paraId="1D5C007D" w14:textId="77777777" w:rsidR="00A17061" w:rsidRPr="00AC55AD" w:rsidRDefault="00A17061" w:rsidP="00A17061">
      <w:pPr>
        <w:jc w:val="both"/>
        <w:rPr>
          <w:sz w:val="24"/>
          <w:szCs w:val="24"/>
        </w:rPr>
      </w:pPr>
    </w:p>
    <w:p w14:paraId="6D8B8570" w14:textId="0A45A65A"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00035F26">
        <w:rPr>
          <w:szCs w:val="24"/>
        </w:rPr>
        <w:t>the decision</w:t>
      </w:r>
      <w:r w:rsidR="006C296C">
        <w:rPr>
          <w:szCs w:val="24"/>
        </w:rPr>
        <w:t>s</w:t>
      </w:r>
      <w:r w:rsidR="00035F26">
        <w:rPr>
          <w:szCs w:val="24"/>
        </w:rPr>
        <w:t xml:space="preserve"> of the City</w:t>
      </w:r>
      <w:r w:rsidR="00F236BA">
        <w:rPr>
          <w:szCs w:val="24"/>
        </w:rPr>
        <w:t xml:space="preserve"> Planning Commission on L.U.</w:t>
      </w:r>
      <w:r w:rsidR="00D643D1">
        <w:rPr>
          <w:szCs w:val="24"/>
        </w:rPr>
        <w:t xml:space="preserve"> No</w:t>
      </w:r>
      <w:r w:rsidR="004D5B34">
        <w:rPr>
          <w:szCs w:val="24"/>
        </w:rPr>
        <w:t>s</w:t>
      </w:r>
      <w:r w:rsidR="00D643D1">
        <w:rPr>
          <w:szCs w:val="24"/>
        </w:rPr>
        <w:t xml:space="preserve">. </w:t>
      </w:r>
      <w:r w:rsidR="006C296C">
        <w:rPr>
          <w:szCs w:val="24"/>
        </w:rPr>
        <w:t xml:space="preserve">864 and </w:t>
      </w:r>
      <w:r w:rsidR="00D643D1">
        <w:rPr>
          <w:szCs w:val="24"/>
        </w:rPr>
        <w:t>865</w:t>
      </w:r>
      <w:r w:rsidR="00035F26">
        <w:rPr>
          <w:szCs w:val="24"/>
        </w:rPr>
        <w:t xml:space="preserve"> and approve </w:t>
      </w:r>
      <w:r w:rsidR="00D643D1">
        <w:rPr>
          <w:szCs w:val="24"/>
        </w:rPr>
        <w:t xml:space="preserve">with modifications </w:t>
      </w:r>
      <w:r w:rsidRPr="00AA2755">
        <w:rPr>
          <w:szCs w:val="24"/>
        </w:rPr>
        <w:t xml:space="preserve">the </w:t>
      </w:r>
      <w:r>
        <w:rPr>
          <w:szCs w:val="24"/>
        </w:rPr>
        <w:t>d</w:t>
      </w:r>
      <w:r w:rsidRPr="00AA2755">
        <w:rPr>
          <w:szCs w:val="24"/>
        </w:rPr>
        <w:t>ecision of the City Plannin</w:t>
      </w:r>
      <w:r w:rsidR="00D643D1">
        <w:rPr>
          <w:szCs w:val="24"/>
        </w:rPr>
        <w:t>g Commission on L.U. No. 866</w:t>
      </w:r>
      <w:r w:rsidR="0059676A">
        <w:rPr>
          <w:szCs w:val="24"/>
        </w:rPr>
        <w:t>.</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6341F686" w14:textId="53F81B36" w:rsidR="004D5B34" w:rsidRPr="004D5B34" w:rsidRDefault="004D5B34" w:rsidP="004D5B34">
      <w:pPr>
        <w:tabs>
          <w:tab w:val="left" w:pos="2520"/>
        </w:tabs>
        <w:jc w:val="both"/>
        <w:rPr>
          <w:sz w:val="24"/>
          <w:szCs w:val="24"/>
        </w:rPr>
      </w:pPr>
      <w:r w:rsidRPr="004D5B34">
        <w:rPr>
          <w:sz w:val="24"/>
          <w:szCs w:val="24"/>
        </w:rPr>
        <w:t>Moya</w:t>
      </w:r>
      <w:r w:rsidRPr="004D5B34">
        <w:rPr>
          <w:sz w:val="24"/>
          <w:szCs w:val="24"/>
        </w:rPr>
        <w:tab/>
        <w:t>Grodenchik</w:t>
      </w:r>
      <w:r>
        <w:rPr>
          <w:sz w:val="24"/>
          <w:szCs w:val="24"/>
        </w:rPr>
        <w:tab/>
      </w:r>
      <w:r>
        <w:rPr>
          <w:sz w:val="24"/>
          <w:szCs w:val="24"/>
        </w:rPr>
        <w:tab/>
      </w:r>
      <w:r w:rsidRPr="004D5B34">
        <w:rPr>
          <w:sz w:val="24"/>
          <w:szCs w:val="24"/>
        </w:rPr>
        <w:t>None</w:t>
      </w:r>
    </w:p>
    <w:p w14:paraId="749B6BD6" w14:textId="77777777" w:rsidR="004D5B34" w:rsidRPr="004D5B34" w:rsidRDefault="004D5B34" w:rsidP="004D5B34">
      <w:pPr>
        <w:tabs>
          <w:tab w:val="left" w:pos="2520"/>
        </w:tabs>
        <w:jc w:val="both"/>
        <w:rPr>
          <w:sz w:val="24"/>
          <w:szCs w:val="24"/>
        </w:rPr>
      </w:pPr>
      <w:r w:rsidRPr="004D5B34">
        <w:rPr>
          <w:sz w:val="24"/>
          <w:szCs w:val="24"/>
        </w:rPr>
        <w:t>Levin</w:t>
      </w:r>
    </w:p>
    <w:p w14:paraId="0984E5EF" w14:textId="77777777" w:rsidR="004D5B34" w:rsidRPr="004D5B34" w:rsidRDefault="004D5B34" w:rsidP="004D5B34">
      <w:pPr>
        <w:tabs>
          <w:tab w:val="left" w:pos="2520"/>
        </w:tabs>
        <w:jc w:val="both"/>
        <w:rPr>
          <w:sz w:val="24"/>
          <w:szCs w:val="24"/>
        </w:rPr>
      </w:pPr>
      <w:r w:rsidRPr="004D5B34">
        <w:rPr>
          <w:sz w:val="24"/>
          <w:szCs w:val="24"/>
        </w:rPr>
        <w:t>Reynoso</w:t>
      </w:r>
    </w:p>
    <w:p w14:paraId="213796F5" w14:textId="77777777" w:rsidR="004D5B34" w:rsidRPr="004D5B34" w:rsidRDefault="004D5B34" w:rsidP="004D5B34">
      <w:pPr>
        <w:tabs>
          <w:tab w:val="left" w:pos="2520"/>
        </w:tabs>
        <w:jc w:val="both"/>
        <w:rPr>
          <w:sz w:val="24"/>
          <w:szCs w:val="24"/>
        </w:rPr>
      </w:pPr>
      <w:r w:rsidRPr="004D5B34">
        <w:rPr>
          <w:sz w:val="24"/>
          <w:szCs w:val="24"/>
        </w:rPr>
        <w:t>Ayala</w:t>
      </w:r>
    </w:p>
    <w:p w14:paraId="6CA6F285" w14:textId="77777777" w:rsidR="004D5B34" w:rsidRPr="004D5B34" w:rsidRDefault="004D5B34" w:rsidP="004D5B34">
      <w:pPr>
        <w:tabs>
          <w:tab w:val="left" w:pos="2520"/>
        </w:tabs>
        <w:jc w:val="both"/>
        <w:rPr>
          <w:sz w:val="24"/>
          <w:szCs w:val="24"/>
        </w:rPr>
      </w:pPr>
      <w:r w:rsidRPr="004D5B34">
        <w:rPr>
          <w:sz w:val="24"/>
          <w:szCs w:val="24"/>
        </w:rPr>
        <w:t>Rivera</w:t>
      </w:r>
    </w:p>
    <w:p w14:paraId="5BB2B706" w14:textId="77777777" w:rsidR="004D5B34" w:rsidRPr="004D5B34" w:rsidRDefault="004D5B34" w:rsidP="004D5B34">
      <w:pPr>
        <w:tabs>
          <w:tab w:val="left" w:pos="2520"/>
        </w:tabs>
        <w:jc w:val="both"/>
        <w:rPr>
          <w:sz w:val="24"/>
          <w:szCs w:val="24"/>
        </w:rPr>
      </w:pPr>
      <w:r w:rsidRPr="004D5B34">
        <w:rPr>
          <w:sz w:val="24"/>
          <w:szCs w:val="24"/>
        </w:rPr>
        <w:t>Borelli</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663C7D65"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1-10T00:00:00Z">
            <w:dateFormat w:val="MMMM d, yyyy"/>
            <w:lid w:val="en-US"/>
            <w:storeMappedDataAs w:val="dateTime"/>
            <w:calendar w:val="gregorian"/>
          </w:date>
        </w:sdtPr>
        <w:sdtEndPr>
          <w:rPr>
            <w:rStyle w:val="DefaultParagraphFont"/>
            <w:sz w:val="20"/>
            <w:szCs w:val="24"/>
          </w:rPr>
        </w:sdtEndPr>
        <w:sdtContent>
          <w:r w:rsidR="00324ECB">
            <w:rPr>
              <w:rStyle w:val="Style4"/>
            </w:rPr>
            <w:t>November 10,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7B63664B" w14:textId="5A90E872" w:rsidR="004D5B34" w:rsidRPr="004D5B34" w:rsidRDefault="004D5B34" w:rsidP="004D5B34">
      <w:pPr>
        <w:tabs>
          <w:tab w:val="left" w:pos="2520"/>
          <w:tab w:val="left" w:pos="5040"/>
        </w:tabs>
        <w:rPr>
          <w:sz w:val="24"/>
          <w:szCs w:val="24"/>
        </w:rPr>
      </w:pPr>
      <w:r w:rsidRPr="004D5B34">
        <w:rPr>
          <w:sz w:val="24"/>
          <w:szCs w:val="24"/>
        </w:rPr>
        <w:t>Salamanca</w:t>
      </w:r>
      <w:r w:rsidRPr="004D5B34">
        <w:rPr>
          <w:sz w:val="24"/>
          <w:szCs w:val="24"/>
        </w:rPr>
        <w:tab/>
      </w:r>
      <w:r w:rsidR="00CA45AA">
        <w:rPr>
          <w:sz w:val="24"/>
          <w:szCs w:val="24"/>
        </w:rPr>
        <w:t>Grodenchik</w:t>
      </w:r>
      <w:r w:rsidRPr="004D5B34">
        <w:rPr>
          <w:sz w:val="24"/>
          <w:szCs w:val="24"/>
        </w:rPr>
        <w:tab/>
      </w:r>
      <w:r w:rsidR="00CA45AA">
        <w:rPr>
          <w:sz w:val="24"/>
          <w:szCs w:val="24"/>
        </w:rPr>
        <w:t>Koo</w:t>
      </w:r>
    </w:p>
    <w:p w14:paraId="2F584561" w14:textId="062E5095" w:rsidR="004D5B34" w:rsidRPr="004D5B34" w:rsidRDefault="004D5B34" w:rsidP="004D5B34">
      <w:pPr>
        <w:tabs>
          <w:tab w:val="left" w:pos="2520"/>
          <w:tab w:val="left" w:pos="5040"/>
        </w:tabs>
        <w:rPr>
          <w:sz w:val="24"/>
          <w:szCs w:val="24"/>
        </w:rPr>
      </w:pPr>
      <w:r w:rsidRPr="004D5B34">
        <w:rPr>
          <w:sz w:val="24"/>
          <w:szCs w:val="24"/>
        </w:rPr>
        <w:t>Gibson</w:t>
      </w:r>
      <w:r>
        <w:rPr>
          <w:sz w:val="24"/>
          <w:szCs w:val="24"/>
        </w:rPr>
        <w:tab/>
      </w:r>
      <w:r w:rsidR="00CA45AA">
        <w:rPr>
          <w:sz w:val="24"/>
          <w:szCs w:val="24"/>
        </w:rPr>
        <w:t>R. Diaz Sr.</w:t>
      </w:r>
    </w:p>
    <w:p w14:paraId="686A7713" w14:textId="4B7A8762" w:rsidR="004D5B34" w:rsidRPr="004D5B34" w:rsidRDefault="004D5B34" w:rsidP="004D5B34">
      <w:pPr>
        <w:tabs>
          <w:tab w:val="left" w:pos="2520"/>
          <w:tab w:val="left" w:pos="5040"/>
        </w:tabs>
        <w:rPr>
          <w:sz w:val="24"/>
          <w:szCs w:val="24"/>
        </w:rPr>
      </w:pPr>
      <w:r w:rsidRPr="004D5B34">
        <w:rPr>
          <w:sz w:val="24"/>
          <w:szCs w:val="24"/>
        </w:rPr>
        <w:t>Barron</w:t>
      </w:r>
      <w:r>
        <w:rPr>
          <w:sz w:val="24"/>
          <w:szCs w:val="24"/>
        </w:rPr>
        <w:tab/>
      </w:r>
    </w:p>
    <w:p w14:paraId="23090035" w14:textId="77777777" w:rsidR="004D5B34" w:rsidRPr="004D5B34" w:rsidRDefault="004D5B34" w:rsidP="004D5B34">
      <w:pPr>
        <w:tabs>
          <w:tab w:val="left" w:pos="2520"/>
          <w:tab w:val="left" w:pos="5040"/>
        </w:tabs>
        <w:rPr>
          <w:sz w:val="24"/>
          <w:szCs w:val="24"/>
        </w:rPr>
      </w:pPr>
      <w:r w:rsidRPr="004D5B34">
        <w:rPr>
          <w:sz w:val="24"/>
          <w:szCs w:val="24"/>
        </w:rPr>
        <w:t>Levin</w:t>
      </w:r>
    </w:p>
    <w:p w14:paraId="2B59A81A" w14:textId="77777777" w:rsidR="004D5B34" w:rsidRPr="004D5B34" w:rsidRDefault="004D5B34" w:rsidP="004D5B34">
      <w:pPr>
        <w:tabs>
          <w:tab w:val="left" w:pos="2520"/>
          <w:tab w:val="left" w:pos="5040"/>
        </w:tabs>
        <w:rPr>
          <w:sz w:val="24"/>
          <w:szCs w:val="24"/>
        </w:rPr>
      </w:pPr>
      <w:r w:rsidRPr="004D5B34">
        <w:rPr>
          <w:sz w:val="24"/>
          <w:szCs w:val="24"/>
        </w:rPr>
        <w:t>Miller</w:t>
      </w:r>
    </w:p>
    <w:p w14:paraId="2992C5CA" w14:textId="77777777" w:rsidR="004D5B34" w:rsidRPr="004D5B34" w:rsidRDefault="004D5B34" w:rsidP="004D5B34">
      <w:pPr>
        <w:tabs>
          <w:tab w:val="left" w:pos="2520"/>
          <w:tab w:val="left" w:pos="5040"/>
        </w:tabs>
        <w:rPr>
          <w:sz w:val="24"/>
          <w:szCs w:val="24"/>
        </w:rPr>
      </w:pPr>
      <w:r w:rsidRPr="004D5B34">
        <w:rPr>
          <w:sz w:val="24"/>
          <w:szCs w:val="24"/>
        </w:rPr>
        <w:t>Reynoso</w:t>
      </w:r>
    </w:p>
    <w:p w14:paraId="7EBA8FC6" w14:textId="77777777" w:rsidR="004D5B34" w:rsidRPr="004D5B34" w:rsidRDefault="004D5B34" w:rsidP="004D5B34">
      <w:pPr>
        <w:tabs>
          <w:tab w:val="left" w:pos="2520"/>
          <w:tab w:val="left" w:pos="5040"/>
        </w:tabs>
        <w:rPr>
          <w:sz w:val="24"/>
          <w:szCs w:val="24"/>
        </w:rPr>
      </w:pPr>
      <w:r w:rsidRPr="004D5B34">
        <w:rPr>
          <w:sz w:val="24"/>
          <w:szCs w:val="24"/>
        </w:rPr>
        <w:t>Treyger</w:t>
      </w:r>
    </w:p>
    <w:p w14:paraId="3CF0E40C" w14:textId="77777777" w:rsidR="004D5B34" w:rsidRPr="004D5B34" w:rsidRDefault="004D5B34" w:rsidP="004D5B34">
      <w:pPr>
        <w:tabs>
          <w:tab w:val="left" w:pos="2520"/>
          <w:tab w:val="left" w:pos="5040"/>
        </w:tabs>
        <w:rPr>
          <w:sz w:val="24"/>
          <w:szCs w:val="24"/>
        </w:rPr>
      </w:pPr>
      <w:r w:rsidRPr="004D5B34">
        <w:rPr>
          <w:sz w:val="24"/>
          <w:szCs w:val="24"/>
        </w:rPr>
        <w:t>Adams</w:t>
      </w:r>
    </w:p>
    <w:p w14:paraId="00696CCA" w14:textId="77777777" w:rsidR="004D5B34" w:rsidRPr="004D5B34" w:rsidRDefault="004D5B34" w:rsidP="004D5B34">
      <w:pPr>
        <w:tabs>
          <w:tab w:val="left" w:pos="2520"/>
          <w:tab w:val="left" w:pos="5040"/>
        </w:tabs>
        <w:rPr>
          <w:sz w:val="24"/>
          <w:szCs w:val="24"/>
        </w:rPr>
      </w:pPr>
      <w:r w:rsidRPr="004D5B34">
        <w:rPr>
          <w:sz w:val="24"/>
          <w:szCs w:val="24"/>
        </w:rPr>
        <w:t>Ayala</w:t>
      </w:r>
    </w:p>
    <w:p w14:paraId="17AE1B7E" w14:textId="77777777" w:rsidR="004D5B34" w:rsidRPr="004D5B34" w:rsidRDefault="004D5B34" w:rsidP="004D5B34">
      <w:pPr>
        <w:tabs>
          <w:tab w:val="left" w:pos="2520"/>
          <w:tab w:val="left" w:pos="5040"/>
        </w:tabs>
        <w:rPr>
          <w:sz w:val="24"/>
          <w:szCs w:val="24"/>
        </w:rPr>
      </w:pPr>
      <w:r w:rsidRPr="004D5B34">
        <w:rPr>
          <w:sz w:val="24"/>
          <w:szCs w:val="24"/>
        </w:rPr>
        <w:t>Moya</w:t>
      </w:r>
    </w:p>
    <w:p w14:paraId="0D6170B1" w14:textId="77777777" w:rsidR="004D5B34" w:rsidRPr="004D5B34" w:rsidRDefault="004D5B34" w:rsidP="004D5B34">
      <w:pPr>
        <w:tabs>
          <w:tab w:val="left" w:pos="2520"/>
          <w:tab w:val="left" w:pos="5040"/>
        </w:tabs>
        <w:rPr>
          <w:sz w:val="24"/>
          <w:szCs w:val="24"/>
        </w:rPr>
      </w:pPr>
      <w:r w:rsidRPr="004D5B34">
        <w:rPr>
          <w:sz w:val="24"/>
          <w:szCs w:val="24"/>
        </w:rPr>
        <w:t>Rivera</w:t>
      </w:r>
    </w:p>
    <w:p w14:paraId="6E2CE774" w14:textId="77777777" w:rsidR="004D5B34" w:rsidRPr="004D5B34" w:rsidRDefault="004D5B34" w:rsidP="004D5B34">
      <w:pPr>
        <w:tabs>
          <w:tab w:val="left" w:pos="2520"/>
          <w:tab w:val="left" w:pos="5040"/>
        </w:tabs>
        <w:rPr>
          <w:sz w:val="24"/>
          <w:szCs w:val="24"/>
        </w:rPr>
      </w:pPr>
      <w:r w:rsidRPr="004D5B34">
        <w:rPr>
          <w:sz w:val="24"/>
          <w:szCs w:val="24"/>
        </w:rPr>
        <w:t>Riley</w:t>
      </w:r>
    </w:p>
    <w:p w14:paraId="4BB82CF9" w14:textId="77777777" w:rsidR="004D5B34" w:rsidRPr="004D5B34" w:rsidRDefault="004D5B34" w:rsidP="004D5B34">
      <w:pPr>
        <w:tabs>
          <w:tab w:val="left" w:pos="2520"/>
          <w:tab w:val="left" w:pos="5040"/>
        </w:tabs>
        <w:rPr>
          <w:sz w:val="24"/>
          <w:szCs w:val="24"/>
        </w:rPr>
      </w:pPr>
      <w:r w:rsidRPr="004D5B34">
        <w:rPr>
          <w:sz w:val="24"/>
          <w:szCs w:val="24"/>
        </w:rPr>
        <w:t>Brooks-Powers</w:t>
      </w:r>
    </w:p>
    <w:p w14:paraId="73A23295" w14:textId="77777777" w:rsidR="004D5B34" w:rsidRPr="004D5B34" w:rsidRDefault="004D5B34" w:rsidP="004D5B34">
      <w:pPr>
        <w:tabs>
          <w:tab w:val="left" w:pos="2520"/>
          <w:tab w:val="left" w:pos="5040"/>
        </w:tabs>
        <w:rPr>
          <w:sz w:val="24"/>
          <w:szCs w:val="24"/>
        </w:rPr>
      </w:pPr>
      <w:r w:rsidRPr="004D5B34">
        <w:rPr>
          <w:sz w:val="24"/>
          <w:szCs w:val="24"/>
        </w:rPr>
        <w:t>Feliz</w:t>
      </w:r>
    </w:p>
    <w:p w14:paraId="307B6E13" w14:textId="77777777" w:rsidR="004D5B34" w:rsidRPr="004D5B34" w:rsidRDefault="004D5B34" w:rsidP="004D5B34">
      <w:pPr>
        <w:tabs>
          <w:tab w:val="left" w:pos="2520"/>
          <w:tab w:val="left" w:pos="5040"/>
        </w:tabs>
        <w:rPr>
          <w:sz w:val="24"/>
          <w:szCs w:val="24"/>
        </w:rPr>
      </w:pPr>
      <w:r w:rsidRPr="004D5B34">
        <w:rPr>
          <w:sz w:val="24"/>
          <w:szCs w:val="24"/>
        </w:rPr>
        <w:t>Borelli</w:t>
      </w:r>
    </w:p>
    <w:p w14:paraId="04588B78" w14:textId="46D35BAA" w:rsidR="009C330E" w:rsidRDefault="009C330E" w:rsidP="009A663A">
      <w:pPr>
        <w:kinsoku w:val="0"/>
        <w:overflowPunct w:val="0"/>
        <w:autoSpaceDE w:val="0"/>
        <w:autoSpaceDN w:val="0"/>
        <w:adjustRightInd w:val="0"/>
        <w:rPr>
          <w:sz w:val="24"/>
          <w:szCs w:val="24"/>
        </w:rPr>
      </w:pPr>
    </w:p>
    <w:p w14:paraId="3570631F" w14:textId="4207A1CB" w:rsidR="008F0923" w:rsidRDefault="008F0923" w:rsidP="009A663A">
      <w:pPr>
        <w:kinsoku w:val="0"/>
        <w:overflowPunct w:val="0"/>
        <w:autoSpaceDE w:val="0"/>
        <w:autoSpaceDN w:val="0"/>
        <w:adjustRightInd w:val="0"/>
        <w:rPr>
          <w:sz w:val="24"/>
          <w:szCs w:val="24"/>
        </w:rPr>
      </w:pPr>
    </w:p>
    <w:p w14:paraId="39D6C9EE" w14:textId="3224EED7" w:rsidR="008F0923" w:rsidRDefault="008F0923" w:rsidP="009A663A">
      <w:pPr>
        <w:kinsoku w:val="0"/>
        <w:overflowPunct w:val="0"/>
        <w:autoSpaceDE w:val="0"/>
        <w:autoSpaceDN w:val="0"/>
        <w:adjustRightInd w:val="0"/>
        <w:rPr>
          <w:sz w:val="24"/>
          <w:szCs w:val="24"/>
        </w:rPr>
      </w:pPr>
    </w:p>
    <w:p w14:paraId="598C04B4" w14:textId="77777777" w:rsidR="008F0923" w:rsidRDefault="008F0923" w:rsidP="009A663A">
      <w:pPr>
        <w:kinsoku w:val="0"/>
        <w:overflowPunct w:val="0"/>
        <w:autoSpaceDE w:val="0"/>
        <w:autoSpaceDN w:val="0"/>
        <w:adjustRightInd w:val="0"/>
        <w:rPr>
          <w:sz w:val="24"/>
          <w:szCs w:val="24"/>
        </w:rPr>
      </w:pPr>
    </w:p>
    <w:p w14:paraId="054A6FEA" w14:textId="29858C0B" w:rsidR="007A1992" w:rsidRDefault="007A1992" w:rsidP="009A663A">
      <w:pPr>
        <w:kinsoku w:val="0"/>
        <w:overflowPunct w:val="0"/>
        <w:autoSpaceDE w:val="0"/>
        <w:autoSpaceDN w:val="0"/>
        <w:adjustRightInd w:val="0"/>
        <w:rPr>
          <w:sz w:val="24"/>
          <w:szCs w:val="24"/>
        </w:rPr>
      </w:pPr>
    </w:p>
    <w:p w14:paraId="035A4A75" w14:textId="77777777" w:rsidR="008F0923" w:rsidRDefault="008F0923" w:rsidP="009A663A">
      <w:pPr>
        <w:kinsoku w:val="0"/>
        <w:overflowPunct w:val="0"/>
        <w:autoSpaceDE w:val="0"/>
        <w:autoSpaceDN w:val="0"/>
        <w:adjustRightInd w:val="0"/>
        <w:rPr>
          <w:sz w:val="24"/>
          <w:szCs w:val="24"/>
        </w:rPr>
      </w:pPr>
    </w:p>
    <w:p w14:paraId="7C80B274" w14:textId="77777777" w:rsidR="008F0923" w:rsidRPr="008F0923" w:rsidRDefault="008F0923" w:rsidP="008F0923">
      <w:pPr>
        <w:spacing w:after="160" w:line="259" w:lineRule="auto"/>
        <w:jc w:val="center"/>
        <w:rPr>
          <w:rFonts w:eastAsiaTheme="minorHAnsi"/>
          <w:b/>
          <w:sz w:val="24"/>
          <w:szCs w:val="24"/>
          <w:u w:val="single"/>
        </w:rPr>
      </w:pPr>
      <w:r w:rsidRPr="008F0923">
        <w:rPr>
          <w:rFonts w:eastAsiaTheme="minorHAnsi"/>
          <w:b/>
          <w:sz w:val="24"/>
          <w:szCs w:val="24"/>
          <w:u w:val="single"/>
        </w:rPr>
        <w:t>FILING OF MODIFICATIONS WITH THE CITY PLANNING COMMISSION</w:t>
      </w:r>
    </w:p>
    <w:p w14:paraId="704AFC88" w14:textId="77777777" w:rsidR="008F0923" w:rsidRPr="008F0923" w:rsidRDefault="008F0923" w:rsidP="008F0923">
      <w:pPr>
        <w:jc w:val="both"/>
        <w:rPr>
          <w:rFonts w:eastAsiaTheme="minorHAnsi"/>
          <w:sz w:val="24"/>
          <w:szCs w:val="24"/>
        </w:rPr>
      </w:pPr>
    </w:p>
    <w:p w14:paraId="07C6D8EF" w14:textId="4013F088" w:rsidR="008F0923" w:rsidRPr="008F0923" w:rsidRDefault="008F0923" w:rsidP="008F0923">
      <w:pPr>
        <w:jc w:val="both"/>
        <w:rPr>
          <w:rFonts w:eastAsiaTheme="minorHAnsi"/>
          <w:sz w:val="24"/>
          <w:szCs w:val="24"/>
        </w:rPr>
      </w:pPr>
      <w:r w:rsidRPr="008F0923">
        <w:rPr>
          <w:rFonts w:eastAsiaTheme="minorHAnsi"/>
          <w:sz w:val="24"/>
          <w:szCs w:val="24"/>
        </w:rPr>
        <w:tab/>
        <w:t>The City Planning Commissio</w:t>
      </w:r>
      <w:r w:rsidR="0004716A">
        <w:rPr>
          <w:rFonts w:eastAsiaTheme="minorHAnsi"/>
          <w:sz w:val="24"/>
          <w:szCs w:val="24"/>
        </w:rPr>
        <w:t>n filed a letter dated November 17</w:t>
      </w:r>
      <w:r w:rsidRPr="008F0923">
        <w:rPr>
          <w:rFonts w:eastAsiaTheme="minorHAnsi"/>
          <w:sz w:val="24"/>
          <w:szCs w:val="24"/>
        </w:rPr>
        <w:t xml:space="preserve">, 2021, with the Council on </w:t>
      </w:r>
      <w:r w:rsidR="0004716A">
        <w:rPr>
          <w:rFonts w:eastAsiaTheme="minorHAnsi"/>
          <w:sz w:val="24"/>
          <w:szCs w:val="24"/>
        </w:rPr>
        <w:t>November 22</w:t>
      </w:r>
      <w:r w:rsidRPr="008F0923">
        <w:rPr>
          <w:rFonts w:eastAsiaTheme="minorHAnsi"/>
          <w:sz w:val="24"/>
          <w:szCs w:val="24"/>
        </w:rPr>
        <w:t>, 2021, indicating that the proposed modifications are not subject to additional environmental review or additional review pursuant to Section 197-c of the City Charter.</w:t>
      </w:r>
    </w:p>
    <w:p w14:paraId="727CEF1C" w14:textId="77777777" w:rsidR="008F0923" w:rsidRPr="008F0923" w:rsidRDefault="008F0923" w:rsidP="008F0923">
      <w:pPr>
        <w:jc w:val="both"/>
        <w:rPr>
          <w:rFonts w:eastAsiaTheme="minorHAnsi"/>
          <w:sz w:val="24"/>
          <w:szCs w:val="24"/>
        </w:rPr>
      </w:pPr>
    </w:p>
    <w:p w14:paraId="496EBE5C" w14:textId="77777777" w:rsidR="008F0923" w:rsidRPr="009C330E" w:rsidRDefault="008F0923" w:rsidP="009A663A">
      <w:pPr>
        <w:kinsoku w:val="0"/>
        <w:overflowPunct w:val="0"/>
        <w:autoSpaceDE w:val="0"/>
        <w:autoSpaceDN w:val="0"/>
        <w:adjustRightInd w:val="0"/>
        <w:rPr>
          <w:sz w:val="24"/>
          <w:szCs w:val="24"/>
        </w:rPr>
      </w:pPr>
    </w:p>
    <w:sectPr w:rsidR="008F0923"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6834" w14:textId="77777777" w:rsidR="004247D1" w:rsidRDefault="004247D1">
      <w:r>
        <w:separator/>
      </w:r>
    </w:p>
  </w:endnote>
  <w:endnote w:type="continuationSeparator" w:id="0">
    <w:p w14:paraId="47C42FA7" w14:textId="77777777" w:rsidR="004247D1" w:rsidRDefault="0042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4173" w14:textId="77777777" w:rsidR="004247D1" w:rsidRDefault="004247D1">
      <w:r>
        <w:separator/>
      </w:r>
    </w:p>
  </w:footnote>
  <w:footnote w:type="continuationSeparator" w:id="0">
    <w:p w14:paraId="4EC1E3A3" w14:textId="77777777" w:rsidR="004247D1" w:rsidRDefault="0042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10E20FC5" w14:textId="44A5B660" w:rsidR="00641BA1" w:rsidRDefault="00574106" w:rsidP="00641BA1">
    <w:pPr>
      <w:pStyle w:val="Header"/>
      <w:rPr>
        <w:b/>
        <w:sz w:val="24"/>
        <w:szCs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3E6A2D">
      <w:rPr>
        <w:b/>
        <w:bCs/>
        <w:noProof/>
        <w:sz w:val="24"/>
      </w:rPr>
      <w:t>4</w:t>
    </w:r>
    <w:r>
      <w:rPr>
        <w:b/>
        <w:bCs/>
        <w:sz w:val="24"/>
      </w:rPr>
      <w:fldChar w:fldCharType="end"/>
    </w:r>
    <w:r>
      <w:rPr>
        <w:b/>
        <w:bCs/>
        <w:sz w:val="24"/>
      </w:rPr>
      <w:t xml:space="preserve"> of </w:t>
    </w:r>
    <w:r w:rsidR="008F0923">
      <w:rPr>
        <w:b/>
        <w:bCs/>
        <w:sz w:val="24"/>
      </w:rPr>
      <w:t>4</w:t>
    </w:r>
  </w:p>
  <w:p w14:paraId="72E4FCB2" w14:textId="4E3D8ED2" w:rsidR="00822B56" w:rsidRPr="00195C81" w:rsidRDefault="00BC22B7" w:rsidP="00641BA1">
    <w:pPr>
      <w:pStyle w:val="Header"/>
      <w:rPr>
        <w:b/>
        <w:sz w:val="24"/>
        <w:szCs w:val="24"/>
      </w:rPr>
    </w:pPr>
    <w:r w:rsidRPr="00195C81">
      <w:rPr>
        <w:b/>
        <w:sz w:val="24"/>
        <w:szCs w:val="24"/>
      </w:rPr>
      <w:t xml:space="preserve">C </w:t>
    </w:r>
    <w:r w:rsidR="00641BA1">
      <w:rPr>
        <w:b/>
        <w:sz w:val="24"/>
        <w:szCs w:val="24"/>
      </w:rPr>
      <w:t>210351 ZMM, N 210352 ZRM, and C 210353 ZSM</w:t>
    </w:r>
  </w:p>
  <w:p w14:paraId="55BF229D" w14:textId="72C848C1"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641BA1">
      <w:rPr>
        <w:b/>
        <w:sz w:val="24"/>
        <w:szCs w:val="24"/>
      </w:rPr>
      <w:t>864-866</w:t>
    </w:r>
    <w:r w:rsidR="00B4558D">
      <w:rPr>
        <w:b/>
        <w:sz w:val="24"/>
        <w:szCs w:val="24"/>
      </w:rPr>
      <w:t xml:space="preserve"> </w:t>
    </w:r>
    <w:r w:rsidR="001A727A">
      <w:rPr>
        <w:b/>
        <w:sz w:val="24"/>
        <w:szCs w:val="24"/>
      </w:rPr>
      <w:t xml:space="preserve">(Res. Nos.  </w:t>
    </w:r>
    <w:r w:rsidR="00F00DE5">
      <w:rPr>
        <w:b/>
        <w:sz w:val="24"/>
        <w:szCs w:val="24"/>
      </w:rPr>
      <w:t>____</w:t>
    </w:r>
    <w:r w:rsidR="00641BA1">
      <w:rPr>
        <w:b/>
        <w:sz w:val="24"/>
        <w:szCs w:val="24"/>
      </w:rPr>
      <w:t>-</w:t>
    </w:r>
    <w:r w:rsidR="00F00DE5">
      <w:rPr>
        <w:b/>
        <w:sz w:val="24"/>
        <w:szCs w:val="24"/>
      </w:rPr>
      <w:t>____</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3613DDB"/>
    <w:multiLevelType w:val="hybridMultilevel"/>
    <w:tmpl w:val="4FAE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34AEC"/>
    <w:multiLevelType w:val="hybridMultilevel"/>
    <w:tmpl w:val="4FAE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0"/>
  </w:num>
  <w:num w:numId="5">
    <w:abstractNumId w:val="2"/>
  </w:num>
  <w:num w:numId="6">
    <w:abstractNumId w:val="0"/>
  </w:num>
  <w:num w:numId="7">
    <w:abstractNumId w:val="15"/>
  </w:num>
  <w:num w:numId="8">
    <w:abstractNumId w:val="5"/>
  </w:num>
  <w:num w:numId="9">
    <w:abstractNumId w:val="11"/>
  </w:num>
  <w:num w:numId="10">
    <w:abstractNumId w:val="7"/>
  </w:num>
  <w:num w:numId="11">
    <w:abstractNumId w:val="13"/>
  </w:num>
  <w:num w:numId="12">
    <w:abstractNumId w:val="4"/>
  </w:num>
  <w:num w:numId="13">
    <w:abstractNumId w:val="8"/>
  </w:num>
  <w:num w:numId="14">
    <w:abstractNumId w:val="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0788C"/>
    <w:rsid w:val="0001092D"/>
    <w:rsid w:val="00011975"/>
    <w:rsid w:val="00016251"/>
    <w:rsid w:val="000174BF"/>
    <w:rsid w:val="00031734"/>
    <w:rsid w:val="00035F26"/>
    <w:rsid w:val="0004716A"/>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7BD7"/>
    <w:rsid w:val="000C4C22"/>
    <w:rsid w:val="000D2C4F"/>
    <w:rsid w:val="000D3A72"/>
    <w:rsid w:val="000D691B"/>
    <w:rsid w:val="000D74C8"/>
    <w:rsid w:val="000E02BB"/>
    <w:rsid w:val="000E35BE"/>
    <w:rsid w:val="000E4D02"/>
    <w:rsid w:val="000E68B9"/>
    <w:rsid w:val="000F2734"/>
    <w:rsid w:val="000F2D74"/>
    <w:rsid w:val="000F2E93"/>
    <w:rsid w:val="000F3148"/>
    <w:rsid w:val="0010486D"/>
    <w:rsid w:val="00107C84"/>
    <w:rsid w:val="00111C68"/>
    <w:rsid w:val="001176F7"/>
    <w:rsid w:val="00121CA7"/>
    <w:rsid w:val="0012287C"/>
    <w:rsid w:val="00125C34"/>
    <w:rsid w:val="0013335E"/>
    <w:rsid w:val="00147164"/>
    <w:rsid w:val="001603F5"/>
    <w:rsid w:val="00163A10"/>
    <w:rsid w:val="001666F0"/>
    <w:rsid w:val="001738B0"/>
    <w:rsid w:val="0017417F"/>
    <w:rsid w:val="0017736D"/>
    <w:rsid w:val="00181848"/>
    <w:rsid w:val="001851DF"/>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5AC3"/>
    <w:rsid w:val="002128FC"/>
    <w:rsid w:val="00216288"/>
    <w:rsid w:val="00220243"/>
    <w:rsid w:val="0022162A"/>
    <w:rsid w:val="00237D9E"/>
    <w:rsid w:val="0025191D"/>
    <w:rsid w:val="00254DAB"/>
    <w:rsid w:val="00255711"/>
    <w:rsid w:val="00261BBD"/>
    <w:rsid w:val="002735E3"/>
    <w:rsid w:val="00275276"/>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24ECB"/>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41EF"/>
    <w:rsid w:val="00396043"/>
    <w:rsid w:val="003A46BA"/>
    <w:rsid w:val="003A7045"/>
    <w:rsid w:val="003B171F"/>
    <w:rsid w:val="003B4966"/>
    <w:rsid w:val="003B69A9"/>
    <w:rsid w:val="003C4F48"/>
    <w:rsid w:val="003D00D6"/>
    <w:rsid w:val="003D3B3F"/>
    <w:rsid w:val="003E33D0"/>
    <w:rsid w:val="003E57DC"/>
    <w:rsid w:val="003E6A2D"/>
    <w:rsid w:val="003F52AA"/>
    <w:rsid w:val="004061F4"/>
    <w:rsid w:val="004062C1"/>
    <w:rsid w:val="004072C0"/>
    <w:rsid w:val="00407561"/>
    <w:rsid w:val="00423B0F"/>
    <w:rsid w:val="004247D1"/>
    <w:rsid w:val="00446196"/>
    <w:rsid w:val="0044724C"/>
    <w:rsid w:val="00451811"/>
    <w:rsid w:val="00452F52"/>
    <w:rsid w:val="00462787"/>
    <w:rsid w:val="0046504D"/>
    <w:rsid w:val="00485687"/>
    <w:rsid w:val="004A11E9"/>
    <w:rsid w:val="004A67AA"/>
    <w:rsid w:val="004B2CEB"/>
    <w:rsid w:val="004B689E"/>
    <w:rsid w:val="004C71BD"/>
    <w:rsid w:val="004D0E8F"/>
    <w:rsid w:val="004D4F79"/>
    <w:rsid w:val="004D5B34"/>
    <w:rsid w:val="004D75E1"/>
    <w:rsid w:val="004E4066"/>
    <w:rsid w:val="004E45EA"/>
    <w:rsid w:val="004F0D6D"/>
    <w:rsid w:val="004F7BB9"/>
    <w:rsid w:val="0050023F"/>
    <w:rsid w:val="00502382"/>
    <w:rsid w:val="005025E0"/>
    <w:rsid w:val="00502A0B"/>
    <w:rsid w:val="00503140"/>
    <w:rsid w:val="00515DEE"/>
    <w:rsid w:val="00517A25"/>
    <w:rsid w:val="005308DC"/>
    <w:rsid w:val="00531B15"/>
    <w:rsid w:val="005331EE"/>
    <w:rsid w:val="005341AD"/>
    <w:rsid w:val="00534EEA"/>
    <w:rsid w:val="00535A7F"/>
    <w:rsid w:val="00535EC0"/>
    <w:rsid w:val="005368DD"/>
    <w:rsid w:val="005372BA"/>
    <w:rsid w:val="005374B6"/>
    <w:rsid w:val="00542DBC"/>
    <w:rsid w:val="005477F5"/>
    <w:rsid w:val="00553067"/>
    <w:rsid w:val="00555326"/>
    <w:rsid w:val="005578FA"/>
    <w:rsid w:val="00557CCE"/>
    <w:rsid w:val="00562122"/>
    <w:rsid w:val="005666B0"/>
    <w:rsid w:val="0056731C"/>
    <w:rsid w:val="00567AE7"/>
    <w:rsid w:val="005717C3"/>
    <w:rsid w:val="00572325"/>
    <w:rsid w:val="00574106"/>
    <w:rsid w:val="00586013"/>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BA1"/>
    <w:rsid w:val="00641D08"/>
    <w:rsid w:val="006507DB"/>
    <w:rsid w:val="00651C7B"/>
    <w:rsid w:val="0065326C"/>
    <w:rsid w:val="00661C15"/>
    <w:rsid w:val="00661D83"/>
    <w:rsid w:val="006627BF"/>
    <w:rsid w:val="00671FE4"/>
    <w:rsid w:val="006721B3"/>
    <w:rsid w:val="00677338"/>
    <w:rsid w:val="00681B3E"/>
    <w:rsid w:val="0068393F"/>
    <w:rsid w:val="006876C3"/>
    <w:rsid w:val="006A378B"/>
    <w:rsid w:val="006B01F0"/>
    <w:rsid w:val="006B0678"/>
    <w:rsid w:val="006B258F"/>
    <w:rsid w:val="006B464B"/>
    <w:rsid w:val="006B4A62"/>
    <w:rsid w:val="006B6BAF"/>
    <w:rsid w:val="006C02E8"/>
    <w:rsid w:val="006C0827"/>
    <w:rsid w:val="006C0DA7"/>
    <w:rsid w:val="006C296C"/>
    <w:rsid w:val="006D0333"/>
    <w:rsid w:val="006D6E02"/>
    <w:rsid w:val="006E06C7"/>
    <w:rsid w:val="006E18F9"/>
    <w:rsid w:val="006E2C34"/>
    <w:rsid w:val="006E459E"/>
    <w:rsid w:val="006E640C"/>
    <w:rsid w:val="006E6D25"/>
    <w:rsid w:val="006F0D55"/>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957FC"/>
    <w:rsid w:val="007A1992"/>
    <w:rsid w:val="007A780D"/>
    <w:rsid w:val="007B3BC5"/>
    <w:rsid w:val="007B4AB8"/>
    <w:rsid w:val="007B6758"/>
    <w:rsid w:val="007C3023"/>
    <w:rsid w:val="007C3B39"/>
    <w:rsid w:val="007C4ED6"/>
    <w:rsid w:val="007C6ADB"/>
    <w:rsid w:val="007E0FC3"/>
    <w:rsid w:val="007E1D61"/>
    <w:rsid w:val="007E497D"/>
    <w:rsid w:val="007F3BE0"/>
    <w:rsid w:val="008017D6"/>
    <w:rsid w:val="00802D5F"/>
    <w:rsid w:val="008040B3"/>
    <w:rsid w:val="008042C9"/>
    <w:rsid w:val="008079E1"/>
    <w:rsid w:val="00812879"/>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9302B"/>
    <w:rsid w:val="008A07CC"/>
    <w:rsid w:val="008A2181"/>
    <w:rsid w:val="008A775D"/>
    <w:rsid w:val="008B05E5"/>
    <w:rsid w:val="008B1ADE"/>
    <w:rsid w:val="008C57EF"/>
    <w:rsid w:val="008C5DD1"/>
    <w:rsid w:val="008D2BD5"/>
    <w:rsid w:val="008D6405"/>
    <w:rsid w:val="008D662F"/>
    <w:rsid w:val="008D713C"/>
    <w:rsid w:val="008E619D"/>
    <w:rsid w:val="008F0923"/>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7061"/>
    <w:rsid w:val="00A24D52"/>
    <w:rsid w:val="00A25317"/>
    <w:rsid w:val="00A34A23"/>
    <w:rsid w:val="00A35B26"/>
    <w:rsid w:val="00A410BD"/>
    <w:rsid w:val="00A41B24"/>
    <w:rsid w:val="00A45B20"/>
    <w:rsid w:val="00A46D4D"/>
    <w:rsid w:val="00A51DA8"/>
    <w:rsid w:val="00A601B9"/>
    <w:rsid w:val="00A616E7"/>
    <w:rsid w:val="00A70BA6"/>
    <w:rsid w:val="00A7408D"/>
    <w:rsid w:val="00A7610E"/>
    <w:rsid w:val="00A819F7"/>
    <w:rsid w:val="00A83A1C"/>
    <w:rsid w:val="00A91F53"/>
    <w:rsid w:val="00A9461A"/>
    <w:rsid w:val="00AA2755"/>
    <w:rsid w:val="00AA5076"/>
    <w:rsid w:val="00AA5556"/>
    <w:rsid w:val="00AB5ADB"/>
    <w:rsid w:val="00AC2BAD"/>
    <w:rsid w:val="00AC3F2A"/>
    <w:rsid w:val="00AC55AD"/>
    <w:rsid w:val="00AC70A6"/>
    <w:rsid w:val="00AD0E72"/>
    <w:rsid w:val="00AD287E"/>
    <w:rsid w:val="00AD72EB"/>
    <w:rsid w:val="00AF2C95"/>
    <w:rsid w:val="00AF4CBE"/>
    <w:rsid w:val="00AF4DED"/>
    <w:rsid w:val="00AF5BA5"/>
    <w:rsid w:val="00B06400"/>
    <w:rsid w:val="00B17394"/>
    <w:rsid w:val="00B251ED"/>
    <w:rsid w:val="00B31CEC"/>
    <w:rsid w:val="00B41795"/>
    <w:rsid w:val="00B4558D"/>
    <w:rsid w:val="00B50EA7"/>
    <w:rsid w:val="00B51B85"/>
    <w:rsid w:val="00B5573B"/>
    <w:rsid w:val="00B574E3"/>
    <w:rsid w:val="00B6144C"/>
    <w:rsid w:val="00B6269E"/>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253"/>
    <w:rsid w:val="00C469DA"/>
    <w:rsid w:val="00C512C5"/>
    <w:rsid w:val="00C517BC"/>
    <w:rsid w:val="00C66096"/>
    <w:rsid w:val="00C82611"/>
    <w:rsid w:val="00C93F01"/>
    <w:rsid w:val="00CA1330"/>
    <w:rsid w:val="00CA2644"/>
    <w:rsid w:val="00CA3547"/>
    <w:rsid w:val="00CA45AA"/>
    <w:rsid w:val="00CA48DF"/>
    <w:rsid w:val="00CA77CA"/>
    <w:rsid w:val="00CB5EA5"/>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77DF"/>
    <w:rsid w:val="00D27CB6"/>
    <w:rsid w:val="00D45CF7"/>
    <w:rsid w:val="00D50C6B"/>
    <w:rsid w:val="00D50D65"/>
    <w:rsid w:val="00D51763"/>
    <w:rsid w:val="00D617EE"/>
    <w:rsid w:val="00D629C7"/>
    <w:rsid w:val="00D63EEB"/>
    <w:rsid w:val="00D643D1"/>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4183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B4B58"/>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36BA"/>
    <w:rsid w:val="00F26FD5"/>
    <w:rsid w:val="00F33120"/>
    <w:rsid w:val="00F37312"/>
    <w:rsid w:val="00F4174E"/>
    <w:rsid w:val="00F503C5"/>
    <w:rsid w:val="00F6048C"/>
    <w:rsid w:val="00F62D5F"/>
    <w:rsid w:val="00F6482B"/>
    <w:rsid w:val="00F64A73"/>
    <w:rsid w:val="00F74FBA"/>
    <w:rsid w:val="00F9255D"/>
    <w:rsid w:val="00F943EC"/>
    <w:rsid w:val="00FA1CA6"/>
    <w:rsid w:val="00FA6A88"/>
    <w:rsid w:val="00FB1280"/>
    <w:rsid w:val="00FB1F60"/>
    <w:rsid w:val="00FB23BF"/>
    <w:rsid w:val="00FB4F30"/>
    <w:rsid w:val="00FB561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645895"/>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55D4-E9A1-48B4-9271-F59480FE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2021-11-23T13:57:00Z</dcterms:created>
  <dcterms:modified xsi:type="dcterms:W3CDTF">2021-11-23T13:57:00Z</dcterms:modified>
</cp:coreProperties>
</file>