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253D" w14:textId="37A9526A" w:rsidR="00045CD2" w:rsidRPr="00E3003F" w:rsidRDefault="007421F7" w:rsidP="00045CD2">
      <w:pPr>
        <w:tabs>
          <w:tab w:val="left" w:pos="5130"/>
        </w:tabs>
        <w:jc w:val="right"/>
        <w:rPr>
          <w:lang w:eastAsia="zh-CN"/>
        </w:rPr>
      </w:pPr>
      <w:bookmarkStart w:id="0" w:name="_GoBack"/>
      <w:bookmarkEnd w:id="0"/>
      <w:r>
        <w:rPr>
          <w:lang w:eastAsia="zh-CN"/>
        </w:rPr>
        <w:t xml:space="preserve">         </w:t>
      </w:r>
      <w:r w:rsidR="00045CD2" w:rsidRPr="00E3003F">
        <w:rPr>
          <w:lang w:eastAsia="zh-CN"/>
        </w:rPr>
        <w:t xml:space="preserve">                                                                                                          </w:t>
      </w:r>
      <w:r>
        <w:rPr>
          <w:lang w:eastAsia="zh-CN"/>
        </w:rPr>
        <w:tab/>
      </w:r>
      <w:r w:rsidR="00045CD2" w:rsidRPr="00E3003F">
        <w:rPr>
          <w:lang w:eastAsia="zh-CN"/>
        </w:rPr>
        <w:t xml:space="preserve">Staff:             </w:t>
      </w:r>
      <w:r w:rsidR="00045CD2" w:rsidRPr="00E3003F">
        <w:rPr>
          <w:u w:val="single"/>
          <w:lang w:eastAsia="zh-CN"/>
        </w:rPr>
        <w:t>Committee on Technology</w:t>
      </w:r>
    </w:p>
    <w:p w14:paraId="5B1464BC" w14:textId="77777777" w:rsidR="00045CD2" w:rsidRPr="00E3003F" w:rsidRDefault="00045CD2" w:rsidP="00045CD2">
      <w:pPr>
        <w:ind w:left="4320" w:firstLine="720"/>
        <w:jc w:val="right"/>
        <w:rPr>
          <w:lang w:eastAsia="zh-CN"/>
        </w:rPr>
      </w:pPr>
      <w:r w:rsidRPr="00E3003F">
        <w:rPr>
          <w:lang w:eastAsia="zh-CN"/>
        </w:rPr>
        <w:t xml:space="preserve">Irene Byhovsky, Legislative Counsel </w:t>
      </w:r>
    </w:p>
    <w:p w14:paraId="38695664" w14:textId="77777777" w:rsidR="00045CD2" w:rsidRPr="00E3003F" w:rsidRDefault="00045CD2" w:rsidP="00045CD2">
      <w:pPr>
        <w:ind w:left="5040"/>
        <w:jc w:val="right"/>
        <w:rPr>
          <w:lang w:eastAsia="zh-CN"/>
        </w:rPr>
      </w:pPr>
      <w:r w:rsidRPr="00E3003F">
        <w:rPr>
          <w:lang w:eastAsia="zh-CN"/>
        </w:rPr>
        <w:t xml:space="preserve"> Charles Kim, Legislative Policy Analyst        </w:t>
      </w:r>
    </w:p>
    <w:p w14:paraId="3C2408DB" w14:textId="77777777" w:rsidR="00045CD2" w:rsidRPr="00E3003F" w:rsidRDefault="00045CD2" w:rsidP="00045CD2">
      <w:pPr>
        <w:tabs>
          <w:tab w:val="left" w:pos="0"/>
        </w:tabs>
        <w:jc w:val="right"/>
      </w:pPr>
      <w:r w:rsidRPr="00E3003F">
        <w:tab/>
      </w:r>
      <w:r w:rsidRPr="00E3003F">
        <w:tab/>
      </w:r>
      <w:r w:rsidRPr="00E3003F">
        <w:tab/>
      </w:r>
      <w:r w:rsidRPr="00E3003F">
        <w:tab/>
      </w:r>
      <w:r w:rsidRPr="00E3003F">
        <w:tab/>
        <w:t xml:space="preserve">          Florentine Kabore, Finance Analyst</w:t>
      </w:r>
    </w:p>
    <w:p w14:paraId="4D747AD2" w14:textId="77777777" w:rsidR="002B2C64" w:rsidRPr="00E3003F" w:rsidRDefault="002B2C64" w:rsidP="00045CD2">
      <w:pPr>
        <w:tabs>
          <w:tab w:val="left" w:pos="0"/>
        </w:tabs>
        <w:jc w:val="right"/>
      </w:pPr>
    </w:p>
    <w:p w14:paraId="0898AC26" w14:textId="77777777" w:rsidR="002B2C64" w:rsidRPr="00E3003F" w:rsidRDefault="002B2C64" w:rsidP="00045CD2">
      <w:pPr>
        <w:tabs>
          <w:tab w:val="left" w:pos="0"/>
        </w:tabs>
        <w:jc w:val="right"/>
        <w:rPr>
          <w:u w:val="single"/>
        </w:rPr>
      </w:pPr>
      <w:r w:rsidRPr="00E3003F">
        <w:rPr>
          <w:u w:val="single"/>
        </w:rPr>
        <w:t>Committee on Small Business</w:t>
      </w:r>
    </w:p>
    <w:p w14:paraId="6410E9D2" w14:textId="77777777" w:rsidR="002B2C64" w:rsidRPr="00E3003F" w:rsidRDefault="002B2C64" w:rsidP="00045CD2">
      <w:pPr>
        <w:tabs>
          <w:tab w:val="left" w:pos="0"/>
        </w:tabs>
        <w:jc w:val="right"/>
      </w:pPr>
      <w:r w:rsidRPr="00E3003F">
        <w:t xml:space="preserve">Stephanie Jones, </w:t>
      </w:r>
      <w:r w:rsidR="00F12AFA">
        <w:t xml:space="preserve">Senior </w:t>
      </w:r>
      <w:r w:rsidRPr="00E3003F">
        <w:t>Legislative Counsel</w:t>
      </w:r>
    </w:p>
    <w:p w14:paraId="77E70A15" w14:textId="77777777" w:rsidR="002B2C64" w:rsidRPr="00E3003F" w:rsidRDefault="002B2C64" w:rsidP="00045CD2">
      <w:pPr>
        <w:tabs>
          <w:tab w:val="left" w:pos="0"/>
        </w:tabs>
        <w:jc w:val="right"/>
      </w:pPr>
      <w:r w:rsidRPr="00E3003F">
        <w:t xml:space="preserve">Noah Meixler, </w:t>
      </w:r>
      <w:r w:rsidR="00F12AFA">
        <w:t xml:space="preserve">Senior </w:t>
      </w:r>
      <w:r w:rsidRPr="00E3003F">
        <w:t>Legislative Policy Analyst</w:t>
      </w:r>
    </w:p>
    <w:p w14:paraId="757ABDF0" w14:textId="77777777" w:rsidR="002B2C64" w:rsidRPr="00E3003F" w:rsidRDefault="002B2C64" w:rsidP="00045CD2">
      <w:pPr>
        <w:tabs>
          <w:tab w:val="left" w:pos="0"/>
        </w:tabs>
        <w:jc w:val="right"/>
      </w:pPr>
      <w:r w:rsidRPr="00E3003F">
        <w:t>Aliya Ali, Principal Fiscal Policy Analyst</w:t>
      </w:r>
    </w:p>
    <w:p w14:paraId="00D59933" w14:textId="77777777" w:rsidR="00045CD2" w:rsidRPr="00E3003F" w:rsidRDefault="00045CD2" w:rsidP="00045CD2">
      <w:pPr>
        <w:jc w:val="both"/>
      </w:pPr>
    </w:p>
    <w:p w14:paraId="1D62FA7E" w14:textId="77777777" w:rsidR="00045CD2" w:rsidRPr="00E3003F" w:rsidRDefault="00045CD2" w:rsidP="00045CD2">
      <w:pPr>
        <w:ind w:left="6120"/>
        <w:jc w:val="both"/>
      </w:pPr>
    </w:p>
    <w:p w14:paraId="793079C1" w14:textId="77777777" w:rsidR="00045CD2" w:rsidRPr="00E3003F" w:rsidRDefault="00045CD2" w:rsidP="00045CD2">
      <w:pPr>
        <w:ind w:left="6120"/>
        <w:jc w:val="both"/>
      </w:pPr>
    </w:p>
    <w:p w14:paraId="53BBDF7B" w14:textId="77777777" w:rsidR="00045CD2" w:rsidRPr="00E3003F" w:rsidRDefault="00045CD2" w:rsidP="00045CD2">
      <w:pPr>
        <w:ind w:left="6120"/>
        <w:jc w:val="both"/>
      </w:pPr>
    </w:p>
    <w:p w14:paraId="69794560" w14:textId="77777777" w:rsidR="00045CD2" w:rsidRPr="00E3003F" w:rsidRDefault="00045CD2" w:rsidP="00045CD2">
      <w:pPr>
        <w:ind w:left="6120"/>
        <w:jc w:val="both"/>
      </w:pPr>
    </w:p>
    <w:p w14:paraId="6C676FF4" w14:textId="77777777" w:rsidR="00045CD2" w:rsidRPr="00E3003F" w:rsidRDefault="00C51D77" w:rsidP="00045CD2">
      <w:pPr>
        <w:jc w:val="center"/>
        <w:rPr>
          <w:noProof/>
        </w:rPr>
      </w:pPr>
      <w:r w:rsidRPr="00E3003F">
        <w:rPr>
          <w:noProof/>
        </w:rPr>
        <w:object w:dxaOrig="1351" w:dyaOrig="1366" w14:anchorId="7FFB5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pt;height:67pt;mso-width-percent:0;mso-height-percent:0;mso-width-percent:0;mso-height-percent:0" o:ole="" fillcolor="window">
            <v:imagedata r:id="rId8" o:title=""/>
          </v:shape>
          <o:OLEObject Type="Embed" ProgID="Word.Picture.8" ShapeID="_x0000_i1025" DrawAspect="Content" ObjectID="_1699158475" r:id="rId9"/>
        </w:object>
      </w:r>
    </w:p>
    <w:p w14:paraId="573EDC0D" w14:textId="77777777" w:rsidR="00045CD2" w:rsidRPr="00E3003F" w:rsidRDefault="00045CD2" w:rsidP="00045CD2">
      <w:pPr>
        <w:pStyle w:val="Heading5"/>
        <w:jc w:val="both"/>
        <w:rPr>
          <w:rFonts w:ascii="Times New Roman" w:hAnsi="Times New Roman" w:cs="Times New Roman"/>
          <w:color w:val="auto"/>
        </w:rPr>
      </w:pPr>
    </w:p>
    <w:p w14:paraId="218CB4AB" w14:textId="77777777" w:rsidR="00045CD2" w:rsidRPr="00E3003F" w:rsidRDefault="00045CD2" w:rsidP="00045CD2">
      <w:pPr>
        <w:pStyle w:val="Heading5"/>
        <w:jc w:val="both"/>
        <w:rPr>
          <w:rFonts w:ascii="Times New Roman" w:hAnsi="Times New Roman" w:cs="Times New Roman"/>
          <w:b/>
          <w:color w:val="auto"/>
          <w:u w:val="single"/>
        </w:rPr>
      </w:pPr>
    </w:p>
    <w:p w14:paraId="2DFBC4B6" w14:textId="77777777" w:rsidR="00045CD2" w:rsidRPr="00E3003F" w:rsidRDefault="00045CD2" w:rsidP="00045CD2">
      <w:pPr>
        <w:pStyle w:val="Heading5"/>
        <w:jc w:val="center"/>
        <w:rPr>
          <w:rFonts w:ascii="Times New Roman" w:hAnsi="Times New Roman" w:cs="Times New Roman"/>
          <w:b/>
          <w:color w:val="auto"/>
          <w:u w:val="single"/>
        </w:rPr>
      </w:pPr>
      <w:r w:rsidRPr="00E3003F">
        <w:rPr>
          <w:rFonts w:ascii="Times New Roman" w:hAnsi="Times New Roman" w:cs="Times New Roman"/>
          <w:b/>
          <w:color w:val="auto"/>
          <w:u w:val="single"/>
        </w:rPr>
        <w:t>THE COUNCIL</w:t>
      </w:r>
      <w:r w:rsidR="009501A6">
        <w:rPr>
          <w:rFonts w:ascii="Times New Roman" w:hAnsi="Times New Roman" w:cs="Times New Roman"/>
          <w:b/>
          <w:color w:val="auto"/>
          <w:u w:val="single"/>
        </w:rPr>
        <w:t xml:space="preserve"> OF THE CITY OF NEW YORK</w:t>
      </w:r>
    </w:p>
    <w:p w14:paraId="2EB643A0" w14:textId="77777777" w:rsidR="00045CD2" w:rsidRPr="00E3003F" w:rsidRDefault="00045CD2" w:rsidP="00045CD2">
      <w:pPr>
        <w:jc w:val="center"/>
        <w:rPr>
          <w:b/>
          <w:u w:val="single"/>
        </w:rPr>
      </w:pPr>
    </w:p>
    <w:p w14:paraId="214D0BDF" w14:textId="77777777" w:rsidR="00045CD2" w:rsidRPr="00E3003F" w:rsidRDefault="00045CD2" w:rsidP="00045CD2">
      <w:pPr>
        <w:pStyle w:val="Heading5"/>
        <w:jc w:val="center"/>
        <w:rPr>
          <w:rFonts w:ascii="Times New Roman" w:hAnsi="Times New Roman" w:cs="Times New Roman"/>
          <w:b/>
          <w:color w:val="auto"/>
          <w:u w:val="single"/>
        </w:rPr>
      </w:pPr>
      <w:r w:rsidRPr="00E3003F">
        <w:rPr>
          <w:rFonts w:ascii="Times New Roman" w:hAnsi="Times New Roman" w:cs="Times New Roman"/>
          <w:b/>
          <w:color w:val="auto"/>
          <w:u w:val="single"/>
        </w:rPr>
        <w:t xml:space="preserve">BRIEFING PAPER AND COMMITTEE REPORT OF THE </w:t>
      </w:r>
    </w:p>
    <w:p w14:paraId="23CD2D13" w14:textId="77777777" w:rsidR="00045CD2" w:rsidRPr="00E3003F" w:rsidRDefault="00045CD2" w:rsidP="00045CD2">
      <w:pPr>
        <w:pStyle w:val="Heading5"/>
        <w:jc w:val="center"/>
        <w:rPr>
          <w:rFonts w:ascii="Times New Roman" w:hAnsi="Times New Roman" w:cs="Times New Roman"/>
          <w:b/>
          <w:color w:val="auto"/>
          <w:u w:val="single"/>
        </w:rPr>
      </w:pPr>
      <w:r w:rsidRPr="00E3003F">
        <w:rPr>
          <w:rFonts w:ascii="Times New Roman" w:hAnsi="Times New Roman" w:cs="Times New Roman"/>
          <w:b/>
          <w:color w:val="auto"/>
          <w:u w:val="single"/>
        </w:rPr>
        <w:t>INFRASTRUCTURE DIVISION</w:t>
      </w:r>
    </w:p>
    <w:p w14:paraId="1146FB2F" w14:textId="77777777" w:rsidR="00045CD2" w:rsidRPr="00E3003F" w:rsidRDefault="00045CD2" w:rsidP="00045CD2">
      <w:pPr>
        <w:tabs>
          <w:tab w:val="center" w:pos="4680"/>
        </w:tabs>
        <w:jc w:val="center"/>
      </w:pPr>
      <w:r w:rsidRPr="00E3003F">
        <w:rPr>
          <w:i/>
        </w:rPr>
        <w:t>Jeffrey Baker, Legislative Director</w:t>
      </w:r>
    </w:p>
    <w:p w14:paraId="6B1F0646" w14:textId="77777777" w:rsidR="00045CD2" w:rsidRPr="00E3003F" w:rsidRDefault="00045CD2" w:rsidP="00045CD2">
      <w:pPr>
        <w:tabs>
          <w:tab w:val="center" w:pos="4680"/>
        </w:tabs>
        <w:jc w:val="center"/>
        <w:rPr>
          <w:i/>
          <w:iCs/>
        </w:rPr>
      </w:pPr>
      <w:r w:rsidRPr="00E3003F">
        <w:rPr>
          <w:i/>
          <w:iCs/>
        </w:rPr>
        <w:t>Terzah Nasser, Deputy Director</w:t>
      </w:r>
      <w:r w:rsidR="00A919F0" w:rsidRPr="00E3003F">
        <w:rPr>
          <w:i/>
          <w:iCs/>
        </w:rPr>
        <w:t>, Infrastructure Division</w:t>
      </w:r>
    </w:p>
    <w:p w14:paraId="2040A138" w14:textId="77777777" w:rsidR="00A919F0" w:rsidRPr="00E3003F" w:rsidRDefault="00A919F0" w:rsidP="00045CD2">
      <w:pPr>
        <w:tabs>
          <w:tab w:val="center" w:pos="4680"/>
        </w:tabs>
        <w:jc w:val="center"/>
        <w:rPr>
          <w:b/>
          <w:u w:val="single"/>
        </w:rPr>
      </w:pPr>
      <w:r w:rsidRPr="00E3003F">
        <w:rPr>
          <w:i/>
          <w:iCs/>
        </w:rPr>
        <w:t>Rachel Cordero, Deputy Director, Governmental Affairs Division</w:t>
      </w:r>
    </w:p>
    <w:p w14:paraId="6A75A97F" w14:textId="77777777" w:rsidR="00045CD2" w:rsidRPr="00E3003F" w:rsidRDefault="00045CD2" w:rsidP="00045CD2">
      <w:pPr>
        <w:tabs>
          <w:tab w:val="center" w:pos="4680"/>
        </w:tabs>
        <w:jc w:val="center"/>
        <w:rPr>
          <w:b/>
          <w:u w:val="single"/>
        </w:rPr>
      </w:pPr>
    </w:p>
    <w:p w14:paraId="3EF46A44" w14:textId="77777777" w:rsidR="00045CD2" w:rsidRPr="00E3003F" w:rsidRDefault="00045CD2" w:rsidP="00045CD2">
      <w:pPr>
        <w:jc w:val="center"/>
        <w:rPr>
          <w:b/>
          <w:u w:val="single"/>
        </w:rPr>
      </w:pPr>
      <w:r w:rsidRPr="00E3003F">
        <w:rPr>
          <w:b/>
          <w:u w:val="single"/>
        </w:rPr>
        <w:t>COMMITTEE ON TECHNOLOGY</w:t>
      </w:r>
    </w:p>
    <w:p w14:paraId="419D9994" w14:textId="77777777" w:rsidR="00045CD2" w:rsidRPr="00E3003F" w:rsidRDefault="00045CD2" w:rsidP="00045CD2">
      <w:pPr>
        <w:jc w:val="center"/>
        <w:rPr>
          <w:i/>
        </w:rPr>
      </w:pPr>
      <w:r w:rsidRPr="00E3003F">
        <w:rPr>
          <w:i/>
        </w:rPr>
        <w:t>Hon. Robert Holden, Chairperson</w:t>
      </w:r>
    </w:p>
    <w:p w14:paraId="5619ABAA" w14:textId="77777777" w:rsidR="000D24CA" w:rsidRPr="00E3003F" w:rsidRDefault="000D24CA" w:rsidP="00045CD2">
      <w:pPr>
        <w:jc w:val="center"/>
        <w:rPr>
          <w:iCs/>
        </w:rPr>
      </w:pPr>
    </w:p>
    <w:p w14:paraId="31DB7DFD" w14:textId="77777777" w:rsidR="000D24CA" w:rsidRPr="00E3003F" w:rsidRDefault="000D24CA" w:rsidP="00045CD2">
      <w:pPr>
        <w:jc w:val="center"/>
        <w:rPr>
          <w:b/>
          <w:bCs/>
          <w:iCs/>
          <w:u w:val="single"/>
        </w:rPr>
      </w:pPr>
      <w:r w:rsidRPr="00E3003F">
        <w:rPr>
          <w:b/>
          <w:bCs/>
          <w:iCs/>
          <w:u w:val="single"/>
        </w:rPr>
        <w:t>COMMITTEE ON SMALL BUSINESS</w:t>
      </w:r>
    </w:p>
    <w:p w14:paraId="4C7D1599" w14:textId="77777777" w:rsidR="000D24CA" w:rsidRPr="00E3003F" w:rsidRDefault="000D24CA" w:rsidP="00045CD2">
      <w:pPr>
        <w:jc w:val="center"/>
        <w:rPr>
          <w:i/>
        </w:rPr>
      </w:pPr>
      <w:r w:rsidRPr="00E3003F">
        <w:rPr>
          <w:i/>
        </w:rPr>
        <w:t>Hon. Mark Gjonaj, Chair</w:t>
      </w:r>
    </w:p>
    <w:p w14:paraId="75B25B61" w14:textId="77777777" w:rsidR="00045CD2" w:rsidRPr="00E3003F" w:rsidRDefault="00045CD2" w:rsidP="00045CD2">
      <w:pPr>
        <w:ind w:left="720" w:firstLine="720"/>
        <w:jc w:val="center"/>
        <w:rPr>
          <w:bCs/>
        </w:rPr>
      </w:pPr>
    </w:p>
    <w:p w14:paraId="56689F68" w14:textId="77777777" w:rsidR="00045CD2" w:rsidRPr="00E3003F" w:rsidRDefault="00045CD2" w:rsidP="00045CD2">
      <w:pPr>
        <w:tabs>
          <w:tab w:val="center" w:pos="4680"/>
        </w:tabs>
        <w:jc w:val="center"/>
      </w:pPr>
    </w:p>
    <w:p w14:paraId="06B84CB3" w14:textId="77777777" w:rsidR="00045CD2" w:rsidRPr="00E3003F" w:rsidRDefault="006576F9" w:rsidP="00045CD2">
      <w:pPr>
        <w:tabs>
          <w:tab w:val="center" w:pos="4680"/>
        </w:tabs>
        <w:jc w:val="center"/>
        <w:rPr>
          <w:b/>
          <w:smallCaps/>
        </w:rPr>
      </w:pPr>
      <w:r w:rsidRPr="00E3003F">
        <w:rPr>
          <w:b/>
          <w:smallCaps/>
        </w:rPr>
        <w:t>November 22</w:t>
      </w:r>
      <w:r w:rsidR="00CA5EB1" w:rsidRPr="00E3003F">
        <w:rPr>
          <w:b/>
          <w:smallCaps/>
        </w:rPr>
        <w:t>, 2021</w:t>
      </w:r>
    </w:p>
    <w:p w14:paraId="6763226D" w14:textId="77777777" w:rsidR="00045CD2" w:rsidRPr="00E3003F" w:rsidRDefault="00045CD2" w:rsidP="00045CD2">
      <w:pPr>
        <w:jc w:val="both"/>
        <w:rPr>
          <w:rFonts w:eastAsia="Times New Roman"/>
          <w:b/>
        </w:rPr>
      </w:pPr>
    </w:p>
    <w:p w14:paraId="612CA0AA" w14:textId="77777777" w:rsidR="00045CD2" w:rsidRPr="00E3003F" w:rsidRDefault="00045CD2" w:rsidP="00045CD2">
      <w:pPr>
        <w:jc w:val="both"/>
      </w:pPr>
      <w:r w:rsidRPr="00E3003F">
        <w:rPr>
          <w:b/>
          <w:bCs/>
          <w:smallCaps/>
        </w:rPr>
        <w:t>Oversight</w:t>
      </w:r>
      <w:r w:rsidRPr="00E3003F">
        <w:rPr>
          <w:b/>
          <w:bCs/>
        </w:rPr>
        <w:t xml:space="preserve">: </w:t>
      </w:r>
      <w:r w:rsidRPr="00E3003F">
        <w:t xml:space="preserve"> </w:t>
      </w:r>
      <w:r w:rsidRPr="00E3003F">
        <w:tab/>
      </w:r>
      <w:r w:rsidRPr="00E3003F">
        <w:tab/>
      </w:r>
      <w:r w:rsidRPr="00E3003F">
        <w:tab/>
      </w:r>
      <w:r w:rsidR="000D24CA" w:rsidRPr="00E3003F">
        <w:t>Film Industry and its Impact on Quality of Life</w:t>
      </w:r>
    </w:p>
    <w:p w14:paraId="081C7746" w14:textId="77777777" w:rsidR="00B14815" w:rsidRPr="00E3003F" w:rsidRDefault="00B14815" w:rsidP="00045CD2">
      <w:pPr>
        <w:jc w:val="both"/>
        <w:rPr>
          <w:rFonts w:eastAsia="Times New Roman"/>
          <w:b/>
        </w:rPr>
      </w:pPr>
    </w:p>
    <w:p w14:paraId="47185FEB" w14:textId="77777777" w:rsidR="00045CD2" w:rsidRPr="00E3003F" w:rsidRDefault="00045CD2" w:rsidP="00B14815">
      <w:pPr>
        <w:pStyle w:val="NormalWeb"/>
        <w:shd w:val="clear" w:color="auto" w:fill="FFFFFF"/>
        <w:spacing w:before="0" w:beforeAutospacing="0" w:after="0" w:afterAutospacing="0"/>
        <w:ind w:left="2880" w:hanging="2880"/>
        <w:jc w:val="both"/>
      </w:pPr>
      <w:r w:rsidRPr="00E3003F">
        <w:t> </w:t>
      </w:r>
    </w:p>
    <w:p w14:paraId="0D2489A6" w14:textId="77777777" w:rsidR="00045CD2" w:rsidRPr="00E3003F" w:rsidRDefault="00045CD2" w:rsidP="00045CD2">
      <w:pPr>
        <w:spacing w:after="160" w:line="259" w:lineRule="auto"/>
        <w:rPr>
          <w:b/>
          <w:smallCaps/>
        </w:rPr>
      </w:pPr>
      <w:r w:rsidRPr="00E3003F">
        <w:rPr>
          <w:b/>
          <w:smallCaps/>
        </w:rPr>
        <w:br w:type="page"/>
      </w:r>
    </w:p>
    <w:p w14:paraId="4DC15F86" w14:textId="77777777" w:rsidR="00045CD2" w:rsidRPr="00E3003F" w:rsidRDefault="00045CD2" w:rsidP="00045CD2">
      <w:pPr>
        <w:pStyle w:val="ListParagraph"/>
        <w:numPr>
          <w:ilvl w:val="0"/>
          <w:numId w:val="1"/>
        </w:numPr>
        <w:spacing w:line="480" w:lineRule="auto"/>
        <w:ind w:right="144"/>
        <w:jc w:val="both"/>
        <w:rPr>
          <w:b/>
          <w:bCs/>
          <w:smallCaps/>
          <w:u w:val="single"/>
        </w:rPr>
      </w:pPr>
      <w:r w:rsidRPr="00E3003F">
        <w:rPr>
          <w:b/>
          <w:bCs/>
          <w:smallCaps/>
          <w:u w:val="single"/>
        </w:rPr>
        <w:lastRenderedPageBreak/>
        <w:t>Introduction</w:t>
      </w:r>
      <w:r w:rsidR="00633201" w:rsidRPr="00E3003F">
        <w:rPr>
          <w:b/>
          <w:bCs/>
          <w:smallCaps/>
          <w:u w:val="single"/>
        </w:rPr>
        <w:t xml:space="preserve"> </w:t>
      </w:r>
    </w:p>
    <w:p w14:paraId="0E7A76B1" w14:textId="77777777" w:rsidR="004B0EAB" w:rsidRPr="00E3003F" w:rsidRDefault="00045CD2" w:rsidP="00FF0C44">
      <w:pPr>
        <w:pStyle w:val="BodyText"/>
        <w:ind w:firstLine="720"/>
      </w:pPr>
      <w:r w:rsidRPr="00E3003F">
        <w:t xml:space="preserve">On </w:t>
      </w:r>
      <w:r w:rsidR="006576F9" w:rsidRPr="00E3003F">
        <w:t>November 22</w:t>
      </w:r>
      <w:r w:rsidR="00CA5EB1" w:rsidRPr="00E3003F">
        <w:t>, 2021</w:t>
      </w:r>
      <w:r w:rsidRPr="00E3003F">
        <w:t xml:space="preserve"> the Committee on Technology, chaired by Council Member Robert Holden, </w:t>
      </w:r>
      <w:r w:rsidR="00F31050" w:rsidRPr="00E3003F">
        <w:t xml:space="preserve">joint with the Committee on Small Business, chaired by Council Member Mark Gjonaj, </w:t>
      </w:r>
      <w:r w:rsidRPr="00E3003F">
        <w:t xml:space="preserve">will hold </w:t>
      </w:r>
      <w:r w:rsidR="00CA5EB1" w:rsidRPr="00E3003F">
        <w:t>a</w:t>
      </w:r>
      <w:r w:rsidRPr="00E3003F">
        <w:t xml:space="preserve"> hearing on </w:t>
      </w:r>
      <w:r w:rsidR="007863BF" w:rsidRPr="00E3003F">
        <w:t xml:space="preserve">the </w:t>
      </w:r>
      <w:r w:rsidR="007863BF" w:rsidRPr="00E3003F">
        <w:rPr>
          <w:i/>
        </w:rPr>
        <w:t>Film Industry and its Impact on Quality of Life</w:t>
      </w:r>
      <w:r w:rsidRPr="00E3003F">
        <w:rPr>
          <w:bCs/>
        </w:rPr>
        <w:t>.</w:t>
      </w:r>
    </w:p>
    <w:p w14:paraId="0B282411" w14:textId="669CAF7A" w:rsidR="00045CD2" w:rsidRPr="00E3003F" w:rsidRDefault="00045CD2" w:rsidP="0048333D">
      <w:pPr>
        <w:pStyle w:val="BodyText"/>
        <w:ind w:firstLine="720"/>
      </w:pPr>
      <w:r w:rsidRPr="00E3003F">
        <w:t>The Committee</w:t>
      </w:r>
      <w:r w:rsidR="00F31050" w:rsidRPr="00E3003F">
        <w:t>s</w:t>
      </w:r>
      <w:r w:rsidRPr="00E3003F">
        <w:t xml:space="preserve"> </w:t>
      </w:r>
      <w:r w:rsidR="000D73B5">
        <w:t>have invited to testify representatives from the</w:t>
      </w:r>
      <w:r w:rsidRPr="00E3003F">
        <w:t xml:space="preserve"> </w:t>
      </w:r>
      <w:r w:rsidR="004D1B56" w:rsidRPr="00E3003F">
        <w:t xml:space="preserve">Mayor’s Office of Media and Entertainment (“MOME”), </w:t>
      </w:r>
      <w:r w:rsidRPr="00E3003F">
        <w:t xml:space="preserve">advocacy groups, </w:t>
      </w:r>
      <w:r w:rsidR="007E0283" w:rsidRPr="00E3003F">
        <w:t xml:space="preserve">film </w:t>
      </w:r>
      <w:r w:rsidR="004D1B56" w:rsidRPr="00E3003F">
        <w:t>industry members</w:t>
      </w:r>
      <w:r w:rsidRPr="00E3003F">
        <w:t>,</w:t>
      </w:r>
      <w:r w:rsidR="00F31050" w:rsidRPr="00E3003F">
        <w:t xml:space="preserve"> chambers of commerce, Business Improvement Districts</w:t>
      </w:r>
      <w:r w:rsidR="005407E1" w:rsidRPr="00E3003F">
        <w:t xml:space="preserve"> (“BIDs”)</w:t>
      </w:r>
      <w:r w:rsidR="00F31050" w:rsidRPr="00E3003F">
        <w:t>,</w:t>
      </w:r>
      <w:r w:rsidRPr="00E3003F">
        <w:t xml:space="preserve"> and other interested members of the public</w:t>
      </w:r>
      <w:r w:rsidRPr="00E3003F">
        <w:rPr>
          <w:bCs/>
        </w:rPr>
        <w:t>.</w:t>
      </w:r>
    </w:p>
    <w:p w14:paraId="1DFC69C2" w14:textId="77777777" w:rsidR="006A3CBB" w:rsidRPr="00E3003F" w:rsidRDefault="00045CD2" w:rsidP="000450B8">
      <w:pPr>
        <w:pStyle w:val="ListParagraph"/>
        <w:numPr>
          <w:ilvl w:val="0"/>
          <w:numId w:val="1"/>
        </w:numPr>
        <w:autoSpaceDE w:val="0"/>
        <w:autoSpaceDN w:val="0"/>
        <w:adjustRightInd w:val="0"/>
        <w:spacing w:line="480" w:lineRule="auto"/>
        <w:jc w:val="both"/>
        <w:rPr>
          <w:rFonts w:eastAsia="MyriadPro-Regular"/>
          <w:b/>
          <w:smallCaps/>
          <w:u w:val="single"/>
        </w:rPr>
      </w:pPr>
      <w:r w:rsidRPr="00E3003F">
        <w:rPr>
          <w:b/>
          <w:smallCaps/>
          <w:u w:val="single"/>
        </w:rPr>
        <w:t>Background</w:t>
      </w:r>
      <w:r w:rsidRPr="00E3003F">
        <w:rPr>
          <w:rFonts w:eastAsia="MyriadPro-Regular"/>
          <w:b/>
          <w:smallCaps/>
          <w:u w:val="single"/>
        </w:rPr>
        <w:t xml:space="preserve">  </w:t>
      </w:r>
    </w:p>
    <w:p w14:paraId="7771F930" w14:textId="7E9AE1EF" w:rsidR="00100F32" w:rsidRPr="00E3003F" w:rsidRDefault="004C5C0E" w:rsidP="0006232D">
      <w:pPr>
        <w:autoSpaceDE w:val="0"/>
        <w:autoSpaceDN w:val="0"/>
        <w:adjustRightInd w:val="0"/>
        <w:spacing w:line="480" w:lineRule="auto"/>
        <w:ind w:firstLine="720"/>
        <w:jc w:val="both"/>
        <w:rPr>
          <w:rFonts w:eastAsia="MyriadPro-Regular"/>
          <w:bCs/>
        </w:rPr>
      </w:pPr>
      <w:r w:rsidRPr="00052739">
        <w:rPr>
          <w:rFonts w:eastAsia="MyriadPro-Regular"/>
          <w:bCs/>
        </w:rPr>
        <w:t>New</w:t>
      </w:r>
      <w:r w:rsidRPr="00E3003F">
        <w:rPr>
          <w:rFonts w:eastAsia="MyriadPro-Regular"/>
          <w:bCs/>
        </w:rPr>
        <w:t xml:space="preserve"> York City </w:t>
      </w:r>
      <w:r w:rsidR="00A24CC7">
        <w:rPr>
          <w:rFonts w:eastAsia="MyriadPro-Regular"/>
          <w:bCs/>
        </w:rPr>
        <w:t xml:space="preserve">(NYC or the City) </w:t>
      </w:r>
      <w:r w:rsidRPr="00E3003F">
        <w:rPr>
          <w:rFonts w:eastAsia="MyriadPro-Regular"/>
          <w:bCs/>
        </w:rPr>
        <w:t xml:space="preserve">is widely considered </w:t>
      </w:r>
      <w:r w:rsidR="0006232D" w:rsidRPr="00E3003F">
        <w:rPr>
          <w:rFonts w:eastAsia="MyriadPro-Regular"/>
          <w:bCs/>
        </w:rPr>
        <w:t>the media capital of the world</w:t>
      </w:r>
      <w:r w:rsidRPr="00E3003F">
        <w:rPr>
          <w:rFonts w:eastAsia="MyriadPro-Regular"/>
          <w:bCs/>
        </w:rPr>
        <w:t xml:space="preserve">, being home to </w:t>
      </w:r>
      <w:r w:rsidR="00F34760" w:rsidRPr="00E3003F">
        <w:rPr>
          <w:rFonts w:eastAsia="MyriadPro-Regular"/>
          <w:bCs/>
        </w:rPr>
        <w:t xml:space="preserve">some of </w:t>
      </w:r>
      <w:r w:rsidR="00B75A71" w:rsidRPr="00E3003F">
        <w:rPr>
          <w:rFonts w:eastAsia="MyriadPro-Regular"/>
          <w:bCs/>
        </w:rPr>
        <w:t>America’s largest newspapers</w:t>
      </w:r>
      <w:r w:rsidR="005619EE" w:rsidRPr="00E3003F">
        <w:rPr>
          <w:rFonts w:eastAsia="MyriadPro-Regular"/>
          <w:bCs/>
        </w:rPr>
        <w:t xml:space="preserve">, </w:t>
      </w:r>
      <w:r w:rsidR="00B75A71" w:rsidRPr="00E3003F">
        <w:rPr>
          <w:rFonts w:eastAsia="MyriadPro-Regular"/>
          <w:bCs/>
        </w:rPr>
        <w:t xml:space="preserve">television networks, </w:t>
      </w:r>
      <w:r w:rsidR="005619EE" w:rsidRPr="00E3003F">
        <w:rPr>
          <w:rFonts w:eastAsia="MyriadPro-Regular"/>
          <w:bCs/>
        </w:rPr>
        <w:t>radio stations, and</w:t>
      </w:r>
      <w:r w:rsidR="007F1CFF" w:rsidRPr="00E3003F">
        <w:rPr>
          <w:rFonts w:eastAsia="MyriadPro-Regular"/>
          <w:bCs/>
        </w:rPr>
        <w:t xml:space="preserve"> </w:t>
      </w:r>
      <w:r w:rsidR="0080217A" w:rsidRPr="00E3003F">
        <w:rPr>
          <w:rFonts w:eastAsia="MyriadPro-Regular"/>
          <w:bCs/>
        </w:rPr>
        <w:t xml:space="preserve">providing the backdrop for </w:t>
      </w:r>
      <w:r w:rsidR="007F1CFF" w:rsidRPr="00E3003F">
        <w:rPr>
          <w:rFonts w:eastAsia="MyriadPro-Regular"/>
          <w:bCs/>
        </w:rPr>
        <w:t xml:space="preserve">some of the world’s </w:t>
      </w:r>
      <w:r w:rsidR="0080217A" w:rsidRPr="00E3003F">
        <w:rPr>
          <w:rFonts w:eastAsia="MyriadPro-Regular"/>
          <w:bCs/>
        </w:rPr>
        <w:t>largest</w:t>
      </w:r>
      <w:r w:rsidR="00B75A71" w:rsidRPr="00E3003F">
        <w:rPr>
          <w:rFonts w:eastAsia="MyriadPro-Regular"/>
          <w:bCs/>
        </w:rPr>
        <w:t xml:space="preserve"> film productions</w:t>
      </w:r>
      <w:r w:rsidR="00100F32" w:rsidRPr="00E3003F">
        <w:rPr>
          <w:rFonts w:eastAsia="MyriadPro-Regular"/>
          <w:bCs/>
        </w:rPr>
        <w:t>.</w:t>
      </w:r>
      <w:r w:rsidR="005A3E4B" w:rsidRPr="00E3003F">
        <w:rPr>
          <w:rStyle w:val="FootnoteReference"/>
          <w:rFonts w:eastAsia="MyriadPro-Regular"/>
          <w:bCs/>
        </w:rPr>
        <w:footnoteReference w:id="1"/>
      </w:r>
      <w:r w:rsidR="00100F32" w:rsidRPr="00E3003F">
        <w:rPr>
          <w:rFonts w:eastAsia="MyriadPro-Regular"/>
          <w:bCs/>
        </w:rPr>
        <w:t xml:space="preserve"> </w:t>
      </w:r>
      <w:r w:rsidR="00261476">
        <w:rPr>
          <w:rFonts w:eastAsia="MyriadPro-Regular"/>
          <w:bCs/>
        </w:rPr>
        <w:t>In particular, t</w:t>
      </w:r>
      <w:r w:rsidR="0057758C">
        <w:rPr>
          <w:rFonts w:eastAsia="MyriadPro-Regular"/>
          <w:bCs/>
        </w:rPr>
        <w:t xml:space="preserve">he film industry in New York City has long been growing, with </w:t>
      </w:r>
      <w:r w:rsidR="00D64308">
        <w:rPr>
          <w:rFonts w:eastAsia="MyriadPro-Regular"/>
          <w:bCs/>
        </w:rPr>
        <w:t>a</w:t>
      </w:r>
      <w:r w:rsidR="00333D45">
        <w:rPr>
          <w:rFonts w:eastAsia="MyriadPro-Regular"/>
          <w:bCs/>
        </w:rPr>
        <w:t xml:space="preserve"> peak number of productions taking place in 2019 </w:t>
      </w:r>
      <w:r w:rsidR="00542350">
        <w:rPr>
          <w:rFonts w:eastAsia="MyriadPro-Regular"/>
          <w:bCs/>
        </w:rPr>
        <w:t>and growing steadily again in 2021 after a drop due to COVID-19 in 2020</w:t>
      </w:r>
      <w:r w:rsidR="0057758C">
        <w:rPr>
          <w:rFonts w:eastAsia="MyriadPro-Regular"/>
          <w:bCs/>
        </w:rPr>
        <w:t>.</w:t>
      </w:r>
      <w:r w:rsidR="0057758C">
        <w:rPr>
          <w:rStyle w:val="FootnoteReference"/>
          <w:rFonts w:eastAsia="MyriadPro-Regular"/>
          <w:bCs/>
        </w:rPr>
        <w:footnoteReference w:id="2"/>
      </w:r>
      <w:r w:rsidR="0057758C">
        <w:rPr>
          <w:rFonts w:eastAsia="MyriadPro-Regular"/>
          <w:bCs/>
        </w:rPr>
        <w:t xml:space="preserve"> </w:t>
      </w:r>
      <w:r w:rsidR="00D64308">
        <w:rPr>
          <w:rFonts w:eastAsia="MyriadPro-Regular"/>
          <w:bCs/>
        </w:rPr>
        <w:t>Additionally, t</w:t>
      </w:r>
      <w:r w:rsidR="005D3610" w:rsidRPr="00E3003F">
        <w:rPr>
          <w:rFonts w:eastAsia="MyriadPro-Regular"/>
          <w:bCs/>
        </w:rPr>
        <w:t xml:space="preserve">he advent of streaming services </w:t>
      </w:r>
      <w:r w:rsidR="00B66A1D">
        <w:rPr>
          <w:rFonts w:eastAsia="MyriadPro-Regular"/>
          <w:bCs/>
        </w:rPr>
        <w:t>during</w:t>
      </w:r>
      <w:r w:rsidR="00357C88">
        <w:rPr>
          <w:rFonts w:eastAsia="MyriadPro-Regular"/>
          <w:bCs/>
        </w:rPr>
        <w:t xml:space="preserve"> the pandemic saw the number of global streaming subscriptions surpass </w:t>
      </w:r>
      <w:r w:rsidR="009501A6">
        <w:rPr>
          <w:rFonts w:eastAsia="MyriadPro-Regular"/>
          <w:bCs/>
        </w:rPr>
        <w:t>one</w:t>
      </w:r>
      <w:r w:rsidR="00357C88">
        <w:rPr>
          <w:rFonts w:eastAsia="MyriadPro-Regular"/>
          <w:bCs/>
        </w:rPr>
        <w:t xml:space="preserve"> billion</w:t>
      </w:r>
      <w:r w:rsidR="006C2D18" w:rsidRPr="00E3003F">
        <w:rPr>
          <w:rFonts w:eastAsia="MyriadPro-Regular"/>
          <w:bCs/>
        </w:rPr>
        <w:t>.</w:t>
      </w:r>
      <w:r w:rsidR="00D64308">
        <w:rPr>
          <w:rStyle w:val="FootnoteReference"/>
          <w:rFonts w:eastAsia="MyriadPro-Regular"/>
          <w:bCs/>
        </w:rPr>
        <w:footnoteReference w:id="3"/>
      </w:r>
      <w:r w:rsidR="00B66A1D" w:rsidRPr="00B66A1D">
        <w:rPr>
          <w:rFonts w:eastAsia="MyriadPro-Regular"/>
          <w:bCs/>
        </w:rPr>
        <w:t xml:space="preserve"> </w:t>
      </w:r>
      <w:r w:rsidR="00B66A1D">
        <w:rPr>
          <w:rFonts w:eastAsia="MyriadPro-Regular"/>
          <w:bCs/>
        </w:rPr>
        <w:t xml:space="preserve">Consequently, the rise in </w:t>
      </w:r>
      <w:r w:rsidR="007A009E">
        <w:rPr>
          <w:rFonts w:eastAsia="MyriadPro-Regular"/>
          <w:bCs/>
        </w:rPr>
        <w:t xml:space="preserve">streaming service </w:t>
      </w:r>
      <w:r w:rsidR="00B66A1D">
        <w:rPr>
          <w:rFonts w:eastAsia="MyriadPro-Regular"/>
          <w:bCs/>
        </w:rPr>
        <w:t xml:space="preserve">revenue and demand </w:t>
      </w:r>
      <w:r w:rsidR="00B66A1D" w:rsidRPr="00E3003F">
        <w:rPr>
          <w:rFonts w:eastAsia="MyriadPro-Regular"/>
          <w:bCs/>
        </w:rPr>
        <w:t xml:space="preserve">has also </w:t>
      </w:r>
      <w:r w:rsidR="00B66A1D">
        <w:rPr>
          <w:rFonts w:eastAsia="MyriadPro-Regular"/>
          <w:bCs/>
        </w:rPr>
        <w:t>led to</w:t>
      </w:r>
      <w:r w:rsidR="00B66A1D" w:rsidRPr="00E3003F">
        <w:rPr>
          <w:rFonts w:eastAsia="MyriadPro-Regular"/>
          <w:bCs/>
        </w:rPr>
        <w:t xml:space="preserve"> a</w:t>
      </w:r>
      <w:r w:rsidR="00B66A1D">
        <w:rPr>
          <w:rFonts w:eastAsia="MyriadPro-Regular"/>
          <w:bCs/>
        </w:rPr>
        <w:t xml:space="preserve">n overall increase in the </w:t>
      </w:r>
      <w:r w:rsidR="00B66A1D" w:rsidRPr="00E3003F">
        <w:rPr>
          <w:rFonts w:eastAsia="MyriadPro-Regular"/>
          <w:bCs/>
        </w:rPr>
        <w:t xml:space="preserve">number </w:t>
      </w:r>
      <w:r w:rsidR="00A23179">
        <w:rPr>
          <w:rFonts w:eastAsia="MyriadPro-Regular"/>
          <w:bCs/>
        </w:rPr>
        <w:t xml:space="preserve">and amount </w:t>
      </w:r>
      <w:r w:rsidR="00B66A1D" w:rsidRPr="00E3003F">
        <w:rPr>
          <w:rFonts w:eastAsia="MyriadPro-Regular"/>
          <w:bCs/>
        </w:rPr>
        <w:t>of film productions</w:t>
      </w:r>
      <w:r w:rsidR="00B66A1D">
        <w:rPr>
          <w:rFonts w:eastAsia="MyriadPro-Regular"/>
          <w:bCs/>
        </w:rPr>
        <w:t xml:space="preserve"> and film industry investment taking place</w:t>
      </w:r>
      <w:r w:rsidR="00B66A1D" w:rsidRPr="00E3003F">
        <w:rPr>
          <w:rFonts w:eastAsia="MyriadPro-Regular"/>
          <w:bCs/>
        </w:rPr>
        <w:t xml:space="preserve"> in </w:t>
      </w:r>
      <w:r w:rsidR="008E112E">
        <w:rPr>
          <w:rFonts w:eastAsia="MyriadPro-Regular"/>
          <w:bCs/>
        </w:rPr>
        <w:t>the</w:t>
      </w:r>
      <w:r w:rsidR="00B66A1D" w:rsidRPr="00E3003F">
        <w:rPr>
          <w:rFonts w:eastAsia="MyriadPro-Regular"/>
          <w:bCs/>
        </w:rPr>
        <w:t xml:space="preserve"> City</w:t>
      </w:r>
      <w:r w:rsidR="00B66A1D">
        <w:rPr>
          <w:rFonts w:eastAsia="MyriadPro-Regular"/>
          <w:bCs/>
        </w:rPr>
        <w:t xml:space="preserve">; companies like Netflix, Amazon, and Apple have </w:t>
      </w:r>
      <w:r w:rsidR="00A23179">
        <w:rPr>
          <w:rFonts w:eastAsia="MyriadPro-Regular"/>
          <w:bCs/>
        </w:rPr>
        <w:t>sought</w:t>
      </w:r>
      <w:r w:rsidR="00B66A1D">
        <w:rPr>
          <w:rFonts w:eastAsia="MyriadPro-Regular"/>
          <w:bCs/>
        </w:rPr>
        <w:t xml:space="preserve"> to secure real estate space in the city for soundstages and other film production operations.</w:t>
      </w:r>
      <w:r w:rsidR="00B86DAA">
        <w:rPr>
          <w:rStyle w:val="FootnoteReference"/>
          <w:rFonts w:eastAsia="MyriadPro-Regular"/>
          <w:bCs/>
        </w:rPr>
        <w:footnoteReference w:id="4"/>
      </w:r>
      <w:r w:rsidR="00B66A1D">
        <w:rPr>
          <w:rFonts w:eastAsia="MyriadPro-Regular"/>
          <w:bCs/>
        </w:rPr>
        <w:t xml:space="preserve"> </w:t>
      </w:r>
    </w:p>
    <w:p w14:paraId="6A718BBD" w14:textId="77777777" w:rsidR="00164174" w:rsidRPr="00E3003F" w:rsidRDefault="008C10A5" w:rsidP="006A3CBB">
      <w:pPr>
        <w:pStyle w:val="ListParagraph"/>
        <w:numPr>
          <w:ilvl w:val="1"/>
          <w:numId w:val="1"/>
        </w:numPr>
        <w:autoSpaceDE w:val="0"/>
        <w:autoSpaceDN w:val="0"/>
        <w:adjustRightInd w:val="0"/>
        <w:spacing w:line="480" w:lineRule="auto"/>
        <w:jc w:val="both"/>
        <w:rPr>
          <w:rFonts w:eastAsia="MyriadPro-Regular"/>
          <w:b/>
          <w:smallCaps/>
        </w:rPr>
      </w:pPr>
      <w:r w:rsidRPr="00E3003F">
        <w:rPr>
          <w:b/>
          <w:bCs/>
          <w:smallCaps/>
          <w:shd w:val="clear" w:color="auto" w:fill="FFFFFF"/>
        </w:rPr>
        <w:t>The Mayor’s Office of Media and Entertainment</w:t>
      </w:r>
    </w:p>
    <w:p w14:paraId="210AC1AE" w14:textId="5B05C303" w:rsidR="00F52E40" w:rsidRPr="00E3003F" w:rsidRDefault="00B13C09" w:rsidP="00912DCF">
      <w:pPr>
        <w:spacing w:after="240" w:line="480" w:lineRule="auto"/>
        <w:ind w:firstLine="720"/>
        <w:jc w:val="both"/>
        <w:rPr>
          <w:shd w:val="clear" w:color="auto" w:fill="FFFFFF"/>
        </w:rPr>
      </w:pPr>
      <w:r w:rsidRPr="00E3003F">
        <w:rPr>
          <w:shd w:val="clear" w:color="auto" w:fill="FFFFFF"/>
        </w:rPr>
        <w:t>Created in 1966, t</w:t>
      </w:r>
      <w:r w:rsidR="008C10A5" w:rsidRPr="00E3003F">
        <w:rPr>
          <w:shd w:val="clear" w:color="auto" w:fill="FFFFFF"/>
        </w:rPr>
        <w:t xml:space="preserve">he New York City Mayor’s Office of Media and </w:t>
      </w:r>
      <w:r w:rsidRPr="00E3003F">
        <w:rPr>
          <w:shd w:val="clear" w:color="auto" w:fill="FFFFFF"/>
        </w:rPr>
        <w:t>Entertainment (“MOME”)</w:t>
      </w:r>
      <w:r w:rsidR="00F97D5E" w:rsidRPr="00E3003F">
        <w:rPr>
          <w:shd w:val="clear" w:color="auto" w:fill="FFFFFF"/>
        </w:rPr>
        <w:t xml:space="preserve"> </w:t>
      </w:r>
      <w:r w:rsidRPr="00E3003F">
        <w:rPr>
          <w:shd w:val="clear" w:color="auto" w:fill="FFFFFF"/>
        </w:rPr>
        <w:t xml:space="preserve">is comprised of four divisions: the Office of Film, Theatre and Broadcasting (“OFTB”) coordinates all film and television production within </w:t>
      </w:r>
      <w:r w:rsidR="008E112E">
        <w:rPr>
          <w:shd w:val="clear" w:color="auto" w:fill="FFFFFF"/>
        </w:rPr>
        <w:t>the</w:t>
      </w:r>
      <w:r w:rsidRPr="00E3003F">
        <w:rPr>
          <w:shd w:val="clear" w:color="auto" w:fill="FFFFFF"/>
        </w:rPr>
        <w:t xml:space="preserve"> City ; NYC Media</w:t>
      </w:r>
      <w:r w:rsidR="00FC6702" w:rsidRPr="00E3003F">
        <w:rPr>
          <w:shd w:val="clear" w:color="auto" w:fill="FFFFFF"/>
        </w:rPr>
        <w:t xml:space="preserve">, the nation’s largest municipal television and radio broadcasting entity; </w:t>
      </w:r>
      <w:r w:rsidR="000D73B5">
        <w:rPr>
          <w:shd w:val="clear" w:color="auto" w:fill="FFFFFF"/>
        </w:rPr>
        <w:t xml:space="preserve">a division focused on </w:t>
      </w:r>
      <w:r w:rsidR="00FC6702" w:rsidRPr="00E3003F">
        <w:rPr>
          <w:shd w:val="clear" w:color="auto" w:fill="FFFFFF"/>
        </w:rPr>
        <w:t>workforce and educational initiatives; and the Office of Nightlife, which serves to support the sustainable development of NYC’s night-time economy.</w:t>
      </w:r>
      <w:r w:rsidR="00FC6702" w:rsidRPr="00E3003F">
        <w:rPr>
          <w:rStyle w:val="FootnoteReference"/>
          <w:shd w:val="clear" w:color="auto" w:fill="FFFFFF"/>
        </w:rPr>
        <w:footnoteReference w:id="5"/>
      </w:r>
    </w:p>
    <w:p w14:paraId="34B4F8E4" w14:textId="21D224B5" w:rsidR="00F52E40" w:rsidRPr="00E3003F" w:rsidRDefault="00E149D8" w:rsidP="00912DCF">
      <w:pPr>
        <w:spacing w:after="240" w:line="480" w:lineRule="auto"/>
        <w:ind w:firstLine="720"/>
        <w:jc w:val="both"/>
        <w:rPr>
          <w:shd w:val="clear" w:color="auto" w:fill="FFFFFF"/>
        </w:rPr>
      </w:pPr>
      <w:r w:rsidRPr="00E3003F">
        <w:rPr>
          <w:shd w:val="clear" w:color="auto" w:fill="FFFFFF"/>
        </w:rPr>
        <w:t>MOME</w:t>
      </w:r>
      <w:r w:rsidR="00A21F11">
        <w:rPr>
          <w:shd w:val="clear" w:color="auto" w:fill="FFFFFF"/>
        </w:rPr>
        <w:t xml:space="preserve"> serves as the primary liaison between the City and the film industry</w:t>
      </w:r>
      <w:r w:rsidR="00A47906">
        <w:rPr>
          <w:shd w:val="clear" w:color="auto" w:fill="FFFFFF"/>
        </w:rPr>
        <w:t>, and</w:t>
      </w:r>
      <w:r w:rsidRPr="00E3003F">
        <w:rPr>
          <w:shd w:val="clear" w:color="auto" w:fill="FFFFFF"/>
        </w:rPr>
        <w:t xml:space="preserve"> coordinates with the film industry </w:t>
      </w:r>
      <w:r w:rsidR="00CC59FC" w:rsidRPr="00E3003F">
        <w:rPr>
          <w:shd w:val="clear" w:color="auto" w:fill="FFFFFF"/>
        </w:rPr>
        <w:t>primarily through film permitting, which it handles through the OFTB.</w:t>
      </w:r>
      <w:r w:rsidR="00CC59FC" w:rsidRPr="00E3003F">
        <w:rPr>
          <w:rStyle w:val="FootnoteReference"/>
          <w:shd w:val="clear" w:color="auto" w:fill="FFFFFF"/>
        </w:rPr>
        <w:footnoteReference w:id="6"/>
      </w:r>
      <w:r w:rsidR="00CC59FC" w:rsidRPr="00E3003F">
        <w:rPr>
          <w:shd w:val="clear" w:color="auto" w:fill="FFFFFF"/>
        </w:rPr>
        <w:t xml:space="preserve"> </w:t>
      </w:r>
      <w:r w:rsidR="00A12056" w:rsidRPr="00E3003F">
        <w:rPr>
          <w:shd w:val="clear" w:color="auto" w:fill="FFFFFF"/>
        </w:rPr>
        <w:t>Not all filming in the city requires a permit</w:t>
      </w:r>
      <w:r w:rsidR="002E328C">
        <w:rPr>
          <w:shd w:val="clear" w:color="auto" w:fill="FFFFFF"/>
        </w:rPr>
        <w:t>.</w:t>
      </w:r>
      <w:r w:rsidR="00A12056" w:rsidRPr="00E3003F">
        <w:rPr>
          <w:shd w:val="clear" w:color="auto" w:fill="FFFFFF"/>
        </w:rPr>
        <w:t xml:space="preserve"> </w:t>
      </w:r>
      <w:r w:rsidR="002E328C">
        <w:rPr>
          <w:shd w:val="clear" w:color="auto" w:fill="FFFFFF"/>
        </w:rPr>
        <w:t>S</w:t>
      </w:r>
      <w:r w:rsidR="00A12056" w:rsidRPr="00E3003F">
        <w:rPr>
          <w:shd w:val="clear" w:color="auto" w:fill="FFFFFF"/>
        </w:rPr>
        <w:t xml:space="preserve">maller productions with </w:t>
      </w:r>
      <w:r w:rsidR="00027150" w:rsidRPr="00E3003F">
        <w:rPr>
          <w:shd w:val="clear" w:color="auto" w:fill="FFFFFF"/>
        </w:rPr>
        <w:t>handheld camera equipment</w:t>
      </w:r>
      <w:r w:rsidR="002E328C">
        <w:rPr>
          <w:shd w:val="clear" w:color="auto" w:fill="FFFFFF"/>
        </w:rPr>
        <w:t xml:space="preserve"> generally do not need a permit</w:t>
      </w:r>
      <w:r w:rsidR="00027150" w:rsidRPr="00E3003F">
        <w:rPr>
          <w:shd w:val="clear" w:color="auto" w:fill="FFFFFF"/>
        </w:rPr>
        <w:t>, but larger productions</w:t>
      </w:r>
      <w:r w:rsidR="006A3372">
        <w:rPr>
          <w:shd w:val="clear" w:color="auto" w:fill="FFFFFF"/>
        </w:rPr>
        <w:t xml:space="preserve"> which tend to have </w:t>
      </w:r>
      <w:r w:rsidR="00027150" w:rsidRPr="00E3003F">
        <w:rPr>
          <w:shd w:val="clear" w:color="auto" w:fill="FFFFFF"/>
        </w:rPr>
        <w:t>more complex operations have to obtain a film permit with a $300 non-refundable application fee</w:t>
      </w:r>
      <w:r w:rsidR="00C21A36">
        <w:rPr>
          <w:shd w:val="clear" w:color="auto" w:fill="FFFFFF"/>
        </w:rPr>
        <w:t>, a fee that has remained unchanged for a decade</w:t>
      </w:r>
      <w:r w:rsidR="00027150" w:rsidRPr="00E3003F">
        <w:rPr>
          <w:shd w:val="clear" w:color="auto" w:fill="FFFFFF"/>
        </w:rPr>
        <w:t>.</w:t>
      </w:r>
      <w:r w:rsidR="00971FFF" w:rsidRPr="00E3003F">
        <w:rPr>
          <w:rStyle w:val="FootnoteReference"/>
          <w:shd w:val="clear" w:color="auto" w:fill="FFFFFF"/>
        </w:rPr>
        <w:footnoteReference w:id="7"/>
      </w:r>
      <w:r w:rsidR="00027150" w:rsidRPr="00E3003F">
        <w:rPr>
          <w:shd w:val="clear" w:color="auto" w:fill="FFFFFF"/>
        </w:rPr>
        <w:t xml:space="preserve"> </w:t>
      </w:r>
      <w:r w:rsidR="00B00FC3" w:rsidRPr="00E3003F">
        <w:rPr>
          <w:shd w:val="clear" w:color="auto" w:fill="FFFFFF"/>
        </w:rPr>
        <w:t>T</w:t>
      </w:r>
      <w:r w:rsidR="00DC58F3" w:rsidRPr="00E3003F">
        <w:rPr>
          <w:shd w:val="clear" w:color="auto" w:fill="FFFFFF"/>
        </w:rPr>
        <w:t xml:space="preserve">he film permitting system requires producers to seek a permit from OFTB </w:t>
      </w:r>
      <w:r w:rsidR="00AF4527" w:rsidRPr="00E3003F">
        <w:rPr>
          <w:shd w:val="clear" w:color="auto" w:fill="FFFFFF"/>
        </w:rPr>
        <w:t>to ensure proper documentation of all filming activity</w:t>
      </w:r>
      <w:r w:rsidR="00C7486C" w:rsidRPr="00E3003F">
        <w:rPr>
          <w:shd w:val="clear" w:color="auto" w:fill="FFFFFF"/>
        </w:rPr>
        <w:t xml:space="preserve"> and </w:t>
      </w:r>
      <w:r w:rsidR="00420DAE" w:rsidRPr="00E3003F">
        <w:rPr>
          <w:shd w:val="clear" w:color="auto" w:fill="FFFFFF"/>
        </w:rPr>
        <w:t xml:space="preserve">to secure production sets by requiring liability insurance for all </w:t>
      </w:r>
      <w:r w:rsidR="005058D4" w:rsidRPr="00E3003F">
        <w:rPr>
          <w:shd w:val="clear" w:color="auto" w:fill="FFFFFF"/>
        </w:rPr>
        <w:t>productions</w:t>
      </w:r>
      <w:r w:rsidR="00807A95" w:rsidRPr="00E3003F">
        <w:rPr>
          <w:shd w:val="clear" w:color="auto" w:fill="FFFFFF"/>
        </w:rPr>
        <w:t xml:space="preserve"> taking place in the five boroughs.</w:t>
      </w:r>
      <w:r w:rsidR="00807A95" w:rsidRPr="00E3003F">
        <w:rPr>
          <w:rStyle w:val="FootnoteReference"/>
          <w:shd w:val="clear" w:color="auto" w:fill="FFFFFF"/>
        </w:rPr>
        <w:footnoteReference w:id="8"/>
      </w:r>
      <w:r w:rsidR="00AF4527" w:rsidRPr="00E3003F">
        <w:rPr>
          <w:shd w:val="clear" w:color="auto" w:fill="FFFFFF"/>
        </w:rPr>
        <w:t xml:space="preserve"> </w:t>
      </w:r>
      <w:r w:rsidR="00576694" w:rsidRPr="00E3003F">
        <w:rPr>
          <w:shd w:val="clear" w:color="auto" w:fill="FFFFFF"/>
        </w:rPr>
        <w:t>Other municipalities have their own film permitting systems and requirements; Los Angeles, for example, has a series of fees related to film permits and other relevant operations, with their main fee being $795 for a film permit that is good for up to 10 locations in Los Angeles.</w:t>
      </w:r>
      <w:r w:rsidR="00576694" w:rsidRPr="00E3003F">
        <w:rPr>
          <w:rStyle w:val="FootnoteReference"/>
          <w:shd w:val="clear" w:color="auto" w:fill="FFFFFF"/>
        </w:rPr>
        <w:footnoteReference w:id="9"/>
      </w:r>
      <w:r w:rsidR="00AF4527" w:rsidRPr="00E3003F">
        <w:rPr>
          <w:shd w:val="clear" w:color="auto" w:fill="FFFFFF"/>
        </w:rPr>
        <w:t xml:space="preserve"> </w:t>
      </w:r>
    </w:p>
    <w:p w14:paraId="1DBD2403" w14:textId="15D6F77E" w:rsidR="00E149D8" w:rsidRPr="00E3003F" w:rsidRDefault="00D50260" w:rsidP="00912DCF">
      <w:pPr>
        <w:spacing w:after="240" w:line="480" w:lineRule="auto"/>
        <w:ind w:firstLine="720"/>
        <w:jc w:val="both"/>
        <w:rPr>
          <w:shd w:val="clear" w:color="auto" w:fill="FFFFFF"/>
        </w:rPr>
      </w:pPr>
      <w:r>
        <w:rPr>
          <w:shd w:val="clear" w:color="auto" w:fill="FFFFFF"/>
        </w:rPr>
        <w:t>T</w:t>
      </w:r>
      <w:r w:rsidR="00AF4527" w:rsidRPr="00E3003F">
        <w:rPr>
          <w:shd w:val="clear" w:color="auto" w:fill="FFFFFF"/>
        </w:rPr>
        <w:t>he pandemic forced film productions to close for a few months,</w:t>
      </w:r>
      <w:r w:rsidR="00804616" w:rsidRPr="00E3003F">
        <w:rPr>
          <w:shd w:val="clear" w:color="auto" w:fill="FFFFFF"/>
        </w:rPr>
        <w:t xml:space="preserve"> </w:t>
      </w:r>
      <w:r>
        <w:rPr>
          <w:shd w:val="clear" w:color="auto" w:fill="FFFFFF"/>
        </w:rPr>
        <w:t>and MOME issued a series of 11 directives from March to December of 2020 that contained guidance on filming in New York City</w:t>
      </w:r>
      <w:r w:rsidR="00E972C3">
        <w:rPr>
          <w:shd w:val="clear" w:color="auto" w:fill="FFFFFF"/>
        </w:rPr>
        <w:t xml:space="preserve">, with Directive Nos. 1-5 halting film production </w:t>
      </w:r>
      <w:r w:rsidR="00441EB4">
        <w:rPr>
          <w:shd w:val="clear" w:color="auto" w:fill="FFFFFF"/>
        </w:rPr>
        <w:t xml:space="preserve">and permitting </w:t>
      </w:r>
      <w:r w:rsidR="00E972C3">
        <w:rPr>
          <w:shd w:val="clear" w:color="auto" w:fill="FFFFFF"/>
        </w:rPr>
        <w:t>in NYC</w:t>
      </w:r>
      <w:r>
        <w:rPr>
          <w:shd w:val="clear" w:color="auto" w:fill="FFFFFF"/>
        </w:rPr>
        <w:t>.</w:t>
      </w:r>
      <w:r>
        <w:rPr>
          <w:rStyle w:val="FootnoteReference"/>
          <w:shd w:val="clear" w:color="auto" w:fill="FFFFFF"/>
        </w:rPr>
        <w:footnoteReference w:id="10"/>
      </w:r>
      <w:r>
        <w:rPr>
          <w:shd w:val="clear" w:color="auto" w:fill="FFFFFF"/>
        </w:rPr>
        <w:t xml:space="preserve"> </w:t>
      </w:r>
      <w:r w:rsidR="008E112E">
        <w:rPr>
          <w:shd w:val="clear" w:color="auto" w:fill="FFFFFF"/>
        </w:rPr>
        <w:t>The Mayoral Administration</w:t>
      </w:r>
      <w:r w:rsidR="00804616" w:rsidRPr="00E3003F">
        <w:rPr>
          <w:shd w:val="clear" w:color="auto" w:fill="FFFFFF"/>
        </w:rPr>
        <w:t xml:space="preserve"> allowed</w:t>
      </w:r>
      <w:r w:rsidR="00AF4527" w:rsidRPr="00E3003F">
        <w:rPr>
          <w:shd w:val="clear" w:color="auto" w:fill="FFFFFF"/>
        </w:rPr>
        <w:t xml:space="preserve"> film permitting </w:t>
      </w:r>
      <w:r w:rsidR="00804616" w:rsidRPr="00E3003F">
        <w:rPr>
          <w:shd w:val="clear" w:color="auto" w:fill="FFFFFF"/>
        </w:rPr>
        <w:t>to resume with heavy restrictions after June 2020</w:t>
      </w:r>
      <w:r>
        <w:rPr>
          <w:shd w:val="clear" w:color="auto" w:fill="FFFFFF"/>
        </w:rPr>
        <w:t>, and Directive Nos. 6-11 outlined the restrictions required for filming</w:t>
      </w:r>
      <w:r w:rsidR="00804616" w:rsidRPr="00E3003F">
        <w:rPr>
          <w:shd w:val="clear" w:color="auto" w:fill="FFFFFF"/>
        </w:rPr>
        <w:t>.</w:t>
      </w:r>
      <w:r w:rsidR="00641399" w:rsidRPr="00E3003F">
        <w:rPr>
          <w:rStyle w:val="FootnoteReference"/>
          <w:shd w:val="clear" w:color="auto" w:fill="FFFFFF"/>
        </w:rPr>
        <w:footnoteReference w:id="11"/>
      </w:r>
      <w:r w:rsidR="00804616" w:rsidRPr="00E3003F">
        <w:rPr>
          <w:shd w:val="clear" w:color="auto" w:fill="FFFFFF"/>
        </w:rPr>
        <w:t xml:space="preserve"> </w:t>
      </w:r>
      <w:r w:rsidR="00641399" w:rsidRPr="00E3003F">
        <w:rPr>
          <w:shd w:val="clear" w:color="auto" w:fill="FFFFFF"/>
        </w:rPr>
        <w:t>These restrictions were in accordance with State regulations and included measures such as limiting crew size, mandating face coverings, and social distancing requirements.</w:t>
      </w:r>
      <w:r w:rsidR="00641399" w:rsidRPr="00E3003F">
        <w:rPr>
          <w:rStyle w:val="FootnoteReference"/>
          <w:shd w:val="clear" w:color="auto" w:fill="FFFFFF"/>
        </w:rPr>
        <w:footnoteReference w:id="12"/>
      </w:r>
      <w:r w:rsidR="00641399" w:rsidRPr="00E3003F">
        <w:rPr>
          <w:shd w:val="clear" w:color="auto" w:fill="FFFFFF"/>
        </w:rPr>
        <w:t xml:space="preserve"> </w:t>
      </w:r>
    </w:p>
    <w:p w14:paraId="7C1B511E" w14:textId="72E1580A" w:rsidR="00F6368B" w:rsidRPr="00E3003F" w:rsidRDefault="00A658BB" w:rsidP="00987FB9">
      <w:pPr>
        <w:spacing w:line="480" w:lineRule="auto"/>
        <w:ind w:firstLine="720"/>
        <w:jc w:val="both"/>
        <w:rPr>
          <w:shd w:val="clear" w:color="auto" w:fill="FFFFFF"/>
        </w:rPr>
      </w:pPr>
      <w:r w:rsidRPr="00E3003F">
        <w:rPr>
          <w:shd w:val="clear" w:color="auto" w:fill="FFFFFF"/>
        </w:rPr>
        <w:t>On July 7, 2021, the Commissioner of MOME issued Directive No. 12 concerning the Coronavirus, in which it repealed all previous directives that placed certain rules and restrictions on film productions</w:t>
      </w:r>
      <w:r w:rsidR="00F34FDD" w:rsidRPr="00E3003F">
        <w:rPr>
          <w:shd w:val="clear" w:color="auto" w:fill="FFFFFF"/>
        </w:rPr>
        <w:t xml:space="preserve"> to uphold State and City COVID-19 safety guidelines</w:t>
      </w:r>
      <w:r w:rsidR="00164174" w:rsidRPr="00E3003F">
        <w:rPr>
          <w:shd w:val="clear" w:color="auto" w:fill="FFFFFF"/>
        </w:rPr>
        <w:t>.</w:t>
      </w:r>
      <w:r w:rsidR="00F34FDD" w:rsidRPr="00E3003F">
        <w:rPr>
          <w:rStyle w:val="FootnoteReference"/>
          <w:shd w:val="clear" w:color="auto" w:fill="FFFFFF"/>
        </w:rPr>
        <w:footnoteReference w:id="13"/>
      </w:r>
      <w:r w:rsidR="00164174" w:rsidRPr="00E3003F">
        <w:rPr>
          <w:shd w:val="clear" w:color="auto" w:fill="FFFFFF"/>
        </w:rPr>
        <w:t xml:space="preserve"> </w:t>
      </w:r>
      <w:r w:rsidR="006A0808" w:rsidRPr="00E3003F">
        <w:rPr>
          <w:shd w:val="clear" w:color="auto" w:fill="FFFFFF"/>
        </w:rPr>
        <w:t>However, on October 29, 2021, the MOME Commissioner clarified that film permit recipients must follow State regulations on face coverings and social distancing, as well as implement an “Airborne Infectious Disease Prevention Plan</w:t>
      </w:r>
      <w:r w:rsidR="008C6E0B">
        <w:rPr>
          <w:shd w:val="clear" w:color="auto" w:fill="FFFFFF"/>
        </w:rPr>
        <w:t>,</w:t>
      </w:r>
      <w:r w:rsidR="006A0808" w:rsidRPr="00E3003F">
        <w:rPr>
          <w:shd w:val="clear" w:color="auto" w:fill="FFFFFF"/>
        </w:rPr>
        <w:t>” which is also part of State regulations.</w:t>
      </w:r>
      <w:r w:rsidR="006A0808" w:rsidRPr="00E3003F">
        <w:rPr>
          <w:rStyle w:val="FootnoteReference"/>
          <w:shd w:val="clear" w:color="auto" w:fill="FFFFFF"/>
        </w:rPr>
        <w:footnoteReference w:id="14"/>
      </w:r>
      <w:r w:rsidR="006A0808" w:rsidRPr="00E3003F">
        <w:rPr>
          <w:shd w:val="clear" w:color="auto" w:fill="FFFFFF"/>
        </w:rPr>
        <w:t xml:space="preserve"> </w:t>
      </w:r>
    </w:p>
    <w:p w14:paraId="3F03D76C" w14:textId="77777777" w:rsidR="00125C00" w:rsidRDefault="00125C00" w:rsidP="006A3CBB">
      <w:pPr>
        <w:pStyle w:val="ListParagraph"/>
        <w:numPr>
          <w:ilvl w:val="1"/>
          <w:numId w:val="1"/>
        </w:numPr>
        <w:spacing w:line="480" w:lineRule="auto"/>
        <w:jc w:val="both"/>
        <w:rPr>
          <w:b/>
          <w:smallCaps/>
          <w:shd w:val="clear" w:color="auto" w:fill="FFFFFF"/>
        </w:rPr>
      </w:pPr>
      <w:r>
        <w:rPr>
          <w:b/>
          <w:smallCaps/>
          <w:shd w:val="clear" w:color="auto" w:fill="FFFFFF"/>
        </w:rPr>
        <w:t xml:space="preserve">Film </w:t>
      </w:r>
      <w:r w:rsidRPr="005233C3">
        <w:rPr>
          <w:b/>
          <w:smallCaps/>
          <w:shd w:val="clear" w:color="auto" w:fill="FFFFFF"/>
        </w:rPr>
        <w:t>Permitting</w:t>
      </w:r>
      <w:r>
        <w:rPr>
          <w:b/>
          <w:smallCaps/>
          <w:shd w:val="clear" w:color="auto" w:fill="FFFFFF"/>
        </w:rPr>
        <w:t xml:space="preserve"> in NYC</w:t>
      </w:r>
    </w:p>
    <w:p w14:paraId="116C16E4" w14:textId="4D56D3E7" w:rsidR="007D7288" w:rsidRDefault="00F8569C" w:rsidP="00C50DD5">
      <w:pPr>
        <w:spacing w:line="480" w:lineRule="auto"/>
        <w:ind w:firstLine="720"/>
        <w:jc w:val="both"/>
        <w:rPr>
          <w:bCs/>
          <w:shd w:val="clear" w:color="auto" w:fill="FFFFFF"/>
        </w:rPr>
      </w:pPr>
      <w:r>
        <w:rPr>
          <w:bCs/>
          <w:shd w:val="clear" w:color="auto" w:fill="FFFFFF"/>
        </w:rPr>
        <w:t>The</w:t>
      </w:r>
      <w:r w:rsidR="0014163E">
        <w:rPr>
          <w:bCs/>
          <w:shd w:val="clear" w:color="auto" w:fill="FFFFFF"/>
        </w:rPr>
        <w:t xml:space="preserve"> process for obtaining a permit to film in NYC </w:t>
      </w:r>
      <w:r w:rsidR="00CF4AF0">
        <w:rPr>
          <w:bCs/>
          <w:shd w:val="clear" w:color="auto" w:fill="FFFFFF"/>
        </w:rPr>
        <w:t>is outlined on MOME’s website as three steps: first, assessing the need for a permit; second, applying for a permit; and third, notifying the neighborhood.</w:t>
      </w:r>
      <w:r w:rsidR="00CF4AF0">
        <w:rPr>
          <w:rStyle w:val="FootnoteReference"/>
          <w:bCs/>
          <w:shd w:val="clear" w:color="auto" w:fill="FFFFFF"/>
        </w:rPr>
        <w:footnoteReference w:id="15"/>
      </w:r>
      <w:r w:rsidR="000A702E">
        <w:rPr>
          <w:bCs/>
          <w:shd w:val="clear" w:color="auto" w:fill="FFFFFF"/>
        </w:rPr>
        <w:t xml:space="preserve"> Permits for filming are necessary</w:t>
      </w:r>
      <w:r w:rsidR="00CE3442">
        <w:rPr>
          <w:bCs/>
          <w:shd w:val="clear" w:color="auto" w:fill="FFFFFF"/>
        </w:rPr>
        <w:t>, for example,</w:t>
      </w:r>
      <w:r w:rsidR="000A702E">
        <w:rPr>
          <w:bCs/>
          <w:shd w:val="clear" w:color="auto" w:fill="FFFFFF"/>
        </w:rPr>
        <w:t xml:space="preserve"> when productions need more professional equipment, assert exclusive use of City property, use props, or request parking privileges.</w:t>
      </w:r>
      <w:r w:rsidR="000A702E">
        <w:rPr>
          <w:rStyle w:val="FootnoteReference"/>
          <w:bCs/>
          <w:shd w:val="clear" w:color="auto" w:fill="FFFFFF"/>
        </w:rPr>
        <w:footnoteReference w:id="16"/>
      </w:r>
      <w:r w:rsidR="0014163E">
        <w:rPr>
          <w:bCs/>
          <w:shd w:val="clear" w:color="auto" w:fill="FFFFFF"/>
        </w:rPr>
        <w:t xml:space="preserve"> </w:t>
      </w:r>
      <w:r w:rsidR="000D7A12">
        <w:rPr>
          <w:bCs/>
          <w:shd w:val="clear" w:color="auto" w:fill="FFFFFF"/>
        </w:rPr>
        <w:t xml:space="preserve">Next, when applying for a permit, productions must agree to abide by MOME’s code of conduct, as well as have officers from the New York Police Department’s (“NYPD’s”) </w:t>
      </w:r>
      <w:r w:rsidR="00B8720A">
        <w:rPr>
          <w:bCs/>
          <w:shd w:val="clear" w:color="auto" w:fill="FFFFFF"/>
        </w:rPr>
        <w:t>Movie</w:t>
      </w:r>
      <w:r w:rsidR="00CA397E">
        <w:rPr>
          <w:bCs/>
          <w:shd w:val="clear" w:color="auto" w:fill="FFFFFF"/>
        </w:rPr>
        <w:t xml:space="preserve"> &amp; </w:t>
      </w:r>
      <w:r w:rsidR="000D7A12">
        <w:rPr>
          <w:bCs/>
          <w:shd w:val="clear" w:color="auto" w:fill="FFFFFF"/>
        </w:rPr>
        <w:t>TV unit on s</w:t>
      </w:r>
      <w:r w:rsidR="003D6041">
        <w:rPr>
          <w:bCs/>
          <w:shd w:val="clear" w:color="auto" w:fill="FFFFFF"/>
        </w:rPr>
        <w:t>i</w:t>
      </w:r>
      <w:r w:rsidR="000D7A12">
        <w:rPr>
          <w:bCs/>
          <w:shd w:val="clear" w:color="auto" w:fill="FFFFFF"/>
        </w:rPr>
        <w:t>t</w:t>
      </w:r>
      <w:r w:rsidR="003D6041">
        <w:rPr>
          <w:bCs/>
          <w:shd w:val="clear" w:color="auto" w:fill="FFFFFF"/>
        </w:rPr>
        <w:t>e</w:t>
      </w:r>
      <w:r w:rsidR="000D7A12">
        <w:rPr>
          <w:bCs/>
          <w:shd w:val="clear" w:color="auto" w:fill="FFFFFF"/>
        </w:rPr>
        <w:t xml:space="preserve"> for supervision.</w:t>
      </w:r>
      <w:r w:rsidR="000D7A12">
        <w:rPr>
          <w:rStyle w:val="FootnoteReference"/>
          <w:bCs/>
          <w:shd w:val="clear" w:color="auto" w:fill="FFFFFF"/>
        </w:rPr>
        <w:footnoteReference w:id="17"/>
      </w:r>
      <w:r w:rsidR="000D7A12">
        <w:rPr>
          <w:bCs/>
          <w:shd w:val="clear" w:color="auto" w:fill="FFFFFF"/>
        </w:rPr>
        <w:t xml:space="preserve"> </w:t>
      </w:r>
    </w:p>
    <w:p w14:paraId="0F606670" w14:textId="4A1F59AF" w:rsidR="00675F4D" w:rsidRDefault="007D7288" w:rsidP="00DD268F">
      <w:pPr>
        <w:spacing w:after="160" w:line="480" w:lineRule="auto"/>
        <w:ind w:firstLine="720"/>
        <w:rPr>
          <w:bCs/>
          <w:shd w:val="clear" w:color="auto" w:fill="FFFFFF"/>
        </w:rPr>
      </w:pPr>
      <w:r>
        <w:rPr>
          <w:bCs/>
          <w:shd w:val="clear" w:color="auto" w:fill="FFFFFF"/>
        </w:rPr>
        <w:t xml:space="preserve">According to NYC’s Open Data portal, </w:t>
      </w:r>
      <w:r w:rsidR="001C6C0F">
        <w:rPr>
          <w:bCs/>
          <w:shd w:val="clear" w:color="auto" w:fill="FFFFFF"/>
        </w:rPr>
        <w:t xml:space="preserve">MOME issued a total of </w:t>
      </w:r>
      <w:r w:rsidR="009501A6">
        <w:rPr>
          <w:bCs/>
          <w:shd w:val="clear" w:color="auto" w:fill="FFFFFF"/>
        </w:rPr>
        <w:t xml:space="preserve">14,390 </w:t>
      </w:r>
      <w:r w:rsidR="001C6C0F">
        <w:rPr>
          <w:bCs/>
          <w:shd w:val="clear" w:color="auto" w:fill="FFFFFF"/>
        </w:rPr>
        <w:t xml:space="preserve">permits from </w:t>
      </w:r>
      <w:r w:rsidR="00F772D0">
        <w:rPr>
          <w:bCs/>
          <w:shd w:val="clear" w:color="auto" w:fill="FFFFFF"/>
        </w:rPr>
        <w:t xml:space="preserve">January 1, </w:t>
      </w:r>
      <w:r w:rsidR="001C6C0F">
        <w:rPr>
          <w:bCs/>
          <w:shd w:val="clear" w:color="auto" w:fill="FFFFFF"/>
        </w:rPr>
        <w:t>2019 to November 18, 2021.</w:t>
      </w:r>
      <w:r w:rsidR="001C6C0F">
        <w:rPr>
          <w:rStyle w:val="FootnoteReference"/>
          <w:bCs/>
          <w:shd w:val="clear" w:color="auto" w:fill="FFFFFF"/>
        </w:rPr>
        <w:footnoteReference w:id="18"/>
      </w:r>
      <w:r w:rsidR="0005156B">
        <w:rPr>
          <w:bCs/>
          <w:shd w:val="clear" w:color="auto" w:fill="FFFFFF"/>
        </w:rPr>
        <w:t xml:space="preserve"> </w:t>
      </w:r>
      <w:r w:rsidR="006C67A8">
        <w:rPr>
          <w:bCs/>
          <w:shd w:val="clear" w:color="auto" w:fill="FFFFFF"/>
        </w:rPr>
        <w:t>The table below details the breakdown of film permits issued by borough, per year</w:t>
      </w:r>
      <w:r w:rsidR="00675F4D">
        <w:rPr>
          <w:bCs/>
          <w:shd w:val="clear" w:color="auto" w:fill="FFFFFF"/>
        </w:rPr>
        <w:t>:</w:t>
      </w:r>
    </w:p>
    <w:tbl>
      <w:tblPr>
        <w:tblStyle w:val="TableGrid"/>
        <w:tblW w:w="0" w:type="auto"/>
        <w:tblLook w:val="04A0" w:firstRow="1" w:lastRow="0" w:firstColumn="1" w:lastColumn="0" w:noHBand="0" w:noVBand="1"/>
      </w:tblPr>
      <w:tblGrid>
        <w:gridCol w:w="2133"/>
        <w:gridCol w:w="1845"/>
        <w:gridCol w:w="1846"/>
        <w:gridCol w:w="1846"/>
        <w:gridCol w:w="1680"/>
      </w:tblGrid>
      <w:tr w:rsidR="006C67A8" w14:paraId="3D4E5585" w14:textId="37469B33" w:rsidTr="00DD268F">
        <w:tc>
          <w:tcPr>
            <w:tcW w:w="2133" w:type="dxa"/>
          </w:tcPr>
          <w:p w14:paraId="00469B7A" w14:textId="77777777" w:rsidR="006C67A8" w:rsidRPr="005233C3" w:rsidRDefault="006C67A8" w:rsidP="00675F4D">
            <w:pPr>
              <w:spacing w:line="480" w:lineRule="auto"/>
              <w:jc w:val="both"/>
              <w:rPr>
                <w:b/>
                <w:u w:val="single"/>
                <w:shd w:val="clear" w:color="auto" w:fill="FFFFFF"/>
              </w:rPr>
            </w:pPr>
            <w:r w:rsidRPr="005233C3">
              <w:rPr>
                <w:b/>
                <w:u w:val="single"/>
                <w:shd w:val="clear" w:color="auto" w:fill="FFFFFF"/>
              </w:rPr>
              <w:t>Borough/Year</w:t>
            </w:r>
          </w:p>
        </w:tc>
        <w:tc>
          <w:tcPr>
            <w:tcW w:w="1845" w:type="dxa"/>
          </w:tcPr>
          <w:p w14:paraId="2FC74C8F" w14:textId="77777777" w:rsidR="006C67A8" w:rsidRPr="005233C3" w:rsidRDefault="006C67A8" w:rsidP="00675F4D">
            <w:pPr>
              <w:spacing w:line="480" w:lineRule="auto"/>
              <w:jc w:val="both"/>
              <w:rPr>
                <w:b/>
                <w:shd w:val="clear" w:color="auto" w:fill="FFFFFF"/>
              </w:rPr>
            </w:pPr>
            <w:r w:rsidRPr="005233C3">
              <w:rPr>
                <w:b/>
                <w:shd w:val="clear" w:color="auto" w:fill="FFFFFF"/>
              </w:rPr>
              <w:t>2019</w:t>
            </w:r>
          </w:p>
        </w:tc>
        <w:tc>
          <w:tcPr>
            <w:tcW w:w="1846" w:type="dxa"/>
          </w:tcPr>
          <w:p w14:paraId="0BD0D2BF" w14:textId="77777777" w:rsidR="006C67A8" w:rsidRPr="005233C3" w:rsidRDefault="006C67A8" w:rsidP="00675F4D">
            <w:pPr>
              <w:spacing w:line="480" w:lineRule="auto"/>
              <w:jc w:val="both"/>
              <w:rPr>
                <w:b/>
                <w:shd w:val="clear" w:color="auto" w:fill="FFFFFF"/>
              </w:rPr>
            </w:pPr>
            <w:r w:rsidRPr="005233C3">
              <w:rPr>
                <w:b/>
                <w:shd w:val="clear" w:color="auto" w:fill="FFFFFF"/>
              </w:rPr>
              <w:t>2020</w:t>
            </w:r>
          </w:p>
        </w:tc>
        <w:tc>
          <w:tcPr>
            <w:tcW w:w="1846" w:type="dxa"/>
          </w:tcPr>
          <w:p w14:paraId="6531A9DC" w14:textId="77777777" w:rsidR="006C67A8" w:rsidRPr="005233C3" w:rsidRDefault="006C67A8" w:rsidP="00675F4D">
            <w:pPr>
              <w:spacing w:line="480" w:lineRule="auto"/>
              <w:jc w:val="both"/>
              <w:rPr>
                <w:b/>
                <w:shd w:val="clear" w:color="auto" w:fill="FFFFFF"/>
              </w:rPr>
            </w:pPr>
            <w:r w:rsidRPr="005233C3">
              <w:rPr>
                <w:b/>
                <w:shd w:val="clear" w:color="auto" w:fill="FFFFFF"/>
              </w:rPr>
              <w:t>2021</w:t>
            </w:r>
          </w:p>
        </w:tc>
        <w:tc>
          <w:tcPr>
            <w:tcW w:w="1680" w:type="dxa"/>
          </w:tcPr>
          <w:p w14:paraId="2ABCD4B6" w14:textId="0AFABEE0" w:rsidR="006C67A8" w:rsidRPr="005233C3" w:rsidRDefault="006C67A8" w:rsidP="00DD268F">
            <w:pPr>
              <w:rPr>
                <w:b/>
                <w:shd w:val="clear" w:color="auto" w:fill="FFFFFF"/>
              </w:rPr>
            </w:pPr>
            <w:r>
              <w:rPr>
                <w:b/>
                <w:shd w:val="clear" w:color="auto" w:fill="FFFFFF"/>
              </w:rPr>
              <w:t>Total 2019-2021</w:t>
            </w:r>
          </w:p>
        </w:tc>
      </w:tr>
      <w:tr w:rsidR="006C67A8" w14:paraId="60E8F520" w14:textId="29391426" w:rsidTr="00DD268F">
        <w:tc>
          <w:tcPr>
            <w:tcW w:w="2133" w:type="dxa"/>
          </w:tcPr>
          <w:p w14:paraId="0133A364" w14:textId="77777777" w:rsidR="006C67A8" w:rsidRPr="005233C3" w:rsidRDefault="006C67A8" w:rsidP="00675F4D">
            <w:pPr>
              <w:spacing w:line="480" w:lineRule="auto"/>
              <w:jc w:val="both"/>
              <w:rPr>
                <w:b/>
                <w:shd w:val="clear" w:color="auto" w:fill="FFFFFF"/>
              </w:rPr>
            </w:pPr>
            <w:r w:rsidRPr="005233C3">
              <w:rPr>
                <w:b/>
                <w:shd w:val="clear" w:color="auto" w:fill="FFFFFF"/>
              </w:rPr>
              <w:t>Manhattan</w:t>
            </w:r>
          </w:p>
        </w:tc>
        <w:tc>
          <w:tcPr>
            <w:tcW w:w="1845" w:type="dxa"/>
          </w:tcPr>
          <w:p w14:paraId="350FDF2A" w14:textId="77777777" w:rsidR="006C67A8" w:rsidRDefault="006C67A8" w:rsidP="00675F4D">
            <w:pPr>
              <w:spacing w:line="480" w:lineRule="auto"/>
              <w:jc w:val="both"/>
              <w:rPr>
                <w:bCs/>
                <w:shd w:val="clear" w:color="auto" w:fill="FFFFFF"/>
              </w:rPr>
            </w:pPr>
            <w:r>
              <w:rPr>
                <w:bCs/>
                <w:shd w:val="clear" w:color="auto" w:fill="FFFFFF"/>
              </w:rPr>
              <w:t>3,888</w:t>
            </w:r>
          </w:p>
        </w:tc>
        <w:tc>
          <w:tcPr>
            <w:tcW w:w="1846" w:type="dxa"/>
          </w:tcPr>
          <w:p w14:paraId="3CF10BB3" w14:textId="77777777" w:rsidR="006C67A8" w:rsidRDefault="006C67A8" w:rsidP="00675F4D">
            <w:pPr>
              <w:spacing w:line="480" w:lineRule="auto"/>
              <w:jc w:val="both"/>
              <w:rPr>
                <w:bCs/>
                <w:shd w:val="clear" w:color="auto" w:fill="FFFFFF"/>
              </w:rPr>
            </w:pPr>
            <w:r>
              <w:rPr>
                <w:bCs/>
                <w:shd w:val="clear" w:color="auto" w:fill="FFFFFF"/>
              </w:rPr>
              <w:t>994</w:t>
            </w:r>
          </w:p>
        </w:tc>
        <w:tc>
          <w:tcPr>
            <w:tcW w:w="1846" w:type="dxa"/>
          </w:tcPr>
          <w:p w14:paraId="065AB546" w14:textId="77777777" w:rsidR="006C67A8" w:rsidRDefault="006C67A8" w:rsidP="00675F4D">
            <w:pPr>
              <w:spacing w:line="480" w:lineRule="auto"/>
              <w:jc w:val="both"/>
              <w:rPr>
                <w:bCs/>
                <w:shd w:val="clear" w:color="auto" w:fill="FFFFFF"/>
              </w:rPr>
            </w:pPr>
            <w:r>
              <w:rPr>
                <w:bCs/>
                <w:shd w:val="clear" w:color="auto" w:fill="FFFFFF"/>
              </w:rPr>
              <w:t>1,239</w:t>
            </w:r>
          </w:p>
        </w:tc>
        <w:tc>
          <w:tcPr>
            <w:tcW w:w="1680" w:type="dxa"/>
          </w:tcPr>
          <w:p w14:paraId="0DC6BAF8" w14:textId="54AA33F4" w:rsidR="006C67A8" w:rsidRDefault="006C67A8" w:rsidP="00675F4D">
            <w:pPr>
              <w:spacing w:line="480" w:lineRule="auto"/>
              <w:jc w:val="both"/>
              <w:rPr>
                <w:bCs/>
                <w:shd w:val="clear" w:color="auto" w:fill="FFFFFF"/>
              </w:rPr>
            </w:pPr>
            <w:r>
              <w:rPr>
                <w:bCs/>
                <w:shd w:val="clear" w:color="auto" w:fill="FFFFFF"/>
              </w:rPr>
              <w:t>6,121</w:t>
            </w:r>
          </w:p>
        </w:tc>
      </w:tr>
      <w:tr w:rsidR="006C67A8" w14:paraId="238A65A3" w14:textId="1BFF624F" w:rsidTr="00DD268F">
        <w:tc>
          <w:tcPr>
            <w:tcW w:w="2133" w:type="dxa"/>
          </w:tcPr>
          <w:p w14:paraId="6410BD64" w14:textId="77777777" w:rsidR="006C67A8" w:rsidRPr="005233C3" w:rsidRDefault="006C67A8" w:rsidP="00675F4D">
            <w:pPr>
              <w:spacing w:line="480" w:lineRule="auto"/>
              <w:jc w:val="both"/>
              <w:rPr>
                <w:b/>
                <w:shd w:val="clear" w:color="auto" w:fill="FFFFFF"/>
              </w:rPr>
            </w:pPr>
            <w:r w:rsidRPr="005233C3">
              <w:rPr>
                <w:b/>
                <w:shd w:val="clear" w:color="auto" w:fill="FFFFFF"/>
              </w:rPr>
              <w:t>Brooklyn</w:t>
            </w:r>
          </w:p>
        </w:tc>
        <w:tc>
          <w:tcPr>
            <w:tcW w:w="1845" w:type="dxa"/>
          </w:tcPr>
          <w:p w14:paraId="713E8D53" w14:textId="77777777" w:rsidR="006C67A8" w:rsidRDefault="006C67A8" w:rsidP="00675F4D">
            <w:pPr>
              <w:spacing w:line="480" w:lineRule="auto"/>
              <w:jc w:val="both"/>
              <w:rPr>
                <w:bCs/>
                <w:shd w:val="clear" w:color="auto" w:fill="FFFFFF"/>
              </w:rPr>
            </w:pPr>
            <w:r>
              <w:rPr>
                <w:bCs/>
                <w:shd w:val="clear" w:color="auto" w:fill="FFFFFF"/>
              </w:rPr>
              <w:t>2,600</w:t>
            </w:r>
          </w:p>
        </w:tc>
        <w:tc>
          <w:tcPr>
            <w:tcW w:w="1846" w:type="dxa"/>
          </w:tcPr>
          <w:p w14:paraId="07C0ADDB" w14:textId="77777777" w:rsidR="006C67A8" w:rsidRDefault="006C67A8" w:rsidP="00675F4D">
            <w:pPr>
              <w:spacing w:line="480" w:lineRule="auto"/>
              <w:jc w:val="both"/>
              <w:rPr>
                <w:bCs/>
                <w:shd w:val="clear" w:color="auto" w:fill="FFFFFF"/>
              </w:rPr>
            </w:pPr>
            <w:r>
              <w:rPr>
                <w:bCs/>
                <w:shd w:val="clear" w:color="auto" w:fill="FFFFFF"/>
              </w:rPr>
              <w:t>851</w:t>
            </w:r>
          </w:p>
        </w:tc>
        <w:tc>
          <w:tcPr>
            <w:tcW w:w="1846" w:type="dxa"/>
          </w:tcPr>
          <w:p w14:paraId="05DA520D" w14:textId="77777777" w:rsidR="006C67A8" w:rsidRDefault="006C67A8" w:rsidP="00675F4D">
            <w:pPr>
              <w:spacing w:line="480" w:lineRule="auto"/>
              <w:jc w:val="both"/>
              <w:rPr>
                <w:bCs/>
                <w:shd w:val="clear" w:color="auto" w:fill="FFFFFF"/>
              </w:rPr>
            </w:pPr>
            <w:r>
              <w:rPr>
                <w:bCs/>
                <w:shd w:val="clear" w:color="auto" w:fill="FFFFFF"/>
              </w:rPr>
              <w:t>1,312</w:t>
            </w:r>
          </w:p>
        </w:tc>
        <w:tc>
          <w:tcPr>
            <w:tcW w:w="1680" w:type="dxa"/>
          </w:tcPr>
          <w:p w14:paraId="2F6B3C9A" w14:textId="7B51F259" w:rsidR="006C67A8" w:rsidRDefault="006C67A8" w:rsidP="00675F4D">
            <w:pPr>
              <w:spacing w:line="480" w:lineRule="auto"/>
              <w:jc w:val="both"/>
              <w:rPr>
                <w:bCs/>
                <w:shd w:val="clear" w:color="auto" w:fill="FFFFFF"/>
              </w:rPr>
            </w:pPr>
            <w:r>
              <w:rPr>
                <w:bCs/>
                <w:shd w:val="clear" w:color="auto" w:fill="FFFFFF"/>
              </w:rPr>
              <w:t>4,763</w:t>
            </w:r>
          </w:p>
        </w:tc>
      </w:tr>
      <w:tr w:rsidR="006C67A8" w14:paraId="44426E69" w14:textId="4000B9DC" w:rsidTr="00DD268F">
        <w:tc>
          <w:tcPr>
            <w:tcW w:w="2133" w:type="dxa"/>
          </w:tcPr>
          <w:p w14:paraId="0F69D870" w14:textId="77777777" w:rsidR="006C67A8" w:rsidRPr="005233C3" w:rsidRDefault="006C67A8" w:rsidP="00675F4D">
            <w:pPr>
              <w:spacing w:line="480" w:lineRule="auto"/>
              <w:jc w:val="both"/>
              <w:rPr>
                <w:b/>
                <w:shd w:val="clear" w:color="auto" w:fill="FFFFFF"/>
              </w:rPr>
            </w:pPr>
            <w:r w:rsidRPr="005233C3">
              <w:rPr>
                <w:b/>
                <w:shd w:val="clear" w:color="auto" w:fill="FFFFFF"/>
              </w:rPr>
              <w:t>Queens</w:t>
            </w:r>
          </w:p>
        </w:tc>
        <w:tc>
          <w:tcPr>
            <w:tcW w:w="1845" w:type="dxa"/>
          </w:tcPr>
          <w:p w14:paraId="6AA0F955" w14:textId="77777777" w:rsidR="006C67A8" w:rsidRDefault="006C67A8" w:rsidP="00675F4D">
            <w:pPr>
              <w:spacing w:line="480" w:lineRule="auto"/>
              <w:jc w:val="both"/>
              <w:rPr>
                <w:bCs/>
                <w:shd w:val="clear" w:color="auto" w:fill="FFFFFF"/>
              </w:rPr>
            </w:pPr>
            <w:r>
              <w:rPr>
                <w:bCs/>
                <w:shd w:val="clear" w:color="auto" w:fill="FFFFFF"/>
              </w:rPr>
              <w:t>1,485</w:t>
            </w:r>
          </w:p>
        </w:tc>
        <w:tc>
          <w:tcPr>
            <w:tcW w:w="1846" w:type="dxa"/>
          </w:tcPr>
          <w:p w14:paraId="3C8A1802" w14:textId="77777777" w:rsidR="006C67A8" w:rsidRDefault="006C67A8" w:rsidP="00675F4D">
            <w:pPr>
              <w:spacing w:line="480" w:lineRule="auto"/>
              <w:jc w:val="both"/>
              <w:rPr>
                <w:bCs/>
                <w:shd w:val="clear" w:color="auto" w:fill="FFFFFF"/>
              </w:rPr>
            </w:pPr>
            <w:r>
              <w:rPr>
                <w:bCs/>
                <w:shd w:val="clear" w:color="auto" w:fill="FFFFFF"/>
              </w:rPr>
              <w:t>519</w:t>
            </w:r>
          </w:p>
        </w:tc>
        <w:tc>
          <w:tcPr>
            <w:tcW w:w="1846" w:type="dxa"/>
          </w:tcPr>
          <w:p w14:paraId="18C7CE4F" w14:textId="77777777" w:rsidR="006C67A8" w:rsidRDefault="006C67A8" w:rsidP="00675F4D">
            <w:pPr>
              <w:spacing w:line="480" w:lineRule="auto"/>
              <w:jc w:val="both"/>
              <w:rPr>
                <w:bCs/>
                <w:shd w:val="clear" w:color="auto" w:fill="FFFFFF"/>
              </w:rPr>
            </w:pPr>
            <w:r>
              <w:rPr>
                <w:bCs/>
                <w:shd w:val="clear" w:color="auto" w:fill="FFFFFF"/>
              </w:rPr>
              <w:t>669</w:t>
            </w:r>
          </w:p>
        </w:tc>
        <w:tc>
          <w:tcPr>
            <w:tcW w:w="1680" w:type="dxa"/>
          </w:tcPr>
          <w:p w14:paraId="76E7058F" w14:textId="51FA2FB1" w:rsidR="006C67A8" w:rsidRDefault="006C67A8" w:rsidP="00675F4D">
            <w:pPr>
              <w:spacing w:line="480" w:lineRule="auto"/>
              <w:jc w:val="both"/>
              <w:rPr>
                <w:bCs/>
                <w:shd w:val="clear" w:color="auto" w:fill="FFFFFF"/>
              </w:rPr>
            </w:pPr>
            <w:r>
              <w:rPr>
                <w:bCs/>
                <w:shd w:val="clear" w:color="auto" w:fill="FFFFFF"/>
              </w:rPr>
              <w:t>2,673</w:t>
            </w:r>
          </w:p>
        </w:tc>
      </w:tr>
      <w:tr w:rsidR="006C67A8" w14:paraId="54EBB2E3" w14:textId="17CD3A95" w:rsidTr="00DD268F">
        <w:tc>
          <w:tcPr>
            <w:tcW w:w="2133" w:type="dxa"/>
          </w:tcPr>
          <w:p w14:paraId="43929773" w14:textId="77777777" w:rsidR="006C67A8" w:rsidRPr="005233C3" w:rsidRDefault="006C67A8" w:rsidP="00675F4D">
            <w:pPr>
              <w:spacing w:line="480" w:lineRule="auto"/>
              <w:jc w:val="both"/>
              <w:rPr>
                <w:b/>
                <w:shd w:val="clear" w:color="auto" w:fill="FFFFFF"/>
              </w:rPr>
            </w:pPr>
            <w:r>
              <w:rPr>
                <w:b/>
                <w:shd w:val="clear" w:color="auto" w:fill="FFFFFF"/>
              </w:rPr>
              <w:t xml:space="preserve">The </w:t>
            </w:r>
            <w:r w:rsidRPr="005233C3">
              <w:rPr>
                <w:b/>
                <w:shd w:val="clear" w:color="auto" w:fill="FFFFFF"/>
              </w:rPr>
              <w:t>Bronx</w:t>
            </w:r>
          </w:p>
        </w:tc>
        <w:tc>
          <w:tcPr>
            <w:tcW w:w="1845" w:type="dxa"/>
          </w:tcPr>
          <w:p w14:paraId="69C8E06E" w14:textId="77777777" w:rsidR="006C67A8" w:rsidRDefault="006C67A8" w:rsidP="00675F4D">
            <w:pPr>
              <w:spacing w:line="480" w:lineRule="auto"/>
              <w:jc w:val="both"/>
              <w:rPr>
                <w:bCs/>
                <w:shd w:val="clear" w:color="auto" w:fill="FFFFFF"/>
              </w:rPr>
            </w:pPr>
            <w:r>
              <w:rPr>
                <w:bCs/>
                <w:shd w:val="clear" w:color="auto" w:fill="FFFFFF"/>
              </w:rPr>
              <w:t>274</w:t>
            </w:r>
          </w:p>
        </w:tc>
        <w:tc>
          <w:tcPr>
            <w:tcW w:w="1846" w:type="dxa"/>
          </w:tcPr>
          <w:p w14:paraId="5A56CB01" w14:textId="77777777" w:rsidR="006C67A8" w:rsidRDefault="006C67A8" w:rsidP="00675F4D">
            <w:pPr>
              <w:spacing w:line="480" w:lineRule="auto"/>
              <w:jc w:val="both"/>
              <w:rPr>
                <w:bCs/>
                <w:shd w:val="clear" w:color="auto" w:fill="FFFFFF"/>
              </w:rPr>
            </w:pPr>
            <w:r>
              <w:rPr>
                <w:bCs/>
                <w:shd w:val="clear" w:color="auto" w:fill="FFFFFF"/>
              </w:rPr>
              <w:t>135</w:t>
            </w:r>
          </w:p>
        </w:tc>
        <w:tc>
          <w:tcPr>
            <w:tcW w:w="1846" w:type="dxa"/>
          </w:tcPr>
          <w:p w14:paraId="4EB6C68B" w14:textId="77777777" w:rsidR="006C67A8" w:rsidRDefault="006C67A8" w:rsidP="00675F4D">
            <w:pPr>
              <w:spacing w:line="480" w:lineRule="auto"/>
              <w:jc w:val="both"/>
              <w:rPr>
                <w:bCs/>
                <w:shd w:val="clear" w:color="auto" w:fill="FFFFFF"/>
              </w:rPr>
            </w:pPr>
            <w:r>
              <w:rPr>
                <w:bCs/>
                <w:shd w:val="clear" w:color="auto" w:fill="FFFFFF"/>
              </w:rPr>
              <w:t>209</w:t>
            </w:r>
          </w:p>
        </w:tc>
        <w:tc>
          <w:tcPr>
            <w:tcW w:w="1680" w:type="dxa"/>
          </w:tcPr>
          <w:p w14:paraId="374D34E1" w14:textId="09D7037D" w:rsidR="006C67A8" w:rsidRDefault="006C67A8" w:rsidP="00675F4D">
            <w:pPr>
              <w:spacing w:line="480" w:lineRule="auto"/>
              <w:jc w:val="both"/>
              <w:rPr>
                <w:bCs/>
                <w:shd w:val="clear" w:color="auto" w:fill="FFFFFF"/>
              </w:rPr>
            </w:pPr>
            <w:r>
              <w:rPr>
                <w:bCs/>
                <w:shd w:val="clear" w:color="auto" w:fill="FFFFFF"/>
              </w:rPr>
              <w:t>618</w:t>
            </w:r>
          </w:p>
        </w:tc>
      </w:tr>
      <w:tr w:rsidR="006C67A8" w14:paraId="178B371E" w14:textId="27F271E8" w:rsidTr="00DD268F">
        <w:tc>
          <w:tcPr>
            <w:tcW w:w="2133" w:type="dxa"/>
          </w:tcPr>
          <w:p w14:paraId="713A99FC" w14:textId="77777777" w:rsidR="006C67A8" w:rsidRPr="005233C3" w:rsidRDefault="006C67A8" w:rsidP="00675F4D">
            <w:pPr>
              <w:spacing w:line="480" w:lineRule="auto"/>
              <w:jc w:val="both"/>
              <w:rPr>
                <w:b/>
                <w:shd w:val="clear" w:color="auto" w:fill="FFFFFF"/>
              </w:rPr>
            </w:pPr>
            <w:r w:rsidRPr="005233C3">
              <w:rPr>
                <w:b/>
                <w:shd w:val="clear" w:color="auto" w:fill="FFFFFF"/>
              </w:rPr>
              <w:t>Staten Island</w:t>
            </w:r>
          </w:p>
        </w:tc>
        <w:tc>
          <w:tcPr>
            <w:tcW w:w="1845" w:type="dxa"/>
          </w:tcPr>
          <w:p w14:paraId="70324B7C" w14:textId="77777777" w:rsidR="006C67A8" w:rsidRDefault="006C67A8" w:rsidP="00675F4D">
            <w:pPr>
              <w:spacing w:line="480" w:lineRule="auto"/>
              <w:jc w:val="both"/>
              <w:rPr>
                <w:bCs/>
                <w:shd w:val="clear" w:color="auto" w:fill="FFFFFF"/>
              </w:rPr>
            </w:pPr>
            <w:r>
              <w:rPr>
                <w:bCs/>
                <w:shd w:val="clear" w:color="auto" w:fill="FFFFFF"/>
              </w:rPr>
              <w:t>177</w:t>
            </w:r>
          </w:p>
        </w:tc>
        <w:tc>
          <w:tcPr>
            <w:tcW w:w="1846" w:type="dxa"/>
          </w:tcPr>
          <w:p w14:paraId="5486C676" w14:textId="77777777" w:rsidR="006C67A8" w:rsidRDefault="006C67A8" w:rsidP="00675F4D">
            <w:pPr>
              <w:spacing w:line="480" w:lineRule="auto"/>
              <w:jc w:val="both"/>
              <w:rPr>
                <w:bCs/>
                <w:shd w:val="clear" w:color="auto" w:fill="FFFFFF"/>
              </w:rPr>
            </w:pPr>
            <w:r>
              <w:rPr>
                <w:bCs/>
                <w:shd w:val="clear" w:color="auto" w:fill="FFFFFF"/>
              </w:rPr>
              <w:t>14</w:t>
            </w:r>
          </w:p>
        </w:tc>
        <w:tc>
          <w:tcPr>
            <w:tcW w:w="1846" w:type="dxa"/>
          </w:tcPr>
          <w:p w14:paraId="517884CB" w14:textId="77777777" w:rsidR="006C67A8" w:rsidRDefault="006C67A8" w:rsidP="00675F4D">
            <w:pPr>
              <w:spacing w:line="480" w:lineRule="auto"/>
              <w:jc w:val="both"/>
              <w:rPr>
                <w:bCs/>
                <w:shd w:val="clear" w:color="auto" w:fill="FFFFFF"/>
              </w:rPr>
            </w:pPr>
            <w:r>
              <w:rPr>
                <w:bCs/>
                <w:shd w:val="clear" w:color="auto" w:fill="FFFFFF"/>
              </w:rPr>
              <w:t>24</w:t>
            </w:r>
          </w:p>
        </w:tc>
        <w:tc>
          <w:tcPr>
            <w:tcW w:w="1680" w:type="dxa"/>
          </w:tcPr>
          <w:p w14:paraId="1B08A6C7" w14:textId="3B2CF8AA" w:rsidR="006C67A8" w:rsidRDefault="006C67A8" w:rsidP="00675F4D">
            <w:pPr>
              <w:spacing w:line="480" w:lineRule="auto"/>
              <w:jc w:val="both"/>
              <w:rPr>
                <w:bCs/>
                <w:shd w:val="clear" w:color="auto" w:fill="FFFFFF"/>
              </w:rPr>
            </w:pPr>
            <w:r>
              <w:rPr>
                <w:bCs/>
                <w:shd w:val="clear" w:color="auto" w:fill="FFFFFF"/>
              </w:rPr>
              <w:t>215</w:t>
            </w:r>
          </w:p>
        </w:tc>
      </w:tr>
      <w:tr w:rsidR="006C67A8" w:rsidRPr="009501A6" w14:paraId="4C4FCCF5" w14:textId="35F2DD6F" w:rsidTr="00DD268F">
        <w:tc>
          <w:tcPr>
            <w:tcW w:w="2133" w:type="dxa"/>
          </w:tcPr>
          <w:p w14:paraId="52CE256E" w14:textId="77777777" w:rsidR="006C67A8" w:rsidRPr="009501A6" w:rsidRDefault="006C67A8" w:rsidP="00675F4D">
            <w:pPr>
              <w:spacing w:line="480" w:lineRule="auto"/>
              <w:jc w:val="both"/>
              <w:rPr>
                <w:b/>
                <w:shd w:val="clear" w:color="auto" w:fill="FFFFFF"/>
              </w:rPr>
            </w:pPr>
            <w:r w:rsidRPr="009501A6">
              <w:rPr>
                <w:b/>
                <w:shd w:val="clear" w:color="auto" w:fill="FFFFFF"/>
              </w:rPr>
              <w:t>TOTAL</w:t>
            </w:r>
          </w:p>
        </w:tc>
        <w:tc>
          <w:tcPr>
            <w:tcW w:w="1845" w:type="dxa"/>
          </w:tcPr>
          <w:p w14:paraId="497EDB41" w14:textId="77777777" w:rsidR="006C67A8" w:rsidRPr="00523D41" w:rsidRDefault="006C67A8" w:rsidP="00675F4D">
            <w:pPr>
              <w:spacing w:line="480" w:lineRule="auto"/>
              <w:jc w:val="both"/>
              <w:rPr>
                <w:b/>
                <w:bCs/>
                <w:shd w:val="clear" w:color="auto" w:fill="FFFFFF"/>
              </w:rPr>
            </w:pPr>
            <w:r w:rsidRPr="00523D41">
              <w:rPr>
                <w:b/>
                <w:bCs/>
                <w:shd w:val="clear" w:color="auto" w:fill="FFFFFF"/>
              </w:rPr>
              <w:t>8,424</w:t>
            </w:r>
          </w:p>
        </w:tc>
        <w:tc>
          <w:tcPr>
            <w:tcW w:w="1846" w:type="dxa"/>
          </w:tcPr>
          <w:p w14:paraId="22AE34D7" w14:textId="77777777" w:rsidR="006C67A8" w:rsidRPr="00523D41" w:rsidRDefault="006C67A8" w:rsidP="00675F4D">
            <w:pPr>
              <w:spacing w:line="480" w:lineRule="auto"/>
              <w:jc w:val="both"/>
              <w:rPr>
                <w:b/>
                <w:bCs/>
                <w:shd w:val="clear" w:color="auto" w:fill="FFFFFF"/>
              </w:rPr>
            </w:pPr>
            <w:r w:rsidRPr="00523D41">
              <w:rPr>
                <w:b/>
                <w:bCs/>
                <w:shd w:val="clear" w:color="auto" w:fill="FFFFFF"/>
              </w:rPr>
              <w:t>2,513</w:t>
            </w:r>
          </w:p>
        </w:tc>
        <w:tc>
          <w:tcPr>
            <w:tcW w:w="1846" w:type="dxa"/>
          </w:tcPr>
          <w:p w14:paraId="102DE8FC" w14:textId="77777777" w:rsidR="006C67A8" w:rsidRPr="00523D41" w:rsidRDefault="006C67A8" w:rsidP="00675F4D">
            <w:pPr>
              <w:spacing w:line="480" w:lineRule="auto"/>
              <w:jc w:val="both"/>
              <w:rPr>
                <w:b/>
                <w:bCs/>
                <w:shd w:val="clear" w:color="auto" w:fill="FFFFFF"/>
              </w:rPr>
            </w:pPr>
            <w:r w:rsidRPr="00523D41">
              <w:rPr>
                <w:b/>
                <w:bCs/>
                <w:shd w:val="clear" w:color="auto" w:fill="FFFFFF"/>
              </w:rPr>
              <w:t>3,453</w:t>
            </w:r>
          </w:p>
        </w:tc>
        <w:tc>
          <w:tcPr>
            <w:tcW w:w="1680" w:type="dxa"/>
          </w:tcPr>
          <w:p w14:paraId="4125CD8E" w14:textId="180F3142" w:rsidR="006C67A8" w:rsidRPr="00523D41" w:rsidRDefault="006C67A8" w:rsidP="00675F4D">
            <w:pPr>
              <w:spacing w:line="480" w:lineRule="auto"/>
              <w:jc w:val="both"/>
              <w:rPr>
                <w:b/>
                <w:bCs/>
                <w:shd w:val="clear" w:color="auto" w:fill="FFFFFF"/>
              </w:rPr>
            </w:pPr>
            <w:r>
              <w:rPr>
                <w:b/>
                <w:bCs/>
                <w:shd w:val="clear" w:color="auto" w:fill="FFFFFF"/>
              </w:rPr>
              <w:t>14,390</w:t>
            </w:r>
          </w:p>
        </w:tc>
      </w:tr>
    </w:tbl>
    <w:p w14:paraId="2C76C2CC" w14:textId="2FC06F3C" w:rsidR="00675F4D" w:rsidRDefault="005F2F13" w:rsidP="005F2F13">
      <w:pPr>
        <w:spacing w:after="240"/>
        <w:jc w:val="both"/>
        <w:rPr>
          <w:bCs/>
          <w:i/>
          <w:iCs/>
          <w:sz w:val="20"/>
          <w:szCs w:val="20"/>
          <w:shd w:val="clear" w:color="auto" w:fill="FFFFFF"/>
        </w:rPr>
      </w:pPr>
      <w:r w:rsidRPr="005233C3">
        <w:rPr>
          <w:bCs/>
          <w:i/>
          <w:iCs/>
          <w:sz w:val="20"/>
          <w:szCs w:val="20"/>
          <w:shd w:val="clear" w:color="auto" w:fill="FFFFFF"/>
        </w:rPr>
        <w:t xml:space="preserve">This is a </w:t>
      </w:r>
      <w:r w:rsidR="00205B9F">
        <w:rPr>
          <w:bCs/>
          <w:i/>
          <w:iCs/>
          <w:sz w:val="20"/>
          <w:szCs w:val="20"/>
          <w:shd w:val="clear" w:color="auto" w:fill="FFFFFF"/>
        </w:rPr>
        <w:t>5</w:t>
      </w:r>
      <w:r w:rsidRPr="005233C3">
        <w:rPr>
          <w:bCs/>
          <w:i/>
          <w:iCs/>
          <w:sz w:val="20"/>
          <w:szCs w:val="20"/>
          <w:shd w:val="clear" w:color="auto" w:fill="FFFFFF"/>
        </w:rPr>
        <w:t>x6 table, with the columns detailing the years 2019, 2020, and 2021</w:t>
      </w:r>
      <w:r w:rsidR="00205B9F">
        <w:rPr>
          <w:bCs/>
          <w:i/>
          <w:iCs/>
          <w:sz w:val="20"/>
          <w:szCs w:val="20"/>
          <w:shd w:val="clear" w:color="auto" w:fill="FFFFFF"/>
        </w:rPr>
        <w:t>, as well as total permits from 2019-2021</w:t>
      </w:r>
      <w:r w:rsidRPr="005233C3">
        <w:rPr>
          <w:bCs/>
          <w:i/>
          <w:iCs/>
          <w:sz w:val="20"/>
          <w:szCs w:val="20"/>
          <w:shd w:val="clear" w:color="auto" w:fill="FFFFFF"/>
        </w:rPr>
        <w:t>; and the rows detailing the boroughs Manhattan, Brooklyn, Queens, the Bronx, and Staten Island</w:t>
      </w:r>
      <w:r>
        <w:rPr>
          <w:bCs/>
          <w:i/>
          <w:iCs/>
          <w:sz w:val="20"/>
          <w:szCs w:val="20"/>
          <w:shd w:val="clear" w:color="auto" w:fill="FFFFFF"/>
        </w:rPr>
        <w:t>; the numbers indicate the total number of film permits issued in each borough per year</w:t>
      </w:r>
      <w:r w:rsidR="00205B9F">
        <w:rPr>
          <w:bCs/>
          <w:i/>
          <w:iCs/>
          <w:sz w:val="20"/>
          <w:szCs w:val="20"/>
          <w:shd w:val="clear" w:color="auto" w:fill="FFFFFF"/>
        </w:rPr>
        <w:t>, as well as the total number of permits for the 2019-2021 time period</w:t>
      </w:r>
      <w:r w:rsidRPr="005233C3">
        <w:rPr>
          <w:bCs/>
          <w:i/>
          <w:iCs/>
          <w:sz w:val="20"/>
          <w:szCs w:val="20"/>
          <w:shd w:val="clear" w:color="auto" w:fill="FFFFFF"/>
        </w:rPr>
        <w:t>.</w:t>
      </w:r>
      <w:r w:rsidR="0076592F">
        <w:rPr>
          <w:rStyle w:val="FootnoteReference"/>
          <w:bCs/>
          <w:i/>
          <w:iCs/>
          <w:sz w:val="20"/>
          <w:szCs w:val="20"/>
          <w:shd w:val="clear" w:color="auto" w:fill="FFFFFF"/>
        </w:rPr>
        <w:footnoteReference w:id="19"/>
      </w:r>
    </w:p>
    <w:p w14:paraId="631BE63F" w14:textId="77777777" w:rsidR="0076592F" w:rsidRPr="005233C3" w:rsidRDefault="0076592F" w:rsidP="005233C3">
      <w:pPr>
        <w:spacing w:after="240" w:line="480" w:lineRule="auto"/>
        <w:jc w:val="both"/>
        <w:rPr>
          <w:bCs/>
          <w:shd w:val="clear" w:color="auto" w:fill="FFFFFF"/>
        </w:rPr>
      </w:pPr>
      <w:r>
        <w:rPr>
          <w:bCs/>
          <w:shd w:val="clear" w:color="auto" w:fill="FFFFFF"/>
        </w:rPr>
        <w:t xml:space="preserve">Manhattan and Brooklyn are </w:t>
      </w:r>
      <w:r w:rsidR="00F05B01">
        <w:rPr>
          <w:bCs/>
          <w:shd w:val="clear" w:color="auto" w:fill="FFFFFF"/>
        </w:rPr>
        <w:t xml:space="preserve">consistently </w:t>
      </w:r>
      <w:r>
        <w:rPr>
          <w:bCs/>
          <w:shd w:val="clear" w:color="auto" w:fill="FFFFFF"/>
        </w:rPr>
        <w:t>the two most filmed boroughs</w:t>
      </w:r>
      <w:r w:rsidR="00F05B01">
        <w:rPr>
          <w:bCs/>
          <w:shd w:val="clear" w:color="auto" w:fill="FFFFFF"/>
        </w:rPr>
        <w:t>, followed by, in descending order, Queens, the Bronx, and Staten Island. As indicated previously, 2019 saw a record number of productions filming in NYC, with 2020 representing a downturn due to the COVID-19 pandemic, and 2021 indicating a</w:t>
      </w:r>
      <w:r w:rsidR="008D2F2F">
        <w:rPr>
          <w:bCs/>
          <w:shd w:val="clear" w:color="auto" w:fill="FFFFFF"/>
        </w:rPr>
        <w:t>n increase of film permits issued in response to lifted pandemic restrictions</w:t>
      </w:r>
      <w:r w:rsidR="00F05B01">
        <w:rPr>
          <w:bCs/>
          <w:shd w:val="clear" w:color="auto" w:fill="FFFFFF"/>
        </w:rPr>
        <w:t>.</w:t>
      </w:r>
      <w:r w:rsidR="00F05B01">
        <w:rPr>
          <w:rStyle w:val="FootnoteReference"/>
          <w:bCs/>
          <w:shd w:val="clear" w:color="auto" w:fill="FFFFFF"/>
        </w:rPr>
        <w:footnoteReference w:id="20"/>
      </w:r>
    </w:p>
    <w:p w14:paraId="405CEC6F" w14:textId="77777777" w:rsidR="008445DA" w:rsidRPr="00E3003F" w:rsidRDefault="000C42B9" w:rsidP="006A3CBB">
      <w:pPr>
        <w:pStyle w:val="ListParagraph"/>
        <w:numPr>
          <w:ilvl w:val="1"/>
          <w:numId w:val="1"/>
        </w:numPr>
        <w:spacing w:line="480" w:lineRule="auto"/>
        <w:jc w:val="both"/>
        <w:rPr>
          <w:b/>
          <w:smallCaps/>
          <w:shd w:val="clear" w:color="auto" w:fill="FFFFFF"/>
        </w:rPr>
      </w:pPr>
      <w:r w:rsidRPr="00E3003F">
        <w:rPr>
          <w:b/>
          <w:smallCaps/>
        </w:rPr>
        <w:t xml:space="preserve">MOME </w:t>
      </w:r>
      <w:r w:rsidRPr="009165C0">
        <w:rPr>
          <w:b/>
          <w:smallCaps/>
        </w:rPr>
        <w:t>Programs</w:t>
      </w:r>
      <w:r w:rsidRPr="00E3003F">
        <w:rPr>
          <w:b/>
          <w:smallCaps/>
        </w:rPr>
        <w:t xml:space="preserve"> for Film Industry</w:t>
      </w:r>
      <w:r w:rsidR="00302ED2" w:rsidRPr="00E3003F">
        <w:rPr>
          <w:b/>
          <w:smallCaps/>
        </w:rPr>
        <w:t xml:space="preserve"> Development in NYC</w:t>
      </w:r>
    </w:p>
    <w:p w14:paraId="19C114AB" w14:textId="20D0A256" w:rsidR="00320E79" w:rsidRDefault="004E1B5F" w:rsidP="00D23DA9">
      <w:pPr>
        <w:spacing w:line="480" w:lineRule="auto"/>
        <w:ind w:firstLine="720"/>
        <w:jc w:val="both"/>
        <w:rPr>
          <w:rFonts w:eastAsia="Times New Roman"/>
          <w:color w:val="000000"/>
          <w:shd w:val="clear" w:color="auto" w:fill="FFFFFF"/>
        </w:rPr>
      </w:pPr>
      <w:r w:rsidRPr="00E3003F">
        <w:rPr>
          <w:rFonts w:eastAsia="Times New Roman"/>
          <w:color w:val="000000"/>
          <w:shd w:val="clear" w:color="auto" w:fill="FFFFFF"/>
        </w:rPr>
        <w:t>MOME has several initiatives that focus on professional development, networking, and support within the film and television industry in NYC.</w:t>
      </w:r>
      <w:r w:rsidR="00D027F8" w:rsidRPr="00E3003F">
        <w:rPr>
          <w:rStyle w:val="FootnoteReference"/>
          <w:rFonts w:eastAsia="Times New Roman"/>
          <w:color w:val="000000"/>
          <w:shd w:val="clear" w:color="auto" w:fill="FFFFFF"/>
        </w:rPr>
        <w:footnoteReference w:id="21"/>
      </w:r>
      <w:r w:rsidRPr="00E3003F">
        <w:rPr>
          <w:rFonts w:eastAsia="Times New Roman"/>
          <w:color w:val="000000"/>
          <w:shd w:val="clear" w:color="auto" w:fill="FFFFFF"/>
        </w:rPr>
        <w:t xml:space="preserve"> </w:t>
      </w:r>
      <w:r w:rsidR="00D90119">
        <w:rPr>
          <w:rFonts w:eastAsia="Times New Roman"/>
          <w:color w:val="000000"/>
          <w:shd w:val="clear" w:color="auto" w:fill="FFFFFF"/>
        </w:rPr>
        <w:t xml:space="preserve">These include </w:t>
      </w:r>
      <w:r w:rsidR="00320E79" w:rsidRPr="00320E79">
        <w:rPr>
          <w:rFonts w:eastAsia="Times New Roman"/>
          <w:color w:val="000000"/>
          <w:shd w:val="clear" w:color="auto" w:fill="FFFFFF"/>
        </w:rPr>
        <w:t xml:space="preserve">a </w:t>
      </w:r>
      <w:r w:rsidR="00320E79">
        <w:rPr>
          <w:rFonts w:eastAsia="Times New Roman"/>
          <w:color w:val="000000"/>
          <w:shd w:val="clear" w:color="auto" w:fill="FFFFFF"/>
        </w:rPr>
        <w:t xml:space="preserve">number of specialized programs </w:t>
      </w:r>
      <w:r w:rsidR="00320E79" w:rsidRPr="00320E79">
        <w:rPr>
          <w:rFonts w:eastAsia="Times New Roman"/>
          <w:color w:val="000000"/>
          <w:shd w:val="clear" w:color="auto" w:fill="FFFFFF"/>
        </w:rPr>
        <w:t>aimed at supporting the film and television industry workforce</w:t>
      </w:r>
      <w:r w:rsidR="00CE3442">
        <w:rPr>
          <w:rFonts w:eastAsia="Times New Roman"/>
          <w:color w:val="000000"/>
          <w:shd w:val="clear" w:color="auto" w:fill="FFFFFF"/>
        </w:rPr>
        <w:t>,</w:t>
      </w:r>
      <w:r w:rsidR="00320E79">
        <w:rPr>
          <w:rFonts w:eastAsia="Times New Roman"/>
          <w:color w:val="000000"/>
          <w:shd w:val="clear" w:color="auto" w:fill="FFFFFF"/>
        </w:rPr>
        <w:t xml:space="preserve"> such as</w:t>
      </w:r>
      <w:r w:rsidR="00CE3442">
        <w:rPr>
          <w:rFonts w:eastAsia="Times New Roman"/>
          <w:color w:val="000000"/>
          <w:shd w:val="clear" w:color="auto" w:fill="FFFFFF"/>
        </w:rPr>
        <w:t>:</w:t>
      </w:r>
      <w:r w:rsidR="00320E79">
        <w:rPr>
          <w:rFonts w:eastAsia="Times New Roman"/>
          <w:color w:val="000000"/>
          <w:shd w:val="clear" w:color="auto" w:fill="FFFFFF"/>
        </w:rPr>
        <w:t xml:space="preserve"> Made in NY Marketing, Made in NY Campus, Made in NY PA Training,</w:t>
      </w:r>
      <w:r w:rsidR="00320E79" w:rsidRPr="00320E79">
        <w:rPr>
          <w:rFonts w:eastAsia="Times New Roman"/>
          <w:color w:val="000000"/>
          <w:shd w:val="clear" w:color="auto" w:fill="FFFFFF"/>
        </w:rPr>
        <w:t xml:space="preserve"> Made in NY Postproduction Trai</w:t>
      </w:r>
      <w:r w:rsidR="00320E79">
        <w:rPr>
          <w:rFonts w:eastAsia="Times New Roman"/>
          <w:color w:val="000000"/>
          <w:shd w:val="clear" w:color="auto" w:fill="FFFFFF"/>
        </w:rPr>
        <w:t xml:space="preserve">ning, Made in NY Writers Room, Made in NY Career Panels, </w:t>
      </w:r>
      <w:r w:rsidR="00320E79" w:rsidRPr="00320E79">
        <w:rPr>
          <w:rFonts w:eastAsia="Times New Roman"/>
          <w:color w:val="000000"/>
          <w:shd w:val="clear" w:color="auto" w:fill="FFFFFF"/>
        </w:rPr>
        <w:t xml:space="preserve">NYC Women’s Fund </w:t>
      </w:r>
      <w:r w:rsidR="00320E79">
        <w:rPr>
          <w:rFonts w:eastAsia="Times New Roman"/>
          <w:color w:val="000000"/>
          <w:shd w:val="clear" w:color="auto" w:fill="FFFFFF"/>
        </w:rPr>
        <w:t>for Media, Music, and Theater, NYC Film Green, MOME Finance Lab,</w:t>
      </w:r>
      <w:r w:rsidR="00320E79" w:rsidRPr="00320E79">
        <w:rPr>
          <w:rFonts w:eastAsia="Times New Roman"/>
          <w:color w:val="000000"/>
          <w:shd w:val="clear" w:color="auto" w:fill="FFFFFF"/>
        </w:rPr>
        <w:t xml:space="preserve"> </w:t>
      </w:r>
      <w:r w:rsidR="00320E79">
        <w:rPr>
          <w:rFonts w:eastAsia="Times New Roman"/>
          <w:color w:val="000000"/>
          <w:shd w:val="clear" w:color="auto" w:fill="FFFFFF"/>
        </w:rPr>
        <w:t xml:space="preserve">Women’s Screenwriting Contest, Movies Under the Stars, </w:t>
      </w:r>
      <w:r w:rsidR="00320E79" w:rsidRPr="00320E79">
        <w:rPr>
          <w:rFonts w:eastAsia="Times New Roman"/>
          <w:color w:val="000000"/>
          <w:shd w:val="clear" w:color="auto" w:fill="FFFFFF"/>
        </w:rPr>
        <w:t>S</w:t>
      </w:r>
      <w:r w:rsidR="00320E79">
        <w:rPr>
          <w:rFonts w:eastAsia="Times New Roman"/>
          <w:color w:val="000000"/>
          <w:shd w:val="clear" w:color="auto" w:fill="FFFFFF"/>
        </w:rPr>
        <w:t>ponsorships of film festivals, and t</w:t>
      </w:r>
      <w:r w:rsidR="00320E79" w:rsidRPr="00320E79">
        <w:rPr>
          <w:rFonts w:eastAsia="Times New Roman"/>
          <w:color w:val="000000"/>
          <w:shd w:val="clear" w:color="auto" w:fill="FFFFFF"/>
        </w:rPr>
        <w:t>he Animation Project</w:t>
      </w:r>
      <w:r w:rsidR="00320E79">
        <w:rPr>
          <w:rFonts w:eastAsia="Times New Roman"/>
          <w:color w:val="000000"/>
          <w:shd w:val="clear" w:color="auto" w:fill="FFFFFF"/>
        </w:rPr>
        <w:t>.</w:t>
      </w:r>
      <w:r w:rsidR="00320E79">
        <w:rPr>
          <w:rStyle w:val="FootnoteReference"/>
          <w:rFonts w:eastAsia="Times New Roman"/>
          <w:color w:val="000000"/>
          <w:shd w:val="clear" w:color="auto" w:fill="FFFFFF"/>
        </w:rPr>
        <w:footnoteReference w:id="22"/>
      </w:r>
    </w:p>
    <w:p w14:paraId="47E7273B" w14:textId="0283EC1C" w:rsidR="008101CC" w:rsidRPr="00E3003F" w:rsidRDefault="00320E79" w:rsidP="00D23DA9">
      <w:pPr>
        <w:spacing w:line="480" w:lineRule="auto"/>
        <w:ind w:firstLine="720"/>
        <w:jc w:val="both"/>
        <w:rPr>
          <w:rFonts w:eastAsia="Times New Roman"/>
        </w:rPr>
      </w:pPr>
      <w:r>
        <w:rPr>
          <w:rFonts w:eastAsia="Times New Roman"/>
          <w:color w:val="000000"/>
          <w:shd w:val="clear" w:color="auto" w:fill="FFFFFF"/>
        </w:rPr>
        <w:t xml:space="preserve">The </w:t>
      </w:r>
      <w:r w:rsidR="00D90119">
        <w:rPr>
          <w:rFonts w:eastAsia="Times New Roman"/>
          <w:color w:val="000000"/>
          <w:shd w:val="clear" w:color="auto" w:fill="FFFFFF"/>
        </w:rPr>
        <w:t>Women’s Fund for Media, Music &amp; Theatre</w:t>
      </w:r>
      <w:r w:rsidR="007421F7">
        <w:rPr>
          <w:rFonts w:eastAsia="Times New Roman"/>
          <w:color w:val="000000"/>
          <w:shd w:val="clear" w:color="auto" w:fill="FFFFFF"/>
        </w:rPr>
        <w:t xml:space="preserve"> </w:t>
      </w:r>
      <w:r w:rsidR="00D90119">
        <w:rPr>
          <w:rFonts w:eastAsia="Times New Roman"/>
          <w:color w:val="000000"/>
          <w:shd w:val="clear" w:color="auto" w:fill="FFFFFF"/>
        </w:rPr>
        <w:t>provides up to $50,000 in finishing grants for media projects about and by women; Broadway in the Boros, which hosts Broadway musical performances in NYC’s outer boroughs; and Made in NY, MOME’s titular development and marketing credit program.</w:t>
      </w:r>
      <w:r w:rsidR="00D90119">
        <w:rPr>
          <w:rStyle w:val="FootnoteReference"/>
          <w:rFonts w:eastAsia="Times New Roman"/>
          <w:color w:val="000000"/>
          <w:shd w:val="clear" w:color="auto" w:fill="FFFFFF"/>
        </w:rPr>
        <w:footnoteReference w:id="23"/>
      </w:r>
      <w:r w:rsidR="00D90119">
        <w:rPr>
          <w:rFonts w:eastAsia="Times New Roman"/>
          <w:color w:val="000000"/>
          <w:shd w:val="clear" w:color="auto" w:fill="FFFFFF"/>
        </w:rPr>
        <w:t xml:space="preserve"> Made in NY is an incentive program created within MOME in 2005 that offers marketing credits to productions that reach certain filming and spending requirements in New York City, with several tiers available.</w:t>
      </w:r>
      <w:r w:rsidR="00D90119">
        <w:rPr>
          <w:rStyle w:val="FootnoteReference"/>
          <w:rFonts w:eastAsia="Times New Roman"/>
          <w:color w:val="000000"/>
          <w:shd w:val="clear" w:color="auto" w:fill="FFFFFF"/>
        </w:rPr>
        <w:footnoteReference w:id="24"/>
      </w:r>
      <w:r w:rsidR="00FA786E">
        <w:rPr>
          <w:rFonts w:eastAsia="Times New Roman"/>
          <w:color w:val="000000"/>
          <w:shd w:val="clear" w:color="auto" w:fill="FFFFFF"/>
        </w:rPr>
        <w:t xml:space="preserve"> Beyond marketing credits, the Made in NY program also sponsors several programs that work on training and engaging local residents to grow the entertainment workforce and strengthen and develop the local film industry.</w:t>
      </w:r>
      <w:r w:rsidR="00653E6E">
        <w:rPr>
          <w:rStyle w:val="FootnoteReference"/>
          <w:rFonts w:eastAsia="Times New Roman"/>
          <w:color w:val="000000"/>
          <w:shd w:val="clear" w:color="auto" w:fill="FFFFFF"/>
        </w:rPr>
        <w:footnoteReference w:id="25"/>
      </w:r>
      <w:r w:rsidR="005E682A">
        <w:rPr>
          <w:rFonts w:eastAsia="Times New Roman"/>
          <w:color w:val="000000"/>
          <w:shd w:val="clear" w:color="auto" w:fill="FFFFFF"/>
        </w:rPr>
        <w:t xml:space="preserve"> These programs include the Made in NY Production Assistant Training Program, Post-Production Training Program, Animation Project, and Career Panels</w:t>
      </w:r>
      <w:r w:rsidR="006A1220">
        <w:rPr>
          <w:rFonts w:eastAsia="Times New Roman"/>
          <w:color w:val="000000"/>
          <w:shd w:val="clear" w:color="auto" w:fill="FFFFFF"/>
        </w:rPr>
        <w:t>.</w:t>
      </w:r>
      <w:r w:rsidR="006A1220">
        <w:rPr>
          <w:rStyle w:val="FootnoteReference"/>
          <w:rFonts w:eastAsia="Times New Roman"/>
          <w:color w:val="000000"/>
          <w:shd w:val="clear" w:color="auto" w:fill="FFFFFF"/>
        </w:rPr>
        <w:footnoteReference w:id="26"/>
      </w:r>
      <w:r w:rsidR="005E682A">
        <w:rPr>
          <w:rFonts w:eastAsia="Times New Roman"/>
          <w:color w:val="000000"/>
          <w:shd w:val="clear" w:color="auto" w:fill="FFFFFF"/>
        </w:rPr>
        <w:t xml:space="preserve"> </w:t>
      </w:r>
      <w:r w:rsidR="003B6AAD">
        <w:rPr>
          <w:rFonts w:eastAsia="Times New Roman"/>
          <w:color w:val="000000"/>
          <w:shd w:val="clear" w:color="auto" w:fill="FFFFFF"/>
        </w:rPr>
        <w:t>Information on</w:t>
      </w:r>
      <w:r w:rsidR="005E682A">
        <w:rPr>
          <w:rFonts w:eastAsia="Times New Roman"/>
          <w:color w:val="000000"/>
          <w:shd w:val="clear" w:color="auto" w:fill="FFFFFF"/>
        </w:rPr>
        <w:t xml:space="preserve"> </w:t>
      </w:r>
      <w:r w:rsidR="003B6AAD">
        <w:rPr>
          <w:rFonts w:eastAsia="Times New Roman"/>
          <w:color w:val="000000"/>
          <w:shd w:val="clear" w:color="auto" w:fill="FFFFFF"/>
        </w:rPr>
        <w:t xml:space="preserve">these programs and their applications </w:t>
      </w:r>
      <w:r w:rsidR="005E682A">
        <w:rPr>
          <w:rFonts w:eastAsia="Times New Roman"/>
          <w:color w:val="000000"/>
          <w:shd w:val="clear" w:color="auto" w:fill="FFFFFF"/>
        </w:rPr>
        <w:t>are accessible via MOME’s agency website.</w:t>
      </w:r>
      <w:r w:rsidR="005E682A">
        <w:rPr>
          <w:rStyle w:val="FootnoteReference"/>
          <w:rFonts w:eastAsia="Times New Roman"/>
          <w:color w:val="000000"/>
          <w:shd w:val="clear" w:color="auto" w:fill="FFFFFF"/>
        </w:rPr>
        <w:footnoteReference w:id="27"/>
      </w:r>
    </w:p>
    <w:p w14:paraId="09D8D229" w14:textId="77777777" w:rsidR="00442784" w:rsidRPr="00E3003F" w:rsidRDefault="00442784" w:rsidP="00D23DA9">
      <w:pPr>
        <w:pStyle w:val="ListParagraph"/>
        <w:numPr>
          <w:ilvl w:val="0"/>
          <w:numId w:val="1"/>
        </w:numPr>
        <w:spacing w:before="240" w:line="480" w:lineRule="auto"/>
        <w:rPr>
          <w:b/>
          <w:smallCaps/>
          <w:u w:val="single"/>
        </w:rPr>
      </w:pPr>
      <w:r w:rsidRPr="00E3003F">
        <w:rPr>
          <w:b/>
          <w:smallCaps/>
          <w:u w:val="single"/>
        </w:rPr>
        <w:t>Economic Impact of</w:t>
      </w:r>
      <w:r w:rsidR="000B3AA6" w:rsidRPr="00E3003F">
        <w:rPr>
          <w:b/>
          <w:smallCaps/>
          <w:u w:val="single"/>
        </w:rPr>
        <w:t xml:space="preserve"> the</w:t>
      </w:r>
      <w:r w:rsidRPr="00E3003F">
        <w:rPr>
          <w:b/>
          <w:smallCaps/>
          <w:u w:val="single"/>
        </w:rPr>
        <w:t xml:space="preserve"> Film </w:t>
      </w:r>
      <w:r w:rsidR="004C16C6" w:rsidRPr="00E3003F">
        <w:rPr>
          <w:b/>
          <w:smallCaps/>
          <w:u w:val="single"/>
        </w:rPr>
        <w:t>Industry</w:t>
      </w:r>
      <w:r w:rsidRPr="00E3003F">
        <w:rPr>
          <w:b/>
          <w:smallCaps/>
          <w:u w:val="single"/>
        </w:rPr>
        <w:t xml:space="preserve"> in NYC</w:t>
      </w:r>
    </w:p>
    <w:p w14:paraId="5E032C8F" w14:textId="1A058EB2" w:rsidR="0033245B" w:rsidRPr="00E3003F" w:rsidRDefault="005179AA" w:rsidP="00596457">
      <w:pPr>
        <w:spacing w:before="240" w:line="480" w:lineRule="auto"/>
        <w:ind w:firstLine="720"/>
        <w:jc w:val="both"/>
      </w:pPr>
      <w:r w:rsidRPr="00E3003F">
        <w:t xml:space="preserve">MOME classifies </w:t>
      </w:r>
      <w:r w:rsidR="00CE3442">
        <w:t>the</w:t>
      </w:r>
      <w:r w:rsidR="00CE3442" w:rsidRPr="00E3003F">
        <w:t xml:space="preserve"> </w:t>
      </w:r>
      <w:r w:rsidRPr="00E3003F">
        <w:t xml:space="preserve">film industry </w:t>
      </w:r>
      <w:r w:rsidR="00CE3442">
        <w:t>into</w:t>
      </w:r>
      <w:r w:rsidRPr="00E3003F">
        <w:t xml:space="preserve"> seven sectors: moti</w:t>
      </w:r>
      <w:r w:rsidR="00042BF2" w:rsidRPr="00E3003F">
        <w:t>on picture and video production;</w:t>
      </w:r>
      <w:r w:rsidRPr="00E3003F">
        <w:t xml:space="preserve"> </w:t>
      </w:r>
      <w:r w:rsidR="006A4DE9" w:rsidRPr="00E3003F">
        <w:t>t</w:t>
      </w:r>
      <w:r w:rsidR="00042BF2" w:rsidRPr="00E3003F">
        <w:t>alent; subscription programming;</w:t>
      </w:r>
      <w:r w:rsidR="006A4DE9" w:rsidRPr="00E3003F">
        <w:t xml:space="preserve"> </w:t>
      </w:r>
      <w:r w:rsidR="00D011A5" w:rsidRPr="00E3003F">
        <w:t>television broadcastin</w:t>
      </w:r>
      <w:r w:rsidR="00042BF2" w:rsidRPr="00E3003F">
        <w:t>g; advertising and media buying;</w:t>
      </w:r>
      <w:r w:rsidR="00D011A5" w:rsidRPr="00E3003F">
        <w:t xml:space="preserve"> postproduction and other services; and distribution and consumption.</w:t>
      </w:r>
      <w:r w:rsidR="009A286F">
        <w:rPr>
          <w:rStyle w:val="FootnoteReference"/>
        </w:rPr>
        <w:footnoteReference w:id="28"/>
      </w:r>
      <w:r w:rsidR="00D011A5" w:rsidRPr="00E3003F">
        <w:t xml:space="preserve"> </w:t>
      </w:r>
      <w:r w:rsidR="00F56F25" w:rsidRPr="00E3003F">
        <w:t xml:space="preserve">These seven sectors </w:t>
      </w:r>
      <w:r w:rsidR="0033245B" w:rsidRPr="00E3003F">
        <w:t>are an essential part of New York City’s eco</w:t>
      </w:r>
      <w:r w:rsidR="00996620" w:rsidRPr="00E3003F">
        <w:t>nomy, having economic impact on diverse levels</w:t>
      </w:r>
      <w:r w:rsidR="00D10754" w:rsidRPr="00E3003F">
        <w:t xml:space="preserve">, ranging from </w:t>
      </w:r>
      <w:r w:rsidR="004B44A5" w:rsidRPr="00E3003F">
        <w:t>directly employing workers to dealing with local businesses for production needs</w:t>
      </w:r>
      <w:r w:rsidR="00996620" w:rsidRPr="00E3003F">
        <w:t>.</w:t>
      </w:r>
      <w:r w:rsidR="00A16A2E">
        <w:rPr>
          <w:rStyle w:val="FootnoteReference"/>
        </w:rPr>
        <w:footnoteReference w:id="29"/>
      </w:r>
      <w:r w:rsidR="009403F2">
        <w:t xml:space="preserve"> </w:t>
      </w:r>
      <w:r w:rsidR="009403F2" w:rsidRPr="00E43655">
        <w:t>Galvanized</w:t>
      </w:r>
      <w:r w:rsidR="009403F2">
        <w:t xml:space="preserve"> by </w:t>
      </w:r>
      <w:r w:rsidR="005D10C8">
        <w:t xml:space="preserve">the New York State Film Tax Credit Program which includes </w:t>
      </w:r>
      <w:r w:rsidR="009403F2">
        <w:t xml:space="preserve">a </w:t>
      </w:r>
      <w:r w:rsidR="009A444A">
        <w:t xml:space="preserve">25% </w:t>
      </w:r>
      <w:r w:rsidR="00490C8B">
        <w:t>production Stat</w:t>
      </w:r>
      <w:r w:rsidR="009403F2">
        <w:t>e tax credit</w:t>
      </w:r>
      <w:r w:rsidR="00F827ED">
        <w:t xml:space="preserve"> which allows studios to utilize up to</w:t>
      </w:r>
      <w:r w:rsidR="000565AD">
        <w:t xml:space="preserve"> </w:t>
      </w:r>
      <w:r w:rsidR="00002412">
        <w:t>$</w:t>
      </w:r>
      <w:r w:rsidR="00002412" w:rsidRPr="005233C3">
        <w:t>420</w:t>
      </w:r>
      <w:r w:rsidR="00002412">
        <w:t xml:space="preserve"> million </w:t>
      </w:r>
      <w:r w:rsidR="000565AD">
        <w:t>per year,</w:t>
      </w:r>
      <w:r w:rsidR="009A444A">
        <w:t xml:space="preserve"> </w:t>
      </w:r>
      <w:r w:rsidR="00F41146">
        <w:t>production studios were filming over 80 episodic television series and 300 feature films in NYC in 2019, a record number.</w:t>
      </w:r>
      <w:r w:rsidR="009A444A">
        <w:rPr>
          <w:rStyle w:val="FootnoteReference"/>
        </w:rPr>
        <w:footnoteReference w:id="30"/>
      </w:r>
      <w:r w:rsidR="005D369B">
        <w:t xml:space="preserve"> In addition to the tax credit, New York City has </w:t>
      </w:r>
      <w:r w:rsidR="00CE3442">
        <w:t xml:space="preserve">seen </w:t>
      </w:r>
      <w:r w:rsidR="005D369B">
        <w:t xml:space="preserve">heavy public and private investment in renovating existing and building new studio spaces, as well as a strong ecosystem of local </w:t>
      </w:r>
      <w:r w:rsidR="00A16A2E">
        <w:t>labor</w:t>
      </w:r>
      <w:r w:rsidR="005D369B">
        <w:t xml:space="preserve"> </w:t>
      </w:r>
      <w:r w:rsidR="00A16A2E">
        <w:t>which</w:t>
      </w:r>
      <w:r w:rsidR="005D369B">
        <w:t xml:space="preserve"> provides the largest concentration of </w:t>
      </w:r>
      <w:r w:rsidR="00A16A2E">
        <w:t>talent outside of Los Angeles.</w:t>
      </w:r>
      <w:r w:rsidR="00A16A2E">
        <w:rPr>
          <w:rStyle w:val="FootnoteReference"/>
        </w:rPr>
        <w:footnoteReference w:id="31"/>
      </w:r>
      <w:r w:rsidR="00E43655">
        <w:t xml:space="preserve"> </w:t>
      </w:r>
      <w:r w:rsidR="00F26788">
        <w:t>This has resulted in a significant economic boon for NYC that reached record levels before the COVID-19 pandemic and is now a significant part of the city’s economic recovery.</w:t>
      </w:r>
      <w:r w:rsidR="00F26788">
        <w:rPr>
          <w:rStyle w:val="FootnoteReference"/>
        </w:rPr>
        <w:footnoteReference w:id="32"/>
      </w:r>
    </w:p>
    <w:p w14:paraId="3AD15699" w14:textId="77777777" w:rsidR="00023374" w:rsidRPr="00E3003F" w:rsidRDefault="00023374" w:rsidP="00D23DA9">
      <w:pPr>
        <w:pStyle w:val="ListParagraph"/>
        <w:numPr>
          <w:ilvl w:val="1"/>
          <w:numId w:val="1"/>
        </w:numPr>
        <w:spacing w:before="240" w:line="480" w:lineRule="auto"/>
        <w:rPr>
          <w:b/>
          <w:smallCaps/>
        </w:rPr>
      </w:pPr>
      <w:r w:rsidRPr="00E3003F">
        <w:rPr>
          <w:b/>
          <w:smallCaps/>
        </w:rPr>
        <w:t>Pre-Pandemic</w:t>
      </w:r>
      <w:r w:rsidR="005A76EE" w:rsidRPr="00E3003F">
        <w:rPr>
          <w:b/>
          <w:smallCaps/>
        </w:rPr>
        <w:t xml:space="preserve"> Impact</w:t>
      </w:r>
    </w:p>
    <w:p w14:paraId="0BF3ED99" w14:textId="40FAD1F9" w:rsidR="004D7F20" w:rsidRPr="00E3003F" w:rsidRDefault="00065EEF" w:rsidP="005F4DB4">
      <w:pPr>
        <w:spacing w:before="240" w:line="480" w:lineRule="auto"/>
        <w:ind w:firstLine="720"/>
        <w:jc w:val="both"/>
        <w:rPr>
          <w:bCs/>
        </w:rPr>
      </w:pPr>
      <w:r w:rsidRPr="00E3003F">
        <w:rPr>
          <w:bCs/>
        </w:rPr>
        <w:t>The f</w:t>
      </w:r>
      <w:r w:rsidR="004D7F20" w:rsidRPr="00E3003F">
        <w:rPr>
          <w:bCs/>
        </w:rPr>
        <w:t xml:space="preserve">ilm </w:t>
      </w:r>
      <w:r w:rsidRPr="00E3003F">
        <w:rPr>
          <w:bCs/>
        </w:rPr>
        <w:t>industry and its</w:t>
      </w:r>
      <w:r w:rsidR="004D7F20" w:rsidRPr="00E3003F">
        <w:rPr>
          <w:bCs/>
        </w:rPr>
        <w:t xml:space="preserve"> production</w:t>
      </w:r>
      <w:r w:rsidRPr="00E3003F">
        <w:rPr>
          <w:bCs/>
        </w:rPr>
        <w:t>s</w:t>
      </w:r>
      <w:r w:rsidR="004D7F20" w:rsidRPr="00E3003F">
        <w:rPr>
          <w:bCs/>
        </w:rPr>
        <w:t xml:space="preserve"> made up a significant portion of New York City’s economy before the COVID-19 pandemic</w:t>
      </w:r>
      <w:r w:rsidRPr="00E3003F">
        <w:rPr>
          <w:bCs/>
        </w:rPr>
        <w:t>, providing thousands of jobs and billions of dollars as a result of direct, indirect, and induced economic impact.</w:t>
      </w:r>
      <w:r w:rsidRPr="00E3003F">
        <w:rPr>
          <w:rStyle w:val="FootnoteReference"/>
          <w:bCs/>
        </w:rPr>
        <w:footnoteReference w:id="33"/>
      </w:r>
      <w:r w:rsidRPr="00E3003F">
        <w:rPr>
          <w:bCs/>
        </w:rPr>
        <w:t xml:space="preserve"> </w:t>
      </w:r>
      <w:r w:rsidR="00D10754" w:rsidRPr="00E3003F">
        <w:rPr>
          <w:bCs/>
        </w:rPr>
        <w:t xml:space="preserve">In the context of the film industry, direct impact includes jobs, wages, and other output within the core film and television </w:t>
      </w:r>
      <w:r w:rsidR="00D10754" w:rsidRPr="0037300B">
        <w:rPr>
          <w:bCs/>
        </w:rPr>
        <w:t>industry</w:t>
      </w:r>
      <w:r w:rsidR="00D10754" w:rsidRPr="00E3003F">
        <w:rPr>
          <w:bCs/>
        </w:rPr>
        <w:t xml:space="preserve">; indirect impact </w:t>
      </w:r>
      <w:r w:rsidR="0037300B">
        <w:rPr>
          <w:bCs/>
        </w:rPr>
        <w:t xml:space="preserve">includes the economic output supported by transactions between film industry and non-film and TV businesses; and induced impact comes from the economic output resulting from wages spent in NYC by </w:t>
      </w:r>
      <w:r w:rsidR="00F73BEF">
        <w:rPr>
          <w:bCs/>
        </w:rPr>
        <w:t>those making up these direct and indirect economic impacts.</w:t>
      </w:r>
      <w:r w:rsidR="00F73BEF">
        <w:rPr>
          <w:rStyle w:val="FootnoteReference"/>
          <w:bCs/>
        </w:rPr>
        <w:footnoteReference w:id="34"/>
      </w:r>
      <w:r w:rsidR="00D10754" w:rsidRPr="00E3003F">
        <w:rPr>
          <w:bCs/>
        </w:rPr>
        <w:t xml:space="preserve"> </w:t>
      </w:r>
      <w:r w:rsidR="004D4B2E" w:rsidRPr="00E3003F">
        <w:rPr>
          <w:bCs/>
        </w:rPr>
        <w:t>According to a 2021 Economic Impact Study from MOME, i</w:t>
      </w:r>
      <w:r w:rsidRPr="00E3003F">
        <w:rPr>
          <w:bCs/>
        </w:rPr>
        <w:t>n 2019</w:t>
      </w:r>
      <w:r w:rsidR="004D4B2E" w:rsidRPr="00E3003F">
        <w:rPr>
          <w:bCs/>
        </w:rPr>
        <w:t xml:space="preserve"> the film and television industry in NYC had an approximate total economic impact of 185,000 jobs, $18.1 billion in total wages, and $81.6 billion in total economic output.</w:t>
      </w:r>
      <w:r w:rsidR="00EF2AFE" w:rsidRPr="00E3003F">
        <w:rPr>
          <w:rStyle w:val="FootnoteReference"/>
          <w:bCs/>
        </w:rPr>
        <w:footnoteReference w:id="35"/>
      </w:r>
      <w:r w:rsidR="00F7743E" w:rsidRPr="00E3003F">
        <w:rPr>
          <w:bCs/>
        </w:rPr>
        <w:t xml:space="preserve"> This was an all-time high for NYC’s film and television industry</w:t>
      </w:r>
      <w:r w:rsidR="00B15AFC">
        <w:rPr>
          <w:bCs/>
        </w:rPr>
        <w:t xml:space="preserve"> and represented a peak for an industry that had been showing steady growth since 2001.</w:t>
      </w:r>
      <w:r w:rsidR="00B15AFC">
        <w:rPr>
          <w:rStyle w:val="FootnoteReference"/>
          <w:bCs/>
        </w:rPr>
        <w:footnoteReference w:id="36"/>
      </w:r>
    </w:p>
    <w:p w14:paraId="27EEBB09" w14:textId="77777777" w:rsidR="00023374" w:rsidRPr="00E3003F" w:rsidRDefault="00023374" w:rsidP="00D23DA9">
      <w:pPr>
        <w:pStyle w:val="ListParagraph"/>
        <w:numPr>
          <w:ilvl w:val="1"/>
          <w:numId w:val="1"/>
        </w:numPr>
        <w:spacing w:before="240" w:line="480" w:lineRule="auto"/>
        <w:rPr>
          <w:b/>
          <w:smallCaps/>
        </w:rPr>
      </w:pPr>
      <w:r w:rsidRPr="00E3003F">
        <w:rPr>
          <w:b/>
          <w:smallCaps/>
        </w:rPr>
        <w:t>Post-Pandemic</w:t>
      </w:r>
      <w:r w:rsidR="00500ED9" w:rsidRPr="00E3003F">
        <w:rPr>
          <w:b/>
          <w:smallCaps/>
        </w:rPr>
        <w:t xml:space="preserve"> </w:t>
      </w:r>
      <w:r w:rsidR="00F518EF" w:rsidRPr="004A4A21">
        <w:rPr>
          <w:b/>
          <w:smallCaps/>
        </w:rPr>
        <w:t>Impact</w:t>
      </w:r>
    </w:p>
    <w:p w14:paraId="0C8A0171" w14:textId="3DFB9711" w:rsidR="00A31014" w:rsidRPr="00E3003F" w:rsidRDefault="00A31014" w:rsidP="00596457">
      <w:pPr>
        <w:spacing w:before="240" w:line="480" w:lineRule="auto"/>
        <w:ind w:firstLine="720"/>
        <w:jc w:val="both"/>
        <w:rPr>
          <w:bCs/>
        </w:rPr>
      </w:pPr>
      <w:r w:rsidRPr="00E3003F">
        <w:rPr>
          <w:bCs/>
        </w:rPr>
        <w:t>After the majority of pandemic restrictions were lifted in the summer of 2021, the film industry dramatically increased its activity</w:t>
      </w:r>
      <w:r w:rsidR="00C659D9">
        <w:rPr>
          <w:bCs/>
        </w:rPr>
        <w:t>, continuing a trend from when the City and State started phasing in the resumption of business operations back in the summer and fall of 2020</w:t>
      </w:r>
      <w:r w:rsidRPr="00E3003F">
        <w:rPr>
          <w:bCs/>
        </w:rPr>
        <w:t>.</w:t>
      </w:r>
      <w:r w:rsidR="00C659D9">
        <w:rPr>
          <w:rStyle w:val="FootnoteReference"/>
          <w:bCs/>
        </w:rPr>
        <w:footnoteReference w:id="37"/>
      </w:r>
      <w:r w:rsidRPr="00E3003F">
        <w:rPr>
          <w:bCs/>
        </w:rPr>
        <w:t xml:space="preserve"> </w:t>
      </w:r>
      <w:r w:rsidR="00063AD0">
        <w:rPr>
          <w:bCs/>
        </w:rPr>
        <w:t>Film industry production is now assessed as being at or close to pre-pandemic levels, with close to 40 productions</w:t>
      </w:r>
      <w:r w:rsidR="008214A9">
        <w:rPr>
          <w:bCs/>
        </w:rPr>
        <w:t xml:space="preserve"> actively</w:t>
      </w:r>
      <w:r w:rsidR="00063AD0">
        <w:rPr>
          <w:bCs/>
        </w:rPr>
        <w:t xml:space="preserve"> underway by the end of 2021.</w:t>
      </w:r>
      <w:r w:rsidR="00063AD0">
        <w:rPr>
          <w:rStyle w:val="FootnoteReference"/>
          <w:bCs/>
        </w:rPr>
        <w:footnoteReference w:id="38"/>
      </w:r>
      <w:r w:rsidR="00063AD0">
        <w:rPr>
          <w:bCs/>
        </w:rPr>
        <w:t xml:space="preserve"> </w:t>
      </w:r>
      <w:r w:rsidR="00155632">
        <w:rPr>
          <w:bCs/>
        </w:rPr>
        <w:t>F</w:t>
      </w:r>
      <w:r w:rsidR="0082441F">
        <w:rPr>
          <w:bCs/>
        </w:rPr>
        <w:t xml:space="preserve">ilm industry </w:t>
      </w:r>
      <w:r w:rsidR="008C6E0B">
        <w:rPr>
          <w:bCs/>
        </w:rPr>
        <w:t xml:space="preserve">studios </w:t>
      </w:r>
      <w:r w:rsidR="00155632">
        <w:rPr>
          <w:bCs/>
        </w:rPr>
        <w:t xml:space="preserve">also </w:t>
      </w:r>
      <w:r w:rsidR="008C6E0B">
        <w:rPr>
          <w:bCs/>
        </w:rPr>
        <w:t>have</w:t>
      </w:r>
      <w:r w:rsidR="000A2E09">
        <w:rPr>
          <w:bCs/>
        </w:rPr>
        <w:t xml:space="preserve"> </w:t>
      </w:r>
      <w:r w:rsidR="00155632">
        <w:rPr>
          <w:bCs/>
        </w:rPr>
        <w:t>an increased</w:t>
      </w:r>
      <w:r w:rsidR="000A2E09">
        <w:rPr>
          <w:bCs/>
        </w:rPr>
        <w:t xml:space="preserve"> presence in the City</w:t>
      </w:r>
      <w:r w:rsidR="00155632">
        <w:rPr>
          <w:bCs/>
        </w:rPr>
        <w:t>, as</w:t>
      </w:r>
      <w:r w:rsidR="000A2E09">
        <w:rPr>
          <w:bCs/>
        </w:rPr>
        <w:t xml:space="preserve"> </w:t>
      </w:r>
      <w:r w:rsidR="00155632">
        <w:rPr>
          <w:bCs/>
        </w:rPr>
        <w:t>s</w:t>
      </w:r>
      <w:r w:rsidR="00051075">
        <w:rPr>
          <w:bCs/>
        </w:rPr>
        <w:t>everal studios have opened in recent years, with more studios, like Netflix’s new Brooklyn production facility, slated for future construction.</w:t>
      </w:r>
      <w:r w:rsidR="00051075">
        <w:rPr>
          <w:rStyle w:val="FootnoteReference"/>
          <w:bCs/>
        </w:rPr>
        <w:footnoteReference w:id="39"/>
      </w:r>
      <w:r w:rsidR="006552D0" w:rsidRPr="00E3003F">
        <w:rPr>
          <w:bCs/>
        </w:rPr>
        <w:t xml:space="preserve"> </w:t>
      </w:r>
      <w:r w:rsidR="0082441F">
        <w:rPr>
          <w:bCs/>
        </w:rPr>
        <w:t>Additionally, companies like Apple and Lionsgate have signed leases for new production spaces, while existing studios like Steiner Studios</w:t>
      </w:r>
      <w:r w:rsidR="000A2E09">
        <w:rPr>
          <w:bCs/>
        </w:rPr>
        <w:t>,</w:t>
      </w:r>
      <w:r w:rsidR="0082441F">
        <w:rPr>
          <w:bCs/>
        </w:rPr>
        <w:t xml:space="preserve"> Kaufman Astoria Studios, and Broadway Stages have announced expansions to their existing production space.</w:t>
      </w:r>
      <w:r w:rsidR="0082441F">
        <w:rPr>
          <w:rStyle w:val="FootnoteReference"/>
          <w:bCs/>
        </w:rPr>
        <w:footnoteReference w:id="40"/>
      </w:r>
      <w:r w:rsidR="0082441F">
        <w:rPr>
          <w:bCs/>
        </w:rPr>
        <w:t xml:space="preserve"> </w:t>
      </w:r>
      <w:r w:rsidR="00537240" w:rsidRPr="00E3003F">
        <w:rPr>
          <w:bCs/>
        </w:rPr>
        <w:t>According to a Deloitte case study on film production in a post-pandemic New York City, demand for studio space</w:t>
      </w:r>
      <w:r w:rsidR="00D32735" w:rsidRPr="00E3003F">
        <w:rPr>
          <w:bCs/>
        </w:rPr>
        <w:t xml:space="preserve"> is forecasted to exceed supply through at least 2024.</w:t>
      </w:r>
      <w:r w:rsidR="001164EB">
        <w:rPr>
          <w:rStyle w:val="FootnoteReference"/>
          <w:bCs/>
        </w:rPr>
        <w:footnoteReference w:id="41"/>
      </w:r>
      <w:r w:rsidR="00D32735" w:rsidRPr="00E3003F">
        <w:rPr>
          <w:bCs/>
        </w:rPr>
        <w:t xml:space="preserve"> </w:t>
      </w:r>
      <w:r w:rsidR="004B4D1F">
        <w:rPr>
          <w:bCs/>
        </w:rPr>
        <w:t xml:space="preserve">While this upward trajectory in film industry activity is undoubtedly a boon for a recovering NYC economy, </w:t>
      </w:r>
      <w:r w:rsidR="00C52DBA">
        <w:rPr>
          <w:bCs/>
        </w:rPr>
        <w:t>these productions</w:t>
      </w:r>
      <w:r w:rsidR="00807616">
        <w:rPr>
          <w:bCs/>
        </w:rPr>
        <w:t xml:space="preserve"> also impact the local communities where they operate.</w:t>
      </w:r>
    </w:p>
    <w:p w14:paraId="2566163B" w14:textId="77777777" w:rsidR="00F42F49" w:rsidRPr="00E3003F" w:rsidRDefault="00F42F49" w:rsidP="00D23DA9">
      <w:pPr>
        <w:pStyle w:val="ListParagraph"/>
        <w:numPr>
          <w:ilvl w:val="0"/>
          <w:numId w:val="1"/>
        </w:numPr>
        <w:spacing w:before="240" w:line="480" w:lineRule="auto"/>
        <w:rPr>
          <w:b/>
          <w:smallCaps/>
          <w:u w:val="single"/>
        </w:rPr>
      </w:pPr>
      <w:r w:rsidRPr="00E3003F">
        <w:rPr>
          <w:b/>
          <w:smallCaps/>
          <w:u w:val="single"/>
        </w:rPr>
        <w:t>Effects of Film Industry Operations on Quality of Life</w:t>
      </w:r>
      <w:r w:rsidR="00D474EB">
        <w:rPr>
          <w:b/>
          <w:smallCaps/>
          <w:u w:val="single"/>
        </w:rPr>
        <w:t xml:space="preserve"> in NYC</w:t>
      </w:r>
    </w:p>
    <w:p w14:paraId="586FA887" w14:textId="2D9EAFF2" w:rsidR="00921D87" w:rsidRPr="00E3003F" w:rsidRDefault="00921D87" w:rsidP="00596457">
      <w:pPr>
        <w:spacing w:before="240" w:line="480" w:lineRule="auto"/>
        <w:ind w:firstLine="720"/>
        <w:jc w:val="both"/>
        <w:rPr>
          <w:bCs/>
        </w:rPr>
      </w:pPr>
      <w:r w:rsidRPr="00E3003F">
        <w:rPr>
          <w:bCs/>
        </w:rPr>
        <w:t>Film and television production as well as general film industry operations are a vital part of New Y</w:t>
      </w:r>
      <w:r w:rsidR="002E6C49" w:rsidRPr="00E3003F">
        <w:rPr>
          <w:bCs/>
        </w:rPr>
        <w:t>ork City’s economy, especially as the City</w:t>
      </w:r>
      <w:r w:rsidR="000A2E09">
        <w:rPr>
          <w:bCs/>
        </w:rPr>
        <w:t>’s economy</w:t>
      </w:r>
      <w:r w:rsidR="002E6C49" w:rsidRPr="00E3003F">
        <w:rPr>
          <w:bCs/>
        </w:rPr>
        <w:t xml:space="preserve"> continues to recover from</w:t>
      </w:r>
      <w:r w:rsidR="000A2E09">
        <w:rPr>
          <w:bCs/>
        </w:rPr>
        <w:t xml:space="preserve"> the financial impact of</w:t>
      </w:r>
      <w:r w:rsidR="002E6C49" w:rsidRPr="00E3003F">
        <w:rPr>
          <w:bCs/>
        </w:rPr>
        <w:t xml:space="preserve"> COVID-19.</w:t>
      </w:r>
      <w:r w:rsidR="00140CC4">
        <w:rPr>
          <w:rStyle w:val="FootnoteReference"/>
          <w:bCs/>
        </w:rPr>
        <w:footnoteReference w:id="42"/>
      </w:r>
      <w:r w:rsidR="00B247A6" w:rsidRPr="00E3003F">
        <w:rPr>
          <w:bCs/>
        </w:rPr>
        <w:t xml:space="preserve"> </w:t>
      </w:r>
      <w:r w:rsidR="00774068" w:rsidRPr="00E3003F">
        <w:rPr>
          <w:bCs/>
        </w:rPr>
        <w:t xml:space="preserve">With a record number of 80 episodic television series being filmed in NYC in 2019, and with a recovering film industry </w:t>
      </w:r>
      <w:r w:rsidR="00393770">
        <w:rPr>
          <w:bCs/>
        </w:rPr>
        <w:t xml:space="preserve">already reaching </w:t>
      </w:r>
      <w:r w:rsidR="0094378E" w:rsidRPr="00E3003F">
        <w:rPr>
          <w:bCs/>
        </w:rPr>
        <w:t xml:space="preserve">pre-pandemic </w:t>
      </w:r>
      <w:r w:rsidR="00774068" w:rsidRPr="00E3003F">
        <w:rPr>
          <w:bCs/>
        </w:rPr>
        <w:t>levels</w:t>
      </w:r>
      <w:r w:rsidR="00393770">
        <w:rPr>
          <w:bCs/>
        </w:rPr>
        <w:t xml:space="preserve"> of activity</w:t>
      </w:r>
      <w:r w:rsidR="00774068" w:rsidRPr="00E3003F">
        <w:rPr>
          <w:bCs/>
        </w:rPr>
        <w:t xml:space="preserve">, </w:t>
      </w:r>
      <w:r w:rsidR="0094378E" w:rsidRPr="00E3003F">
        <w:rPr>
          <w:bCs/>
        </w:rPr>
        <w:t xml:space="preserve">the </w:t>
      </w:r>
      <w:r w:rsidR="009F0860" w:rsidRPr="00E3003F">
        <w:rPr>
          <w:bCs/>
        </w:rPr>
        <w:t xml:space="preserve">film industry’s </w:t>
      </w:r>
      <w:r w:rsidR="0094378E" w:rsidRPr="00E3003F">
        <w:rPr>
          <w:bCs/>
        </w:rPr>
        <w:t>impact on</w:t>
      </w:r>
      <w:r w:rsidR="009F0860" w:rsidRPr="00E3003F">
        <w:rPr>
          <w:bCs/>
        </w:rPr>
        <w:t xml:space="preserve"> the quality of life</w:t>
      </w:r>
      <w:r w:rsidR="0094378E" w:rsidRPr="00E3003F">
        <w:rPr>
          <w:bCs/>
        </w:rPr>
        <w:t xml:space="preserve"> </w:t>
      </w:r>
      <w:r w:rsidR="009F0860" w:rsidRPr="00E3003F">
        <w:rPr>
          <w:bCs/>
        </w:rPr>
        <w:t xml:space="preserve">of </w:t>
      </w:r>
      <w:r w:rsidR="0094378E" w:rsidRPr="00E3003F">
        <w:rPr>
          <w:bCs/>
        </w:rPr>
        <w:t xml:space="preserve">New York City residents and small businesses </w:t>
      </w:r>
      <w:r w:rsidR="00EE39C6">
        <w:rPr>
          <w:bCs/>
        </w:rPr>
        <w:t>remains a significant interest</w:t>
      </w:r>
      <w:r w:rsidR="005514A7" w:rsidRPr="00E3003F">
        <w:rPr>
          <w:bCs/>
        </w:rPr>
        <w:t>.</w:t>
      </w:r>
      <w:r w:rsidR="00983227">
        <w:rPr>
          <w:rStyle w:val="FootnoteReference"/>
          <w:bCs/>
        </w:rPr>
        <w:footnoteReference w:id="43"/>
      </w:r>
    </w:p>
    <w:p w14:paraId="4EA12DBE" w14:textId="77777777" w:rsidR="00F42F49" w:rsidRPr="00E3003F" w:rsidRDefault="00F42F49" w:rsidP="00D23DA9">
      <w:pPr>
        <w:pStyle w:val="ListParagraph"/>
        <w:numPr>
          <w:ilvl w:val="1"/>
          <w:numId w:val="1"/>
        </w:numPr>
        <w:spacing w:before="240" w:line="480" w:lineRule="auto"/>
        <w:rPr>
          <w:b/>
          <w:smallCaps/>
        </w:rPr>
      </w:pPr>
      <w:r w:rsidRPr="00E3003F">
        <w:rPr>
          <w:b/>
          <w:smallCaps/>
        </w:rPr>
        <w:t xml:space="preserve">Impact on </w:t>
      </w:r>
      <w:r w:rsidRPr="005233C3">
        <w:rPr>
          <w:b/>
          <w:smallCaps/>
        </w:rPr>
        <w:t>General</w:t>
      </w:r>
      <w:r w:rsidRPr="00E3003F">
        <w:rPr>
          <w:b/>
          <w:smallCaps/>
        </w:rPr>
        <w:t xml:space="preserve"> Welfare</w:t>
      </w:r>
    </w:p>
    <w:p w14:paraId="18649EAE" w14:textId="4FD36142" w:rsidR="00E60864" w:rsidRDefault="002E4420" w:rsidP="00F62ECF">
      <w:pPr>
        <w:spacing w:before="240" w:line="480" w:lineRule="auto"/>
        <w:ind w:firstLine="720"/>
        <w:jc w:val="both"/>
      </w:pPr>
      <w:r>
        <w:t xml:space="preserve">Film sets have had issues with disrupting local communities in NYC, as the nature of the </w:t>
      </w:r>
      <w:r w:rsidR="009501A6">
        <w:t>C</w:t>
      </w:r>
      <w:r>
        <w:t>ity’s density and</w:t>
      </w:r>
      <w:r w:rsidR="00EE39C6">
        <w:t xml:space="preserve"> the</w:t>
      </w:r>
      <w:r>
        <w:t xml:space="preserve"> inherent intrusiveness of the film production process</w:t>
      </w:r>
      <w:r w:rsidR="00EE39C6">
        <w:t xml:space="preserve"> can</w:t>
      </w:r>
      <w:r>
        <w:t xml:space="preserve"> create unfavorable circumstances for local residents</w:t>
      </w:r>
      <w:r w:rsidR="00B92726">
        <w:t xml:space="preserve">. To combat these issues, </w:t>
      </w:r>
      <w:r w:rsidR="00F62ECF">
        <w:t>MOME has a code of conduct</w:t>
      </w:r>
      <w:r w:rsidR="00D579D1">
        <w:t xml:space="preserve"> that productions are obligated to follow as part of the film permitting process, and </w:t>
      </w:r>
      <w:r w:rsidR="00EE39C6">
        <w:t xml:space="preserve">which </w:t>
      </w:r>
      <w:r w:rsidR="00D579D1">
        <w:t>must be distributed to all working members on a film set.</w:t>
      </w:r>
      <w:r w:rsidR="00D579D1">
        <w:rPr>
          <w:rStyle w:val="FootnoteReference"/>
        </w:rPr>
        <w:footnoteReference w:id="44"/>
      </w:r>
      <w:r w:rsidR="00651EBD">
        <w:t xml:space="preserve"> </w:t>
      </w:r>
      <w:r w:rsidR="005E6E5D">
        <w:t>The MOME code of conduct has distinct sections outlining how a production must act regarding notifying a community, parking and vehicles, general safety, and community relations, and includes directions like ensuring a location is clean after filming and ensuring a safe flow of traffic.</w:t>
      </w:r>
      <w:r w:rsidR="005E6E5D">
        <w:rPr>
          <w:rStyle w:val="FootnoteReference"/>
        </w:rPr>
        <w:footnoteReference w:id="45"/>
      </w:r>
      <w:r w:rsidR="005E6E5D">
        <w:t xml:space="preserve"> </w:t>
      </w:r>
      <w:r w:rsidR="00F62ECF" w:rsidRPr="00E3003F">
        <w:t xml:space="preserve">On its website, MOME </w:t>
      </w:r>
      <w:r w:rsidR="00F62ECF">
        <w:t>states that “[y]ou will definitely be able to access your home, work and local business” when a production is filming in a neighborhood, acknowledging that “[o]ccasionally, you may be asked to pause a few minutes during a scene.”</w:t>
      </w:r>
      <w:r w:rsidR="00F62ECF">
        <w:rPr>
          <w:rStyle w:val="FootnoteReference"/>
        </w:rPr>
        <w:footnoteReference w:id="46"/>
      </w:r>
      <w:r w:rsidR="00F62ECF" w:rsidRPr="00E3003F">
        <w:t xml:space="preserve"> </w:t>
      </w:r>
      <w:r w:rsidR="00E60864">
        <w:t xml:space="preserve">However, </w:t>
      </w:r>
      <w:r w:rsidR="00B92726">
        <w:t>inconsistent adherence to procedures outlined by MOME’s code of conduct as well as a lack of enforcement have been cited as recurring issues with film sets in the city’s neighborhoods.</w:t>
      </w:r>
      <w:r w:rsidR="00B92726">
        <w:rPr>
          <w:rStyle w:val="FootnoteReference"/>
        </w:rPr>
        <w:footnoteReference w:id="47"/>
      </w:r>
      <w:r w:rsidR="00B92726">
        <w:t xml:space="preserve"> Residents have also complained about neighbors renting out their apartments for film shoots, and found little recourse when trying to bring up quality of life issues with the City.</w:t>
      </w:r>
      <w:r w:rsidR="00B92726">
        <w:rPr>
          <w:rStyle w:val="FootnoteReference"/>
        </w:rPr>
        <w:footnoteReference w:id="48"/>
      </w:r>
      <w:r w:rsidR="00DC71EC">
        <w:t xml:space="preserve"> In addition, while MOME recommends calling production managers, its own designated hotline, or the NYPD’s Film and TV unit for issues stemming from a film set, residents have stated that calling these numbers lead to dead ends, with nobody receiving or following up on their complaints.</w:t>
      </w:r>
      <w:r w:rsidR="00DC71EC">
        <w:rPr>
          <w:rStyle w:val="FootnoteReference"/>
        </w:rPr>
        <w:footnoteReference w:id="49"/>
      </w:r>
    </w:p>
    <w:p w14:paraId="672825B7" w14:textId="4920A71F" w:rsidR="00B1781A" w:rsidRPr="00E3003F" w:rsidRDefault="00A20C25" w:rsidP="005233C3">
      <w:pPr>
        <w:spacing w:before="240" w:line="480" w:lineRule="auto"/>
        <w:ind w:firstLine="720"/>
        <w:jc w:val="both"/>
        <w:rPr>
          <w:bCs/>
        </w:rPr>
      </w:pPr>
      <w:r>
        <w:t xml:space="preserve">In a </w:t>
      </w:r>
      <w:r w:rsidR="00EB01A7">
        <w:t xml:space="preserve">September 26, </w:t>
      </w:r>
      <w:r w:rsidR="005913F0">
        <w:t xml:space="preserve">2019 </w:t>
      </w:r>
      <w:r>
        <w:t>hearing</w:t>
      </w:r>
      <w:r w:rsidR="00EB01A7">
        <w:t xml:space="preserve"> held by the Committees on Technology and Small Business</w:t>
      </w:r>
      <w:r>
        <w:t xml:space="preserve"> </w:t>
      </w:r>
      <w:r w:rsidR="005913F0">
        <w:t xml:space="preserve">on the expansion of the film industry in NYC, </w:t>
      </w:r>
      <w:r w:rsidR="00731F14">
        <w:t xml:space="preserve">several </w:t>
      </w:r>
      <w:r w:rsidR="00A24CC7">
        <w:t xml:space="preserve">City </w:t>
      </w:r>
      <w:r w:rsidR="00731F14">
        <w:t>residents submitted testimony detailing the issues they faced regarding film set productions in their neighborhoods.</w:t>
      </w:r>
      <w:r w:rsidR="00731F14">
        <w:rPr>
          <w:rStyle w:val="FootnoteReference"/>
        </w:rPr>
        <w:footnoteReference w:id="50"/>
      </w:r>
      <w:r w:rsidR="00731F14">
        <w:t xml:space="preserve"> </w:t>
      </w:r>
      <w:r w:rsidR="008360DC">
        <w:t xml:space="preserve">Some residents mentioned that productions extend their operations beyond what they have been permitted, taking over more parking spaces than what is allowed and blocking people and vehicles from accessing </w:t>
      </w:r>
      <w:r w:rsidR="009607CA">
        <w:t>their</w:t>
      </w:r>
      <w:r w:rsidR="008360DC">
        <w:t xml:space="preserve"> streets.</w:t>
      </w:r>
      <w:r w:rsidR="008360DC">
        <w:rPr>
          <w:rStyle w:val="FootnoteReference"/>
        </w:rPr>
        <w:footnoteReference w:id="51"/>
      </w:r>
      <w:r w:rsidR="008360DC">
        <w:t xml:space="preserve"> </w:t>
      </w:r>
      <w:r w:rsidR="000625D8">
        <w:t>Another common complaint was an absence of communication, with some residents noting a lack of proper notice regarding filming in their community and wishing for more transparency on when filming would occur in their neighborhoods.</w:t>
      </w:r>
      <w:r w:rsidR="000625D8">
        <w:rPr>
          <w:rStyle w:val="FootnoteReference"/>
        </w:rPr>
        <w:footnoteReference w:id="52"/>
      </w:r>
      <w:r w:rsidR="000625D8">
        <w:t xml:space="preserve"> </w:t>
      </w:r>
      <w:r w:rsidR="008360DC">
        <w:t>One resident in particular mentioned how despite being supportive of production in their community, the safety risks posed by productions in their neighborhood has become too dangerous to ignore.</w:t>
      </w:r>
      <w:r w:rsidR="008360DC">
        <w:rPr>
          <w:rStyle w:val="FootnoteReference"/>
        </w:rPr>
        <w:footnoteReference w:id="53"/>
      </w:r>
      <w:r w:rsidR="008360DC">
        <w:t xml:space="preserve"> </w:t>
      </w:r>
      <w:r w:rsidR="00DF0E2F">
        <w:t>Other residents mentioned a lack of proper oversight and enforcement of film sets, stating MOME lacks the ability to effectively manage and enforce their own rules.</w:t>
      </w:r>
      <w:r w:rsidR="00DF0E2F">
        <w:rPr>
          <w:rStyle w:val="FootnoteReference"/>
        </w:rPr>
        <w:footnoteReference w:id="54"/>
      </w:r>
      <w:r w:rsidR="00DF0E2F">
        <w:t xml:space="preserve"> </w:t>
      </w:r>
      <w:r w:rsidR="0014709A">
        <w:t xml:space="preserve">Residents have not been the only ones impacted by filming in NYC, as small businesses have </w:t>
      </w:r>
      <w:r w:rsidR="0014709A">
        <w:rPr>
          <w:bCs/>
        </w:rPr>
        <w:t xml:space="preserve">also been impacted by productions in their vicinities. </w:t>
      </w:r>
    </w:p>
    <w:p w14:paraId="0A3BD9A4" w14:textId="77777777" w:rsidR="00F42F49" w:rsidRPr="00E3003F" w:rsidRDefault="00F42F49" w:rsidP="00D23DA9">
      <w:pPr>
        <w:pStyle w:val="ListParagraph"/>
        <w:numPr>
          <w:ilvl w:val="1"/>
          <w:numId w:val="1"/>
        </w:numPr>
        <w:spacing w:before="240" w:line="480" w:lineRule="auto"/>
        <w:rPr>
          <w:b/>
          <w:smallCaps/>
        </w:rPr>
      </w:pPr>
      <w:r w:rsidRPr="00E3003F">
        <w:rPr>
          <w:b/>
          <w:smallCaps/>
        </w:rPr>
        <w:t>Impact on Small Businesses</w:t>
      </w:r>
    </w:p>
    <w:p w14:paraId="35191B3B" w14:textId="77777777" w:rsidR="00F42F49" w:rsidRPr="00E3003F" w:rsidRDefault="00F42F49" w:rsidP="00B1781A">
      <w:pPr>
        <w:spacing w:before="240" w:line="480" w:lineRule="auto"/>
        <w:ind w:firstLine="720"/>
        <w:jc w:val="both"/>
      </w:pPr>
      <w:r w:rsidRPr="00E3003F">
        <w:t>Large film shoots can be disruptive to the daily operations of small business owners. In an interview with CBS New York, Joe DiGangi, owner of Mario’s Meats &amp; Deli, commented, “Deliverers can’t come, people can’t come in, we are losing business. More and more business every day.”</w:t>
      </w:r>
      <w:r w:rsidRPr="00E3003F">
        <w:rPr>
          <w:rStyle w:val="FootnoteReference"/>
        </w:rPr>
        <w:footnoteReference w:id="55"/>
      </w:r>
      <w:r w:rsidRPr="00E3003F">
        <w:t xml:space="preserve"> Clay Cunningham, owner of Spin Ceramics notes that small businesses “rely on folk just happening to walk by and see our beautiful store. Either the city or the film producers need to compensate us for that loss [of revenue from film shoots].”</w:t>
      </w:r>
      <w:r w:rsidRPr="00E3003F">
        <w:rPr>
          <w:rStyle w:val="FootnoteReference"/>
        </w:rPr>
        <w:footnoteReference w:id="56"/>
      </w:r>
      <w:r w:rsidRPr="00E3003F">
        <w:t xml:space="preserve"> Michael McCabe, executive chef at Brooklyn Heights Wine Bar and Kitchen, stated in an interview with the </w:t>
      </w:r>
      <w:r w:rsidRPr="00E3003F">
        <w:rPr>
          <w:i/>
        </w:rPr>
        <w:t>Brooklyn Daily Eagle</w:t>
      </w:r>
      <w:r w:rsidRPr="00E3003F">
        <w:t>, “Unfortunately</w:t>
      </w:r>
      <w:r w:rsidRPr="00E3003F">
        <w:rPr>
          <w:rFonts w:eastAsia="Times New Roman"/>
        </w:rPr>
        <w:t>, it has a slight negative effect on our business. You have all the sets, the lighting and they close down the streets.”</w:t>
      </w:r>
      <w:r w:rsidRPr="00E3003F">
        <w:rPr>
          <w:rStyle w:val="FootnoteReference"/>
          <w:rFonts w:eastAsia="Times New Roman"/>
        </w:rPr>
        <w:footnoteReference w:id="57"/>
      </w:r>
      <w:r w:rsidRPr="00E3003F">
        <w:rPr>
          <w:rFonts w:eastAsia="Times New Roman"/>
        </w:rPr>
        <w:t xml:space="preserve"> </w:t>
      </w:r>
      <w:r w:rsidRPr="00E3003F">
        <w:t>As people walking down the street that enter small businesses are a major source of revenue for small businesses, film trucks that obstruct the visibility of small businesses or prohibit residents from walking down the street negatively impact small business profits.</w:t>
      </w:r>
      <w:r w:rsidRPr="00E3003F">
        <w:rPr>
          <w:rStyle w:val="FootnoteReference"/>
        </w:rPr>
        <w:footnoteReference w:id="58"/>
      </w:r>
      <w:r w:rsidRPr="00E3003F">
        <w:t xml:space="preserve"> These issues, which were covered during a </w:t>
      </w:r>
      <w:r w:rsidRPr="00E3003F">
        <w:rPr>
          <w:rFonts w:eastAsia="Times New Roman"/>
        </w:rPr>
        <w:t xml:space="preserve">joint Committee on Small Business and Committee on Technology hearing on September 26, 2019, have continued during the pandemic era. Chris McCormack, </w:t>
      </w:r>
      <w:r w:rsidRPr="00E3003F">
        <w:t>the head concierge for the Crosby Street Hotel, noted that recent film shoots, which shut down entire city streets for days at a time, can cause local companies to suffer.</w:t>
      </w:r>
      <w:r w:rsidRPr="00E3003F">
        <w:rPr>
          <w:rStyle w:val="FootnoteReference"/>
        </w:rPr>
        <w:footnoteReference w:id="59"/>
      </w:r>
    </w:p>
    <w:p w14:paraId="1F36782F" w14:textId="77777777" w:rsidR="00F42F49" w:rsidRPr="00E3003F" w:rsidRDefault="00F42F49" w:rsidP="00F42F49">
      <w:pPr>
        <w:spacing w:line="480" w:lineRule="auto"/>
        <w:ind w:firstLine="720"/>
        <w:jc w:val="both"/>
      </w:pPr>
      <w:r w:rsidRPr="00E3003F">
        <w:t>While film shoots may benefit the local community by serving catered meals and snacks from small businesses, craft services can come from outside the neighborhood.</w:t>
      </w:r>
      <w:r w:rsidRPr="00E3003F">
        <w:rPr>
          <w:rStyle w:val="FootnoteReference"/>
        </w:rPr>
        <w:footnoteReference w:id="60"/>
      </w:r>
      <w:r w:rsidRPr="00E3003F">
        <w:t xml:space="preserve"> George Chamoun, owner of Monty Q’s pizza at 158 Montague St. in Brooklyn, similarly explained “[T]hey bring their own foods. The guys working here, they’re not eating on Montague Street, that’s number one…Plus, the customers pull up, there’s no place to park.”</w:t>
      </w:r>
      <w:r w:rsidRPr="00E3003F">
        <w:rPr>
          <w:rStyle w:val="FootnoteReference"/>
        </w:rPr>
        <w:footnoteReference w:id="61"/>
      </w:r>
    </w:p>
    <w:p w14:paraId="07AD5D13" w14:textId="6C33354C" w:rsidR="00F42F49" w:rsidRPr="00E3003F" w:rsidRDefault="00F42F49" w:rsidP="004B2035">
      <w:pPr>
        <w:spacing w:line="480" w:lineRule="auto"/>
        <w:ind w:firstLine="720"/>
        <w:jc w:val="both"/>
        <w:rPr>
          <w:rFonts w:eastAsia="Times New Roman"/>
        </w:rPr>
      </w:pPr>
      <w:r w:rsidRPr="00E3003F">
        <w:rPr>
          <w:rFonts w:eastAsia="Times New Roman"/>
        </w:rPr>
        <w:t xml:space="preserve">At the same time, film productions in NYC that patronize local businesses can be a major boost to the local small business economy. At the </w:t>
      </w:r>
      <w:r w:rsidR="007B5752">
        <w:rPr>
          <w:rFonts w:eastAsia="Times New Roman"/>
        </w:rPr>
        <w:t xml:space="preserve">2019 </w:t>
      </w:r>
      <w:r w:rsidRPr="00E3003F">
        <w:rPr>
          <w:rFonts w:eastAsia="Times New Roman"/>
        </w:rPr>
        <w:t xml:space="preserve">joint </w:t>
      </w:r>
      <w:r w:rsidR="007B5752">
        <w:rPr>
          <w:rFonts w:eastAsia="Times New Roman"/>
        </w:rPr>
        <w:t xml:space="preserve">Technology and Small Business Committee </w:t>
      </w:r>
      <w:r w:rsidRPr="00E3003F">
        <w:rPr>
          <w:rFonts w:eastAsia="Times New Roman"/>
        </w:rPr>
        <w:t>hearing</w:t>
      </w:r>
      <w:r w:rsidR="007B5752">
        <w:rPr>
          <w:rFonts w:eastAsia="Times New Roman"/>
        </w:rPr>
        <w:t>,</w:t>
      </w:r>
      <w:r w:rsidRPr="00E3003F">
        <w:rPr>
          <w:rFonts w:eastAsia="Times New Roman"/>
        </w:rPr>
        <w:t xml:space="preserve"> small businesses testified that local film shoots help keep the</w:t>
      </w:r>
      <w:r w:rsidR="00294CC9">
        <w:rPr>
          <w:rFonts w:eastAsia="Times New Roman"/>
        </w:rPr>
        <w:t>m</w:t>
      </w:r>
      <w:r w:rsidRPr="00E3003F">
        <w:rPr>
          <w:rFonts w:eastAsia="Times New Roman"/>
        </w:rPr>
        <w:t xml:space="preserve"> in business. One business owner testified that they “need even more [staff] because of how busy we are working in this wonderful dynamic industry.”</w:t>
      </w:r>
      <w:r w:rsidRPr="00E3003F">
        <w:rPr>
          <w:rStyle w:val="FootnoteReference"/>
          <w:rFonts w:eastAsia="Times New Roman"/>
        </w:rPr>
        <w:footnoteReference w:id="62"/>
      </w:r>
      <w:r w:rsidRPr="00E3003F">
        <w:rPr>
          <w:rFonts w:eastAsia="Times New Roman"/>
        </w:rPr>
        <w:t xml:space="preserve"> Another business owner testified that they were able to grow their restaurant due to the support from Steiner Studios.</w:t>
      </w:r>
      <w:r w:rsidR="005B0C57" w:rsidRPr="00E3003F">
        <w:rPr>
          <w:rStyle w:val="FootnoteReference"/>
          <w:rFonts w:eastAsia="Times New Roman"/>
        </w:rPr>
        <w:footnoteReference w:id="63"/>
      </w:r>
      <w:r w:rsidR="007421F7">
        <w:rPr>
          <w:rFonts w:eastAsia="Times New Roman"/>
        </w:rPr>
        <w:t xml:space="preserve"> </w:t>
      </w:r>
    </w:p>
    <w:p w14:paraId="20D845A5" w14:textId="77777777" w:rsidR="001A16A0" w:rsidRPr="00E3003F" w:rsidRDefault="001A16A0" w:rsidP="00D82268">
      <w:pPr>
        <w:pStyle w:val="ListParagraph"/>
        <w:numPr>
          <w:ilvl w:val="0"/>
          <w:numId w:val="1"/>
        </w:numPr>
        <w:spacing w:line="480" w:lineRule="auto"/>
        <w:rPr>
          <w:b/>
          <w:smallCaps/>
          <w:u w:val="single"/>
        </w:rPr>
      </w:pPr>
      <w:r w:rsidRPr="00E3003F">
        <w:rPr>
          <w:b/>
          <w:smallCaps/>
          <w:u w:val="single"/>
        </w:rPr>
        <w:t>Lack of Data</w:t>
      </w:r>
    </w:p>
    <w:p w14:paraId="23F49712" w14:textId="77777777" w:rsidR="0073004E" w:rsidRPr="00E3003F" w:rsidRDefault="0073004E" w:rsidP="008B0D3F">
      <w:pPr>
        <w:spacing w:line="480" w:lineRule="auto"/>
        <w:ind w:firstLine="720"/>
        <w:jc w:val="both"/>
        <w:rPr>
          <w:bCs/>
        </w:rPr>
      </w:pPr>
      <w:r w:rsidRPr="00E3003F">
        <w:rPr>
          <w:bCs/>
        </w:rPr>
        <w:t xml:space="preserve">The </w:t>
      </w:r>
      <w:r w:rsidR="00CC4B22" w:rsidRPr="00E3003F">
        <w:rPr>
          <w:bCs/>
        </w:rPr>
        <w:t xml:space="preserve">NYC </w:t>
      </w:r>
      <w:r w:rsidRPr="00E3003F">
        <w:rPr>
          <w:bCs/>
        </w:rPr>
        <w:t>311 Open Data</w:t>
      </w:r>
      <w:r w:rsidR="00CC4B22" w:rsidRPr="00E3003F">
        <w:rPr>
          <w:bCs/>
        </w:rPr>
        <w:t xml:space="preserve"> portal</w:t>
      </w:r>
      <w:r w:rsidR="009A4F87" w:rsidRPr="00E3003F">
        <w:rPr>
          <w:bCs/>
        </w:rPr>
        <w:t xml:space="preserve"> </w:t>
      </w:r>
      <w:r w:rsidRPr="00E3003F">
        <w:rPr>
          <w:bCs/>
        </w:rPr>
        <w:t xml:space="preserve">catalogues </w:t>
      </w:r>
      <w:r w:rsidR="00CC4B22" w:rsidRPr="00E3003F">
        <w:rPr>
          <w:bCs/>
        </w:rPr>
        <w:t>all service requests received by NYC 311</w:t>
      </w:r>
      <w:r w:rsidR="00D82268" w:rsidRPr="00E3003F">
        <w:rPr>
          <w:bCs/>
        </w:rPr>
        <w:t>.</w:t>
      </w:r>
      <w:r w:rsidR="00CC4B22" w:rsidRPr="00E3003F">
        <w:rPr>
          <w:rStyle w:val="FootnoteReference"/>
          <w:bCs/>
        </w:rPr>
        <w:footnoteReference w:id="64"/>
      </w:r>
      <w:r w:rsidRPr="00E3003F">
        <w:rPr>
          <w:bCs/>
        </w:rPr>
        <w:t xml:space="preserve"> </w:t>
      </w:r>
      <w:r w:rsidR="009C6AC0" w:rsidRPr="00E3003F">
        <w:rPr>
          <w:bCs/>
        </w:rPr>
        <w:t>T</w:t>
      </w:r>
      <w:r w:rsidR="00260922" w:rsidRPr="00E3003F">
        <w:rPr>
          <w:bCs/>
        </w:rPr>
        <w:t xml:space="preserve">hese service requests include </w:t>
      </w:r>
      <w:r w:rsidR="009C6AC0" w:rsidRPr="00E3003F">
        <w:rPr>
          <w:bCs/>
        </w:rPr>
        <w:t>complaint</w:t>
      </w:r>
      <w:r w:rsidR="00260922" w:rsidRPr="00E3003F">
        <w:rPr>
          <w:bCs/>
        </w:rPr>
        <w:t>s</w:t>
      </w:r>
      <w:r w:rsidR="009C6AC0" w:rsidRPr="00E3003F">
        <w:rPr>
          <w:bCs/>
        </w:rPr>
        <w:t xml:space="preserve"> related to a film or television production in NYC, with the ability to report issues pertaining to a production set, such as generator noise, bright film lights, filming without a permit, trailers blocking sidewalks, litter from the set, or not following industry reopening guidelines.</w:t>
      </w:r>
      <w:r w:rsidR="009C6AC0" w:rsidRPr="00E3003F">
        <w:rPr>
          <w:rStyle w:val="FootnoteReference"/>
          <w:bCs/>
        </w:rPr>
        <w:footnoteReference w:id="65"/>
      </w:r>
      <w:r w:rsidR="009C6AC0" w:rsidRPr="00E3003F">
        <w:rPr>
          <w:bCs/>
        </w:rPr>
        <w:t xml:space="preserve"> </w:t>
      </w:r>
      <w:r w:rsidR="004305F9" w:rsidRPr="00E3003F">
        <w:rPr>
          <w:bCs/>
        </w:rPr>
        <w:t xml:space="preserve">However, </w:t>
      </w:r>
      <w:r w:rsidR="00901680" w:rsidRPr="00E3003F">
        <w:rPr>
          <w:bCs/>
        </w:rPr>
        <w:t xml:space="preserve">there are no </w:t>
      </w:r>
      <w:r w:rsidR="00735825" w:rsidRPr="00E3003F">
        <w:rPr>
          <w:bCs/>
        </w:rPr>
        <w:t xml:space="preserve">apparent </w:t>
      </w:r>
      <w:r w:rsidR="00901680" w:rsidRPr="00E3003F">
        <w:rPr>
          <w:bCs/>
        </w:rPr>
        <w:t>datasets on film</w:t>
      </w:r>
      <w:r w:rsidR="00007717" w:rsidRPr="00E3003F">
        <w:rPr>
          <w:bCs/>
        </w:rPr>
        <w:t xml:space="preserve"> and TV production related complaints to 311, as well as no descriptor </w:t>
      </w:r>
      <w:r w:rsidR="00AA6F94" w:rsidRPr="00E3003F">
        <w:rPr>
          <w:bCs/>
        </w:rPr>
        <w:t>or category within the NYC 311 Service Request dataset</w:t>
      </w:r>
      <w:r w:rsidR="007B6C1F" w:rsidRPr="00E3003F">
        <w:rPr>
          <w:bCs/>
        </w:rPr>
        <w:t xml:space="preserve"> for film and TV productions</w:t>
      </w:r>
      <w:r w:rsidR="00AA6F94" w:rsidRPr="00E3003F">
        <w:rPr>
          <w:bCs/>
        </w:rPr>
        <w:t>.</w:t>
      </w:r>
      <w:r w:rsidR="003B2498" w:rsidRPr="00E3003F">
        <w:rPr>
          <w:rStyle w:val="FootnoteReference"/>
          <w:bCs/>
        </w:rPr>
        <w:footnoteReference w:id="66"/>
      </w:r>
      <w:r w:rsidR="00AA6F94" w:rsidRPr="00E3003F">
        <w:rPr>
          <w:bCs/>
        </w:rPr>
        <w:t xml:space="preserve"> </w:t>
      </w:r>
      <w:r w:rsidR="00B471C8" w:rsidRPr="00E3003F">
        <w:rPr>
          <w:bCs/>
        </w:rPr>
        <w:t xml:space="preserve">Instead, complaints from film and TV productions are grouped under </w:t>
      </w:r>
      <w:r w:rsidR="00D03C88" w:rsidRPr="00E3003F">
        <w:rPr>
          <w:bCs/>
        </w:rPr>
        <w:t>more general</w:t>
      </w:r>
      <w:r w:rsidR="00B471C8" w:rsidRPr="00E3003F">
        <w:rPr>
          <w:bCs/>
        </w:rPr>
        <w:t xml:space="preserve"> categories</w:t>
      </w:r>
      <w:r w:rsidR="009A0CE6" w:rsidRPr="00E3003F">
        <w:rPr>
          <w:bCs/>
        </w:rPr>
        <w:t xml:space="preserve"> such as</w:t>
      </w:r>
      <w:r w:rsidR="00886D49" w:rsidRPr="00E3003F">
        <w:rPr>
          <w:bCs/>
        </w:rPr>
        <w:t xml:space="preserve"> noise and </w:t>
      </w:r>
      <w:r w:rsidR="00B471C8" w:rsidRPr="00E3003F">
        <w:rPr>
          <w:bCs/>
        </w:rPr>
        <w:t>blocked s</w:t>
      </w:r>
      <w:r w:rsidR="00886D49" w:rsidRPr="00E3003F">
        <w:rPr>
          <w:bCs/>
        </w:rPr>
        <w:t>idewalks, with the NYPD being the agency categorized as responsible for these complaints.</w:t>
      </w:r>
      <w:r w:rsidR="00886D49" w:rsidRPr="00E3003F">
        <w:rPr>
          <w:rStyle w:val="FootnoteReference"/>
          <w:bCs/>
        </w:rPr>
        <w:footnoteReference w:id="67"/>
      </w:r>
      <w:r w:rsidR="00B471C8" w:rsidRPr="00E3003F">
        <w:rPr>
          <w:bCs/>
        </w:rPr>
        <w:t xml:space="preserve"> </w:t>
      </w:r>
      <w:r w:rsidR="002E59AC">
        <w:rPr>
          <w:bCs/>
        </w:rPr>
        <w:t>W</w:t>
      </w:r>
      <w:r w:rsidR="000A3B32">
        <w:rPr>
          <w:bCs/>
        </w:rPr>
        <w:t>hen prompted about this lack of clarity regarding film and tv complaint data in a previous oversight hearing on film industry expansion in 2019, MOME stated tha</w:t>
      </w:r>
      <w:r w:rsidR="002E59AC">
        <w:rPr>
          <w:bCs/>
        </w:rPr>
        <w:t>t they do receive calls from 311, and that they are aware of who “the bad players are”</w:t>
      </w:r>
      <w:r w:rsidR="000A3B32">
        <w:rPr>
          <w:bCs/>
        </w:rPr>
        <w:t>.</w:t>
      </w:r>
      <w:r w:rsidR="002E59AC">
        <w:rPr>
          <w:rStyle w:val="FootnoteReference"/>
          <w:bCs/>
        </w:rPr>
        <w:footnoteReference w:id="68"/>
      </w:r>
      <w:r w:rsidR="000A3B32">
        <w:rPr>
          <w:bCs/>
        </w:rPr>
        <w:t xml:space="preserve"> </w:t>
      </w:r>
      <w:r w:rsidR="002E59AC">
        <w:rPr>
          <w:bCs/>
        </w:rPr>
        <w:t>However, o</w:t>
      </w:r>
      <w:r w:rsidR="000754B7" w:rsidRPr="00E3003F">
        <w:rPr>
          <w:bCs/>
        </w:rPr>
        <w:t>btaining a clear picture as to the number of complaints stemming from film production operations is difficult</w:t>
      </w:r>
      <w:r w:rsidR="00791F26" w:rsidRPr="00E3003F">
        <w:rPr>
          <w:bCs/>
        </w:rPr>
        <w:t>, as the a</w:t>
      </w:r>
      <w:r w:rsidR="002E59AC">
        <w:rPr>
          <w:bCs/>
        </w:rPr>
        <w:t>bsence of clear</w:t>
      </w:r>
      <w:r w:rsidR="00791F26" w:rsidRPr="00E3003F">
        <w:rPr>
          <w:bCs/>
        </w:rPr>
        <w:t xml:space="preserve"> data categorization is also accompanied by a disclaimer from NYC 311 which states that the dataset does not represent a full picture of 311 calls or service requests in part because of complexities arising from unique work circumstances and unprecedented call volume from the COVID-19 pandemic</w:t>
      </w:r>
      <w:r w:rsidR="000754B7" w:rsidRPr="00E3003F">
        <w:rPr>
          <w:bCs/>
        </w:rPr>
        <w:t>.</w:t>
      </w:r>
      <w:r w:rsidR="004A4E76" w:rsidRPr="00E3003F">
        <w:rPr>
          <w:rStyle w:val="FootnoteReference"/>
          <w:bCs/>
        </w:rPr>
        <w:footnoteReference w:id="69"/>
      </w:r>
    </w:p>
    <w:p w14:paraId="795455FE" w14:textId="77777777" w:rsidR="00FF0C44" w:rsidRPr="00E3003F" w:rsidRDefault="001A16A0" w:rsidP="00D82268">
      <w:pPr>
        <w:pStyle w:val="ListParagraph"/>
        <w:numPr>
          <w:ilvl w:val="0"/>
          <w:numId w:val="1"/>
        </w:numPr>
        <w:spacing w:line="480" w:lineRule="auto"/>
        <w:rPr>
          <w:b/>
          <w:smallCaps/>
          <w:u w:val="single"/>
        </w:rPr>
      </w:pPr>
      <w:r w:rsidRPr="00E3003F">
        <w:rPr>
          <w:b/>
          <w:smallCaps/>
          <w:u w:val="single"/>
        </w:rPr>
        <w:t>Conclusion</w:t>
      </w:r>
    </w:p>
    <w:p w14:paraId="3373E3EA" w14:textId="6C10FD77" w:rsidR="00493D35" w:rsidRPr="00E3003F" w:rsidRDefault="00FC39D8" w:rsidP="008B0D3F">
      <w:pPr>
        <w:spacing w:line="480" w:lineRule="auto"/>
        <w:ind w:firstLine="720"/>
        <w:jc w:val="both"/>
        <w:rPr>
          <w:bCs/>
        </w:rPr>
      </w:pPr>
      <w:r w:rsidRPr="00E3003F">
        <w:rPr>
          <w:bCs/>
        </w:rPr>
        <w:t xml:space="preserve">The film and television industry is an inseparable aspect of New York City, </w:t>
      </w:r>
      <w:r w:rsidR="00DD4917" w:rsidRPr="00E3003F">
        <w:rPr>
          <w:bCs/>
        </w:rPr>
        <w:t xml:space="preserve">providing significant economic and cultural value to both the City and the world. </w:t>
      </w:r>
      <w:r w:rsidR="001A16A0" w:rsidRPr="00E3003F">
        <w:rPr>
          <w:bCs/>
        </w:rPr>
        <w:t xml:space="preserve">Given the importance of the film industry in New York City, </w:t>
      </w:r>
      <w:r w:rsidRPr="00E3003F">
        <w:rPr>
          <w:bCs/>
        </w:rPr>
        <w:t xml:space="preserve">especially in its rebounding economy, </w:t>
      </w:r>
      <w:r w:rsidR="001A16A0" w:rsidRPr="00E3003F">
        <w:rPr>
          <w:bCs/>
        </w:rPr>
        <w:t>the Council looks to achieve an improved understanding of the relationship between the film industry, the local communities in which they film, and small businesses</w:t>
      </w:r>
      <w:r w:rsidR="006F4E70" w:rsidRPr="00E3003F">
        <w:rPr>
          <w:bCs/>
        </w:rPr>
        <w:t xml:space="preserve"> related to and impacted by the film industry</w:t>
      </w:r>
      <w:r w:rsidR="001A16A0" w:rsidRPr="00E3003F">
        <w:rPr>
          <w:bCs/>
        </w:rPr>
        <w:t xml:space="preserve">. </w:t>
      </w:r>
      <w:r w:rsidR="0073004E" w:rsidRPr="00E3003F">
        <w:rPr>
          <w:bCs/>
        </w:rPr>
        <w:t xml:space="preserve">The Council awaits testimony from MOME on </w:t>
      </w:r>
      <w:r w:rsidR="00DF0AE3" w:rsidRPr="00E3003F">
        <w:rPr>
          <w:bCs/>
        </w:rPr>
        <w:t>these issues, and also look</w:t>
      </w:r>
      <w:r w:rsidR="00A35556">
        <w:rPr>
          <w:bCs/>
        </w:rPr>
        <w:t>s</w:t>
      </w:r>
      <w:r w:rsidR="00DF0AE3" w:rsidRPr="00E3003F">
        <w:rPr>
          <w:bCs/>
        </w:rPr>
        <w:t xml:space="preserve"> forward to testimony from industry members, advocates, and small business representatives. </w:t>
      </w:r>
    </w:p>
    <w:sectPr w:rsidR="00493D35" w:rsidRPr="00E3003F" w:rsidSect="001A16A0">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512F" w14:textId="77777777" w:rsidR="00C05150" w:rsidRDefault="00C05150" w:rsidP="00045CD2">
      <w:r>
        <w:separator/>
      </w:r>
    </w:p>
  </w:endnote>
  <w:endnote w:type="continuationSeparator" w:id="0">
    <w:p w14:paraId="4DCDF028" w14:textId="77777777" w:rsidR="00C05150" w:rsidRDefault="00C05150"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14:paraId="04F524C5" w14:textId="6A962412" w:rsidR="0064089C" w:rsidRDefault="003B175F">
        <w:pPr>
          <w:pStyle w:val="Footer"/>
          <w:jc w:val="center"/>
        </w:pPr>
        <w:r>
          <w:fldChar w:fldCharType="begin"/>
        </w:r>
        <w:r>
          <w:instrText xml:space="preserve"> PAGE   \* MERGEFORMAT </w:instrText>
        </w:r>
        <w:r>
          <w:fldChar w:fldCharType="separate"/>
        </w:r>
        <w:r w:rsidR="00EE01E0">
          <w:rPr>
            <w:noProof/>
          </w:rPr>
          <w:t>15</w:t>
        </w:r>
        <w:r>
          <w:rPr>
            <w:noProof/>
          </w:rPr>
          <w:fldChar w:fldCharType="end"/>
        </w:r>
      </w:p>
    </w:sdtContent>
  </w:sdt>
  <w:p w14:paraId="4B904F71" w14:textId="77777777" w:rsidR="0064089C" w:rsidRDefault="00EE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9346" w14:textId="77777777" w:rsidR="00C05150" w:rsidRDefault="00C05150" w:rsidP="00045CD2">
      <w:r>
        <w:separator/>
      </w:r>
    </w:p>
  </w:footnote>
  <w:footnote w:type="continuationSeparator" w:id="0">
    <w:p w14:paraId="12BB0962" w14:textId="77777777" w:rsidR="00C05150" w:rsidRDefault="00C05150" w:rsidP="00045CD2">
      <w:r>
        <w:continuationSeparator/>
      </w:r>
    </w:p>
  </w:footnote>
  <w:footnote w:id="1">
    <w:p w14:paraId="26A83C99" w14:textId="77777777" w:rsidR="005A3E4B" w:rsidRPr="00523D41" w:rsidRDefault="005A3E4B">
      <w:pPr>
        <w:pStyle w:val="FootnoteText"/>
        <w:rPr>
          <w:sz w:val="20"/>
          <w:szCs w:val="20"/>
        </w:rPr>
      </w:pPr>
      <w:r w:rsidRPr="00320E79">
        <w:rPr>
          <w:rStyle w:val="FootnoteReference"/>
          <w:sz w:val="20"/>
          <w:szCs w:val="20"/>
        </w:rPr>
        <w:footnoteRef/>
      </w:r>
      <w:r w:rsidRPr="00320E79">
        <w:rPr>
          <w:sz w:val="20"/>
          <w:szCs w:val="20"/>
        </w:rPr>
        <w:t xml:space="preserve"> </w:t>
      </w:r>
      <w:r w:rsidR="003B165C" w:rsidRPr="00320E79">
        <w:rPr>
          <w:sz w:val="20"/>
          <w:szCs w:val="20"/>
        </w:rPr>
        <w:t xml:space="preserve">Nathaniel Whelan, </w:t>
      </w:r>
      <w:r w:rsidR="003B165C" w:rsidRPr="00320E79">
        <w:rPr>
          <w:i/>
          <w:iCs/>
          <w:sz w:val="20"/>
          <w:szCs w:val="20"/>
        </w:rPr>
        <w:t>What Makes New York The World’s Media Capital?</w:t>
      </w:r>
      <w:r w:rsidR="003B165C" w:rsidRPr="00320E79">
        <w:rPr>
          <w:sz w:val="20"/>
          <w:szCs w:val="20"/>
        </w:rPr>
        <w:t xml:space="preserve">, </w:t>
      </w:r>
      <w:r w:rsidR="003B165C" w:rsidRPr="00320E79">
        <w:rPr>
          <w:smallCaps/>
          <w:sz w:val="20"/>
          <w:szCs w:val="20"/>
        </w:rPr>
        <w:t>World Atlas</w:t>
      </w:r>
      <w:r w:rsidR="003B165C" w:rsidRPr="00320E79">
        <w:rPr>
          <w:sz w:val="20"/>
          <w:szCs w:val="20"/>
        </w:rPr>
        <w:t xml:space="preserve">, Aug 20, 2020, available at </w:t>
      </w:r>
      <w:hyperlink r:id="rId1" w:history="1">
        <w:r w:rsidR="003B165C" w:rsidRPr="00523D41">
          <w:rPr>
            <w:rStyle w:val="Hyperlink"/>
            <w:color w:val="auto"/>
            <w:sz w:val="20"/>
            <w:szCs w:val="20"/>
          </w:rPr>
          <w:t>https://www.worldatlas.com/what-makes-new-york-the-world-s-media-capital.html</w:t>
        </w:r>
      </w:hyperlink>
      <w:r w:rsidR="00D033CA" w:rsidRPr="00523D41">
        <w:rPr>
          <w:sz w:val="20"/>
          <w:szCs w:val="20"/>
        </w:rPr>
        <w:t xml:space="preserve">; </w:t>
      </w:r>
      <w:r w:rsidR="003B165C" w:rsidRPr="00523D41">
        <w:rPr>
          <w:sz w:val="20"/>
          <w:szCs w:val="20"/>
        </w:rPr>
        <w:t xml:space="preserve">Elizabeth Grieco, </w:t>
      </w:r>
      <w:r w:rsidR="003B165C" w:rsidRPr="00523D41">
        <w:rPr>
          <w:i/>
          <w:iCs/>
          <w:sz w:val="20"/>
          <w:szCs w:val="20"/>
        </w:rPr>
        <w:t>One-in-five U.S. newsroom employees live in New York, Los Angeles or D.C.</w:t>
      </w:r>
      <w:r w:rsidR="003B165C" w:rsidRPr="00523D41">
        <w:rPr>
          <w:sz w:val="20"/>
          <w:szCs w:val="20"/>
        </w:rPr>
        <w:t xml:space="preserve">, </w:t>
      </w:r>
      <w:r w:rsidR="003B165C" w:rsidRPr="00523D41">
        <w:rPr>
          <w:smallCaps/>
          <w:sz w:val="20"/>
          <w:szCs w:val="20"/>
        </w:rPr>
        <w:t>Pew Research Center</w:t>
      </w:r>
      <w:r w:rsidR="003B165C" w:rsidRPr="00523D41">
        <w:rPr>
          <w:sz w:val="20"/>
          <w:szCs w:val="20"/>
        </w:rPr>
        <w:t xml:space="preserve">, Oct 24, 2019, available at </w:t>
      </w:r>
      <w:hyperlink r:id="rId2" w:history="1">
        <w:r w:rsidR="003B165C" w:rsidRPr="00523D41">
          <w:rPr>
            <w:rStyle w:val="Hyperlink"/>
            <w:color w:val="auto"/>
            <w:sz w:val="20"/>
            <w:szCs w:val="20"/>
          </w:rPr>
          <w:t>https://www.pewresearch.org/fact-tank/2019/10/24/one-in-five-u-s-newsroom-employees-live-in-new-york-los-angeles-or-d-c/</w:t>
        </w:r>
      </w:hyperlink>
      <w:r w:rsidRPr="00523D41">
        <w:rPr>
          <w:sz w:val="20"/>
          <w:szCs w:val="20"/>
        </w:rPr>
        <w:t xml:space="preserve">. </w:t>
      </w:r>
    </w:p>
  </w:footnote>
  <w:footnote w:id="2">
    <w:p w14:paraId="1F297E12" w14:textId="77777777" w:rsidR="0057758C" w:rsidRPr="00523D41" w:rsidRDefault="0057758C">
      <w:pPr>
        <w:pStyle w:val="FootnoteText"/>
        <w:rPr>
          <w:sz w:val="20"/>
          <w:szCs w:val="20"/>
        </w:rPr>
      </w:pPr>
      <w:r w:rsidRPr="00523D41">
        <w:rPr>
          <w:rStyle w:val="FootnoteReference"/>
          <w:sz w:val="20"/>
          <w:szCs w:val="20"/>
        </w:rPr>
        <w:footnoteRef/>
      </w:r>
      <w:r w:rsidRPr="00523D41">
        <w:rPr>
          <w:sz w:val="20"/>
          <w:szCs w:val="20"/>
        </w:rPr>
        <w:t xml:space="preserve"> </w:t>
      </w:r>
      <w:bookmarkStart w:id="1" w:name="_Hlk88192202"/>
      <w:bookmarkStart w:id="2" w:name="_Hlk88190037"/>
      <w:r w:rsidR="003B165C" w:rsidRPr="00523D41">
        <w:rPr>
          <w:sz w:val="20"/>
          <w:szCs w:val="20"/>
        </w:rPr>
        <w:t xml:space="preserve">Mayor’s Office of Media &amp; Entertainment, </w:t>
      </w:r>
      <w:r w:rsidR="003B165C" w:rsidRPr="00523D41">
        <w:rPr>
          <w:i/>
          <w:iCs/>
          <w:sz w:val="20"/>
          <w:szCs w:val="20"/>
        </w:rPr>
        <w:t>New York City Film &amp; Television Industry Economic Impact Study 2021,</w:t>
      </w:r>
      <w:r w:rsidR="003B165C" w:rsidRPr="00523D41">
        <w:rPr>
          <w:sz w:val="20"/>
          <w:szCs w:val="20"/>
        </w:rPr>
        <w:t xml:space="preserve"> </w:t>
      </w:r>
      <w:r w:rsidR="003B165C" w:rsidRPr="00523D41">
        <w:rPr>
          <w:smallCaps/>
          <w:sz w:val="20"/>
          <w:szCs w:val="20"/>
        </w:rPr>
        <w:t>NYC MOME</w:t>
      </w:r>
      <w:r w:rsidR="003B165C" w:rsidRPr="00523D41">
        <w:rPr>
          <w:sz w:val="20"/>
          <w:szCs w:val="20"/>
        </w:rPr>
        <w:t>, Sept 15, 2021, available at</w:t>
      </w:r>
      <w:bookmarkEnd w:id="1"/>
      <w:r w:rsidR="003B165C" w:rsidRPr="00523D41">
        <w:rPr>
          <w:i/>
          <w:iCs/>
          <w:sz w:val="20"/>
          <w:szCs w:val="20"/>
        </w:rPr>
        <w:t xml:space="preserve"> </w:t>
      </w:r>
      <w:hyperlink r:id="rId3" w:history="1">
        <w:r w:rsidR="003B165C" w:rsidRPr="00523D41">
          <w:rPr>
            <w:rStyle w:val="Hyperlink"/>
            <w:color w:val="auto"/>
            <w:sz w:val="20"/>
            <w:szCs w:val="20"/>
          </w:rPr>
          <w:t>https://www1.nyc.gov/assets/mome/pdf/FilmTV_report_091521.pdf</w:t>
        </w:r>
      </w:hyperlink>
      <w:r w:rsidRPr="00523D41">
        <w:rPr>
          <w:sz w:val="20"/>
          <w:szCs w:val="20"/>
        </w:rPr>
        <w:t xml:space="preserve">. </w:t>
      </w:r>
      <w:bookmarkEnd w:id="2"/>
    </w:p>
  </w:footnote>
  <w:footnote w:id="3">
    <w:p w14:paraId="15D62CC4" w14:textId="77777777" w:rsidR="00D64308" w:rsidRPr="00523D41" w:rsidRDefault="00D64308">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w:t>
      </w:r>
      <w:r w:rsidR="00357C88" w:rsidRPr="00523D41">
        <w:rPr>
          <w:i/>
          <w:iCs/>
          <w:sz w:val="20"/>
          <w:szCs w:val="20"/>
        </w:rPr>
        <w:t>d</w:t>
      </w:r>
      <w:r w:rsidR="00357C88" w:rsidRPr="00523D41">
        <w:rPr>
          <w:sz w:val="20"/>
          <w:szCs w:val="20"/>
        </w:rPr>
        <w:t xml:space="preserve">; </w:t>
      </w:r>
      <w:r w:rsidR="00993974" w:rsidRPr="00523D41">
        <w:rPr>
          <w:sz w:val="20"/>
          <w:szCs w:val="20"/>
        </w:rPr>
        <w:t xml:space="preserve">Ryan Faughnder, </w:t>
      </w:r>
      <w:r w:rsidR="00993974" w:rsidRPr="00523D41">
        <w:rPr>
          <w:i/>
          <w:iCs/>
          <w:sz w:val="20"/>
          <w:szCs w:val="20"/>
        </w:rPr>
        <w:t>Streaming milestone: Global subscriptions passed 1 billion last year</w:t>
      </w:r>
      <w:r w:rsidR="00993974" w:rsidRPr="00523D41">
        <w:rPr>
          <w:sz w:val="20"/>
          <w:szCs w:val="20"/>
        </w:rPr>
        <w:t xml:space="preserve">, </w:t>
      </w:r>
      <w:r w:rsidR="00993974" w:rsidRPr="00523D41">
        <w:rPr>
          <w:smallCaps/>
          <w:sz w:val="20"/>
          <w:szCs w:val="20"/>
        </w:rPr>
        <w:t>Los Angeles Times</w:t>
      </w:r>
      <w:r w:rsidR="00993974" w:rsidRPr="00523D41">
        <w:rPr>
          <w:sz w:val="20"/>
          <w:szCs w:val="20"/>
        </w:rPr>
        <w:t xml:space="preserve">, Mar 18, 2021, available at </w:t>
      </w:r>
      <w:hyperlink r:id="rId4" w:history="1">
        <w:r w:rsidR="00993974" w:rsidRPr="00523D41">
          <w:rPr>
            <w:rStyle w:val="Hyperlink"/>
            <w:color w:val="auto"/>
            <w:sz w:val="20"/>
            <w:szCs w:val="20"/>
          </w:rPr>
          <w:t>https://www.latimes.com/entertainment-arts/business/story/2021-03-18/streaming-milestone-global-subscriptions-passed-1-billion-last-year-mpa-theme-report</w:t>
        </w:r>
      </w:hyperlink>
      <w:r w:rsidR="00357C88" w:rsidRPr="00523D41">
        <w:rPr>
          <w:sz w:val="20"/>
          <w:szCs w:val="20"/>
        </w:rPr>
        <w:t xml:space="preserve">. </w:t>
      </w:r>
    </w:p>
  </w:footnote>
  <w:footnote w:id="4">
    <w:p w14:paraId="548025D5" w14:textId="77777777" w:rsidR="00B86DAA" w:rsidRPr="00523D41" w:rsidRDefault="00B86DAA">
      <w:pPr>
        <w:pStyle w:val="FootnoteText"/>
        <w:rPr>
          <w:sz w:val="20"/>
          <w:szCs w:val="20"/>
        </w:rPr>
      </w:pPr>
      <w:r w:rsidRPr="00523D41">
        <w:rPr>
          <w:rStyle w:val="FootnoteReference"/>
          <w:sz w:val="20"/>
          <w:szCs w:val="20"/>
        </w:rPr>
        <w:footnoteRef/>
      </w:r>
      <w:r w:rsidRPr="00523D41">
        <w:rPr>
          <w:sz w:val="20"/>
          <w:szCs w:val="20"/>
        </w:rPr>
        <w:t xml:space="preserve"> </w:t>
      </w:r>
      <w:r w:rsidR="00DC6D79" w:rsidRPr="00523D41">
        <w:rPr>
          <w:sz w:val="20"/>
          <w:szCs w:val="20"/>
        </w:rPr>
        <w:t xml:space="preserve">Liz Young, </w:t>
      </w:r>
      <w:r w:rsidR="00DC6D79" w:rsidRPr="00523D41">
        <w:rPr>
          <w:i/>
          <w:iCs/>
          <w:sz w:val="20"/>
          <w:szCs w:val="20"/>
        </w:rPr>
        <w:t>Streaming services like Netflix sparking demand for sound-stage real estate in NYC, new report says</w:t>
      </w:r>
      <w:r w:rsidR="00DC6D79" w:rsidRPr="00523D41">
        <w:rPr>
          <w:sz w:val="20"/>
          <w:szCs w:val="20"/>
        </w:rPr>
        <w:t xml:space="preserve">, </w:t>
      </w:r>
      <w:r w:rsidR="00DC6D79" w:rsidRPr="00523D41">
        <w:rPr>
          <w:smallCaps/>
          <w:sz w:val="20"/>
          <w:szCs w:val="20"/>
        </w:rPr>
        <w:t>New York Business Journal</w:t>
      </w:r>
      <w:r w:rsidR="00DC6D79" w:rsidRPr="00523D41">
        <w:rPr>
          <w:sz w:val="20"/>
          <w:szCs w:val="20"/>
        </w:rPr>
        <w:t xml:space="preserve">, Nov 4, 2020, available at </w:t>
      </w:r>
      <w:hyperlink r:id="rId5" w:history="1">
        <w:r w:rsidR="00DC6D79" w:rsidRPr="00523D41">
          <w:rPr>
            <w:rStyle w:val="Hyperlink"/>
            <w:color w:val="auto"/>
            <w:sz w:val="20"/>
            <w:szCs w:val="20"/>
          </w:rPr>
          <w:t>https://www.bizjournals.com/newyork/news/2020/11/04/sound-stage-real-estate-report-cbre.html</w:t>
        </w:r>
      </w:hyperlink>
      <w:r w:rsidRPr="00523D41">
        <w:rPr>
          <w:sz w:val="20"/>
          <w:szCs w:val="20"/>
        </w:rPr>
        <w:t xml:space="preserve">; </w:t>
      </w:r>
      <w:r w:rsidR="004B76B7" w:rsidRPr="00523D41">
        <w:rPr>
          <w:sz w:val="20"/>
          <w:szCs w:val="20"/>
        </w:rPr>
        <w:t xml:space="preserve">Kate Feldman, </w:t>
      </w:r>
      <w:r w:rsidR="004B76B7" w:rsidRPr="00523D41">
        <w:rPr>
          <w:i/>
          <w:iCs/>
          <w:sz w:val="20"/>
          <w:szCs w:val="20"/>
        </w:rPr>
        <w:t xml:space="preserve">Netflix sets up shop in Bushwick, Brooklyn, with massive new production studio, </w:t>
      </w:r>
      <w:r w:rsidR="004B76B7" w:rsidRPr="00523D41">
        <w:rPr>
          <w:smallCaps/>
          <w:sz w:val="20"/>
          <w:szCs w:val="20"/>
        </w:rPr>
        <w:t>New York Daily News</w:t>
      </w:r>
      <w:r w:rsidR="004B76B7" w:rsidRPr="00523D41">
        <w:rPr>
          <w:sz w:val="20"/>
          <w:szCs w:val="20"/>
        </w:rPr>
        <w:t xml:space="preserve">, Sep 27, 2021, available at </w:t>
      </w:r>
      <w:hyperlink r:id="rId6" w:history="1">
        <w:r w:rsidR="004B76B7" w:rsidRPr="00523D41">
          <w:rPr>
            <w:rStyle w:val="Hyperlink"/>
            <w:color w:val="auto"/>
            <w:sz w:val="20"/>
            <w:szCs w:val="20"/>
          </w:rPr>
          <w:t>https://www.nydailynews.com/entertainment/tv/ny-netflix-bushwick-brooklyn-production-studio-20210927-j53skrt6fjf7jhetuxx3hjqcye-story.html</w:t>
        </w:r>
      </w:hyperlink>
      <w:r w:rsidRPr="00523D41">
        <w:rPr>
          <w:sz w:val="20"/>
          <w:szCs w:val="20"/>
        </w:rPr>
        <w:t xml:space="preserve">; </w:t>
      </w:r>
      <w:r w:rsidR="004B76B7" w:rsidRPr="00523D41">
        <w:rPr>
          <w:sz w:val="20"/>
          <w:szCs w:val="20"/>
        </w:rPr>
        <w:t xml:space="preserve">Lois Weiss, </w:t>
      </w:r>
      <w:r w:rsidR="004B76B7" w:rsidRPr="00523D41">
        <w:rPr>
          <w:i/>
          <w:iCs/>
          <w:sz w:val="20"/>
          <w:szCs w:val="20"/>
        </w:rPr>
        <w:t xml:space="preserve">Apple TV+ signs big lease at Kaufman Astoria Studios, </w:t>
      </w:r>
      <w:r w:rsidR="004B76B7" w:rsidRPr="00523D41">
        <w:rPr>
          <w:smallCaps/>
          <w:sz w:val="20"/>
          <w:szCs w:val="20"/>
        </w:rPr>
        <w:t>TheRealDeal</w:t>
      </w:r>
      <w:r w:rsidR="004B76B7" w:rsidRPr="00523D41">
        <w:rPr>
          <w:sz w:val="20"/>
          <w:szCs w:val="20"/>
        </w:rPr>
        <w:t xml:space="preserve">, Jan 27, 2021, available at </w:t>
      </w:r>
      <w:hyperlink r:id="rId7" w:history="1">
        <w:r w:rsidR="004B76B7" w:rsidRPr="00523D41">
          <w:rPr>
            <w:rStyle w:val="Hyperlink"/>
            <w:color w:val="auto"/>
            <w:sz w:val="20"/>
            <w:szCs w:val="20"/>
          </w:rPr>
          <w:t>https://therealdeal.com/2021/01/27/apple-tv-signs-big-lease-at-kaufman-astoria-studios/</w:t>
        </w:r>
      </w:hyperlink>
      <w:r w:rsidRPr="00523D41">
        <w:rPr>
          <w:sz w:val="20"/>
          <w:szCs w:val="20"/>
        </w:rPr>
        <w:t xml:space="preserve">. </w:t>
      </w:r>
    </w:p>
  </w:footnote>
  <w:footnote w:id="5">
    <w:p w14:paraId="533832EC" w14:textId="77777777" w:rsidR="00FC6702" w:rsidRPr="00523D41" w:rsidRDefault="00FC6702">
      <w:pPr>
        <w:pStyle w:val="FootnoteText"/>
        <w:rPr>
          <w:sz w:val="20"/>
          <w:szCs w:val="20"/>
        </w:rPr>
      </w:pPr>
      <w:r w:rsidRPr="00523D41">
        <w:rPr>
          <w:rStyle w:val="FootnoteReference"/>
          <w:sz w:val="20"/>
          <w:szCs w:val="20"/>
        </w:rPr>
        <w:footnoteRef/>
      </w:r>
      <w:r w:rsidRPr="00523D41">
        <w:rPr>
          <w:sz w:val="20"/>
          <w:szCs w:val="20"/>
        </w:rPr>
        <w:t xml:space="preserve"> </w:t>
      </w:r>
      <w:r w:rsidR="004B76B7" w:rsidRPr="00523D41">
        <w:rPr>
          <w:sz w:val="20"/>
          <w:szCs w:val="20"/>
        </w:rPr>
        <w:t xml:space="preserve">Mayor’s Office of Media and Entertainment, </w:t>
      </w:r>
      <w:r w:rsidR="004B76B7" w:rsidRPr="00523D41">
        <w:rPr>
          <w:i/>
          <w:iCs/>
          <w:sz w:val="20"/>
          <w:szCs w:val="20"/>
        </w:rPr>
        <w:t>About</w:t>
      </w:r>
      <w:r w:rsidR="004B76B7" w:rsidRPr="00523D41">
        <w:rPr>
          <w:sz w:val="20"/>
          <w:szCs w:val="20"/>
        </w:rPr>
        <w:t xml:space="preserve">, </w:t>
      </w:r>
      <w:r w:rsidR="004B76B7" w:rsidRPr="00523D41">
        <w:rPr>
          <w:smallCaps/>
          <w:sz w:val="20"/>
          <w:szCs w:val="20"/>
        </w:rPr>
        <w:t>NYC MOME</w:t>
      </w:r>
      <w:r w:rsidR="004B76B7" w:rsidRPr="00523D41">
        <w:rPr>
          <w:sz w:val="20"/>
          <w:szCs w:val="20"/>
        </w:rPr>
        <w:t xml:space="preserve">, available at </w:t>
      </w:r>
      <w:hyperlink r:id="rId8" w:history="1">
        <w:r w:rsidR="004B76B7" w:rsidRPr="00523D41">
          <w:rPr>
            <w:rStyle w:val="Hyperlink"/>
            <w:color w:val="auto"/>
            <w:sz w:val="20"/>
            <w:szCs w:val="20"/>
          </w:rPr>
          <w:t>https://www1.nyc.gov/site/mome/about/about.page</w:t>
        </w:r>
      </w:hyperlink>
      <w:r w:rsidRPr="00523D41">
        <w:rPr>
          <w:sz w:val="20"/>
          <w:szCs w:val="20"/>
        </w:rPr>
        <w:t xml:space="preserve">. </w:t>
      </w:r>
    </w:p>
  </w:footnote>
  <w:footnote w:id="6">
    <w:p w14:paraId="2E0659B5" w14:textId="77777777" w:rsidR="00CC59FC" w:rsidRPr="00523D41" w:rsidRDefault="00CC59FC">
      <w:pPr>
        <w:pStyle w:val="FootnoteText"/>
        <w:rPr>
          <w:sz w:val="20"/>
          <w:szCs w:val="20"/>
        </w:rPr>
      </w:pPr>
      <w:r w:rsidRPr="00523D41">
        <w:rPr>
          <w:rStyle w:val="FootnoteReference"/>
          <w:sz w:val="20"/>
          <w:szCs w:val="20"/>
        </w:rPr>
        <w:footnoteRef/>
      </w:r>
      <w:r w:rsidRPr="00523D41">
        <w:rPr>
          <w:sz w:val="20"/>
          <w:szCs w:val="20"/>
        </w:rPr>
        <w:t xml:space="preserve"> </w:t>
      </w:r>
      <w:bookmarkStart w:id="3" w:name="_Hlk88192750"/>
      <w:r w:rsidR="004B76B7" w:rsidRPr="00523D41">
        <w:rPr>
          <w:sz w:val="20"/>
          <w:szCs w:val="20"/>
        </w:rPr>
        <w:t xml:space="preserve">Mayor’s Office of Media and Entertainment, </w:t>
      </w:r>
      <w:r w:rsidR="004B76B7" w:rsidRPr="00523D41">
        <w:rPr>
          <w:i/>
          <w:iCs/>
          <w:sz w:val="20"/>
          <w:szCs w:val="20"/>
        </w:rPr>
        <w:t>Filming Permits</w:t>
      </w:r>
      <w:r w:rsidR="004B76B7" w:rsidRPr="00523D41">
        <w:rPr>
          <w:sz w:val="20"/>
          <w:szCs w:val="20"/>
        </w:rPr>
        <w:t xml:space="preserve">, NYC MOME, available at </w:t>
      </w:r>
      <w:bookmarkEnd w:id="3"/>
      <w:r w:rsidR="00CC1319" w:rsidRPr="00523D41">
        <w:fldChar w:fldCharType="begin"/>
      </w:r>
      <w:r w:rsidR="00CC1319" w:rsidRPr="00523D41">
        <w:rPr>
          <w:sz w:val="20"/>
          <w:szCs w:val="20"/>
        </w:rPr>
        <w:instrText xml:space="preserve"> HYPERLINK "https://www1.nyc.gov/site/mome/permits/permits.page" </w:instrText>
      </w:r>
      <w:r w:rsidR="00CC1319" w:rsidRPr="00523D41">
        <w:fldChar w:fldCharType="separate"/>
      </w:r>
      <w:r w:rsidRPr="00523D41">
        <w:rPr>
          <w:rStyle w:val="Hyperlink"/>
          <w:color w:val="auto"/>
          <w:sz w:val="20"/>
          <w:szCs w:val="20"/>
        </w:rPr>
        <w:t>https://www1.nyc.gov/site/mome/permits/permits.page</w:t>
      </w:r>
      <w:r w:rsidR="00CC1319" w:rsidRPr="00523D41">
        <w:rPr>
          <w:rStyle w:val="Hyperlink"/>
          <w:color w:val="auto"/>
          <w:sz w:val="20"/>
          <w:szCs w:val="20"/>
        </w:rPr>
        <w:fldChar w:fldCharType="end"/>
      </w:r>
      <w:r w:rsidRPr="00523D41">
        <w:rPr>
          <w:sz w:val="20"/>
          <w:szCs w:val="20"/>
        </w:rPr>
        <w:t xml:space="preserve">. </w:t>
      </w:r>
    </w:p>
  </w:footnote>
  <w:footnote w:id="7">
    <w:p w14:paraId="44AC43A7" w14:textId="77777777" w:rsidR="00971FFF" w:rsidRPr="00523D41" w:rsidRDefault="00971FFF">
      <w:pPr>
        <w:pStyle w:val="FootnoteText"/>
        <w:rPr>
          <w:sz w:val="20"/>
          <w:szCs w:val="20"/>
        </w:rPr>
      </w:pPr>
      <w:r w:rsidRPr="00523D41">
        <w:rPr>
          <w:rStyle w:val="FootnoteReference"/>
          <w:sz w:val="20"/>
          <w:szCs w:val="20"/>
        </w:rPr>
        <w:footnoteRef/>
      </w:r>
      <w:r w:rsidRPr="00523D41">
        <w:rPr>
          <w:sz w:val="20"/>
          <w:szCs w:val="20"/>
        </w:rPr>
        <w:t xml:space="preserve"> </w:t>
      </w:r>
      <w:r w:rsidR="001214B6" w:rsidRPr="00523D41">
        <w:rPr>
          <w:sz w:val="20"/>
          <w:szCs w:val="20"/>
        </w:rPr>
        <w:t xml:space="preserve">Mayor’s Office of Media and Entertainment, </w:t>
      </w:r>
      <w:r w:rsidR="001214B6" w:rsidRPr="00523D41">
        <w:rPr>
          <w:i/>
          <w:iCs/>
          <w:sz w:val="20"/>
          <w:szCs w:val="20"/>
        </w:rPr>
        <w:t>When a Permit is Required</w:t>
      </w:r>
      <w:r w:rsidR="001214B6" w:rsidRPr="00523D41">
        <w:rPr>
          <w:sz w:val="20"/>
          <w:szCs w:val="20"/>
        </w:rPr>
        <w:t xml:space="preserve">, NYC MOME, available at </w:t>
      </w:r>
      <w:hyperlink r:id="rId9" w:history="1">
        <w:r w:rsidRPr="00523D41">
          <w:rPr>
            <w:rStyle w:val="Hyperlink"/>
            <w:color w:val="auto"/>
            <w:sz w:val="20"/>
            <w:szCs w:val="20"/>
          </w:rPr>
          <w:t>https://www1.nyc.gov/site/mome/permits/when-permit-required.page</w:t>
        </w:r>
      </w:hyperlink>
      <w:r w:rsidRPr="00523D41">
        <w:rPr>
          <w:sz w:val="20"/>
          <w:szCs w:val="20"/>
        </w:rPr>
        <w:t xml:space="preserve">. </w:t>
      </w:r>
    </w:p>
  </w:footnote>
  <w:footnote w:id="8">
    <w:p w14:paraId="1FAC41C6" w14:textId="77777777" w:rsidR="00807A95" w:rsidRPr="00523D41" w:rsidRDefault="00807A95">
      <w:pPr>
        <w:pStyle w:val="FootnoteText"/>
        <w:rPr>
          <w:sz w:val="20"/>
          <w:szCs w:val="20"/>
        </w:rPr>
      </w:pPr>
      <w:r w:rsidRPr="00523D41">
        <w:rPr>
          <w:rStyle w:val="FootnoteReference"/>
          <w:sz w:val="20"/>
          <w:szCs w:val="20"/>
        </w:rPr>
        <w:footnoteRef/>
      </w:r>
      <w:r w:rsidR="00AF436F" w:rsidRPr="00523D41">
        <w:rPr>
          <w:sz w:val="20"/>
          <w:szCs w:val="20"/>
        </w:rPr>
        <w:t xml:space="preserve"> </w:t>
      </w:r>
      <w:r w:rsidR="00AF436F" w:rsidRPr="00523D41">
        <w:rPr>
          <w:i/>
          <w:iCs/>
          <w:sz w:val="20"/>
          <w:szCs w:val="20"/>
        </w:rPr>
        <w:t>Id.</w:t>
      </w:r>
      <w:r w:rsidRPr="00523D41">
        <w:rPr>
          <w:sz w:val="20"/>
          <w:szCs w:val="20"/>
        </w:rPr>
        <w:t xml:space="preserve"> </w:t>
      </w:r>
    </w:p>
  </w:footnote>
  <w:footnote w:id="9">
    <w:p w14:paraId="2E64162F" w14:textId="466D00C1" w:rsidR="00576694" w:rsidRPr="00523D41" w:rsidRDefault="00576694">
      <w:pPr>
        <w:pStyle w:val="FootnoteText"/>
        <w:rPr>
          <w:sz w:val="20"/>
          <w:szCs w:val="20"/>
        </w:rPr>
      </w:pPr>
      <w:r w:rsidRPr="00523D41">
        <w:rPr>
          <w:rStyle w:val="FootnoteReference"/>
          <w:sz w:val="20"/>
          <w:szCs w:val="20"/>
        </w:rPr>
        <w:footnoteRef/>
      </w:r>
      <w:r w:rsidRPr="00523D41">
        <w:rPr>
          <w:sz w:val="20"/>
          <w:szCs w:val="20"/>
        </w:rPr>
        <w:t xml:space="preserve"> </w:t>
      </w:r>
      <w:r w:rsidR="00BE2B7C" w:rsidRPr="00523D41">
        <w:rPr>
          <w:sz w:val="20"/>
          <w:szCs w:val="20"/>
        </w:rPr>
        <w:t xml:space="preserve">FilmLA, </w:t>
      </w:r>
      <w:r w:rsidR="00BE2B7C" w:rsidRPr="00523D41">
        <w:rPr>
          <w:i/>
          <w:iCs/>
          <w:sz w:val="20"/>
          <w:szCs w:val="20"/>
        </w:rPr>
        <w:t>Frequently Asked Questions</w:t>
      </w:r>
      <w:r w:rsidR="00BE2B7C" w:rsidRPr="00523D41">
        <w:rPr>
          <w:sz w:val="20"/>
          <w:szCs w:val="20"/>
        </w:rPr>
        <w:t xml:space="preserve">, </w:t>
      </w:r>
      <w:r w:rsidR="00BE2B7C" w:rsidRPr="00523D41">
        <w:rPr>
          <w:smallCaps/>
          <w:sz w:val="20"/>
          <w:szCs w:val="20"/>
        </w:rPr>
        <w:t>FilmLA</w:t>
      </w:r>
      <w:r w:rsidR="00BE2B7C" w:rsidRPr="00523D41">
        <w:rPr>
          <w:sz w:val="20"/>
          <w:szCs w:val="20"/>
        </w:rPr>
        <w:t xml:space="preserve">, available at </w:t>
      </w:r>
      <w:hyperlink r:id="rId10" w:history="1">
        <w:r w:rsidR="00BE2B7C" w:rsidRPr="00523D41">
          <w:rPr>
            <w:rStyle w:val="Hyperlink"/>
            <w:color w:val="auto"/>
            <w:sz w:val="20"/>
            <w:szCs w:val="20"/>
          </w:rPr>
          <w:t>https://www.filmla.com/for-filmmakers/faq/</w:t>
        </w:r>
      </w:hyperlink>
      <w:hyperlink r:id="rId11" w:history="1"/>
      <w:r w:rsidRPr="00523D41">
        <w:rPr>
          <w:sz w:val="20"/>
          <w:szCs w:val="20"/>
        </w:rPr>
        <w:t>.</w:t>
      </w:r>
      <w:r w:rsidR="007421F7">
        <w:rPr>
          <w:sz w:val="20"/>
          <w:szCs w:val="20"/>
        </w:rPr>
        <w:t xml:space="preserve"> </w:t>
      </w:r>
    </w:p>
  </w:footnote>
  <w:footnote w:id="10">
    <w:p w14:paraId="50B3C6F7" w14:textId="77777777" w:rsidR="00D50260" w:rsidRPr="00523D41" w:rsidRDefault="00D50260">
      <w:pPr>
        <w:pStyle w:val="FootnoteText"/>
        <w:rPr>
          <w:sz w:val="20"/>
          <w:szCs w:val="20"/>
        </w:rPr>
      </w:pPr>
      <w:r w:rsidRPr="00523D41">
        <w:rPr>
          <w:rStyle w:val="FootnoteReference"/>
          <w:sz w:val="20"/>
          <w:szCs w:val="20"/>
        </w:rPr>
        <w:footnoteRef/>
      </w:r>
      <w:r w:rsidRPr="00523D41">
        <w:rPr>
          <w:sz w:val="20"/>
          <w:szCs w:val="20"/>
        </w:rPr>
        <w:t xml:space="preserve"> </w:t>
      </w:r>
      <w:r w:rsidR="004F0FE1" w:rsidRPr="00523D41">
        <w:rPr>
          <w:sz w:val="20"/>
          <w:szCs w:val="20"/>
        </w:rPr>
        <w:t xml:space="preserve">Mayor’s Office of Media and Entertainment, </w:t>
      </w:r>
      <w:r w:rsidR="004F0FE1" w:rsidRPr="00523D41">
        <w:rPr>
          <w:i/>
          <w:iCs/>
          <w:sz w:val="20"/>
          <w:szCs w:val="20"/>
        </w:rPr>
        <w:t>Filming Permits</w:t>
      </w:r>
      <w:r w:rsidR="004F0FE1" w:rsidRPr="00523D41">
        <w:rPr>
          <w:sz w:val="20"/>
          <w:szCs w:val="20"/>
        </w:rPr>
        <w:t xml:space="preserve">, NYC MOME, available at </w:t>
      </w:r>
      <w:hyperlink r:id="rId12" w:history="1">
        <w:r w:rsidRPr="00523D41">
          <w:rPr>
            <w:rStyle w:val="Hyperlink"/>
            <w:color w:val="auto"/>
            <w:sz w:val="20"/>
            <w:szCs w:val="20"/>
          </w:rPr>
          <w:t>https://www1.nyc.gov/site/mome/permits/permits.page</w:t>
        </w:r>
      </w:hyperlink>
      <w:r w:rsidRPr="00523D41">
        <w:rPr>
          <w:sz w:val="20"/>
          <w:szCs w:val="20"/>
        </w:rPr>
        <w:t xml:space="preserve">. </w:t>
      </w:r>
    </w:p>
  </w:footnote>
  <w:footnote w:id="11">
    <w:p w14:paraId="1BE4CCEC" w14:textId="730E1DD7" w:rsidR="00641399" w:rsidRPr="00523D41" w:rsidRDefault="00641399">
      <w:pPr>
        <w:pStyle w:val="FootnoteText"/>
        <w:rPr>
          <w:sz w:val="20"/>
          <w:szCs w:val="20"/>
        </w:rPr>
      </w:pPr>
      <w:r w:rsidRPr="00523D41">
        <w:rPr>
          <w:rStyle w:val="FootnoteReference"/>
          <w:sz w:val="20"/>
          <w:szCs w:val="20"/>
        </w:rPr>
        <w:footnoteRef/>
      </w:r>
      <w:r w:rsidRPr="00523D41">
        <w:rPr>
          <w:sz w:val="20"/>
          <w:szCs w:val="20"/>
        </w:rPr>
        <w:t xml:space="preserve"> </w:t>
      </w:r>
      <w:r w:rsidR="003452A9" w:rsidRPr="00523D41">
        <w:rPr>
          <w:sz w:val="20"/>
          <w:szCs w:val="20"/>
        </w:rPr>
        <w:t xml:space="preserve">Jill Goldsmith, </w:t>
      </w:r>
      <w:r w:rsidR="003452A9" w:rsidRPr="00523D41">
        <w:rPr>
          <w:i/>
          <w:iCs/>
          <w:sz w:val="20"/>
          <w:szCs w:val="20"/>
        </w:rPr>
        <w:t xml:space="preserve">New York State Issues Production Guidelines, NYC Now Accepting Film Permit Applications For Work After June 30, </w:t>
      </w:r>
      <w:r w:rsidR="003452A9" w:rsidRPr="00523D41">
        <w:rPr>
          <w:smallCaps/>
          <w:sz w:val="20"/>
          <w:szCs w:val="20"/>
        </w:rPr>
        <w:t>Deadline</w:t>
      </w:r>
      <w:r w:rsidR="003452A9" w:rsidRPr="00523D41">
        <w:rPr>
          <w:sz w:val="20"/>
          <w:szCs w:val="20"/>
        </w:rPr>
        <w:t xml:space="preserve">, Jun 24, 2020, available at </w:t>
      </w:r>
      <w:hyperlink r:id="rId13" w:history="1">
        <w:r w:rsidR="003452A9" w:rsidRPr="00523D41">
          <w:rPr>
            <w:rStyle w:val="Hyperlink"/>
            <w:color w:val="auto"/>
            <w:sz w:val="20"/>
            <w:szCs w:val="20"/>
          </w:rPr>
          <w:t>https://deadline.com/2020/06/new-york-state-production-guidelines-ny-film-permits-applications-june-30-1202968865/</w:t>
        </w:r>
      </w:hyperlink>
      <w:r w:rsidR="00D50260" w:rsidRPr="00523D41">
        <w:rPr>
          <w:sz w:val="20"/>
          <w:szCs w:val="20"/>
        </w:rPr>
        <w:t xml:space="preserve">; </w:t>
      </w:r>
      <w:r w:rsidR="009D7873" w:rsidRPr="00523D41">
        <w:rPr>
          <w:sz w:val="20"/>
          <w:szCs w:val="20"/>
        </w:rPr>
        <w:t>Mayor’s Office of Media and Entertainment,</w:t>
      </w:r>
      <w:r w:rsidR="009C545C" w:rsidRPr="00523D41">
        <w:rPr>
          <w:sz w:val="20"/>
          <w:szCs w:val="20"/>
        </w:rPr>
        <w:t xml:space="preserve"> </w:t>
      </w:r>
      <w:r w:rsidR="009C545C" w:rsidRPr="00523D41">
        <w:rPr>
          <w:i/>
          <w:iCs/>
          <w:sz w:val="20"/>
          <w:szCs w:val="20"/>
        </w:rPr>
        <w:t>Consolidated Version of the Substantive Terms of Mayor’s Office of Media and Entertainment Commissioner’s Directives nos. 6-11</w:t>
      </w:r>
      <w:r w:rsidR="009D7873" w:rsidRPr="00523D41">
        <w:rPr>
          <w:sz w:val="20"/>
          <w:szCs w:val="20"/>
        </w:rPr>
        <w:t xml:space="preserve">, NYC MOME, </w:t>
      </w:r>
      <w:r w:rsidR="009C545C" w:rsidRPr="00523D41">
        <w:rPr>
          <w:sz w:val="20"/>
          <w:szCs w:val="20"/>
        </w:rPr>
        <w:t xml:space="preserve">Dec 23, 2020, </w:t>
      </w:r>
      <w:r w:rsidR="009D7873" w:rsidRPr="00523D41">
        <w:rPr>
          <w:sz w:val="20"/>
          <w:szCs w:val="20"/>
        </w:rPr>
        <w:t xml:space="preserve">available at </w:t>
      </w:r>
      <w:hyperlink r:id="rId14" w:history="1">
        <w:r w:rsidR="00D50260" w:rsidRPr="00523D41">
          <w:rPr>
            <w:rStyle w:val="Hyperlink"/>
            <w:color w:val="auto"/>
            <w:sz w:val="20"/>
            <w:szCs w:val="20"/>
          </w:rPr>
          <w:t>https://www1.nyc.gov/assets/mome/pdf/MOME-OFTB-Commissioner-Directive-Nos-6-11-Consolidated-final-2020-12-23.pdf</w:t>
        </w:r>
      </w:hyperlink>
      <w:r w:rsidR="00D50260" w:rsidRPr="00523D41">
        <w:rPr>
          <w:sz w:val="20"/>
          <w:szCs w:val="20"/>
        </w:rPr>
        <w:t>.</w:t>
      </w:r>
      <w:r w:rsidR="007421F7">
        <w:rPr>
          <w:sz w:val="20"/>
          <w:szCs w:val="20"/>
        </w:rPr>
        <w:t xml:space="preserve"> </w:t>
      </w:r>
    </w:p>
  </w:footnote>
  <w:footnote w:id="12">
    <w:p w14:paraId="33962F62" w14:textId="7F9BC74C" w:rsidR="00641399" w:rsidRPr="00523D41" w:rsidRDefault="00641399">
      <w:pPr>
        <w:pStyle w:val="FootnoteText"/>
        <w:rPr>
          <w:sz w:val="20"/>
          <w:szCs w:val="20"/>
        </w:rPr>
      </w:pPr>
      <w:r w:rsidRPr="00523D41">
        <w:rPr>
          <w:rStyle w:val="FootnoteReference"/>
          <w:sz w:val="20"/>
          <w:szCs w:val="20"/>
        </w:rPr>
        <w:footnoteRef/>
      </w:r>
      <w:r w:rsidRPr="00523D41">
        <w:rPr>
          <w:sz w:val="20"/>
          <w:szCs w:val="20"/>
        </w:rPr>
        <w:t xml:space="preserve"> </w:t>
      </w:r>
      <w:r w:rsidR="00086F81" w:rsidRPr="00523D41">
        <w:rPr>
          <w:sz w:val="20"/>
          <w:szCs w:val="20"/>
        </w:rPr>
        <w:t xml:space="preserve">New York State Department of Health, </w:t>
      </w:r>
      <w:r w:rsidR="00086F81" w:rsidRPr="00523D41">
        <w:rPr>
          <w:i/>
          <w:iCs/>
          <w:sz w:val="20"/>
          <w:szCs w:val="20"/>
        </w:rPr>
        <w:t xml:space="preserve">Interim Guidance for Media Production During the COVID-19 Public Health Emergency, </w:t>
      </w:r>
      <w:r w:rsidR="00086F81" w:rsidRPr="00523D41">
        <w:rPr>
          <w:sz w:val="20"/>
          <w:szCs w:val="20"/>
        </w:rPr>
        <w:t xml:space="preserve">NYS DOH, Jun 23, 2020, available at </w:t>
      </w:r>
      <w:hyperlink r:id="rId15" w:history="1">
        <w:r w:rsidR="00086F81" w:rsidRPr="00523D41">
          <w:rPr>
            <w:rStyle w:val="Hyperlink"/>
            <w:color w:val="auto"/>
            <w:sz w:val="20"/>
            <w:szCs w:val="20"/>
          </w:rPr>
          <w:t>https://www.governor.ny.gov/sites/default/files/atoms/files/MediaProduction_MasterGuidance.pdf</w:t>
        </w:r>
      </w:hyperlink>
      <w:r w:rsidRPr="00523D41">
        <w:rPr>
          <w:sz w:val="20"/>
          <w:szCs w:val="20"/>
        </w:rPr>
        <w:t>.</w:t>
      </w:r>
      <w:r w:rsidR="007421F7">
        <w:rPr>
          <w:sz w:val="20"/>
          <w:szCs w:val="20"/>
        </w:rPr>
        <w:t xml:space="preserve"> </w:t>
      </w:r>
    </w:p>
  </w:footnote>
  <w:footnote w:id="13">
    <w:p w14:paraId="23A49E8A" w14:textId="77777777" w:rsidR="00F34FDD" w:rsidRPr="00523D41" w:rsidRDefault="00F34FDD">
      <w:pPr>
        <w:pStyle w:val="FootnoteText"/>
        <w:rPr>
          <w:sz w:val="20"/>
          <w:szCs w:val="20"/>
        </w:rPr>
      </w:pPr>
      <w:r w:rsidRPr="00523D41">
        <w:rPr>
          <w:rStyle w:val="FootnoteReference"/>
          <w:sz w:val="20"/>
          <w:szCs w:val="20"/>
        </w:rPr>
        <w:footnoteRef/>
      </w:r>
      <w:r w:rsidRPr="00523D41">
        <w:rPr>
          <w:sz w:val="20"/>
          <w:szCs w:val="20"/>
        </w:rPr>
        <w:t xml:space="preserve"> </w:t>
      </w:r>
      <w:r w:rsidR="009D7873" w:rsidRPr="00523D41">
        <w:rPr>
          <w:sz w:val="20"/>
          <w:szCs w:val="20"/>
        </w:rPr>
        <w:t xml:space="preserve">Mayor’s Office of Media and Entertainment, </w:t>
      </w:r>
      <w:r w:rsidR="009D7873" w:rsidRPr="00523D41">
        <w:rPr>
          <w:i/>
          <w:iCs/>
          <w:sz w:val="20"/>
          <w:szCs w:val="20"/>
        </w:rPr>
        <w:t>Commissioner’s Directive No. 12 Concerning the Coronavirus</w:t>
      </w:r>
      <w:r w:rsidR="009D7873" w:rsidRPr="00523D41">
        <w:rPr>
          <w:sz w:val="20"/>
          <w:szCs w:val="20"/>
        </w:rPr>
        <w:t xml:space="preserve">, NYC MOME, Jul 7, 2021, available at </w:t>
      </w:r>
      <w:hyperlink r:id="rId16" w:history="1">
        <w:r w:rsidRPr="00523D41">
          <w:rPr>
            <w:rStyle w:val="Hyperlink"/>
            <w:color w:val="auto"/>
            <w:sz w:val="20"/>
            <w:szCs w:val="20"/>
          </w:rPr>
          <w:t>https://www1.nyc.gov/assets/mome/pdf/mome-oftb-commissioner-directive-12.pdf</w:t>
        </w:r>
      </w:hyperlink>
      <w:r w:rsidRPr="00523D41">
        <w:rPr>
          <w:sz w:val="20"/>
          <w:szCs w:val="20"/>
        </w:rPr>
        <w:t xml:space="preserve">. </w:t>
      </w:r>
    </w:p>
  </w:footnote>
  <w:footnote w:id="14">
    <w:p w14:paraId="7D62E919" w14:textId="77777777" w:rsidR="006A0808" w:rsidRPr="00523D41" w:rsidRDefault="006A0808">
      <w:pPr>
        <w:pStyle w:val="FootnoteText"/>
        <w:rPr>
          <w:sz w:val="20"/>
          <w:szCs w:val="20"/>
        </w:rPr>
      </w:pPr>
      <w:r w:rsidRPr="00523D41">
        <w:rPr>
          <w:rStyle w:val="FootnoteReference"/>
          <w:sz w:val="20"/>
          <w:szCs w:val="20"/>
        </w:rPr>
        <w:footnoteRef/>
      </w:r>
      <w:r w:rsidRPr="00523D41">
        <w:rPr>
          <w:sz w:val="20"/>
          <w:szCs w:val="20"/>
        </w:rPr>
        <w:t xml:space="preserve"> </w:t>
      </w:r>
      <w:r w:rsidR="00086F81" w:rsidRPr="00523D41">
        <w:rPr>
          <w:sz w:val="20"/>
          <w:szCs w:val="20"/>
        </w:rPr>
        <w:t xml:space="preserve">Mayor’s Office of Media and Entertainment, </w:t>
      </w:r>
      <w:r w:rsidR="00086F81" w:rsidRPr="00523D41">
        <w:rPr>
          <w:i/>
          <w:iCs/>
          <w:sz w:val="20"/>
          <w:szCs w:val="20"/>
        </w:rPr>
        <w:t>Updates from Commissioner Anne del Castillo</w:t>
      </w:r>
      <w:r w:rsidR="00086F81" w:rsidRPr="00523D41">
        <w:rPr>
          <w:sz w:val="20"/>
          <w:szCs w:val="20"/>
        </w:rPr>
        <w:t xml:space="preserve">, NYC MOME, Oct 29, 2021, available at </w:t>
      </w:r>
      <w:hyperlink r:id="rId17" w:history="1">
        <w:r w:rsidR="00086F81" w:rsidRPr="00523D41">
          <w:rPr>
            <w:rStyle w:val="Hyperlink"/>
            <w:color w:val="auto"/>
            <w:sz w:val="20"/>
            <w:szCs w:val="20"/>
          </w:rPr>
          <w:t>https://www1.nyc.gov/assets/mome/newsletter/covid-mome-eblast-102921.html</w:t>
        </w:r>
      </w:hyperlink>
      <w:r w:rsidRPr="00523D41">
        <w:rPr>
          <w:sz w:val="20"/>
          <w:szCs w:val="20"/>
        </w:rPr>
        <w:t xml:space="preserve">. </w:t>
      </w:r>
    </w:p>
  </w:footnote>
  <w:footnote w:id="15">
    <w:p w14:paraId="56956389" w14:textId="77777777" w:rsidR="00CF4AF0" w:rsidRPr="00523D41" w:rsidRDefault="00CF4AF0">
      <w:pPr>
        <w:pStyle w:val="FootnoteText"/>
        <w:rPr>
          <w:sz w:val="20"/>
          <w:szCs w:val="20"/>
        </w:rPr>
      </w:pPr>
      <w:r w:rsidRPr="00523D41">
        <w:rPr>
          <w:rStyle w:val="FootnoteReference"/>
          <w:sz w:val="20"/>
          <w:szCs w:val="20"/>
        </w:rPr>
        <w:footnoteRef/>
      </w:r>
      <w:r w:rsidRPr="00523D41">
        <w:rPr>
          <w:sz w:val="20"/>
          <w:szCs w:val="20"/>
        </w:rPr>
        <w:t xml:space="preserve"> </w:t>
      </w:r>
      <w:r w:rsidR="005E6889" w:rsidRPr="00523D41">
        <w:rPr>
          <w:sz w:val="20"/>
          <w:szCs w:val="20"/>
        </w:rPr>
        <w:t xml:space="preserve">Mayor’s Office of Media and Entertainment, </w:t>
      </w:r>
      <w:r w:rsidR="005E6889" w:rsidRPr="00523D41">
        <w:rPr>
          <w:i/>
          <w:iCs/>
          <w:sz w:val="20"/>
          <w:szCs w:val="20"/>
        </w:rPr>
        <w:t>Filming Permits</w:t>
      </w:r>
      <w:r w:rsidR="005E6889" w:rsidRPr="00523D41">
        <w:rPr>
          <w:sz w:val="20"/>
          <w:szCs w:val="20"/>
        </w:rPr>
        <w:t xml:space="preserve">, NYC MOME, available at </w:t>
      </w:r>
      <w:hyperlink r:id="rId18" w:history="1">
        <w:r w:rsidRPr="00523D41">
          <w:rPr>
            <w:rStyle w:val="Hyperlink"/>
            <w:color w:val="auto"/>
            <w:sz w:val="20"/>
            <w:szCs w:val="20"/>
          </w:rPr>
          <w:t>https://www1.nyc.gov/site/mome/permits/permits.page</w:t>
        </w:r>
      </w:hyperlink>
      <w:r w:rsidRPr="00523D41">
        <w:rPr>
          <w:sz w:val="20"/>
          <w:szCs w:val="20"/>
        </w:rPr>
        <w:t xml:space="preserve">. </w:t>
      </w:r>
    </w:p>
  </w:footnote>
  <w:footnote w:id="16">
    <w:p w14:paraId="3C18578F" w14:textId="77777777" w:rsidR="000A702E" w:rsidRPr="00523D41" w:rsidRDefault="000A702E">
      <w:pPr>
        <w:pStyle w:val="FootnoteText"/>
        <w:rPr>
          <w:sz w:val="20"/>
          <w:szCs w:val="20"/>
        </w:rPr>
      </w:pPr>
      <w:r w:rsidRPr="00523D41">
        <w:rPr>
          <w:rStyle w:val="FootnoteReference"/>
          <w:sz w:val="20"/>
          <w:szCs w:val="20"/>
        </w:rPr>
        <w:footnoteRef/>
      </w:r>
      <w:r w:rsidRPr="00523D41">
        <w:rPr>
          <w:sz w:val="20"/>
          <w:szCs w:val="20"/>
        </w:rPr>
        <w:t xml:space="preserve"> </w:t>
      </w:r>
      <w:r w:rsidR="004F0FE1" w:rsidRPr="00523D41">
        <w:rPr>
          <w:sz w:val="20"/>
          <w:szCs w:val="20"/>
        </w:rPr>
        <w:t xml:space="preserve">Mayor’s Office of Media and Entertainment, </w:t>
      </w:r>
      <w:r w:rsidR="004F0FE1" w:rsidRPr="00523D41">
        <w:rPr>
          <w:i/>
          <w:iCs/>
          <w:sz w:val="20"/>
          <w:szCs w:val="20"/>
        </w:rPr>
        <w:t>When a Permit is Required</w:t>
      </w:r>
      <w:r w:rsidR="004F0FE1" w:rsidRPr="00523D41">
        <w:rPr>
          <w:sz w:val="20"/>
          <w:szCs w:val="20"/>
        </w:rPr>
        <w:t xml:space="preserve">, NYC MOME, available at </w:t>
      </w:r>
      <w:hyperlink r:id="rId19" w:history="1">
        <w:r w:rsidRPr="00523D41">
          <w:rPr>
            <w:rStyle w:val="Hyperlink"/>
            <w:color w:val="auto"/>
            <w:sz w:val="20"/>
            <w:szCs w:val="20"/>
          </w:rPr>
          <w:t>https://www1.nyc.gov/site/mome/permits/when-permit-required.page</w:t>
        </w:r>
      </w:hyperlink>
      <w:r w:rsidRPr="00523D41">
        <w:rPr>
          <w:sz w:val="20"/>
          <w:szCs w:val="20"/>
        </w:rPr>
        <w:t xml:space="preserve">. </w:t>
      </w:r>
    </w:p>
  </w:footnote>
  <w:footnote w:id="17">
    <w:p w14:paraId="0CE3EC28" w14:textId="77777777" w:rsidR="000D7A12" w:rsidRPr="00523D41" w:rsidRDefault="000D7A12">
      <w:pPr>
        <w:pStyle w:val="FootnoteText"/>
        <w:rPr>
          <w:sz w:val="20"/>
          <w:szCs w:val="20"/>
        </w:rPr>
      </w:pPr>
      <w:r w:rsidRPr="00523D41">
        <w:rPr>
          <w:rStyle w:val="FootnoteReference"/>
          <w:sz w:val="20"/>
          <w:szCs w:val="20"/>
        </w:rPr>
        <w:footnoteRef/>
      </w:r>
      <w:r w:rsidRPr="00523D41">
        <w:rPr>
          <w:sz w:val="20"/>
          <w:szCs w:val="20"/>
        </w:rPr>
        <w:t xml:space="preserve"> </w:t>
      </w:r>
      <w:r w:rsidR="005E6889" w:rsidRPr="00523D41">
        <w:rPr>
          <w:sz w:val="20"/>
          <w:szCs w:val="20"/>
        </w:rPr>
        <w:t xml:space="preserve">Mayor’s Office of Media and Entertainment, </w:t>
      </w:r>
      <w:r w:rsidR="005E6889" w:rsidRPr="00523D41">
        <w:rPr>
          <w:i/>
          <w:iCs/>
          <w:sz w:val="20"/>
          <w:szCs w:val="20"/>
        </w:rPr>
        <w:t>Filming Permits</w:t>
      </w:r>
      <w:r w:rsidR="005E6889" w:rsidRPr="00523D41">
        <w:rPr>
          <w:sz w:val="20"/>
          <w:szCs w:val="20"/>
        </w:rPr>
        <w:t xml:space="preserve">, NYC MOME, available at </w:t>
      </w:r>
      <w:hyperlink r:id="rId20" w:history="1">
        <w:r w:rsidR="003D6041" w:rsidRPr="00523D41">
          <w:rPr>
            <w:rStyle w:val="Hyperlink"/>
            <w:color w:val="auto"/>
            <w:sz w:val="20"/>
            <w:szCs w:val="20"/>
          </w:rPr>
          <w:t>https://www1.nyc.gov/site/mome/permits/permits.page</w:t>
        </w:r>
      </w:hyperlink>
      <w:r w:rsidR="003D6041" w:rsidRPr="00523D41">
        <w:rPr>
          <w:sz w:val="20"/>
          <w:szCs w:val="20"/>
        </w:rPr>
        <w:t xml:space="preserve">; </w:t>
      </w:r>
      <w:r w:rsidR="005E6889" w:rsidRPr="00523D41">
        <w:rPr>
          <w:sz w:val="20"/>
          <w:szCs w:val="20"/>
        </w:rPr>
        <w:t xml:space="preserve">Mayor’s Office of Media and Entertainment, </w:t>
      </w:r>
      <w:r w:rsidR="005E6889" w:rsidRPr="00523D41">
        <w:rPr>
          <w:i/>
          <w:iCs/>
          <w:sz w:val="20"/>
          <w:szCs w:val="20"/>
        </w:rPr>
        <w:t>Info on Film and TV Crews in Communities</w:t>
      </w:r>
      <w:r w:rsidR="005E6889" w:rsidRPr="00523D41">
        <w:rPr>
          <w:sz w:val="20"/>
          <w:szCs w:val="20"/>
        </w:rPr>
        <w:t xml:space="preserve">, NYC MOME, available at </w:t>
      </w:r>
      <w:hyperlink r:id="rId21" w:history="1">
        <w:r w:rsidR="003D6041" w:rsidRPr="00523D41">
          <w:rPr>
            <w:rStyle w:val="Hyperlink"/>
            <w:color w:val="auto"/>
            <w:sz w:val="20"/>
            <w:szCs w:val="20"/>
          </w:rPr>
          <w:t>https://www1.nyc.gov/site/mome/industries/info-crews-communities.page</w:t>
        </w:r>
      </w:hyperlink>
      <w:r w:rsidR="003D6041" w:rsidRPr="00523D41">
        <w:rPr>
          <w:sz w:val="20"/>
          <w:szCs w:val="20"/>
        </w:rPr>
        <w:t xml:space="preserve">. </w:t>
      </w:r>
    </w:p>
  </w:footnote>
  <w:footnote w:id="18">
    <w:p w14:paraId="1EE780E4" w14:textId="77777777" w:rsidR="001C6C0F" w:rsidRPr="00523D41" w:rsidRDefault="001C6C0F">
      <w:pPr>
        <w:pStyle w:val="FootnoteText"/>
        <w:rPr>
          <w:sz w:val="20"/>
          <w:szCs w:val="20"/>
        </w:rPr>
      </w:pPr>
      <w:r w:rsidRPr="00523D41">
        <w:rPr>
          <w:rStyle w:val="FootnoteReference"/>
          <w:sz w:val="20"/>
          <w:szCs w:val="20"/>
        </w:rPr>
        <w:footnoteRef/>
      </w:r>
      <w:r w:rsidRPr="00523D41">
        <w:rPr>
          <w:sz w:val="20"/>
          <w:szCs w:val="20"/>
        </w:rPr>
        <w:t xml:space="preserve"> </w:t>
      </w:r>
      <w:r w:rsidR="008D5FC5" w:rsidRPr="00523D41">
        <w:rPr>
          <w:sz w:val="20"/>
          <w:szCs w:val="20"/>
        </w:rPr>
        <w:t xml:space="preserve">NYC OpenData, </w:t>
      </w:r>
      <w:r w:rsidR="008D5FC5" w:rsidRPr="00523D41">
        <w:rPr>
          <w:i/>
          <w:iCs/>
          <w:sz w:val="20"/>
          <w:szCs w:val="20"/>
        </w:rPr>
        <w:t xml:space="preserve">Film Permits, </w:t>
      </w:r>
      <w:r w:rsidR="008D5FC5" w:rsidRPr="00523D41">
        <w:rPr>
          <w:smallCaps/>
          <w:sz w:val="20"/>
          <w:szCs w:val="20"/>
        </w:rPr>
        <w:t>NYC OpenData</w:t>
      </w:r>
      <w:r w:rsidR="008D5FC5" w:rsidRPr="00523D41">
        <w:rPr>
          <w:sz w:val="20"/>
          <w:szCs w:val="20"/>
        </w:rPr>
        <w:t>, u</w:t>
      </w:r>
      <w:r w:rsidRPr="00523D41">
        <w:rPr>
          <w:sz w:val="20"/>
          <w:szCs w:val="20"/>
        </w:rPr>
        <w:t xml:space="preserve">pdated Nov 18, 2021, available at </w:t>
      </w:r>
      <w:hyperlink r:id="rId22" w:history="1">
        <w:r w:rsidRPr="00523D41">
          <w:rPr>
            <w:rStyle w:val="Hyperlink"/>
            <w:color w:val="auto"/>
            <w:sz w:val="20"/>
            <w:szCs w:val="20"/>
          </w:rPr>
          <w:t>https://data.cityofnewyork.us/City-Government/Film-Permits/tg4x-b46p</w:t>
        </w:r>
      </w:hyperlink>
      <w:r w:rsidRPr="00523D41">
        <w:rPr>
          <w:sz w:val="20"/>
          <w:szCs w:val="20"/>
        </w:rPr>
        <w:t xml:space="preserve">. </w:t>
      </w:r>
    </w:p>
  </w:footnote>
  <w:footnote w:id="19">
    <w:p w14:paraId="208FA2E5" w14:textId="77777777" w:rsidR="0076592F" w:rsidRPr="00523D41" w:rsidRDefault="0076592F">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20">
    <w:p w14:paraId="4168E4BD" w14:textId="77777777" w:rsidR="00F05B01" w:rsidRPr="00523D41" w:rsidRDefault="00F05B01">
      <w:pPr>
        <w:pStyle w:val="FootnoteText"/>
        <w:rPr>
          <w:sz w:val="20"/>
          <w:szCs w:val="20"/>
        </w:rPr>
      </w:pPr>
      <w:r w:rsidRPr="00523D41">
        <w:rPr>
          <w:rStyle w:val="FootnoteReference"/>
          <w:sz w:val="20"/>
          <w:szCs w:val="20"/>
        </w:rPr>
        <w:footnoteRef/>
      </w:r>
      <w:r w:rsidRPr="00523D41">
        <w:rPr>
          <w:sz w:val="20"/>
          <w:szCs w:val="20"/>
        </w:rPr>
        <w:t xml:space="preserve"> </w:t>
      </w:r>
      <w:r w:rsidR="0024702F" w:rsidRPr="00523D41">
        <w:rPr>
          <w:sz w:val="20"/>
          <w:szCs w:val="20"/>
        </w:rPr>
        <w:t xml:space="preserve">Mayor’s Office of Media &amp; Entertainment, </w:t>
      </w:r>
      <w:r w:rsidR="0024702F" w:rsidRPr="00523D41">
        <w:rPr>
          <w:i/>
          <w:iCs/>
          <w:sz w:val="20"/>
          <w:szCs w:val="20"/>
        </w:rPr>
        <w:t>New York City Film &amp; Television Industry Economic Impact Study 2021,</w:t>
      </w:r>
      <w:r w:rsidR="0024702F" w:rsidRPr="00523D41">
        <w:rPr>
          <w:sz w:val="20"/>
          <w:szCs w:val="20"/>
        </w:rPr>
        <w:t xml:space="preserve"> </w:t>
      </w:r>
      <w:r w:rsidR="0024702F" w:rsidRPr="00523D41">
        <w:rPr>
          <w:smallCaps/>
          <w:sz w:val="20"/>
          <w:szCs w:val="20"/>
        </w:rPr>
        <w:t>NYC MOME</w:t>
      </w:r>
      <w:r w:rsidR="0024702F" w:rsidRPr="00523D41">
        <w:rPr>
          <w:sz w:val="20"/>
          <w:szCs w:val="20"/>
        </w:rPr>
        <w:t xml:space="preserve">, Sept 15, 2021, available at </w:t>
      </w:r>
      <w:hyperlink r:id="rId23" w:history="1">
        <w:r w:rsidRPr="00523D41">
          <w:rPr>
            <w:rStyle w:val="Hyperlink"/>
            <w:color w:val="auto"/>
            <w:sz w:val="20"/>
            <w:szCs w:val="20"/>
          </w:rPr>
          <w:t>https://www1.nyc.gov/assets/mome/pdf/FilmTV_report_091521.pdf</w:t>
        </w:r>
      </w:hyperlink>
      <w:r w:rsidRPr="00523D41">
        <w:rPr>
          <w:sz w:val="20"/>
          <w:szCs w:val="20"/>
        </w:rPr>
        <w:t>.</w:t>
      </w:r>
    </w:p>
  </w:footnote>
  <w:footnote w:id="21">
    <w:p w14:paraId="701BED51" w14:textId="77777777" w:rsidR="00D027F8" w:rsidRPr="00523D41" w:rsidRDefault="00D027F8">
      <w:pPr>
        <w:pStyle w:val="FootnoteText"/>
        <w:rPr>
          <w:sz w:val="20"/>
          <w:szCs w:val="20"/>
        </w:rPr>
      </w:pPr>
      <w:r w:rsidRPr="00523D41">
        <w:rPr>
          <w:rStyle w:val="FootnoteReference"/>
          <w:sz w:val="20"/>
          <w:szCs w:val="20"/>
        </w:rPr>
        <w:footnoteRef/>
      </w:r>
      <w:r w:rsidRPr="00523D41">
        <w:rPr>
          <w:sz w:val="20"/>
          <w:szCs w:val="20"/>
        </w:rPr>
        <w:t xml:space="preserve"> </w:t>
      </w:r>
      <w:r w:rsidR="007B5F01" w:rsidRPr="00523D41">
        <w:rPr>
          <w:sz w:val="20"/>
          <w:szCs w:val="20"/>
        </w:rPr>
        <w:t xml:space="preserve">Mayor’s Office of Media and Entertainment, </w:t>
      </w:r>
      <w:r w:rsidR="007B5F01" w:rsidRPr="00523D41">
        <w:rPr>
          <w:i/>
          <w:iCs/>
          <w:sz w:val="20"/>
          <w:szCs w:val="20"/>
        </w:rPr>
        <w:t>About</w:t>
      </w:r>
      <w:r w:rsidR="007B5F01" w:rsidRPr="00523D41">
        <w:rPr>
          <w:sz w:val="20"/>
          <w:szCs w:val="20"/>
        </w:rPr>
        <w:t xml:space="preserve">, NYC MOME, available at </w:t>
      </w:r>
      <w:hyperlink r:id="rId24" w:history="1">
        <w:r w:rsidRPr="00523D41">
          <w:rPr>
            <w:rStyle w:val="Hyperlink"/>
            <w:color w:val="auto"/>
            <w:sz w:val="20"/>
            <w:szCs w:val="20"/>
          </w:rPr>
          <w:t>https://www1.nyc.gov/site/mome/index.page</w:t>
        </w:r>
      </w:hyperlink>
      <w:r w:rsidRPr="00523D41">
        <w:rPr>
          <w:sz w:val="20"/>
          <w:szCs w:val="20"/>
        </w:rPr>
        <w:t xml:space="preserve">. </w:t>
      </w:r>
    </w:p>
  </w:footnote>
  <w:footnote w:id="22">
    <w:p w14:paraId="35844080" w14:textId="79C9D206" w:rsidR="00320E79" w:rsidRPr="00523D41" w:rsidRDefault="00320E79">
      <w:pPr>
        <w:pStyle w:val="FootnoteText"/>
        <w:rPr>
          <w:sz w:val="20"/>
          <w:szCs w:val="20"/>
        </w:rPr>
      </w:pPr>
      <w:r w:rsidRPr="00523D41">
        <w:rPr>
          <w:rStyle w:val="FootnoteReference"/>
          <w:sz w:val="20"/>
          <w:szCs w:val="20"/>
        </w:rPr>
        <w:footnoteRef/>
      </w:r>
      <w:r w:rsidRPr="00523D41">
        <w:rPr>
          <w:sz w:val="20"/>
          <w:szCs w:val="20"/>
        </w:rPr>
        <w:t xml:space="preserve"> </w:t>
      </w:r>
      <w:r w:rsidRPr="00523D41">
        <w:rPr>
          <w:i/>
          <w:sz w:val="20"/>
          <w:szCs w:val="20"/>
        </w:rPr>
        <w:t>New York City Film and Television Industry, Economic Impact Study 2021</w:t>
      </w:r>
      <w:r w:rsidRPr="00523D41">
        <w:rPr>
          <w:sz w:val="20"/>
          <w:szCs w:val="20"/>
        </w:rPr>
        <w:t xml:space="preserve">, </w:t>
      </w:r>
      <w:hyperlink r:id="rId25" w:history="1">
        <w:r w:rsidRPr="00523D41">
          <w:rPr>
            <w:rStyle w:val="Hyperlink"/>
            <w:sz w:val="20"/>
            <w:szCs w:val="20"/>
          </w:rPr>
          <w:t>https://www1.nyc.gov/assets/mome/pdf/mome-nyc-film-tv-industry-study-report.pdf</w:t>
        </w:r>
      </w:hyperlink>
      <w:r w:rsidRPr="00523D41">
        <w:rPr>
          <w:sz w:val="20"/>
          <w:szCs w:val="20"/>
        </w:rPr>
        <w:t xml:space="preserve">. </w:t>
      </w:r>
    </w:p>
  </w:footnote>
  <w:footnote w:id="23">
    <w:p w14:paraId="7A6C2147" w14:textId="77777777" w:rsidR="00D90119" w:rsidRPr="00523D41" w:rsidRDefault="00D90119">
      <w:pPr>
        <w:pStyle w:val="FootnoteText"/>
        <w:rPr>
          <w:i/>
          <w:iCs/>
          <w:sz w:val="20"/>
          <w:szCs w:val="20"/>
        </w:rPr>
      </w:pPr>
      <w:r w:rsidRPr="00523D41">
        <w:rPr>
          <w:rStyle w:val="FootnoteReference"/>
          <w:sz w:val="20"/>
          <w:szCs w:val="20"/>
        </w:rPr>
        <w:footnoteRef/>
      </w:r>
      <w:r w:rsidR="007B5F01" w:rsidRPr="00523D41">
        <w:rPr>
          <w:sz w:val="20"/>
          <w:szCs w:val="20"/>
        </w:rPr>
        <w:t xml:space="preserve"> </w:t>
      </w:r>
      <w:r w:rsidR="007B5F01" w:rsidRPr="00523D41">
        <w:rPr>
          <w:i/>
          <w:iCs/>
          <w:sz w:val="20"/>
          <w:szCs w:val="20"/>
        </w:rPr>
        <w:t>Id.</w:t>
      </w:r>
    </w:p>
  </w:footnote>
  <w:footnote w:id="24">
    <w:p w14:paraId="21458D84" w14:textId="77777777" w:rsidR="00D90119" w:rsidRPr="00523D41" w:rsidRDefault="00D90119">
      <w:pPr>
        <w:pStyle w:val="FootnoteText"/>
        <w:rPr>
          <w:sz w:val="20"/>
          <w:szCs w:val="20"/>
        </w:rPr>
      </w:pPr>
      <w:r w:rsidRPr="00523D41">
        <w:rPr>
          <w:rStyle w:val="FootnoteReference"/>
          <w:sz w:val="20"/>
          <w:szCs w:val="20"/>
        </w:rPr>
        <w:footnoteRef/>
      </w:r>
      <w:r w:rsidRPr="00523D41">
        <w:rPr>
          <w:sz w:val="20"/>
          <w:szCs w:val="20"/>
        </w:rPr>
        <w:t xml:space="preserve"> Mayor’s Office of Film, Theatre, and Broadcasting, The Made in New York Incentive Program, October 8, 2006, available at </w:t>
      </w:r>
      <w:hyperlink r:id="rId26" w:history="1">
        <w:r w:rsidRPr="00523D41">
          <w:rPr>
            <w:rStyle w:val="Hyperlink"/>
            <w:color w:val="auto"/>
            <w:sz w:val="20"/>
            <w:szCs w:val="20"/>
          </w:rPr>
          <w:t>https://web.archive.org/web/20061008193254/http://www.nyc.gov/html/film/html/incentives/made_ny_incentive.shtml</w:t>
        </w:r>
      </w:hyperlink>
      <w:r w:rsidRPr="00523D41">
        <w:rPr>
          <w:sz w:val="20"/>
          <w:szCs w:val="20"/>
        </w:rPr>
        <w:t xml:space="preserve">; Mayor’s Office of Media and Entertainment, Made in NY Marketing Credit, 2019, available at </w:t>
      </w:r>
      <w:hyperlink r:id="rId27" w:history="1">
        <w:r w:rsidRPr="00523D41">
          <w:rPr>
            <w:rStyle w:val="Hyperlink"/>
            <w:color w:val="auto"/>
            <w:sz w:val="20"/>
            <w:szCs w:val="20"/>
          </w:rPr>
          <w:t>https://www1.nyc.gov/site/mome/industries/marketing-credit.page</w:t>
        </w:r>
      </w:hyperlink>
      <w:r w:rsidRPr="00523D41">
        <w:rPr>
          <w:sz w:val="20"/>
          <w:szCs w:val="20"/>
        </w:rPr>
        <w:t xml:space="preserve">. </w:t>
      </w:r>
    </w:p>
  </w:footnote>
  <w:footnote w:id="25">
    <w:p w14:paraId="0452CA03" w14:textId="77777777" w:rsidR="00653E6E" w:rsidRPr="00523D41" w:rsidRDefault="00653E6E">
      <w:pPr>
        <w:pStyle w:val="FootnoteText"/>
        <w:rPr>
          <w:sz w:val="20"/>
          <w:szCs w:val="20"/>
        </w:rPr>
      </w:pPr>
      <w:r w:rsidRPr="00523D41">
        <w:rPr>
          <w:rStyle w:val="FootnoteReference"/>
          <w:sz w:val="20"/>
          <w:szCs w:val="20"/>
        </w:rPr>
        <w:footnoteRef/>
      </w:r>
      <w:r w:rsidRPr="00523D41">
        <w:rPr>
          <w:sz w:val="20"/>
          <w:szCs w:val="20"/>
        </w:rPr>
        <w:t xml:space="preserve"> </w:t>
      </w:r>
      <w:r w:rsidR="00664A7A" w:rsidRPr="00523D41">
        <w:rPr>
          <w:sz w:val="20"/>
          <w:szCs w:val="20"/>
        </w:rPr>
        <w:t xml:space="preserve">Mayor’s Office of Media and Entertainment, </w:t>
      </w:r>
      <w:r w:rsidR="00664A7A" w:rsidRPr="00523D41">
        <w:rPr>
          <w:i/>
          <w:iCs/>
          <w:sz w:val="20"/>
          <w:szCs w:val="20"/>
        </w:rPr>
        <w:t>About</w:t>
      </w:r>
      <w:r w:rsidR="00664A7A" w:rsidRPr="00523D41">
        <w:rPr>
          <w:sz w:val="20"/>
          <w:szCs w:val="20"/>
        </w:rPr>
        <w:t xml:space="preserve">, NYC MOME, available at </w:t>
      </w:r>
      <w:hyperlink r:id="rId28" w:history="1">
        <w:r w:rsidRPr="00523D41">
          <w:rPr>
            <w:rStyle w:val="Hyperlink"/>
            <w:color w:val="auto"/>
            <w:sz w:val="20"/>
            <w:szCs w:val="20"/>
          </w:rPr>
          <w:t>https://www1.nyc.gov/site/mome/index.page</w:t>
        </w:r>
      </w:hyperlink>
      <w:r w:rsidRPr="00523D41">
        <w:rPr>
          <w:sz w:val="20"/>
          <w:szCs w:val="20"/>
        </w:rPr>
        <w:t xml:space="preserve">. </w:t>
      </w:r>
    </w:p>
  </w:footnote>
  <w:footnote w:id="26">
    <w:p w14:paraId="567B11C9" w14:textId="1F747B7C" w:rsidR="006A1220" w:rsidRPr="00DD268F" w:rsidRDefault="006A1220">
      <w:pPr>
        <w:pStyle w:val="FootnoteText"/>
        <w:rPr>
          <w:sz w:val="20"/>
          <w:szCs w:val="20"/>
        </w:rPr>
      </w:pPr>
      <w:r w:rsidRPr="00DD268F">
        <w:rPr>
          <w:rStyle w:val="FootnoteReference"/>
          <w:sz w:val="20"/>
          <w:szCs w:val="20"/>
        </w:rPr>
        <w:footnoteRef/>
      </w:r>
      <w:r w:rsidRPr="00DD268F">
        <w:rPr>
          <w:sz w:val="20"/>
          <w:szCs w:val="20"/>
        </w:rPr>
        <w:t xml:space="preserve"> </w:t>
      </w:r>
      <w:r w:rsidRPr="00DD268F">
        <w:rPr>
          <w:i/>
          <w:iCs/>
          <w:sz w:val="20"/>
          <w:szCs w:val="20"/>
        </w:rPr>
        <w:t>Id.</w:t>
      </w:r>
    </w:p>
  </w:footnote>
  <w:footnote w:id="27">
    <w:p w14:paraId="771C8C62" w14:textId="77777777" w:rsidR="005E682A" w:rsidRPr="00523D41" w:rsidRDefault="005E682A">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r w:rsidRPr="00523D41">
        <w:rPr>
          <w:sz w:val="20"/>
          <w:szCs w:val="20"/>
        </w:rPr>
        <w:t xml:space="preserve"> </w:t>
      </w:r>
    </w:p>
  </w:footnote>
  <w:footnote w:id="28">
    <w:p w14:paraId="1D428DC1" w14:textId="77777777" w:rsidR="009A286F" w:rsidRPr="00523D41" w:rsidRDefault="009A286F">
      <w:pPr>
        <w:pStyle w:val="FootnoteText"/>
        <w:rPr>
          <w:sz w:val="20"/>
          <w:szCs w:val="20"/>
        </w:rPr>
      </w:pPr>
      <w:r w:rsidRPr="00523D41">
        <w:rPr>
          <w:rStyle w:val="FootnoteReference"/>
          <w:sz w:val="20"/>
          <w:szCs w:val="20"/>
        </w:rPr>
        <w:footnoteRef/>
      </w:r>
      <w:r w:rsidRPr="00523D41">
        <w:rPr>
          <w:sz w:val="20"/>
          <w:szCs w:val="20"/>
        </w:rPr>
        <w:t xml:space="preserve"> </w:t>
      </w:r>
      <w:r w:rsidR="00D80DAD" w:rsidRPr="00523D41">
        <w:rPr>
          <w:sz w:val="20"/>
          <w:szCs w:val="20"/>
        </w:rPr>
        <w:t xml:space="preserve">Mayor’s Office of Media &amp; Entertainment, </w:t>
      </w:r>
      <w:r w:rsidR="00D80DAD" w:rsidRPr="00523D41">
        <w:rPr>
          <w:i/>
          <w:iCs/>
          <w:sz w:val="20"/>
          <w:szCs w:val="20"/>
        </w:rPr>
        <w:t>New York City Film &amp; Television Industry Economic Impact Study 2021,</w:t>
      </w:r>
      <w:r w:rsidR="00D80DAD" w:rsidRPr="00523D41">
        <w:rPr>
          <w:sz w:val="20"/>
          <w:szCs w:val="20"/>
        </w:rPr>
        <w:t xml:space="preserve"> </w:t>
      </w:r>
      <w:r w:rsidR="00D80DAD" w:rsidRPr="00523D41">
        <w:rPr>
          <w:smallCaps/>
          <w:sz w:val="20"/>
          <w:szCs w:val="20"/>
        </w:rPr>
        <w:t>NYC MOME</w:t>
      </w:r>
      <w:r w:rsidR="00D80DAD" w:rsidRPr="00523D41">
        <w:rPr>
          <w:sz w:val="20"/>
          <w:szCs w:val="20"/>
        </w:rPr>
        <w:t xml:space="preserve">, Sept 15, 2021, available at </w:t>
      </w:r>
      <w:hyperlink r:id="rId29" w:history="1">
        <w:r w:rsidRPr="00523D41">
          <w:rPr>
            <w:rStyle w:val="Hyperlink"/>
            <w:color w:val="auto"/>
            <w:sz w:val="20"/>
            <w:szCs w:val="20"/>
          </w:rPr>
          <w:t>https://www1.nyc.gov/assets/mome/pdf/FilmTV_report_091521.pdf</w:t>
        </w:r>
      </w:hyperlink>
      <w:r w:rsidRPr="00523D41">
        <w:rPr>
          <w:sz w:val="20"/>
          <w:szCs w:val="20"/>
        </w:rPr>
        <w:t xml:space="preserve">. </w:t>
      </w:r>
    </w:p>
  </w:footnote>
  <w:footnote w:id="29">
    <w:p w14:paraId="1D44EC39" w14:textId="77777777" w:rsidR="00A16A2E" w:rsidRPr="00523D41" w:rsidRDefault="00A16A2E">
      <w:pPr>
        <w:pStyle w:val="FootnoteText"/>
        <w:rPr>
          <w:sz w:val="20"/>
          <w:szCs w:val="20"/>
        </w:rPr>
      </w:pPr>
      <w:r w:rsidRPr="00523D41">
        <w:rPr>
          <w:rStyle w:val="FootnoteReference"/>
          <w:sz w:val="20"/>
          <w:szCs w:val="20"/>
        </w:rPr>
        <w:footnoteRef/>
      </w:r>
      <w:r w:rsidR="00D80DAD" w:rsidRPr="00523D41">
        <w:rPr>
          <w:sz w:val="20"/>
          <w:szCs w:val="20"/>
        </w:rPr>
        <w:t xml:space="preserve"> </w:t>
      </w:r>
      <w:r w:rsidR="00D80DAD" w:rsidRPr="00523D41">
        <w:rPr>
          <w:i/>
          <w:iCs/>
          <w:sz w:val="20"/>
          <w:szCs w:val="20"/>
        </w:rPr>
        <w:t>Id.</w:t>
      </w:r>
    </w:p>
  </w:footnote>
  <w:footnote w:id="30">
    <w:p w14:paraId="782708A4" w14:textId="1639BB1A" w:rsidR="009A444A" w:rsidRPr="00523D41" w:rsidRDefault="009A444A">
      <w:pPr>
        <w:pStyle w:val="FootnoteText"/>
        <w:rPr>
          <w:sz w:val="20"/>
          <w:szCs w:val="20"/>
        </w:rPr>
      </w:pPr>
      <w:r w:rsidRPr="00523D41">
        <w:rPr>
          <w:rStyle w:val="FootnoteReference"/>
          <w:sz w:val="20"/>
          <w:szCs w:val="20"/>
        </w:rPr>
        <w:footnoteRef/>
      </w:r>
      <w:r w:rsidRPr="00523D41">
        <w:rPr>
          <w:sz w:val="20"/>
          <w:szCs w:val="20"/>
        </w:rPr>
        <w:t xml:space="preserve"> </w:t>
      </w:r>
      <w:r w:rsidR="00D80DAD" w:rsidRPr="00523D41">
        <w:rPr>
          <w:i/>
          <w:iCs/>
          <w:sz w:val="20"/>
          <w:szCs w:val="20"/>
        </w:rPr>
        <w:t>Id</w:t>
      </w:r>
      <w:hyperlink w:history="1"/>
      <w:r w:rsidR="00D80DAD" w:rsidRPr="00523D41">
        <w:rPr>
          <w:sz w:val="20"/>
          <w:szCs w:val="20"/>
        </w:rPr>
        <w:t>;</w:t>
      </w:r>
      <w:r w:rsidR="000144BA" w:rsidRPr="00523D41">
        <w:rPr>
          <w:sz w:val="20"/>
          <w:szCs w:val="20"/>
        </w:rPr>
        <w:t xml:space="preserve"> </w:t>
      </w:r>
      <w:r w:rsidR="00D35C5D" w:rsidRPr="00523D41">
        <w:rPr>
          <w:sz w:val="20"/>
          <w:szCs w:val="20"/>
        </w:rPr>
        <w:t xml:space="preserve">Greg David, </w:t>
      </w:r>
      <w:r w:rsidR="00D35C5D" w:rsidRPr="00523D41">
        <w:rPr>
          <w:i/>
          <w:iCs/>
          <w:sz w:val="20"/>
          <w:szCs w:val="20"/>
        </w:rPr>
        <w:t xml:space="preserve">Film and TV Production Make a New York Comeback. But Will the Tax Credits Roll?, </w:t>
      </w:r>
      <w:r w:rsidR="00D35C5D" w:rsidRPr="00523D41">
        <w:rPr>
          <w:sz w:val="20"/>
          <w:szCs w:val="20"/>
        </w:rPr>
        <w:t xml:space="preserve">THE CITY, Aug 8, 2021, available at </w:t>
      </w:r>
      <w:hyperlink r:id="rId30" w:history="1">
        <w:r w:rsidR="00D35C5D" w:rsidRPr="00523D41">
          <w:rPr>
            <w:rStyle w:val="Hyperlink"/>
            <w:color w:val="auto"/>
            <w:sz w:val="20"/>
            <w:szCs w:val="20"/>
          </w:rPr>
          <w:t>https://www.thecity.nyc/economy/2021/8/8/22613640/nyc-film-tv-production-comeback-tax-credits-gossip-girl</w:t>
        </w:r>
      </w:hyperlink>
      <w:r w:rsidRPr="00523D41">
        <w:rPr>
          <w:sz w:val="20"/>
          <w:szCs w:val="20"/>
        </w:rPr>
        <w:t>;</w:t>
      </w:r>
      <w:r w:rsidR="00D35C5D" w:rsidRPr="00523D41">
        <w:rPr>
          <w:sz w:val="20"/>
          <w:szCs w:val="20"/>
        </w:rPr>
        <w:t xml:space="preserve"> </w:t>
      </w:r>
      <w:r w:rsidR="00D42D25" w:rsidRPr="00523D41">
        <w:rPr>
          <w:sz w:val="20"/>
          <w:szCs w:val="20"/>
        </w:rPr>
        <w:t xml:space="preserve">Empire State Development, </w:t>
      </w:r>
      <w:r w:rsidR="00D42D25" w:rsidRPr="00523D41">
        <w:rPr>
          <w:i/>
          <w:iCs/>
          <w:sz w:val="20"/>
          <w:szCs w:val="20"/>
        </w:rPr>
        <w:t>Television and Film</w:t>
      </w:r>
      <w:r w:rsidR="00D42D25" w:rsidRPr="00523D41">
        <w:rPr>
          <w:sz w:val="20"/>
          <w:szCs w:val="20"/>
        </w:rPr>
        <w:t xml:space="preserve">, </w:t>
      </w:r>
      <w:r w:rsidR="00D42D25" w:rsidRPr="00523D41">
        <w:rPr>
          <w:smallCaps/>
          <w:sz w:val="20"/>
          <w:szCs w:val="20"/>
        </w:rPr>
        <w:t>The Official Website of New York State</w:t>
      </w:r>
      <w:r w:rsidR="00D42D25" w:rsidRPr="00523D41">
        <w:rPr>
          <w:sz w:val="20"/>
          <w:szCs w:val="20"/>
        </w:rPr>
        <w:t>, available at</w:t>
      </w:r>
      <w:r w:rsidRPr="00523D41">
        <w:rPr>
          <w:sz w:val="20"/>
          <w:szCs w:val="20"/>
        </w:rPr>
        <w:t xml:space="preserve"> </w:t>
      </w:r>
      <w:hyperlink r:id="rId31" w:history="1">
        <w:r w:rsidRPr="00523D41">
          <w:rPr>
            <w:rStyle w:val="Hyperlink"/>
            <w:color w:val="auto"/>
            <w:sz w:val="20"/>
            <w:szCs w:val="20"/>
          </w:rPr>
          <w:t>https://esd.ny.gov/industries/tv-and-film</w:t>
        </w:r>
      </w:hyperlink>
      <w:r w:rsidRPr="00523D41">
        <w:rPr>
          <w:sz w:val="20"/>
          <w:szCs w:val="20"/>
        </w:rPr>
        <w:t>.</w:t>
      </w:r>
      <w:r w:rsidR="007421F7">
        <w:rPr>
          <w:sz w:val="20"/>
          <w:szCs w:val="20"/>
        </w:rPr>
        <w:t xml:space="preserve"> </w:t>
      </w:r>
    </w:p>
  </w:footnote>
  <w:footnote w:id="31">
    <w:p w14:paraId="0C8375CA" w14:textId="77777777" w:rsidR="00A16A2E" w:rsidRPr="00523D41" w:rsidRDefault="00A16A2E">
      <w:pPr>
        <w:pStyle w:val="FootnoteText"/>
        <w:rPr>
          <w:sz w:val="20"/>
          <w:szCs w:val="20"/>
        </w:rPr>
      </w:pPr>
      <w:r w:rsidRPr="00523D41">
        <w:rPr>
          <w:rStyle w:val="FootnoteReference"/>
          <w:sz w:val="20"/>
          <w:szCs w:val="20"/>
        </w:rPr>
        <w:footnoteRef/>
      </w:r>
      <w:r w:rsidRPr="00523D41">
        <w:rPr>
          <w:sz w:val="20"/>
          <w:szCs w:val="20"/>
        </w:rPr>
        <w:t xml:space="preserve"> </w:t>
      </w:r>
      <w:bookmarkStart w:id="4" w:name="_Hlk88194425"/>
      <w:r w:rsidR="009F3908" w:rsidRPr="00523D41">
        <w:rPr>
          <w:sz w:val="20"/>
          <w:szCs w:val="20"/>
        </w:rPr>
        <w:t xml:space="preserve">Allan V. Cook, </w:t>
      </w:r>
      <w:r w:rsidR="009F3908" w:rsidRPr="00523D41">
        <w:rPr>
          <w:i/>
          <w:iCs/>
          <w:sz w:val="20"/>
          <w:szCs w:val="20"/>
        </w:rPr>
        <w:t xml:space="preserve">Studio production in New York: Resuming physical studio production in the wake of COVID-19, </w:t>
      </w:r>
      <w:r w:rsidR="009F3908" w:rsidRPr="00523D41">
        <w:rPr>
          <w:smallCaps/>
          <w:sz w:val="20"/>
          <w:szCs w:val="20"/>
        </w:rPr>
        <w:t>Deloitte</w:t>
      </w:r>
      <w:r w:rsidR="009F3908" w:rsidRPr="00523D41">
        <w:rPr>
          <w:sz w:val="20"/>
          <w:szCs w:val="20"/>
        </w:rPr>
        <w:t xml:space="preserve">, 2021, available at </w:t>
      </w:r>
      <w:bookmarkEnd w:id="4"/>
      <w:r w:rsidR="009F3908" w:rsidRPr="00523D41">
        <w:rPr>
          <w:sz w:val="20"/>
          <w:szCs w:val="20"/>
        </w:rPr>
        <w:fldChar w:fldCharType="begin"/>
      </w:r>
      <w:r w:rsidR="009F3908" w:rsidRPr="00523D41">
        <w:rPr>
          <w:sz w:val="20"/>
          <w:szCs w:val="20"/>
        </w:rPr>
        <w:instrText xml:space="preserve"> HYPERLINK "https://www2.deloitte.com/us/en/pages/technology-media-and-telecommunications/articles/nyc-studio-production-covid-19-case-study.html" </w:instrText>
      </w:r>
      <w:r w:rsidR="009F3908" w:rsidRPr="00523D41">
        <w:rPr>
          <w:sz w:val="20"/>
          <w:szCs w:val="20"/>
        </w:rPr>
        <w:fldChar w:fldCharType="separate"/>
      </w:r>
      <w:r w:rsidR="009F3908" w:rsidRPr="00523D41">
        <w:rPr>
          <w:rStyle w:val="Hyperlink"/>
          <w:color w:val="auto"/>
          <w:sz w:val="20"/>
          <w:szCs w:val="20"/>
        </w:rPr>
        <w:t>https://www2.deloitte.com/us/en/pages/technology-media-and-telecommunications/articles/nyc-studio-production-covid-19-case-study.html</w:t>
      </w:r>
      <w:r w:rsidR="009F3908" w:rsidRPr="00523D41">
        <w:rPr>
          <w:sz w:val="20"/>
          <w:szCs w:val="20"/>
        </w:rPr>
        <w:fldChar w:fldCharType="end"/>
      </w:r>
      <w:r w:rsidRPr="00523D41">
        <w:rPr>
          <w:sz w:val="20"/>
          <w:szCs w:val="20"/>
        </w:rPr>
        <w:t xml:space="preserve">. </w:t>
      </w:r>
    </w:p>
  </w:footnote>
  <w:footnote w:id="32">
    <w:p w14:paraId="2A4A83C0" w14:textId="77777777" w:rsidR="00F26788" w:rsidRPr="00523D41" w:rsidRDefault="00F26788">
      <w:pPr>
        <w:pStyle w:val="FootnoteText"/>
        <w:rPr>
          <w:sz w:val="20"/>
          <w:szCs w:val="20"/>
        </w:rPr>
      </w:pPr>
      <w:r w:rsidRPr="00523D41">
        <w:rPr>
          <w:rStyle w:val="FootnoteReference"/>
          <w:sz w:val="20"/>
          <w:szCs w:val="20"/>
        </w:rPr>
        <w:footnoteRef/>
      </w:r>
      <w:r w:rsidRPr="00523D41">
        <w:rPr>
          <w:sz w:val="20"/>
          <w:szCs w:val="20"/>
        </w:rPr>
        <w:t xml:space="preserve"> </w:t>
      </w:r>
      <w:r w:rsidR="009F3908" w:rsidRPr="00523D41">
        <w:rPr>
          <w:sz w:val="20"/>
          <w:szCs w:val="20"/>
        </w:rPr>
        <w:t xml:space="preserve">Brooklyn Eagle Staff, </w:t>
      </w:r>
      <w:r w:rsidR="009F3908" w:rsidRPr="00523D41">
        <w:rPr>
          <w:i/>
          <w:iCs/>
          <w:sz w:val="20"/>
          <w:szCs w:val="20"/>
        </w:rPr>
        <w:t xml:space="preserve">Film, TV production in NYC reached all-time high before pandemic, now recovering strongly, </w:t>
      </w:r>
      <w:r w:rsidR="009F3908" w:rsidRPr="00523D41">
        <w:rPr>
          <w:smallCaps/>
          <w:sz w:val="20"/>
          <w:szCs w:val="20"/>
        </w:rPr>
        <w:t>Brooklyn Daily Eagle</w:t>
      </w:r>
      <w:r w:rsidR="009F3908" w:rsidRPr="00523D41">
        <w:rPr>
          <w:sz w:val="20"/>
          <w:szCs w:val="20"/>
        </w:rPr>
        <w:t xml:space="preserve">, Aug 12, 2021, available at </w:t>
      </w:r>
      <w:hyperlink r:id="rId32" w:history="1">
        <w:r w:rsidR="009F3908" w:rsidRPr="00523D41">
          <w:rPr>
            <w:rStyle w:val="Hyperlink"/>
            <w:color w:val="auto"/>
            <w:sz w:val="20"/>
            <w:szCs w:val="20"/>
          </w:rPr>
          <w:t>https://brooklyneagle.com/articles/2021/08/12/film-tv-production-in-nyc-reached-all-time-high-before-pandemic-now-recovering-strongly/</w:t>
        </w:r>
      </w:hyperlink>
      <w:r w:rsidRPr="00523D41">
        <w:rPr>
          <w:sz w:val="20"/>
          <w:szCs w:val="20"/>
        </w:rPr>
        <w:t xml:space="preserve">. </w:t>
      </w:r>
    </w:p>
  </w:footnote>
  <w:footnote w:id="33">
    <w:p w14:paraId="07AD2D87" w14:textId="77777777" w:rsidR="00065EEF" w:rsidRPr="00523D41" w:rsidRDefault="00065EEF">
      <w:pPr>
        <w:pStyle w:val="FootnoteText"/>
        <w:rPr>
          <w:sz w:val="20"/>
          <w:szCs w:val="20"/>
        </w:rPr>
      </w:pPr>
      <w:r w:rsidRPr="00523D41">
        <w:rPr>
          <w:rStyle w:val="FootnoteReference"/>
          <w:sz w:val="20"/>
          <w:szCs w:val="20"/>
        </w:rPr>
        <w:footnoteRef/>
      </w:r>
      <w:r w:rsidRPr="00523D41">
        <w:rPr>
          <w:sz w:val="20"/>
          <w:szCs w:val="20"/>
        </w:rPr>
        <w:t xml:space="preserve"> </w:t>
      </w:r>
      <w:r w:rsidR="006F6D7C" w:rsidRPr="00523D41">
        <w:rPr>
          <w:sz w:val="20"/>
          <w:szCs w:val="20"/>
        </w:rPr>
        <w:t xml:space="preserve">Mayor’s Office of Media &amp; Entertainment, </w:t>
      </w:r>
      <w:r w:rsidR="006F6D7C" w:rsidRPr="00523D41">
        <w:rPr>
          <w:i/>
          <w:iCs/>
          <w:sz w:val="20"/>
          <w:szCs w:val="20"/>
        </w:rPr>
        <w:t>New York City Film &amp; Television Industry Economic Impact Study 2021,</w:t>
      </w:r>
      <w:r w:rsidR="006F6D7C" w:rsidRPr="00523D41">
        <w:rPr>
          <w:sz w:val="20"/>
          <w:szCs w:val="20"/>
        </w:rPr>
        <w:t xml:space="preserve"> </w:t>
      </w:r>
      <w:r w:rsidR="006F6D7C" w:rsidRPr="00523D41">
        <w:rPr>
          <w:smallCaps/>
          <w:sz w:val="20"/>
          <w:szCs w:val="20"/>
        </w:rPr>
        <w:t>NYC MOME</w:t>
      </w:r>
      <w:r w:rsidR="006F6D7C" w:rsidRPr="00523D41">
        <w:rPr>
          <w:sz w:val="20"/>
          <w:szCs w:val="20"/>
        </w:rPr>
        <w:t xml:space="preserve">, Sept 15, 2021, available at </w:t>
      </w:r>
      <w:hyperlink r:id="rId33" w:history="1">
        <w:r w:rsidR="009A4B65" w:rsidRPr="00523D41">
          <w:rPr>
            <w:rStyle w:val="Hyperlink"/>
            <w:color w:val="auto"/>
            <w:sz w:val="20"/>
            <w:szCs w:val="20"/>
          </w:rPr>
          <w:t>https://www1.nyc.gov/assets/mome/pdf/FilmTV_report_091521.pdf</w:t>
        </w:r>
      </w:hyperlink>
      <w:r w:rsidR="009A4B65" w:rsidRPr="00523D41">
        <w:rPr>
          <w:sz w:val="20"/>
          <w:szCs w:val="20"/>
        </w:rPr>
        <w:t xml:space="preserve">. </w:t>
      </w:r>
    </w:p>
  </w:footnote>
  <w:footnote w:id="34">
    <w:p w14:paraId="19B8402E" w14:textId="77777777" w:rsidR="00F73BEF" w:rsidRPr="00523D41" w:rsidRDefault="00F73BEF">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35">
    <w:p w14:paraId="4C82D7A9" w14:textId="77777777" w:rsidR="00EF2AFE" w:rsidRPr="00523D41" w:rsidRDefault="00EF2AFE">
      <w:pPr>
        <w:pStyle w:val="FootnoteText"/>
        <w:rPr>
          <w:sz w:val="20"/>
          <w:szCs w:val="20"/>
        </w:rPr>
      </w:pPr>
      <w:r w:rsidRPr="00523D41">
        <w:rPr>
          <w:rStyle w:val="FootnoteReference"/>
          <w:sz w:val="20"/>
          <w:szCs w:val="20"/>
        </w:rPr>
        <w:footnoteRef/>
      </w:r>
      <w:r w:rsidRPr="00523D41">
        <w:rPr>
          <w:sz w:val="20"/>
          <w:szCs w:val="20"/>
        </w:rPr>
        <w:t xml:space="preserve"> </w:t>
      </w:r>
      <w:r w:rsidR="000C7C0C" w:rsidRPr="00523D41">
        <w:rPr>
          <w:i/>
          <w:iCs/>
          <w:sz w:val="20"/>
          <w:szCs w:val="20"/>
        </w:rPr>
        <w:t>Id.</w:t>
      </w:r>
      <w:r w:rsidRPr="00523D41">
        <w:rPr>
          <w:sz w:val="20"/>
          <w:szCs w:val="20"/>
        </w:rPr>
        <w:t xml:space="preserve"> </w:t>
      </w:r>
    </w:p>
  </w:footnote>
  <w:footnote w:id="36">
    <w:p w14:paraId="52985C04" w14:textId="77777777" w:rsidR="00B15AFC" w:rsidRPr="00523D41" w:rsidRDefault="00B15AFC">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r w:rsidRPr="00523D41">
        <w:rPr>
          <w:sz w:val="20"/>
          <w:szCs w:val="20"/>
        </w:rPr>
        <w:t xml:space="preserve"> </w:t>
      </w:r>
    </w:p>
  </w:footnote>
  <w:footnote w:id="37">
    <w:p w14:paraId="3A0ED554" w14:textId="77777777" w:rsidR="00C659D9" w:rsidRPr="00523D41" w:rsidRDefault="00C659D9">
      <w:pPr>
        <w:pStyle w:val="FootnoteText"/>
        <w:rPr>
          <w:sz w:val="20"/>
          <w:szCs w:val="20"/>
        </w:rPr>
      </w:pPr>
      <w:r w:rsidRPr="00523D41">
        <w:rPr>
          <w:rStyle w:val="FootnoteReference"/>
          <w:sz w:val="20"/>
          <w:szCs w:val="20"/>
        </w:rPr>
        <w:footnoteRef/>
      </w:r>
      <w:r w:rsidRPr="00523D41">
        <w:rPr>
          <w:sz w:val="20"/>
          <w:szCs w:val="20"/>
        </w:rPr>
        <w:t xml:space="preserve"> </w:t>
      </w:r>
      <w:r w:rsidR="00D16480" w:rsidRPr="00523D41">
        <w:rPr>
          <w:sz w:val="20"/>
          <w:szCs w:val="20"/>
        </w:rPr>
        <w:t xml:space="preserve">Jill Goldsmith, </w:t>
      </w:r>
      <w:r w:rsidR="00D16480" w:rsidRPr="00523D41">
        <w:rPr>
          <w:i/>
          <w:iCs/>
          <w:sz w:val="20"/>
          <w:szCs w:val="20"/>
        </w:rPr>
        <w:t xml:space="preserve">Reopening Hollywood: Rising New York Production A Bright Spot In A Strapped City, But Concerns Linger, </w:t>
      </w:r>
      <w:r w:rsidR="00D16480" w:rsidRPr="00523D41">
        <w:rPr>
          <w:smallCaps/>
          <w:sz w:val="20"/>
          <w:szCs w:val="20"/>
        </w:rPr>
        <w:t>Deadline</w:t>
      </w:r>
      <w:r w:rsidR="00D16480" w:rsidRPr="00523D41">
        <w:rPr>
          <w:sz w:val="20"/>
          <w:szCs w:val="20"/>
        </w:rPr>
        <w:t xml:space="preserve">, Oct 1, 2020, available at </w:t>
      </w:r>
      <w:hyperlink r:id="rId34" w:history="1">
        <w:r w:rsidR="00D16480" w:rsidRPr="00523D41">
          <w:rPr>
            <w:rStyle w:val="Hyperlink"/>
            <w:color w:val="auto"/>
            <w:sz w:val="20"/>
            <w:szCs w:val="20"/>
          </w:rPr>
          <w:t>https://deadline.com/2020/10/new-york-film-tv-production-returning-covid-concerns-latest-1234589412/</w:t>
        </w:r>
      </w:hyperlink>
      <w:r w:rsidRPr="00523D41">
        <w:rPr>
          <w:sz w:val="20"/>
          <w:szCs w:val="20"/>
        </w:rPr>
        <w:t xml:space="preserve">; </w:t>
      </w:r>
      <w:r w:rsidR="00D16480" w:rsidRPr="00523D41">
        <w:rPr>
          <w:sz w:val="20"/>
          <w:szCs w:val="20"/>
        </w:rPr>
        <w:t xml:space="preserve">Diep Tran, </w:t>
      </w:r>
      <w:r w:rsidR="00D16480" w:rsidRPr="00523D41">
        <w:rPr>
          <w:i/>
          <w:iCs/>
          <w:sz w:val="20"/>
          <w:szCs w:val="20"/>
        </w:rPr>
        <w:t xml:space="preserve">NYC’s TV Production Has Reached Pre-Pandemic Levels, </w:t>
      </w:r>
      <w:r w:rsidR="00D16480" w:rsidRPr="00523D41">
        <w:rPr>
          <w:smallCaps/>
          <w:sz w:val="20"/>
          <w:szCs w:val="20"/>
        </w:rPr>
        <w:t>Backstage</w:t>
      </w:r>
      <w:r w:rsidR="00D16480" w:rsidRPr="00523D41">
        <w:rPr>
          <w:sz w:val="20"/>
          <w:szCs w:val="20"/>
        </w:rPr>
        <w:t xml:space="preserve">, Aug 25, 2021, available at </w:t>
      </w:r>
      <w:hyperlink r:id="rId35" w:history="1">
        <w:r w:rsidR="00D16480" w:rsidRPr="00523D41">
          <w:rPr>
            <w:rStyle w:val="Hyperlink"/>
            <w:color w:val="auto"/>
            <w:sz w:val="20"/>
            <w:szCs w:val="20"/>
          </w:rPr>
          <w:t>https://www.backstage.com/magazine/article/nyc-film-and-television-industry-economic-impact-study-73890/</w:t>
        </w:r>
      </w:hyperlink>
      <w:r w:rsidR="00252214" w:rsidRPr="00523D41">
        <w:rPr>
          <w:sz w:val="20"/>
          <w:szCs w:val="20"/>
        </w:rPr>
        <w:t xml:space="preserve">. </w:t>
      </w:r>
    </w:p>
  </w:footnote>
  <w:footnote w:id="38">
    <w:p w14:paraId="661AC31E" w14:textId="77777777" w:rsidR="00063AD0" w:rsidRPr="00523D41" w:rsidRDefault="00063AD0">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r w:rsidRPr="00523D41">
        <w:rPr>
          <w:sz w:val="20"/>
          <w:szCs w:val="20"/>
        </w:rPr>
        <w:t xml:space="preserve"> </w:t>
      </w:r>
    </w:p>
  </w:footnote>
  <w:footnote w:id="39">
    <w:p w14:paraId="2BBC3A4E" w14:textId="77777777" w:rsidR="00051075" w:rsidRPr="00523D41" w:rsidRDefault="00051075">
      <w:pPr>
        <w:pStyle w:val="FootnoteText"/>
        <w:rPr>
          <w:sz w:val="20"/>
          <w:szCs w:val="20"/>
        </w:rPr>
      </w:pPr>
      <w:r w:rsidRPr="00523D41">
        <w:rPr>
          <w:rStyle w:val="FootnoteReference"/>
          <w:sz w:val="20"/>
          <w:szCs w:val="20"/>
        </w:rPr>
        <w:footnoteRef/>
      </w:r>
      <w:r w:rsidRPr="00523D41">
        <w:rPr>
          <w:sz w:val="20"/>
          <w:szCs w:val="20"/>
        </w:rPr>
        <w:t xml:space="preserve"> </w:t>
      </w:r>
      <w:r w:rsidR="00B631BC" w:rsidRPr="00523D41">
        <w:rPr>
          <w:sz w:val="20"/>
          <w:szCs w:val="20"/>
        </w:rPr>
        <w:t xml:space="preserve">Lucas Shaw, </w:t>
      </w:r>
      <w:r w:rsidR="00B631BC" w:rsidRPr="00523D41">
        <w:rPr>
          <w:i/>
          <w:iCs/>
          <w:sz w:val="20"/>
          <w:szCs w:val="20"/>
        </w:rPr>
        <w:t xml:space="preserve">Betting Big on Brooklyn, Netflix Opens First New York Studio, </w:t>
      </w:r>
      <w:r w:rsidR="00B631BC" w:rsidRPr="00523D41">
        <w:rPr>
          <w:smallCaps/>
          <w:sz w:val="20"/>
          <w:szCs w:val="20"/>
        </w:rPr>
        <w:t>Bloomberg</w:t>
      </w:r>
      <w:r w:rsidR="00B631BC" w:rsidRPr="00523D41">
        <w:rPr>
          <w:sz w:val="20"/>
          <w:szCs w:val="20"/>
        </w:rPr>
        <w:t xml:space="preserve">, Jul 16, 2021, available at </w:t>
      </w:r>
      <w:hyperlink r:id="rId36" w:history="1">
        <w:r w:rsidR="00B631BC" w:rsidRPr="00523D41">
          <w:rPr>
            <w:rStyle w:val="Hyperlink"/>
            <w:color w:val="auto"/>
            <w:sz w:val="20"/>
            <w:szCs w:val="20"/>
          </w:rPr>
          <w:t>https://www.bloomberg.com/news/articles/2021-07-16/netflix-opens-massive-new-york-studio-in-brooklyn</w:t>
        </w:r>
      </w:hyperlink>
      <w:r w:rsidRPr="00523D41">
        <w:rPr>
          <w:sz w:val="20"/>
          <w:szCs w:val="20"/>
        </w:rPr>
        <w:t xml:space="preserve">; </w:t>
      </w:r>
      <w:r w:rsidR="001B7E06" w:rsidRPr="00523D41">
        <w:rPr>
          <w:sz w:val="20"/>
          <w:szCs w:val="20"/>
        </w:rPr>
        <w:t xml:space="preserve">Jill Goldsmith, </w:t>
      </w:r>
      <w:r w:rsidR="001B7E06" w:rsidRPr="00523D41">
        <w:rPr>
          <w:i/>
          <w:iCs/>
          <w:sz w:val="20"/>
          <w:szCs w:val="20"/>
        </w:rPr>
        <w:t>NYC TV Production Hits Pre-Pandemic Level In Augst; Film Commission Study Highlights Industry Economic Impact</w:t>
      </w:r>
      <w:r w:rsidR="001B7E06" w:rsidRPr="00523D41">
        <w:rPr>
          <w:sz w:val="20"/>
          <w:szCs w:val="20"/>
        </w:rPr>
        <w:t xml:space="preserve">, </w:t>
      </w:r>
      <w:r w:rsidR="001B7E06" w:rsidRPr="00523D41">
        <w:rPr>
          <w:smallCaps/>
          <w:sz w:val="20"/>
          <w:szCs w:val="20"/>
        </w:rPr>
        <w:t>Deadline</w:t>
      </w:r>
      <w:r w:rsidR="001B7E06" w:rsidRPr="00523D41">
        <w:rPr>
          <w:sz w:val="20"/>
          <w:szCs w:val="20"/>
        </w:rPr>
        <w:t xml:space="preserve">, Aug 12, 2021, available at </w:t>
      </w:r>
      <w:hyperlink r:id="rId37" w:history="1">
        <w:r w:rsidR="001B7E06" w:rsidRPr="00523D41">
          <w:rPr>
            <w:rStyle w:val="Hyperlink"/>
            <w:color w:val="auto"/>
            <w:sz w:val="20"/>
            <w:szCs w:val="20"/>
          </w:rPr>
          <w:t>https://deadline.com/2021/08/new-york-city-film-television-production-1234813450/</w:t>
        </w:r>
      </w:hyperlink>
      <w:r w:rsidRPr="00523D41">
        <w:rPr>
          <w:sz w:val="20"/>
          <w:szCs w:val="20"/>
        </w:rPr>
        <w:t xml:space="preserve">. </w:t>
      </w:r>
    </w:p>
  </w:footnote>
  <w:footnote w:id="40">
    <w:p w14:paraId="6F158518" w14:textId="77777777" w:rsidR="0082441F" w:rsidRPr="00523D41" w:rsidRDefault="0082441F">
      <w:pPr>
        <w:pStyle w:val="FootnoteText"/>
        <w:rPr>
          <w:sz w:val="20"/>
          <w:szCs w:val="20"/>
        </w:rPr>
      </w:pPr>
      <w:r w:rsidRPr="00523D41">
        <w:rPr>
          <w:rStyle w:val="FootnoteReference"/>
          <w:sz w:val="20"/>
          <w:szCs w:val="20"/>
        </w:rPr>
        <w:footnoteRef/>
      </w:r>
      <w:r w:rsidRPr="00523D41">
        <w:rPr>
          <w:sz w:val="20"/>
          <w:szCs w:val="20"/>
        </w:rPr>
        <w:t xml:space="preserve"> </w:t>
      </w:r>
      <w:r w:rsidR="00AE4711" w:rsidRPr="00523D41">
        <w:rPr>
          <w:sz w:val="20"/>
          <w:szCs w:val="20"/>
        </w:rPr>
        <w:t xml:space="preserve">Liz Young, </w:t>
      </w:r>
      <w:r w:rsidR="00AE4711" w:rsidRPr="00523D41">
        <w:rPr>
          <w:i/>
          <w:iCs/>
          <w:sz w:val="20"/>
          <w:szCs w:val="20"/>
        </w:rPr>
        <w:t>Streaming services like Netflix sparking demand for sound-stage real estate in NYC, new report says</w:t>
      </w:r>
      <w:r w:rsidR="00AE4711" w:rsidRPr="00523D41">
        <w:rPr>
          <w:sz w:val="20"/>
          <w:szCs w:val="20"/>
        </w:rPr>
        <w:t xml:space="preserve">, </w:t>
      </w:r>
      <w:r w:rsidR="00AE4711" w:rsidRPr="00523D41">
        <w:rPr>
          <w:smallCaps/>
          <w:sz w:val="20"/>
          <w:szCs w:val="20"/>
        </w:rPr>
        <w:t>New York Business Journal</w:t>
      </w:r>
      <w:r w:rsidR="00AE4711" w:rsidRPr="00523D41">
        <w:rPr>
          <w:sz w:val="20"/>
          <w:szCs w:val="20"/>
        </w:rPr>
        <w:t xml:space="preserve">, Nov 4, 2020, available at </w:t>
      </w:r>
      <w:hyperlink r:id="rId38" w:history="1">
        <w:r w:rsidRPr="00523D41">
          <w:rPr>
            <w:rStyle w:val="Hyperlink"/>
            <w:color w:val="auto"/>
            <w:sz w:val="20"/>
            <w:szCs w:val="20"/>
          </w:rPr>
          <w:t>https://www.bizjournals.com/newyork/news/2021/03/15/film-industry-real-estate-nyc-report-cbre.html</w:t>
        </w:r>
      </w:hyperlink>
      <w:r w:rsidRPr="00523D41">
        <w:rPr>
          <w:sz w:val="20"/>
          <w:szCs w:val="20"/>
        </w:rPr>
        <w:t xml:space="preserve">. </w:t>
      </w:r>
    </w:p>
  </w:footnote>
  <w:footnote w:id="41">
    <w:p w14:paraId="279FE3DB" w14:textId="77777777" w:rsidR="001164EB" w:rsidRPr="00523D41" w:rsidRDefault="001164EB">
      <w:pPr>
        <w:pStyle w:val="FootnoteText"/>
        <w:rPr>
          <w:sz w:val="20"/>
          <w:szCs w:val="20"/>
        </w:rPr>
      </w:pPr>
      <w:r w:rsidRPr="00523D41">
        <w:rPr>
          <w:rStyle w:val="FootnoteReference"/>
          <w:sz w:val="20"/>
          <w:szCs w:val="20"/>
        </w:rPr>
        <w:footnoteRef/>
      </w:r>
      <w:r w:rsidRPr="00523D41">
        <w:rPr>
          <w:sz w:val="20"/>
          <w:szCs w:val="20"/>
        </w:rPr>
        <w:t xml:space="preserve"> </w:t>
      </w:r>
      <w:r w:rsidR="006612BD" w:rsidRPr="00523D41">
        <w:rPr>
          <w:sz w:val="20"/>
          <w:szCs w:val="20"/>
        </w:rPr>
        <w:t xml:space="preserve">Allan V. Cook, </w:t>
      </w:r>
      <w:r w:rsidR="006612BD" w:rsidRPr="00523D41">
        <w:rPr>
          <w:i/>
          <w:iCs/>
          <w:sz w:val="20"/>
          <w:szCs w:val="20"/>
        </w:rPr>
        <w:t xml:space="preserve">Studio production in New York: Resuming physical studio production in the wake of COVID-19, </w:t>
      </w:r>
      <w:r w:rsidR="006612BD" w:rsidRPr="00523D41">
        <w:rPr>
          <w:smallCaps/>
          <w:sz w:val="20"/>
          <w:szCs w:val="20"/>
        </w:rPr>
        <w:t>Deloitte</w:t>
      </w:r>
      <w:r w:rsidR="006612BD" w:rsidRPr="00523D41">
        <w:rPr>
          <w:sz w:val="20"/>
          <w:szCs w:val="20"/>
        </w:rPr>
        <w:t xml:space="preserve">, 2021, available at </w:t>
      </w:r>
      <w:hyperlink r:id="rId39" w:history="1">
        <w:r w:rsidRPr="00523D41">
          <w:rPr>
            <w:rStyle w:val="Hyperlink"/>
            <w:color w:val="auto"/>
            <w:sz w:val="20"/>
            <w:szCs w:val="20"/>
          </w:rPr>
          <w:t>https://www2.deloitte.com/us/en/pages/technology-media-and-telecommunications/articles/nyc-studio-production-covid-19-case-study.html</w:t>
        </w:r>
      </w:hyperlink>
      <w:r w:rsidRPr="00523D41">
        <w:rPr>
          <w:sz w:val="20"/>
          <w:szCs w:val="20"/>
        </w:rPr>
        <w:t xml:space="preserve">. </w:t>
      </w:r>
    </w:p>
  </w:footnote>
  <w:footnote w:id="42">
    <w:p w14:paraId="3BF4FF08" w14:textId="77777777" w:rsidR="00140CC4" w:rsidRPr="00523D41" w:rsidRDefault="00140CC4">
      <w:pPr>
        <w:pStyle w:val="FootnoteText"/>
        <w:rPr>
          <w:sz w:val="20"/>
          <w:szCs w:val="20"/>
        </w:rPr>
      </w:pPr>
      <w:r w:rsidRPr="00523D41">
        <w:rPr>
          <w:rStyle w:val="FootnoteReference"/>
          <w:sz w:val="20"/>
          <w:szCs w:val="20"/>
        </w:rPr>
        <w:footnoteRef/>
      </w:r>
      <w:r w:rsidRPr="00523D41">
        <w:rPr>
          <w:sz w:val="20"/>
          <w:szCs w:val="20"/>
        </w:rPr>
        <w:t xml:space="preserve"> </w:t>
      </w:r>
      <w:r w:rsidR="0020120F" w:rsidRPr="00523D41">
        <w:rPr>
          <w:sz w:val="20"/>
          <w:szCs w:val="20"/>
        </w:rPr>
        <w:t xml:space="preserve">Mayor’s Office of Media &amp; Entertainment, </w:t>
      </w:r>
      <w:r w:rsidR="0020120F" w:rsidRPr="00523D41">
        <w:rPr>
          <w:i/>
          <w:iCs/>
          <w:sz w:val="20"/>
          <w:szCs w:val="20"/>
        </w:rPr>
        <w:t>New York City Film &amp; Television Industry Economic Impact Study 2021,</w:t>
      </w:r>
      <w:r w:rsidR="0020120F" w:rsidRPr="00523D41">
        <w:rPr>
          <w:sz w:val="20"/>
          <w:szCs w:val="20"/>
        </w:rPr>
        <w:t xml:space="preserve"> </w:t>
      </w:r>
      <w:r w:rsidR="0020120F" w:rsidRPr="00523D41">
        <w:rPr>
          <w:smallCaps/>
          <w:sz w:val="20"/>
          <w:szCs w:val="20"/>
        </w:rPr>
        <w:t>NYC MOME</w:t>
      </w:r>
      <w:r w:rsidR="0020120F" w:rsidRPr="00523D41">
        <w:rPr>
          <w:sz w:val="20"/>
          <w:szCs w:val="20"/>
        </w:rPr>
        <w:t xml:space="preserve">, Sept 15, 2021, available at </w:t>
      </w:r>
      <w:hyperlink r:id="rId40" w:history="1">
        <w:r w:rsidRPr="00523D41">
          <w:rPr>
            <w:rStyle w:val="Hyperlink"/>
            <w:color w:val="auto"/>
            <w:sz w:val="20"/>
            <w:szCs w:val="20"/>
          </w:rPr>
          <w:t>https://www1.nyc.gov/assets/mome/pdf/FilmTV_report_091521.pdf</w:t>
        </w:r>
      </w:hyperlink>
      <w:r w:rsidRPr="00523D41">
        <w:rPr>
          <w:sz w:val="20"/>
          <w:szCs w:val="20"/>
        </w:rPr>
        <w:t xml:space="preserve">. </w:t>
      </w:r>
    </w:p>
  </w:footnote>
  <w:footnote w:id="43">
    <w:p w14:paraId="40E8B1C5" w14:textId="77777777" w:rsidR="00983227" w:rsidRPr="00523D41" w:rsidRDefault="00983227">
      <w:pPr>
        <w:pStyle w:val="FootnoteText"/>
        <w:rPr>
          <w:i/>
          <w:iCs/>
          <w:sz w:val="20"/>
          <w:szCs w:val="20"/>
        </w:rPr>
      </w:pPr>
      <w:r w:rsidRPr="00523D41">
        <w:rPr>
          <w:rStyle w:val="FootnoteReference"/>
          <w:sz w:val="20"/>
          <w:szCs w:val="20"/>
        </w:rPr>
        <w:footnoteRef/>
      </w:r>
      <w:r w:rsidR="0020120F" w:rsidRPr="00523D41">
        <w:rPr>
          <w:sz w:val="20"/>
          <w:szCs w:val="20"/>
        </w:rPr>
        <w:t xml:space="preserve"> </w:t>
      </w:r>
      <w:r w:rsidR="0020120F" w:rsidRPr="00523D41">
        <w:rPr>
          <w:i/>
          <w:iCs/>
          <w:sz w:val="20"/>
          <w:szCs w:val="20"/>
        </w:rPr>
        <w:t>Id.</w:t>
      </w:r>
    </w:p>
  </w:footnote>
  <w:footnote w:id="44">
    <w:p w14:paraId="39F8A091" w14:textId="3FCB9E1A" w:rsidR="00D579D1" w:rsidRPr="00523D41" w:rsidRDefault="00D579D1">
      <w:pPr>
        <w:pStyle w:val="FootnoteText"/>
        <w:rPr>
          <w:sz w:val="20"/>
          <w:szCs w:val="20"/>
        </w:rPr>
      </w:pPr>
      <w:r w:rsidRPr="00523D41">
        <w:rPr>
          <w:rStyle w:val="FootnoteReference"/>
          <w:sz w:val="20"/>
          <w:szCs w:val="20"/>
        </w:rPr>
        <w:footnoteRef/>
      </w:r>
      <w:r w:rsidRPr="00523D41">
        <w:rPr>
          <w:sz w:val="20"/>
          <w:szCs w:val="20"/>
        </w:rPr>
        <w:t xml:space="preserve"> </w:t>
      </w:r>
      <w:r w:rsidR="005F5907" w:rsidRPr="00523D41">
        <w:rPr>
          <w:sz w:val="20"/>
          <w:szCs w:val="20"/>
        </w:rPr>
        <w:t xml:space="preserve">Mayor’s Office of Media &amp; Entertainment, </w:t>
      </w:r>
      <w:r w:rsidR="005F5907" w:rsidRPr="00523D41">
        <w:rPr>
          <w:i/>
          <w:iCs/>
          <w:sz w:val="20"/>
          <w:szCs w:val="20"/>
        </w:rPr>
        <w:t>Code of Conduct,</w:t>
      </w:r>
      <w:r w:rsidR="005F5907" w:rsidRPr="00523D41">
        <w:rPr>
          <w:sz w:val="20"/>
          <w:szCs w:val="20"/>
        </w:rPr>
        <w:t xml:space="preserve"> </w:t>
      </w:r>
      <w:r w:rsidR="005F5907" w:rsidRPr="00523D41">
        <w:rPr>
          <w:smallCaps/>
          <w:sz w:val="20"/>
          <w:szCs w:val="20"/>
        </w:rPr>
        <w:t xml:space="preserve">NYC MOME, </w:t>
      </w:r>
      <w:r w:rsidR="005F5907" w:rsidRPr="00523D41">
        <w:rPr>
          <w:sz w:val="20"/>
          <w:szCs w:val="20"/>
        </w:rPr>
        <w:t>available at</w:t>
      </w:r>
      <w:r w:rsidR="007421F7">
        <w:rPr>
          <w:sz w:val="20"/>
          <w:szCs w:val="20"/>
        </w:rPr>
        <w:t xml:space="preserve"> </w:t>
      </w:r>
      <w:hyperlink r:id="rId41" w:history="1">
        <w:r w:rsidRPr="00523D41">
          <w:rPr>
            <w:rStyle w:val="Hyperlink"/>
            <w:color w:val="auto"/>
            <w:sz w:val="20"/>
            <w:szCs w:val="20"/>
          </w:rPr>
          <w:t>https://www1.nyc.gov/assets/mome/pdf/Code-of-Conduct-final-two-page-2020-12-15.pdf</w:t>
        </w:r>
      </w:hyperlink>
      <w:r w:rsidRPr="00523D41">
        <w:rPr>
          <w:sz w:val="20"/>
          <w:szCs w:val="20"/>
        </w:rPr>
        <w:t xml:space="preserve">. </w:t>
      </w:r>
    </w:p>
  </w:footnote>
  <w:footnote w:id="45">
    <w:p w14:paraId="1234B7E4" w14:textId="77777777" w:rsidR="005E6E5D" w:rsidRPr="00523D41" w:rsidRDefault="005E6E5D">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46">
    <w:p w14:paraId="0B7F57CF" w14:textId="77777777" w:rsidR="00F62ECF" w:rsidRPr="00523D41" w:rsidRDefault="00F62ECF" w:rsidP="00F62ECF">
      <w:pPr>
        <w:pStyle w:val="FootnoteText"/>
        <w:rPr>
          <w:sz w:val="20"/>
          <w:szCs w:val="20"/>
        </w:rPr>
      </w:pPr>
      <w:r w:rsidRPr="00523D41">
        <w:rPr>
          <w:rStyle w:val="FootnoteReference"/>
          <w:sz w:val="20"/>
          <w:szCs w:val="20"/>
        </w:rPr>
        <w:footnoteRef/>
      </w:r>
      <w:r w:rsidRPr="00523D41">
        <w:rPr>
          <w:sz w:val="20"/>
          <w:szCs w:val="20"/>
        </w:rPr>
        <w:t xml:space="preserve"> </w:t>
      </w:r>
      <w:r w:rsidR="00F81EDB" w:rsidRPr="00523D41">
        <w:rPr>
          <w:sz w:val="20"/>
          <w:szCs w:val="20"/>
        </w:rPr>
        <w:t xml:space="preserve">Mayor’s Office of Media and Entertainment, </w:t>
      </w:r>
      <w:r w:rsidR="00F81EDB" w:rsidRPr="00523D41">
        <w:rPr>
          <w:i/>
          <w:iCs/>
          <w:sz w:val="20"/>
          <w:szCs w:val="20"/>
        </w:rPr>
        <w:t>Info on Film and TV Crews in Communities</w:t>
      </w:r>
      <w:r w:rsidR="00F81EDB" w:rsidRPr="00523D41">
        <w:rPr>
          <w:sz w:val="20"/>
          <w:szCs w:val="20"/>
        </w:rPr>
        <w:t xml:space="preserve">, NYC MOME, available at </w:t>
      </w:r>
      <w:hyperlink r:id="rId42" w:history="1">
        <w:r w:rsidRPr="00523D41">
          <w:rPr>
            <w:rStyle w:val="Hyperlink"/>
            <w:color w:val="auto"/>
            <w:sz w:val="20"/>
            <w:szCs w:val="20"/>
          </w:rPr>
          <w:t>https://www1.nyc.gov/site/mome/industries/info-crews-communities.page</w:t>
        </w:r>
      </w:hyperlink>
      <w:r w:rsidRPr="00523D41">
        <w:rPr>
          <w:sz w:val="20"/>
          <w:szCs w:val="20"/>
        </w:rPr>
        <w:t xml:space="preserve">. </w:t>
      </w:r>
    </w:p>
  </w:footnote>
  <w:footnote w:id="47">
    <w:p w14:paraId="2F585998" w14:textId="77777777" w:rsidR="00B92726" w:rsidRPr="00523D41" w:rsidRDefault="00B92726" w:rsidP="00B92726">
      <w:pPr>
        <w:pStyle w:val="FootnoteText"/>
        <w:rPr>
          <w:sz w:val="20"/>
          <w:szCs w:val="20"/>
        </w:rPr>
      </w:pPr>
      <w:r w:rsidRPr="00523D41">
        <w:rPr>
          <w:rStyle w:val="FootnoteReference"/>
          <w:sz w:val="20"/>
          <w:szCs w:val="20"/>
        </w:rPr>
        <w:footnoteRef/>
      </w:r>
      <w:r w:rsidRPr="00523D41">
        <w:rPr>
          <w:sz w:val="20"/>
          <w:szCs w:val="20"/>
        </w:rPr>
        <w:t xml:space="preserve"> </w:t>
      </w:r>
      <w:r w:rsidR="002F4C00" w:rsidRPr="00523D41">
        <w:rPr>
          <w:sz w:val="20"/>
          <w:szCs w:val="20"/>
        </w:rPr>
        <w:t xml:space="preserve">Michelle Cohen, </w:t>
      </w:r>
      <w:r w:rsidR="002F4C00" w:rsidRPr="00523D41">
        <w:rPr>
          <w:i/>
          <w:iCs/>
          <w:sz w:val="20"/>
          <w:szCs w:val="20"/>
        </w:rPr>
        <w:t xml:space="preserve">Lights, Camera, Annoyance: Why NYC Is the New Hollywood and Not Everyone’s Happy About It, </w:t>
      </w:r>
      <w:r w:rsidR="002F4C00" w:rsidRPr="00523D41">
        <w:rPr>
          <w:smallCaps/>
          <w:sz w:val="20"/>
          <w:szCs w:val="20"/>
        </w:rPr>
        <w:t>6sqft</w:t>
      </w:r>
      <w:r w:rsidR="002F4C00" w:rsidRPr="00523D41">
        <w:rPr>
          <w:sz w:val="20"/>
          <w:szCs w:val="20"/>
        </w:rPr>
        <w:t xml:space="preserve">, Oct 27, 2014, available at </w:t>
      </w:r>
      <w:hyperlink r:id="rId43" w:history="1">
        <w:r w:rsidR="002F4C00" w:rsidRPr="00523D41">
          <w:rPr>
            <w:rStyle w:val="Hyperlink"/>
            <w:color w:val="auto"/>
            <w:sz w:val="20"/>
            <w:szCs w:val="20"/>
          </w:rPr>
          <w:t>https://www.6sqft.com/lights-camera-annoyance-why-nyc-is-the-new-hollywood-and-not-everyones-happy-about-it/</w:t>
        </w:r>
      </w:hyperlink>
      <w:r w:rsidRPr="00523D41">
        <w:rPr>
          <w:sz w:val="20"/>
          <w:szCs w:val="20"/>
        </w:rPr>
        <w:t xml:space="preserve">. </w:t>
      </w:r>
    </w:p>
  </w:footnote>
  <w:footnote w:id="48">
    <w:p w14:paraId="6B71FB4D" w14:textId="3679F0CF" w:rsidR="00B92726" w:rsidRPr="00523D41" w:rsidRDefault="00B92726" w:rsidP="00B92726">
      <w:pPr>
        <w:pStyle w:val="FootnoteText"/>
        <w:rPr>
          <w:sz w:val="20"/>
          <w:szCs w:val="20"/>
        </w:rPr>
      </w:pPr>
      <w:r w:rsidRPr="00523D41">
        <w:rPr>
          <w:rStyle w:val="FootnoteReference"/>
          <w:sz w:val="20"/>
          <w:szCs w:val="20"/>
        </w:rPr>
        <w:footnoteRef/>
      </w:r>
      <w:r w:rsidRPr="00523D41">
        <w:rPr>
          <w:sz w:val="20"/>
          <w:szCs w:val="20"/>
        </w:rPr>
        <w:t xml:space="preserve"> </w:t>
      </w:r>
      <w:r w:rsidR="000D3614" w:rsidRPr="00523D41">
        <w:rPr>
          <w:sz w:val="20"/>
          <w:szCs w:val="20"/>
        </w:rPr>
        <w:t xml:space="preserve">Miriam Kreinin Souccar, </w:t>
      </w:r>
      <w:r w:rsidR="000D3614" w:rsidRPr="00523D41">
        <w:rPr>
          <w:i/>
          <w:iCs/>
          <w:sz w:val="20"/>
          <w:szCs w:val="20"/>
        </w:rPr>
        <w:t xml:space="preserve">New Yorkers are making up to $20,000 per day renting their homes for film shoots, </w:t>
      </w:r>
      <w:r w:rsidR="000D3614" w:rsidRPr="00523D41">
        <w:rPr>
          <w:smallCaps/>
          <w:sz w:val="20"/>
          <w:szCs w:val="20"/>
        </w:rPr>
        <w:t>Crain’s New York Business</w:t>
      </w:r>
      <w:r w:rsidR="000D3614" w:rsidRPr="00523D41">
        <w:rPr>
          <w:sz w:val="20"/>
          <w:szCs w:val="20"/>
        </w:rPr>
        <w:t xml:space="preserve">, Apr 9, 2017, available at </w:t>
      </w:r>
      <w:hyperlink r:id="rId44" w:history="1">
        <w:r w:rsidR="000D3614" w:rsidRPr="00523D41">
          <w:rPr>
            <w:rStyle w:val="Hyperlink"/>
            <w:color w:val="auto"/>
            <w:sz w:val="20"/>
            <w:szCs w:val="20"/>
          </w:rPr>
          <w:t>https://www.crainsnewyork.com/article/20170409/REAL_ESTATE/170409900/location-scouts-pay-thousands-to-rent-new-yorkers-homes-but-neighbors-are-fed-up-with-living-next-to-the-next-</w:t>
        </w:r>
      </w:hyperlink>
      <w:r w:rsidR="00DC71EC" w:rsidRPr="00523D41">
        <w:rPr>
          <w:sz w:val="20"/>
          <w:szCs w:val="20"/>
        </w:rPr>
        <w:t>.</w:t>
      </w:r>
      <w:r w:rsidR="007421F7">
        <w:rPr>
          <w:sz w:val="20"/>
          <w:szCs w:val="20"/>
        </w:rPr>
        <w:t xml:space="preserve"> </w:t>
      </w:r>
    </w:p>
  </w:footnote>
  <w:footnote w:id="49">
    <w:p w14:paraId="0EC2A612" w14:textId="77777777" w:rsidR="00DC71EC" w:rsidRPr="00523D41" w:rsidRDefault="00DC71EC">
      <w:pPr>
        <w:pStyle w:val="FootnoteText"/>
        <w:rPr>
          <w:sz w:val="20"/>
          <w:szCs w:val="20"/>
        </w:rPr>
      </w:pPr>
      <w:r w:rsidRPr="00523D41">
        <w:rPr>
          <w:rStyle w:val="FootnoteReference"/>
          <w:sz w:val="20"/>
          <w:szCs w:val="20"/>
        </w:rPr>
        <w:footnoteRef/>
      </w:r>
      <w:r w:rsidRPr="00523D41">
        <w:rPr>
          <w:sz w:val="20"/>
          <w:szCs w:val="20"/>
        </w:rPr>
        <w:t xml:space="preserve"> </w:t>
      </w:r>
      <w:r w:rsidR="00FC032B" w:rsidRPr="00523D41">
        <w:rPr>
          <w:sz w:val="20"/>
          <w:szCs w:val="20"/>
        </w:rPr>
        <w:t xml:space="preserve">Mayor’s Office of Media and Entertainment, </w:t>
      </w:r>
      <w:r w:rsidR="00FC032B" w:rsidRPr="00523D41">
        <w:rPr>
          <w:i/>
          <w:iCs/>
          <w:sz w:val="20"/>
          <w:szCs w:val="20"/>
        </w:rPr>
        <w:t>Info on Film and TV Crews in Communities</w:t>
      </w:r>
      <w:r w:rsidR="00FC032B" w:rsidRPr="00523D41">
        <w:rPr>
          <w:sz w:val="20"/>
          <w:szCs w:val="20"/>
        </w:rPr>
        <w:t xml:space="preserve">, NYC MOME, available at </w:t>
      </w:r>
      <w:hyperlink r:id="rId45" w:history="1">
        <w:r w:rsidRPr="00523D41">
          <w:rPr>
            <w:rStyle w:val="Hyperlink"/>
            <w:color w:val="auto"/>
            <w:sz w:val="20"/>
            <w:szCs w:val="20"/>
          </w:rPr>
          <w:t>https://www1.nyc.gov/site/mome/industries/info-crews-communities.page</w:t>
        </w:r>
      </w:hyperlink>
      <w:r w:rsidRPr="00523D41">
        <w:rPr>
          <w:sz w:val="20"/>
          <w:szCs w:val="20"/>
        </w:rPr>
        <w:t xml:space="preserve">; </w:t>
      </w:r>
      <w:r w:rsidR="00DF2618" w:rsidRPr="00523D41">
        <w:rPr>
          <w:i/>
          <w:iCs/>
          <w:sz w:val="20"/>
          <w:szCs w:val="20"/>
        </w:rPr>
        <w:t>Id.</w:t>
      </w:r>
      <w:r w:rsidRPr="00523D41">
        <w:rPr>
          <w:sz w:val="20"/>
          <w:szCs w:val="20"/>
        </w:rPr>
        <w:t xml:space="preserve"> </w:t>
      </w:r>
    </w:p>
  </w:footnote>
  <w:footnote w:id="50">
    <w:p w14:paraId="5C69C5FF" w14:textId="77777777" w:rsidR="00731F14" w:rsidRPr="00523D41" w:rsidRDefault="00731F14">
      <w:pPr>
        <w:pStyle w:val="FootnoteText"/>
        <w:rPr>
          <w:sz w:val="20"/>
          <w:szCs w:val="20"/>
        </w:rPr>
      </w:pPr>
      <w:r w:rsidRPr="00523D41">
        <w:rPr>
          <w:rStyle w:val="FootnoteReference"/>
          <w:sz w:val="20"/>
          <w:szCs w:val="20"/>
        </w:rPr>
        <w:footnoteRef/>
      </w:r>
      <w:r w:rsidRPr="00523D41">
        <w:rPr>
          <w:sz w:val="20"/>
          <w:szCs w:val="20"/>
        </w:rPr>
        <w:t xml:space="preserve"> </w:t>
      </w:r>
      <w:r w:rsidR="00617E3F" w:rsidRPr="00523D41">
        <w:rPr>
          <w:i/>
          <w:iCs/>
          <w:sz w:val="20"/>
          <w:szCs w:val="20"/>
        </w:rPr>
        <w:t xml:space="preserve">Public Testimony, </w:t>
      </w:r>
      <w:r w:rsidRPr="00523D41">
        <w:rPr>
          <w:sz w:val="20"/>
          <w:szCs w:val="20"/>
        </w:rPr>
        <w:t xml:space="preserve">Oversight Hearing on Film Industry Expansion and its Impact, Committee on Technology and Committee on Small Business, NYC Council, September 26, 2019, available at </w:t>
      </w:r>
      <w:hyperlink r:id="rId46" w:history="1">
        <w:r w:rsidR="00AE4711" w:rsidRPr="00523D41">
          <w:rPr>
            <w:rStyle w:val="Hyperlink"/>
            <w:color w:val="auto"/>
            <w:sz w:val="20"/>
            <w:szCs w:val="20"/>
          </w:rPr>
          <w:t>https://go.usa.gov/xe9cV</w:t>
        </w:r>
      </w:hyperlink>
      <w:r w:rsidRPr="00523D41">
        <w:rPr>
          <w:sz w:val="20"/>
          <w:szCs w:val="20"/>
        </w:rPr>
        <w:t xml:space="preserve">. </w:t>
      </w:r>
    </w:p>
  </w:footnote>
  <w:footnote w:id="51">
    <w:p w14:paraId="60DDB016" w14:textId="77777777" w:rsidR="008360DC" w:rsidRPr="00523D41" w:rsidRDefault="008360DC">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52">
    <w:p w14:paraId="33B91DC6" w14:textId="77777777" w:rsidR="000625D8" w:rsidRPr="00523D41" w:rsidRDefault="000625D8">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53">
    <w:p w14:paraId="5FB81057" w14:textId="77777777" w:rsidR="008360DC" w:rsidRPr="00523D41" w:rsidRDefault="008360DC">
      <w:pPr>
        <w:pStyle w:val="FootnoteText"/>
        <w:rPr>
          <w:sz w:val="20"/>
          <w:szCs w:val="20"/>
        </w:rPr>
      </w:pPr>
      <w:r w:rsidRPr="00523D41">
        <w:rPr>
          <w:rStyle w:val="FootnoteReference"/>
          <w:sz w:val="20"/>
          <w:szCs w:val="20"/>
        </w:rPr>
        <w:footnoteRef/>
      </w:r>
      <w:r w:rsidRPr="00523D41">
        <w:rPr>
          <w:sz w:val="20"/>
          <w:szCs w:val="20"/>
        </w:rPr>
        <w:t xml:space="preserve"> Nancy Zgaljardic, Public Testimony before the Committee on Technology and Committee on Small Business, NYC Council, September 26, 2019, available at </w:t>
      </w:r>
      <w:hyperlink r:id="rId47" w:history="1">
        <w:r w:rsidRPr="00523D41">
          <w:rPr>
            <w:rStyle w:val="Hyperlink"/>
            <w:color w:val="auto"/>
            <w:sz w:val="20"/>
            <w:szCs w:val="20"/>
          </w:rPr>
          <w:t>https://go.usa.gov/xe9cV</w:t>
        </w:r>
      </w:hyperlink>
      <w:r w:rsidRPr="00523D41">
        <w:rPr>
          <w:sz w:val="20"/>
          <w:szCs w:val="20"/>
        </w:rPr>
        <w:t xml:space="preserve">. </w:t>
      </w:r>
    </w:p>
  </w:footnote>
  <w:footnote w:id="54">
    <w:p w14:paraId="3357CA86" w14:textId="77777777" w:rsidR="00DF0E2F" w:rsidRPr="00523D41" w:rsidRDefault="00DF0E2F">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 xml:space="preserve">Public Testimony, </w:t>
      </w:r>
      <w:r w:rsidRPr="00523D41">
        <w:rPr>
          <w:sz w:val="20"/>
          <w:szCs w:val="20"/>
        </w:rPr>
        <w:t xml:space="preserve">Oversight Hearing on Film Industry Expansion and its Impact, Committee on Technology and Committee on Small Business, NYC Council, September 26, 2019, available at </w:t>
      </w:r>
      <w:hyperlink r:id="rId48" w:history="1">
        <w:r w:rsidRPr="00523D41">
          <w:rPr>
            <w:rStyle w:val="Hyperlink"/>
            <w:color w:val="auto"/>
            <w:sz w:val="20"/>
            <w:szCs w:val="20"/>
          </w:rPr>
          <w:t>https://go.usa.gov/xe9cV</w:t>
        </w:r>
      </w:hyperlink>
      <w:r w:rsidRPr="00523D41">
        <w:rPr>
          <w:sz w:val="20"/>
          <w:szCs w:val="20"/>
        </w:rPr>
        <w:t>.</w:t>
      </w:r>
    </w:p>
  </w:footnote>
  <w:footnote w:id="55">
    <w:p w14:paraId="4A014641"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w:t>
      </w:r>
      <w:r w:rsidRPr="00523D41">
        <w:rPr>
          <w:i/>
          <w:sz w:val="20"/>
          <w:szCs w:val="20"/>
        </w:rPr>
        <w:t>NY Small Businesses Say Frequent Film, TV Productions Are Cutting into Their Normally Busy Holiday Season</w:t>
      </w:r>
      <w:r w:rsidRPr="00523D41">
        <w:rPr>
          <w:sz w:val="20"/>
          <w:szCs w:val="20"/>
        </w:rPr>
        <w:t xml:space="preserve">, </w:t>
      </w:r>
      <w:r w:rsidRPr="00523D41">
        <w:rPr>
          <w:smallCaps/>
          <w:sz w:val="20"/>
          <w:szCs w:val="20"/>
        </w:rPr>
        <w:t>CBS New York</w:t>
      </w:r>
      <w:r w:rsidRPr="00523D41">
        <w:rPr>
          <w:sz w:val="20"/>
          <w:szCs w:val="20"/>
        </w:rPr>
        <w:t xml:space="preserve">, </w:t>
      </w:r>
      <w:r w:rsidRPr="00523D41">
        <w:rPr>
          <w:sz w:val="20"/>
          <w:szCs w:val="20"/>
          <w:shd w:val="clear" w:color="auto" w:fill="FFFFFF"/>
        </w:rPr>
        <w:t>December 18, 2018,</w:t>
      </w:r>
      <w:r w:rsidR="00262FA9" w:rsidRPr="00523D41">
        <w:rPr>
          <w:sz w:val="20"/>
          <w:szCs w:val="20"/>
          <w:shd w:val="clear" w:color="auto" w:fill="FFFFFF"/>
        </w:rPr>
        <w:t xml:space="preserve"> available </w:t>
      </w:r>
      <w:r w:rsidR="00DF0E2F" w:rsidRPr="00523D41">
        <w:rPr>
          <w:sz w:val="20"/>
          <w:szCs w:val="20"/>
          <w:shd w:val="clear" w:color="auto" w:fill="FFFFFF"/>
        </w:rPr>
        <w:t>at</w:t>
      </w:r>
      <w:r w:rsidRPr="00523D41">
        <w:rPr>
          <w:sz w:val="20"/>
          <w:szCs w:val="20"/>
          <w:shd w:val="clear" w:color="auto" w:fill="FFFFFF"/>
        </w:rPr>
        <w:t xml:space="preserve"> </w:t>
      </w:r>
      <w:hyperlink r:id="rId49" w:history="1">
        <w:r w:rsidRPr="00523D41">
          <w:rPr>
            <w:rStyle w:val="Hyperlink"/>
            <w:color w:val="auto"/>
            <w:sz w:val="20"/>
            <w:szCs w:val="20"/>
          </w:rPr>
          <w:t>https://newyork.cbslocal.com/2018/12/18/ny-small-businesses-say-frequent-film-tv-productions-are-cutting-into-their-normally-busy-holiday-season/</w:t>
        </w:r>
      </w:hyperlink>
      <w:r w:rsidRPr="00523D41">
        <w:rPr>
          <w:rStyle w:val="Hyperlink"/>
          <w:color w:val="auto"/>
          <w:sz w:val="20"/>
          <w:szCs w:val="20"/>
        </w:rPr>
        <w:t>.</w:t>
      </w:r>
      <w:r w:rsidRPr="00523D41">
        <w:rPr>
          <w:sz w:val="20"/>
          <w:szCs w:val="20"/>
        </w:rPr>
        <w:t xml:space="preserve"> </w:t>
      </w:r>
    </w:p>
  </w:footnote>
  <w:footnote w:id="56">
    <w:p w14:paraId="2DF101B5"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Danielle Tcholakian</w:t>
      </w:r>
      <w:r w:rsidRPr="00523D41">
        <w:rPr>
          <w:sz w:val="20"/>
          <w:szCs w:val="20"/>
          <w:shd w:val="clear" w:color="auto" w:fill="FFFFFF"/>
        </w:rPr>
        <w:t xml:space="preserve">, </w:t>
      </w:r>
      <w:r w:rsidRPr="00523D41">
        <w:rPr>
          <w:i/>
          <w:sz w:val="20"/>
          <w:szCs w:val="20"/>
        </w:rPr>
        <w:t>Incessant Filming Hurts Small Businesses on Crosby Street, Owners Say</w:t>
      </w:r>
      <w:r w:rsidRPr="00523D41">
        <w:rPr>
          <w:sz w:val="20"/>
          <w:szCs w:val="20"/>
        </w:rPr>
        <w:t>, DNAINFO, December 30, 2015,</w:t>
      </w:r>
      <w:r w:rsidR="00262FA9" w:rsidRPr="00523D41">
        <w:rPr>
          <w:sz w:val="20"/>
          <w:szCs w:val="20"/>
        </w:rPr>
        <w:t xml:space="preserve"> available </w:t>
      </w:r>
      <w:r w:rsidR="00DF0E2F" w:rsidRPr="00523D41">
        <w:rPr>
          <w:sz w:val="20"/>
          <w:szCs w:val="20"/>
        </w:rPr>
        <w:t>at</w:t>
      </w:r>
      <w:r w:rsidRPr="00523D41">
        <w:rPr>
          <w:sz w:val="20"/>
          <w:szCs w:val="20"/>
        </w:rPr>
        <w:t xml:space="preserve"> </w:t>
      </w:r>
      <w:hyperlink r:id="rId50" w:history="1">
        <w:r w:rsidRPr="00523D41">
          <w:rPr>
            <w:rStyle w:val="Hyperlink"/>
            <w:color w:val="auto"/>
            <w:sz w:val="20"/>
            <w:szCs w:val="20"/>
          </w:rPr>
          <w:t>https://www.dnainfo.com/new-york/20151230/soho/incessant-filming-hurts-small-businesses-on-crosby-street-owners-say/</w:t>
        </w:r>
      </w:hyperlink>
      <w:r w:rsidRPr="00523D41">
        <w:rPr>
          <w:rStyle w:val="Hyperlink"/>
          <w:color w:val="auto"/>
          <w:sz w:val="20"/>
          <w:szCs w:val="20"/>
        </w:rPr>
        <w:t>.</w:t>
      </w:r>
      <w:r w:rsidRPr="00523D41">
        <w:rPr>
          <w:sz w:val="20"/>
          <w:szCs w:val="20"/>
        </w:rPr>
        <w:t xml:space="preserve"> </w:t>
      </w:r>
    </w:p>
  </w:footnote>
  <w:footnote w:id="57">
    <w:p w14:paraId="11DB4B48"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w:t>
      </w:r>
      <w:r w:rsidRPr="00523D41">
        <w:rPr>
          <w:i/>
          <w:sz w:val="20"/>
          <w:szCs w:val="20"/>
        </w:rPr>
        <w:t>Film Crews Flood Brooklyn Heights Once Again, And Local Merchants Say Business Is Hurting</w:t>
      </w:r>
      <w:r w:rsidRPr="00523D41">
        <w:rPr>
          <w:sz w:val="20"/>
          <w:szCs w:val="20"/>
        </w:rPr>
        <w:t xml:space="preserve">, </w:t>
      </w:r>
      <w:r w:rsidRPr="00523D41">
        <w:rPr>
          <w:smallCaps/>
          <w:sz w:val="20"/>
          <w:szCs w:val="20"/>
        </w:rPr>
        <w:t>Brooklyn Eagle</w:t>
      </w:r>
      <w:r w:rsidRPr="00523D41">
        <w:rPr>
          <w:sz w:val="20"/>
          <w:szCs w:val="20"/>
        </w:rPr>
        <w:t>, May 10, 2018,</w:t>
      </w:r>
      <w:r w:rsidR="00262FA9" w:rsidRPr="00523D41">
        <w:rPr>
          <w:sz w:val="20"/>
          <w:szCs w:val="20"/>
        </w:rPr>
        <w:t xml:space="preserve"> available </w:t>
      </w:r>
      <w:r w:rsidR="00DF0E2F" w:rsidRPr="00523D41">
        <w:rPr>
          <w:sz w:val="20"/>
          <w:szCs w:val="20"/>
        </w:rPr>
        <w:t>at</w:t>
      </w:r>
      <w:r w:rsidRPr="00523D41">
        <w:rPr>
          <w:sz w:val="20"/>
          <w:szCs w:val="20"/>
        </w:rPr>
        <w:t xml:space="preserve"> </w:t>
      </w:r>
      <w:hyperlink r:id="rId51" w:history="1">
        <w:r w:rsidRPr="00523D41">
          <w:rPr>
            <w:rStyle w:val="Hyperlink"/>
            <w:color w:val="auto"/>
            <w:sz w:val="20"/>
            <w:szCs w:val="20"/>
          </w:rPr>
          <w:t>https://brooklyneagle.com/articles/2018/05/10/film-crews-flood-brooklyn-heights-once-again-and-local-merchants-say-business-is-hurting/</w:t>
        </w:r>
      </w:hyperlink>
      <w:r w:rsidRPr="00523D41">
        <w:rPr>
          <w:rStyle w:val="Hyperlink"/>
          <w:color w:val="auto"/>
          <w:sz w:val="20"/>
          <w:szCs w:val="20"/>
        </w:rPr>
        <w:t>.</w:t>
      </w:r>
    </w:p>
  </w:footnote>
  <w:footnote w:id="58">
    <w:p w14:paraId="24E3CA6C"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NY Small Businesses Say Frequent Film, TV Productions Are Cutting into Their Normally Busy Holiday Season, </w:t>
      </w:r>
      <w:r w:rsidR="00262FA9" w:rsidRPr="00523D41">
        <w:rPr>
          <w:sz w:val="20"/>
          <w:szCs w:val="20"/>
        </w:rPr>
        <w:t xml:space="preserve">available </w:t>
      </w:r>
      <w:r w:rsidR="00DF0E2F" w:rsidRPr="00523D41">
        <w:rPr>
          <w:sz w:val="20"/>
          <w:szCs w:val="20"/>
        </w:rPr>
        <w:t>at</w:t>
      </w:r>
      <w:r w:rsidR="00262FA9" w:rsidRPr="00523D41">
        <w:rPr>
          <w:sz w:val="20"/>
          <w:szCs w:val="20"/>
        </w:rPr>
        <w:t xml:space="preserve"> </w:t>
      </w:r>
      <w:hyperlink r:id="rId52" w:history="1">
        <w:r w:rsidR="00A17DE5" w:rsidRPr="00523D41">
          <w:rPr>
            <w:rStyle w:val="Hyperlink"/>
            <w:color w:val="auto"/>
            <w:sz w:val="20"/>
            <w:szCs w:val="20"/>
          </w:rPr>
          <w:t>https://newyork.cbslocal.com/2018/12/18/ny-small-businesses-say-frequent-film-tv-productions-are-cutting-into-their-normally-busy-holiday-season/</w:t>
        </w:r>
      </w:hyperlink>
      <w:r w:rsidRPr="00523D41">
        <w:rPr>
          <w:rStyle w:val="Hyperlink"/>
          <w:color w:val="auto"/>
          <w:sz w:val="20"/>
          <w:szCs w:val="20"/>
        </w:rPr>
        <w:t>.</w:t>
      </w:r>
    </w:p>
  </w:footnote>
  <w:footnote w:id="59">
    <w:p w14:paraId="51D94CBA"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Alyson Krueger, “Lights! Camera! Action on New York’s Streets Again!” The New York Times, Updated August 14, 2021, available </w:t>
      </w:r>
      <w:r w:rsidR="00DF0E2F" w:rsidRPr="00523D41">
        <w:rPr>
          <w:sz w:val="20"/>
          <w:szCs w:val="20"/>
        </w:rPr>
        <w:t>at</w:t>
      </w:r>
      <w:r w:rsidRPr="00523D41">
        <w:rPr>
          <w:sz w:val="20"/>
          <w:szCs w:val="20"/>
        </w:rPr>
        <w:t xml:space="preserve"> </w:t>
      </w:r>
      <w:hyperlink r:id="rId53" w:history="1">
        <w:r w:rsidRPr="00523D41">
          <w:rPr>
            <w:rStyle w:val="Hyperlink"/>
            <w:color w:val="auto"/>
            <w:sz w:val="20"/>
            <w:szCs w:val="20"/>
          </w:rPr>
          <w:t>https://www.nytimes.com/2021/08/13/realestate/film-shoots-new-york-city.html</w:t>
        </w:r>
      </w:hyperlink>
      <w:r w:rsidRPr="00523D41">
        <w:rPr>
          <w:sz w:val="20"/>
          <w:szCs w:val="20"/>
        </w:rPr>
        <w:t xml:space="preserve"> </w:t>
      </w:r>
    </w:p>
  </w:footnote>
  <w:footnote w:id="60">
    <w:p w14:paraId="18615DF4"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w:t>
      </w:r>
      <w:r w:rsidRPr="00523D41">
        <w:rPr>
          <w:i/>
          <w:sz w:val="20"/>
          <w:szCs w:val="20"/>
        </w:rPr>
        <w:t>Lights, Camera, Annoyance: Why NYC Is the New Hollywood and Not Everyone’s Happy About it</w:t>
      </w:r>
      <w:r w:rsidRPr="00523D41">
        <w:rPr>
          <w:sz w:val="20"/>
          <w:szCs w:val="20"/>
        </w:rPr>
        <w:t>, 8SQFT, October 27, 2004,</w:t>
      </w:r>
      <w:r w:rsidR="00A17DE5" w:rsidRPr="00523D41">
        <w:rPr>
          <w:sz w:val="20"/>
          <w:szCs w:val="20"/>
        </w:rPr>
        <w:t xml:space="preserve"> available </w:t>
      </w:r>
      <w:r w:rsidR="00DF0E2F" w:rsidRPr="00523D41">
        <w:rPr>
          <w:sz w:val="20"/>
          <w:szCs w:val="20"/>
        </w:rPr>
        <w:t>at</w:t>
      </w:r>
      <w:r w:rsidRPr="00523D41">
        <w:rPr>
          <w:sz w:val="20"/>
          <w:szCs w:val="20"/>
        </w:rPr>
        <w:t xml:space="preserve"> </w:t>
      </w:r>
      <w:hyperlink r:id="rId54" w:history="1">
        <w:r w:rsidRPr="00523D41">
          <w:rPr>
            <w:rStyle w:val="Hyperlink"/>
            <w:color w:val="auto"/>
            <w:sz w:val="20"/>
            <w:szCs w:val="20"/>
          </w:rPr>
          <w:t>https://www.6sqft.com/lights-camera-annoyance-why-nyc-is-the-new-hollywood-and-not-everyones-happy-about-it/</w:t>
        </w:r>
      </w:hyperlink>
      <w:r w:rsidRPr="00523D41">
        <w:rPr>
          <w:sz w:val="20"/>
          <w:szCs w:val="20"/>
        </w:rPr>
        <w:t>.</w:t>
      </w:r>
      <w:r w:rsidRPr="00523D41" w:rsidDel="00F804BA">
        <w:rPr>
          <w:sz w:val="20"/>
          <w:szCs w:val="20"/>
        </w:rPr>
        <w:t xml:space="preserve"> </w:t>
      </w:r>
    </w:p>
  </w:footnote>
  <w:footnote w:id="61">
    <w:p w14:paraId="6A5E2012"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w:t>
      </w:r>
      <w:r w:rsidRPr="00523D41">
        <w:rPr>
          <w:i/>
          <w:sz w:val="20"/>
          <w:szCs w:val="20"/>
        </w:rPr>
        <w:t>Film Crews Flood Brooklyn Heights Once Again, And Local Merchants Say Business Is Hurting</w:t>
      </w:r>
      <w:r w:rsidRPr="00523D41">
        <w:rPr>
          <w:sz w:val="20"/>
          <w:szCs w:val="20"/>
        </w:rPr>
        <w:t xml:space="preserve">, </w:t>
      </w:r>
      <w:r w:rsidRPr="00523D41">
        <w:rPr>
          <w:smallCaps/>
          <w:sz w:val="20"/>
          <w:szCs w:val="20"/>
        </w:rPr>
        <w:t>Brooklyn Eagle</w:t>
      </w:r>
      <w:r w:rsidRPr="00523D41">
        <w:rPr>
          <w:sz w:val="20"/>
          <w:szCs w:val="20"/>
        </w:rPr>
        <w:t>, May 10, 2018,</w:t>
      </w:r>
      <w:r w:rsidR="00A17DE5" w:rsidRPr="00523D41">
        <w:rPr>
          <w:sz w:val="20"/>
          <w:szCs w:val="20"/>
        </w:rPr>
        <w:t xml:space="preserve"> available </w:t>
      </w:r>
      <w:r w:rsidR="00DF0E2F" w:rsidRPr="00523D41">
        <w:rPr>
          <w:sz w:val="20"/>
          <w:szCs w:val="20"/>
        </w:rPr>
        <w:t>at</w:t>
      </w:r>
      <w:r w:rsidRPr="00523D41">
        <w:rPr>
          <w:sz w:val="20"/>
          <w:szCs w:val="20"/>
        </w:rPr>
        <w:t xml:space="preserve"> </w:t>
      </w:r>
      <w:hyperlink r:id="rId55" w:history="1">
        <w:r w:rsidRPr="00523D41">
          <w:rPr>
            <w:rStyle w:val="Hyperlink"/>
            <w:color w:val="auto"/>
            <w:sz w:val="20"/>
            <w:szCs w:val="20"/>
          </w:rPr>
          <w:t>https://brooklyneagle.com/articles/2018/05/10/film-crews-flood-brooklyn-heights-once-again-and-local-merchants-say-business-is-hurting/</w:t>
        </w:r>
      </w:hyperlink>
      <w:r w:rsidRPr="00523D41">
        <w:rPr>
          <w:rStyle w:val="Hyperlink"/>
          <w:color w:val="auto"/>
          <w:sz w:val="20"/>
          <w:szCs w:val="20"/>
        </w:rPr>
        <w:t>.</w:t>
      </w:r>
    </w:p>
  </w:footnote>
  <w:footnote w:id="62">
    <w:p w14:paraId="380148DA" w14:textId="77777777" w:rsidR="00F42F49" w:rsidRPr="00523D41" w:rsidRDefault="00F42F49" w:rsidP="00F42F49">
      <w:pPr>
        <w:pStyle w:val="FootnoteText"/>
        <w:rPr>
          <w:sz w:val="20"/>
          <w:szCs w:val="20"/>
        </w:rPr>
      </w:pPr>
      <w:r w:rsidRPr="00523D41">
        <w:rPr>
          <w:rStyle w:val="FootnoteReference"/>
          <w:sz w:val="20"/>
          <w:szCs w:val="20"/>
        </w:rPr>
        <w:footnoteRef/>
      </w:r>
      <w:r w:rsidRPr="00523D41">
        <w:rPr>
          <w:sz w:val="20"/>
          <w:szCs w:val="20"/>
        </w:rPr>
        <w:t xml:space="preserve"> Testimony of Carpet Time before the Committee on Technology and Committee on Small Business, NYC Council, September 26, 2019, available </w:t>
      </w:r>
      <w:r w:rsidR="00DF0E2F" w:rsidRPr="00523D41">
        <w:rPr>
          <w:sz w:val="20"/>
          <w:szCs w:val="20"/>
        </w:rPr>
        <w:t>at</w:t>
      </w:r>
      <w:r w:rsidRPr="00523D41">
        <w:rPr>
          <w:sz w:val="20"/>
          <w:szCs w:val="20"/>
        </w:rPr>
        <w:t xml:space="preserve"> </w:t>
      </w:r>
      <w:hyperlink r:id="rId56" w:history="1">
        <w:r w:rsidR="007C26F8" w:rsidRPr="00523D41">
          <w:rPr>
            <w:rStyle w:val="Hyperlink"/>
            <w:color w:val="auto"/>
            <w:sz w:val="20"/>
            <w:szCs w:val="20"/>
          </w:rPr>
          <w:t>https://go.usa.gov/xe9cV</w:t>
        </w:r>
      </w:hyperlink>
      <w:r w:rsidR="007C26F8" w:rsidRPr="00523D41">
        <w:rPr>
          <w:sz w:val="20"/>
          <w:szCs w:val="20"/>
        </w:rPr>
        <w:t xml:space="preserve">. </w:t>
      </w:r>
    </w:p>
  </w:footnote>
  <w:footnote w:id="63">
    <w:p w14:paraId="2454A5C5" w14:textId="77777777" w:rsidR="005B0C57" w:rsidRPr="00523D41" w:rsidRDefault="005B0C57">
      <w:pPr>
        <w:pStyle w:val="FootnoteText"/>
        <w:rPr>
          <w:sz w:val="20"/>
          <w:szCs w:val="20"/>
        </w:rPr>
      </w:pPr>
      <w:r w:rsidRPr="00523D41">
        <w:rPr>
          <w:rStyle w:val="FootnoteReference"/>
          <w:sz w:val="20"/>
          <w:szCs w:val="20"/>
        </w:rPr>
        <w:footnoteRef/>
      </w:r>
      <w:r w:rsidRPr="00523D41">
        <w:rPr>
          <w:sz w:val="20"/>
          <w:szCs w:val="20"/>
        </w:rPr>
        <w:t xml:space="preserve"> Testimony of Joe Falco, Owner, Il Porto Restaurant, before the Committee on Technology and Committee on Small Business, NYC Council, September 26, 2019, available </w:t>
      </w:r>
      <w:r w:rsidR="00DF0E2F" w:rsidRPr="00523D41">
        <w:rPr>
          <w:sz w:val="20"/>
          <w:szCs w:val="20"/>
        </w:rPr>
        <w:t>at</w:t>
      </w:r>
      <w:r w:rsidRPr="00523D41">
        <w:rPr>
          <w:sz w:val="20"/>
          <w:szCs w:val="20"/>
        </w:rPr>
        <w:t xml:space="preserve"> </w:t>
      </w:r>
      <w:hyperlink r:id="rId57" w:history="1">
        <w:r w:rsidRPr="00523D41">
          <w:rPr>
            <w:rStyle w:val="Hyperlink"/>
            <w:color w:val="auto"/>
            <w:sz w:val="20"/>
            <w:szCs w:val="20"/>
          </w:rPr>
          <w:t>https://go.usa.gov/xe9cV</w:t>
        </w:r>
      </w:hyperlink>
      <w:r w:rsidRPr="00523D41">
        <w:rPr>
          <w:sz w:val="20"/>
          <w:szCs w:val="20"/>
        </w:rPr>
        <w:t xml:space="preserve">. </w:t>
      </w:r>
    </w:p>
  </w:footnote>
  <w:footnote w:id="64">
    <w:p w14:paraId="5E68307C" w14:textId="56A74B0E" w:rsidR="00CC4B22" w:rsidRPr="00523D41" w:rsidRDefault="00CC4B22">
      <w:pPr>
        <w:pStyle w:val="FootnoteText"/>
        <w:rPr>
          <w:sz w:val="20"/>
          <w:szCs w:val="20"/>
        </w:rPr>
      </w:pPr>
      <w:r w:rsidRPr="00523D41">
        <w:rPr>
          <w:rStyle w:val="FootnoteReference"/>
          <w:sz w:val="20"/>
          <w:szCs w:val="20"/>
        </w:rPr>
        <w:footnoteRef/>
      </w:r>
      <w:r w:rsidRPr="00523D41">
        <w:rPr>
          <w:sz w:val="20"/>
          <w:szCs w:val="20"/>
        </w:rPr>
        <w:t xml:space="preserve"> </w:t>
      </w:r>
      <w:r w:rsidR="00565C08" w:rsidRPr="00523D41">
        <w:rPr>
          <w:sz w:val="20"/>
          <w:szCs w:val="20"/>
        </w:rPr>
        <w:t xml:space="preserve">NYC OpenData, </w:t>
      </w:r>
      <w:r w:rsidR="00565C08" w:rsidRPr="00523D41">
        <w:rPr>
          <w:i/>
          <w:iCs/>
          <w:sz w:val="20"/>
          <w:szCs w:val="20"/>
        </w:rPr>
        <w:t>Open Data for All New Yorkers</w:t>
      </w:r>
      <w:r w:rsidR="00565C08" w:rsidRPr="00523D41">
        <w:rPr>
          <w:sz w:val="20"/>
          <w:szCs w:val="20"/>
        </w:rPr>
        <w:t xml:space="preserve">, NYC </w:t>
      </w:r>
      <w:r w:rsidR="00565C08" w:rsidRPr="00523D41">
        <w:rPr>
          <w:smallCaps/>
          <w:sz w:val="20"/>
          <w:szCs w:val="20"/>
        </w:rPr>
        <w:t>O</w:t>
      </w:r>
      <w:r w:rsidR="0095695E" w:rsidRPr="00523D41">
        <w:rPr>
          <w:smallCaps/>
          <w:sz w:val="20"/>
          <w:szCs w:val="20"/>
        </w:rPr>
        <w:t>pen</w:t>
      </w:r>
      <w:r w:rsidR="00565C08" w:rsidRPr="00523D41">
        <w:rPr>
          <w:smallCaps/>
          <w:sz w:val="20"/>
          <w:szCs w:val="20"/>
        </w:rPr>
        <w:t>D</w:t>
      </w:r>
      <w:r w:rsidR="0095695E" w:rsidRPr="00523D41">
        <w:rPr>
          <w:smallCaps/>
          <w:sz w:val="20"/>
          <w:szCs w:val="20"/>
        </w:rPr>
        <w:t>ata</w:t>
      </w:r>
      <w:r w:rsidR="00067132" w:rsidRPr="00523D41">
        <w:rPr>
          <w:smallCaps/>
          <w:sz w:val="20"/>
          <w:szCs w:val="20"/>
        </w:rPr>
        <w:t xml:space="preserve">, </w:t>
      </w:r>
      <w:r w:rsidR="00067132" w:rsidRPr="00523D41">
        <w:rPr>
          <w:sz w:val="20"/>
          <w:szCs w:val="20"/>
        </w:rPr>
        <w:t>available at</w:t>
      </w:r>
      <w:r w:rsidR="007421F7">
        <w:rPr>
          <w:smallCaps/>
          <w:sz w:val="20"/>
          <w:szCs w:val="20"/>
        </w:rPr>
        <w:t xml:space="preserve"> </w:t>
      </w:r>
      <w:hyperlink r:id="rId58" w:history="1">
        <w:r w:rsidRPr="00523D41">
          <w:rPr>
            <w:rStyle w:val="Hyperlink"/>
            <w:color w:val="auto"/>
            <w:sz w:val="20"/>
            <w:szCs w:val="20"/>
          </w:rPr>
          <w:t>https://opendata.cityofnewyork.us/</w:t>
        </w:r>
      </w:hyperlink>
      <w:r w:rsidRPr="00523D41">
        <w:rPr>
          <w:sz w:val="20"/>
          <w:szCs w:val="20"/>
        </w:rPr>
        <w:t xml:space="preserve">. </w:t>
      </w:r>
    </w:p>
  </w:footnote>
  <w:footnote w:id="65">
    <w:p w14:paraId="5E18EE8B" w14:textId="77777777" w:rsidR="009C6AC0" w:rsidRPr="00523D41" w:rsidRDefault="009C6AC0">
      <w:pPr>
        <w:pStyle w:val="FootnoteText"/>
        <w:rPr>
          <w:sz w:val="20"/>
          <w:szCs w:val="20"/>
        </w:rPr>
      </w:pPr>
      <w:r w:rsidRPr="00523D41">
        <w:rPr>
          <w:rStyle w:val="FootnoteReference"/>
          <w:sz w:val="20"/>
          <w:szCs w:val="20"/>
        </w:rPr>
        <w:footnoteRef/>
      </w:r>
      <w:r w:rsidRPr="00523D41">
        <w:rPr>
          <w:sz w:val="20"/>
          <w:szCs w:val="20"/>
        </w:rPr>
        <w:t xml:space="preserve"> </w:t>
      </w:r>
      <w:r w:rsidR="00774C98" w:rsidRPr="00523D41">
        <w:rPr>
          <w:sz w:val="20"/>
          <w:szCs w:val="20"/>
        </w:rPr>
        <w:t xml:space="preserve">NYC311, </w:t>
      </w:r>
      <w:r w:rsidR="00774C98" w:rsidRPr="00523D41">
        <w:rPr>
          <w:i/>
          <w:iCs/>
          <w:sz w:val="20"/>
          <w:szCs w:val="20"/>
        </w:rPr>
        <w:t xml:space="preserve">Film or Television Production Complaint, </w:t>
      </w:r>
      <w:r w:rsidR="00774C98" w:rsidRPr="00523D41">
        <w:rPr>
          <w:sz w:val="20"/>
          <w:szCs w:val="20"/>
        </w:rPr>
        <w:t xml:space="preserve">NYC311, available at </w:t>
      </w:r>
      <w:hyperlink r:id="rId59" w:history="1">
        <w:r w:rsidR="00774C98" w:rsidRPr="00523D41">
          <w:rPr>
            <w:rStyle w:val="Hyperlink"/>
            <w:color w:val="auto"/>
            <w:sz w:val="20"/>
            <w:szCs w:val="20"/>
          </w:rPr>
          <w:t>https://portal.311.nyc.gov/article/?kanumber=KA-01461</w:t>
        </w:r>
      </w:hyperlink>
      <w:r w:rsidRPr="00523D41">
        <w:rPr>
          <w:sz w:val="20"/>
          <w:szCs w:val="20"/>
        </w:rPr>
        <w:t xml:space="preserve">. </w:t>
      </w:r>
    </w:p>
  </w:footnote>
  <w:footnote w:id="66">
    <w:p w14:paraId="7D84411B" w14:textId="77777777" w:rsidR="003B2498" w:rsidRPr="00523D41" w:rsidRDefault="003B2498">
      <w:pPr>
        <w:pStyle w:val="FootnoteText"/>
        <w:rPr>
          <w:sz w:val="20"/>
          <w:szCs w:val="20"/>
        </w:rPr>
      </w:pPr>
      <w:r w:rsidRPr="00523D41">
        <w:rPr>
          <w:rStyle w:val="FootnoteReference"/>
          <w:sz w:val="20"/>
          <w:szCs w:val="20"/>
        </w:rPr>
        <w:footnoteRef/>
      </w:r>
      <w:r w:rsidRPr="00523D41">
        <w:rPr>
          <w:sz w:val="20"/>
          <w:szCs w:val="20"/>
        </w:rPr>
        <w:t xml:space="preserve"> </w:t>
      </w:r>
      <w:bookmarkStart w:id="5" w:name="_Hlk88195280"/>
      <w:r w:rsidR="00AD40C8" w:rsidRPr="00523D41">
        <w:rPr>
          <w:sz w:val="20"/>
          <w:szCs w:val="20"/>
        </w:rPr>
        <w:t xml:space="preserve">NYC OpenData, </w:t>
      </w:r>
      <w:r w:rsidR="00AD40C8" w:rsidRPr="00523D41">
        <w:rPr>
          <w:i/>
          <w:iCs/>
          <w:sz w:val="20"/>
          <w:szCs w:val="20"/>
        </w:rPr>
        <w:t>311 Service Requests from 2010 to Present</w:t>
      </w:r>
      <w:r w:rsidR="00AD40C8" w:rsidRPr="00523D41">
        <w:rPr>
          <w:sz w:val="20"/>
          <w:szCs w:val="20"/>
        </w:rPr>
        <w:t xml:space="preserve">, NYC </w:t>
      </w:r>
      <w:r w:rsidR="00AD40C8" w:rsidRPr="00523D41">
        <w:rPr>
          <w:smallCaps/>
          <w:sz w:val="20"/>
          <w:szCs w:val="20"/>
        </w:rPr>
        <w:t>O</w:t>
      </w:r>
      <w:r w:rsidR="00067132" w:rsidRPr="00523D41">
        <w:rPr>
          <w:smallCaps/>
          <w:sz w:val="20"/>
          <w:szCs w:val="20"/>
        </w:rPr>
        <w:t>penData</w:t>
      </w:r>
      <w:r w:rsidR="00AD40C8" w:rsidRPr="00523D41">
        <w:rPr>
          <w:sz w:val="20"/>
          <w:szCs w:val="20"/>
        </w:rPr>
        <w:t>, available at</w:t>
      </w:r>
      <w:bookmarkEnd w:id="5"/>
      <w:r w:rsidR="00AD40C8" w:rsidRPr="00523D41">
        <w:rPr>
          <w:sz w:val="20"/>
          <w:szCs w:val="20"/>
        </w:rPr>
        <w:t xml:space="preserve"> </w:t>
      </w:r>
      <w:hyperlink r:id="rId60" w:history="1">
        <w:r w:rsidRPr="00523D41">
          <w:rPr>
            <w:rStyle w:val="Hyperlink"/>
            <w:color w:val="auto"/>
            <w:sz w:val="20"/>
            <w:szCs w:val="20"/>
          </w:rPr>
          <w:t>https://data.cityofnewyork.us/Social-Services/311-Service-Requests-from-2010-to-Present/erm2-nwe9</w:t>
        </w:r>
      </w:hyperlink>
      <w:r w:rsidRPr="00523D41">
        <w:rPr>
          <w:sz w:val="20"/>
          <w:szCs w:val="20"/>
        </w:rPr>
        <w:t xml:space="preserve">. </w:t>
      </w:r>
    </w:p>
  </w:footnote>
  <w:footnote w:id="67">
    <w:p w14:paraId="55C29740" w14:textId="77777777" w:rsidR="00886D49" w:rsidRPr="00523D41" w:rsidRDefault="00886D49">
      <w:pPr>
        <w:pStyle w:val="FootnoteText"/>
        <w:rPr>
          <w:sz w:val="20"/>
          <w:szCs w:val="20"/>
        </w:rPr>
      </w:pPr>
      <w:r w:rsidRPr="00523D41">
        <w:rPr>
          <w:rStyle w:val="FootnoteReference"/>
          <w:sz w:val="20"/>
          <w:szCs w:val="20"/>
        </w:rPr>
        <w:footnoteRef/>
      </w:r>
      <w:r w:rsidRPr="00523D41">
        <w:rPr>
          <w:sz w:val="20"/>
          <w:szCs w:val="20"/>
        </w:rPr>
        <w:t xml:space="preserve"> </w:t>
      </w:r>
      <w:r w:rsidR="00484432" w:rsidRPr="00523D41">
        <w:rPr>
          <w:sz w:val="20"/>
          <w:szCs w:val="20"/>
        </w:rPr>
        <w:t xml:space="preserve">Dean McCann, Deputy Commissioner, Mayor’s Office of Film Theatre &amp; Broadcasting, Q&amp;A with the Committee on Technology and Committee on Small Business, NYC Council, September 26, 2019, available </w:t>
      </w:r>
      <w:r w:rsidR="00DF0E2F" w:rsidRPr="00523D41">
        <w:rPr>
          <w:sz w:val="20"/>
          <w:szCs w:val="20"/>
        </w:rPr>
        <w:t>at</w:t>
      </w:r>
      <w:r w:rsidR="00484432" w:rsidRPr="00523D41">
        <w:rPr>
          <w:sz w:val="20"/>
          <w:szCs w:val="20"/>
        </w:rPr>
        <w:t xml:space="preserve"> </w:t>
      </w:r>
      <w:hyperlink r:id="rId61" w:history="1">
        <w:r w:rsidR="00484432" w:rsidRPr="00523D41">
          <w:rPr>
            <w:rStyle w:val="Hyperlink"/>
            <w:color w:val="auto"/>
            <w:sz w:val="20"/>
            <w:szCs w:val="20"/>
          </w:rPr>
          <w:t>https://go.usa.gov/xe9cV</w:t>
        </w:r>
      </w:hyperlink>
      <w:r w:rsidR="00484432" w:rsidRPr="00523D41">
        <w:rPr>
          <w:sz w:val="20"/>
          <w:szCs w:val="20"/>
        </w:rPr>
        <w:t>.</w:t>
      </w:r>
    </w:p>
  </w:footnote>
  <w:footnote w:id="68">
    <w:p w14:paraId="25316890" w14:textId="77777777" w:rsidR="002E59AC" w:rsidRPr="00523D41" w:rsidRDefault="002E59AC">
      <w:pPr>
        <w:pStyle w:val="FootnoteText"/>
        <w:rPr>
          <w:sz w:val="20"/>
          <w:szCs w:val="20"/>
        </w:rPr>
      </w:pPr>
      <w:r w:rsidRPr="00523D41">
        <w:rPr>
          <w:rStyle w:val="FootnoteReference"/>
          <w:sz w:val="20"/>
          <w:szCs w:val="20"/>
        </w:rPr>
        <w:footnoteRef/>
      </w:r>
      <w:r w:rsidRPr="00523D41">
        <w:rPr>
          <w:sz w:val="20"/>
          <w:szCs w:val="20"/>
        </w:rPr>
        <w:t xml:space="preserve"> </w:t>
      </w:r>
      <w:r w:rsidRPr="00523D41">
        <w:rPr>
          <w:i/>
          <w:iCs/>
          <w:sz w:val="20"/>
          <w:szCs w:val="20"/>
        </w:rPr>
        <w:t>Id.</w:t>
      </w:r>
    </w:p>
  </w:footnote>
  <w:footnote w:id="69">
    <w:p w14:paraId="73852EE1" w14:textId="77777777" w:rsidR="004A4E76" w:rsidRPr="00523D41" w:rsidRDefault="004A4E76">
      <w:pPr>
        <w:pStyle w:val="FootnoteText"/>
        <w:rPr>
          <w:sz w:val="20"/>
          <w:szCs w:val="20"/>
        </w:rPr>
      </w:pPr>
      <w:r w:rsidRPr="00523D41">
        <w:rPr>
          <w:rStyle w:val="FootnoteReference"/>
          <w:sz w:val="20"/>
          <w:szCs w:val="20"/>
        </w:rPr>
        <w:footnoteRef/>
      </w:r>
      <w:r w:rsidRPr="00523D41">
        <w:rPr>
          <w:sz w:val="20"/>
          <w:szCs w:val="20"/>
        </w:rPr>
        <w:t xml:space="preserve"> </w:t>
      </w:r>
      <w:r w:rsidR="00067132" w:rsidRPr="00523D41">
        <w:rPr>
          <w:sz w:val="20"/>
          <w:szCs w:val="20"/>
        </w:rPr>
        <w:t xml:space="preserve">NYC OpenData, </w:t>
      </w:r>
      <w:r w:rsidR="00067132" w:rsidRPr="00523D41">
        <w:rPr>
          <w:i/>
          <w:iCs/>
          <w:sz w:val="20"/>
          <w:szCs w:val="20"/>
        </w:rPr>
        <w:t>311 Service Requests from 2010 to Present</w:t>
      </w:r>
      <w:r w:rsidR="00067132" w:rsidRPr="00523D41">
        <w:rPr>
          <w:sz w:val="20"/>
          <w:szCs w:val="20"/>
        </w:rPr>
        <w:t xml:space="preserve">, NYC </w:t>
      </w:r>
      <w:r w:rsidR="00067132" w:rsidRPr="00523D41">
        <w:rPr>
          <w:smallCaps/>
          <w:sz w:val="20"/>
          <w:szCs w:val="20"/>
        </w:rPr>
        <w:t>OpenData</w:t>
      </w:r>
      <w:r w:rsidR="00067132" w:rsidRPr="00523D41">
        <w:rPr>
          <w:sz w:val="20"/>
          <w:szCs w:val="20"/>
        </w:rPr>
        <w:t xml:space="preserve">, available at </w:t>
      </w:r>
      <w:hyperlink r:id="rId62" w:history="1">
        <w:r w:rsidRPr="00523D41">
          <w:rPr>
            <w:rStyle w:val="Hyperlink"/>
            <w:color w:val="auto"/>
            <w:sz w:val="20"/>
            <w:szCs w:val="20"/>
          </w:rPr>
          <w:t>https://data.cityofnewyork.us/Social-Services/311-Service-Requests-from-2010-to-Present/erm2-nwe9/data</w:t>
        </w:r>
      </w:hyperlink>
      <w:r w:rsidRPr="00523D4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5022" w14:textId="0F4C41BF" w:rsidR="005F64B7" w:rsidRDefault="005F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6603" w14:textId="088262FC" w:rsidR="0064089C" w:rsidRDefault="00EE0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89"/>
    <w:multiLevelType w:val="hybridMultilevel"/>
    <w:tmpl w:val="7B0840F6"/>
    <w:lvl w:ilvl="0" w:tplc="0BAE71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870C2"/>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15C94"/>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23E19"/>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E7509"/>
    <w:multiLevelType w:val="hybridMultilevel"/>
    <w:tmpl w:val="12AA5A02"/>
    <w:lvl w:ilvl="0" w:tplc="01C0616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832EF"/>
    <w:multiLevelType w:val="hybridMultilevel"/>
    <w:tmpl w:val="E30A8100"/>
    <w:lvl w:ilvl="0" w:tplc="67D0F2C4">
      <w:start w:val="1"/>
      <w:numFmt w:val="upperRoman"/>
      <w:lvlText w:val="%1."/>
      <w:lvlJc w:val="left"/>
      <w:pPr>
        <w:ind w:left="1080" w:hanging="720"/>
      </w:pPr>
      <w:rPr>
        <w:rFonts w:hint="default"/>
        <w:u w:val="none"/>
      </w:rPr>
    </w:lvl>
    <w:lvl w:ilvl="1" w:tplc="2D52288A">
      <w:start w:val="1"/>
      <w:numFmt w:val="upperLetter"/>
      <w:lvlText w:val="%2."/>
      <w:lvlJc w:val="left"/>
      <w:pPr>
        <w:ind w:left="117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73174"/>
    <w:multiLevelType w:val="hybridMultilevel"/>
    <w:tmpl w:val="DFC2B2EC"/>
    <w:lvl w:ilvl="0" w:tplc="80DE5224">
      <w:start w:val="1"/>
      <w:numFmt w:val="low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923624"/>
    <w:multiLevelType w:val="hybridMultilevel"/>
    <w:tmpl w:val="E11818DA"/>
    <w:lvl w:ilvl="0" w:tplc="05620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523F7"/>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FF7564"/>
    <w:multiLevelType w:val="hybridMultilevel"/>
    <w:tmpl w:val="74AE9580"/>
    <w:lvl w:ilvl="0" w:tplc="A3D0FF1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2"/>
    <w:rsid w:val="00002412"/>
    <w:rsid w:val="00007717"/>
    <w:rsid w:val="00007F01"/>
    <w:rsid w:val="00010BAE"/>
    <w:rsid w:val="000144BA"/>
    <w:rsid w:val="00023374"/>
    <w:rsid w:val="00027150"/>
    <w:rsid w:val="0003352E"/>
    <w:rsid w:val="00035EE4"/>
    <w:rsid w:val="00042BF2"/>
    <w:rsid w:val="000450B8"/>
    <w:rsid w:val="00045CD2"/>
    <w:rsid w:val="00051075"/>
    <w:rsid w:val="0005156B"/>
    <w:rsid w:val="00052739"/>
    <w:rsid w:val="000565AD"/>
    <w:rsid w:val="0006232D"/>
    <w:rsid w:val="000625D8"/>
    <w:rsid w:val="00063AD0"/>
    <w:rsid w:val="00065EEF"/>
    <w:rsid w:val="00067132"/>
    <w:rsid w:val="00073D7B"/>
    <w:rsid w:val="000754B7"/>
    <w:rsid w:val="00076CEB"/>
    <w:rsid w:val="0008308C"/>
    <w:rsid w:val="00086F81"/>
    <w:rsid w:val="00093510"/>
    <w:rsid w:val="00095A7D"/>
    <w:rsid w:val="000A1355"/>
    <w:rsid w:val="000A2E09"/>
    <w:rsid w:val="000A3B32"/>
    <w:rsid w:val="000A64F7"/>
    <w:rsid w:val="000A702E"/>
    <w:rsid w:val="000B3AA6"/>
    <w:rsid w:val="000C037C"/>
    <w:rsid w:val="000C42B9"/>
    <w:rsid w:val="000C58EC"/>
    <w:rsid w:val="000C7C0C"/>
    <w:rsid w:val="000D24CA"/>
    <w:rsid w:val="000D3614"/>
    <w:rsid w:val="000D6045"/>
    <w:rsid w:val="000D73B5"/>
    <w:rsid w:val="000D7A12"/>
    <w:rsid w:val="000E0F05"/>
    <w:rsid w:val="000E160B"/>
    <w:rsid w:val="000E1AE7"/>
    <w:rsid w:val="000E6E2C"/>
    <w:rsid w:val="000E7607"/>
    <w:rsid w:val="000F27A8"/>
    <w:rsid w:val="00100F32"/>
    <w:rsid w:val="001068BD"/>
    <w:rsid w:val="00115664"/>
    <w:rsid w:val="001164EB"/>
    <w:rsid w:val="001214B6"/>
    <w:rsid w:val="00122525"/>
    <w:rsid w:val="00124A56"/>
    <w:rsid w:val="00125C00"/>
    <w:rsid w:val="00140CC4"/>
    <w:rsid w:val="0014163E"/>
    <w:rsid w:val="0014709A"/>
    <w:rsid w:val="00155632"/>
    <w:rsid w:val="001629BF"/>
    <w:rsid w:val="00164174"/>
    <w:rsid w:val="0016733D"/>
    <w:rsid w:val="0017209A"/>
    <w:rsid w:val="00175828"/>
    <w:rsid w:val="00181871"/>
    <w:rsid w:val="00191E74"/>
    <w:rsid w:val="001A16A0"/>
    <w:rsid w:val="001A2FDA"/>
    <w:rsid w:val="001A4C3D"/>
    <w:rsid w:val="001A5F27"/>
    <w:rsid w:val="001B0BAC"/>
    <w:rsid w:val="001B5462"/>
    <w:rsid w:val="001B7E06"/>
    <w:rsid w:val="001C6C0F"/>
    <w:rsid w:val="001D45B7"/>
    <w:rsid w:val="001F6D3D"/>
    <w:rsid w:val="0020120F"/>
    <w:rsid w:val="00205B9F"/>
    <w:rsid w:val="00207413"/>
    <w:rsid w:val="002162FE"/>
    <w:rsid w:val="00220BC5"/>
    <w:rsid w:val="00221EF5"/>
    <w:rsid w:val="00235E95"/>
    <w:rsid w:val="00236860"/>
    <w:rsid w:val="002413CE"/>
    <w:rsid w:val="00246801"/>
    <w:rsid w:val="00246DB0"/>
    <w:rsid w:val="0024702F"/>
    <w:rsid w:val="00247610"/>
    <w:rsid w:val="00252214"/>
    <w:rsid w:val="0025476E"/>
    <w:rsid w:val="00260922"/>
    <w:rsid w:val="00261476"/>
    <w:rsid w:val="00262FA9"/>
    <w:rsid w:val="00291179"/>
    <w:rsid w:val="00292C4A"/>
    <w:rsid w:val="00294CC9"/>
    <w:rsid w:val="00295F85"/>
    <w:rsid w:val="00297417"/>
    <w:rsid w:val="002B2C64"/>
    <w:rsid w:val="002D7609"/>
    <w:rsid w:val="002E11CF"/>
    <w:rsid w:val="002E226F"/>
    <w:rsid w:val="002E22DA"/>
    <w:rsid w:val="002E328C"/>
    <w:rsid w:val="002E425A"/>
    <w:rsid w:val="002E4420"/>
    <w:rsid w:val="002E4924"/>
    <w:rsid w:val="002E59AC"/>
    <w:rsid w:val="002E6C49"/>
    <w:rsid w:val="002F4C00"/>
    <w:rsid w:val="00302ED2"/>
    <w:rsid w:val="00306FBB"/>
    <w:rsid w:val="00320E79"/>
    <w:rsid w:val="00322FBA"/>
    <w:rsid w:val="00324890"/>
    <w:rsid w:val="0032741A"/>
    <w:rsid w:val="0033245B"/>
    <w:rsid w:val="00333D45"/>
    <w:rsid w:val="003452A9"/>
    <w:rsid w:val="00345842"/>
    <w:rsid w:val="00347543"/>
    <w:rsid w:val="00356F03"/>
    <w:rsid w:val="00357C88"/>
    <w:rsid w:val="00360C3A"/>
    <w:rsid w:val="0037300B"/>
    <w:rsid w:val="003750DE"/>
    <w:rsid w:val="00393770"/>
    <w:rsid w:val="003A6074"/>
    <w:rsid w:val="003B165C"/>
    <w:rsid w:val="003B175F"/>
    <w:rsid w:val="003B2498"/>
    <w:rsid w:val="003B4C8D"/>
    <w:rsid w:val="003B6AAD"/>
    <w:rsid w:val="003D6041"/>
    <w:rsid w:val="003E4F65"/>
    <w:rsid w:val="003E6F4F"/>
    <w:rsid w:val="0040088A"/>
    <w:rsid w:val="004020C4"/>
    <w:rsid w:val="004025FD"/>
    <w:rsid w:val="00407C5E"/>
    <w:rsid w:val="00413C40"/>
    <w:rsid w:val="00420DAE"/>
    <w:rsid w:val="0042284E"/>
    <w:rsid w:val="004240C1"/>
    <w:rsid w:val="004305F9"/>
    <w:rsid w:val="00431CE9"/>
    <w:rsid w:val="00433A68"/>
    <w:rsid w:val="00433FF6"/>
    <w:rsid w:val="004407FA"/>
    <w:rsid w:val="00441EB4"/>
    <w:rsid w:val="00442784"/>
    <w:rsid w:val="00442C11"/>
    <w:rsid w:val="00451213"/>
    <w:rsid w:val="00455C78"/>
    <w:rsid w:val="00456766"/>
    <w:rsid w:val="00457566"/>
    <w:rsid w:val="00464304"/>
    <w:rsid w:val="0048333D"/>
    <w:rsid w:val="00484432"/>
    <w:rsid w:val="00490C8B"/>
    <w:rsid w:val="00493D35"/>
    <w:rsid w:val="00494065"/>
    <w:rsid w:val="004A4A21"/>
    <w:rsid w:val="004A4E76"/>
    <w:rsid w:val="004B0EAB"/>
    <w:rsid w:val="004B2035"/>
    <w:rsid w:val="004B4401"/>
    <w:rsid w:val="004B44A5"/>
    <w:rsid w:val="004B4D1F"/>
    <w:rsid w:val="004B76B7"/>
    <w:rsid w:val="004C16C6"/>
    <w:rsid w:val="004C453A"/>
    <w:rsid w:val="004C47E4"/>
    <w:rsid w:val="004C5C0E"/>
    <w:rsid w:val="004D1B56"/>
    <w:rsid w:val="004D4B2E"/>
    <w:rsid w:val="004D4CC9"/>
    <w:rsid w:val="004D7F20"/>
    <w:rsid w:val="004E1B5F"/>
    <w:rsid w:val="004E1B81"/>
    <w:rsid w:val="004E20A4"/>
    <w:rsid w:val="004F0FE1"/>
    <w:rsid w:val="004F293A"/>
    <w:rsid w:val="004F54BF"/>
    <w:rsid w:val="00500ED9"/>
    <w:rsid w:val="00501BC8"/>
    <w:rsid w:val="005058D4"/>
    <w:rsid w:val="00510091"/>
    <w:rsid w:val="005179AA"/>
    <w:rsid w:val="00520F3D"/>
    <w:rsid w:val="005233C3"/>
    <w:rsid w:val="00523D41"/>
    <w:rsid w:val="005270F4"/>
    <w:rsid w:val="00530A05"/>
    <w:rsid w:val="00533B1B"/>
    <w:rsid w:val="00537240"/>
    <w:rsid w:val="005407E1"/>
    <w:rsid w:val="00542350"/>
    <w:rsid w:val="005514A7"/>
    <w:rsid w:val="005619EE"/>
    <w:rsid w:val="00565C08"/>
    <w:rsid w:val="00567144"/>
    <w:rsid w:val="00570DD5"/>
    <w:rsid w:val="00571487"/>
    <w:rsid w:val="00576694"/>
    <w:rsid w:val="0057758C"/>
    <w:rsid w:val="0058222A"/>
    <w:rsid w:val="005842A8"/>
    <w:rsid w:val="005913F0"/>
    <w:rsid w:val="00596457"/>
    <w:rsid w:val="005A3E4B"/>
    <w:rsid w:val="005A76EE"/>
    <w:rsid w:val="005B0C57"/>
    <w:rsid w:val="005B0EB4"/>
    <w:rsid w:val="005D02BC"/>
    <w:rsid w:val="005D10C8"/>
    <w:rsid w:val="005D3610"/>
    <w:rsid w:val="005D369B"/>
    <w:rsid w:val="005E682A"/>
    <w:rsid w:val="005E6889"/>
    <w:rsid w:val="005E6E5D"/>
    <w:rsid w:val="005E7CB4"/>
    <w:rsid w:val="005F04FA"/>
    <w:rsid w:val="005F1C49"/>
    <w:rsid w:val="005F2F13"/>
    <w:rsid w:val="005F4DB4"/>
    <w:rsid w:val="005F5907"/>
    <w:rsid w:val="005F64B7"/>
    <w:rsid w:val="006053A5"/>
    <w:rsid w:val="00617E3F"/>
    <w:rsid w:val="00632C03"/>
    <w:rsid w:val="00633201"/>
    <w:rsid w:val="00635FBA"/>
    <w:rsid w:val="00637215"/>
    <w:rsid w:val="00641399"/>
    <w:rsid w:val="00644DA6"/>
    <w:rsid w:val="00645751"/>
    <w:rsid w:val="00651EBD"/>
    <w:rsid w:val="00653E6E"/>
    <w:rsid w:val="00654227"/>
    <w:rsid w:val="00654F4D"/>
    <w:rsid w:val="006552D0"/>
    <w:rsid w:val="006576F9"/>
    <w:rsid w:val="00657E11"/>
    <w:rsid w:val="006612BD"/>
    <w:rsid w:val="00662BB0"/>
    <w:rsid w:val="00664A7A"/>
    <w:rsid w:val="006668BD"/>
    <w:rsid w:val="00666FA8"/>
    <w:rsid w:val="00675B8C"/>
    <w:rsid w:val="00675F4D"/>
    <w:rsid w:val="00680B00"/>
    <w:rsid w:val="006906CB"/>
    <w:rsid w:val="006A0808"/>
    <w:rsid w:val="006A1220"/>
    <w:rsid w:val="006A3372"/>
    <w:rsid w:val="006A3CBB"/>
    <w:rsid w:val="006A4DE9"/>
    <w:rsid w:val="006A574C"/>
    <w:rsid w:val="006A6CF5"/>
    <w:rsid w:val="006B3D64"/>
    <w:rsid w:val="006C2D18"/>
    <w:rsid w:val="006C67A8"/>
    <w:rsid w:val="006D2BE1"/>
    <w:rsid w:val="006D5C32"/>
    <w:rsid w:val="006D6A71"/>
    <w:rsid w:val="006D717E"/>
    <w:rsid w:val="006D7960"/>
    <w:rsid w:val="006E172F"/>
    <w:rsid w:val="006E1E62"/>
    <w:rsid w:val="006F0A93"/>
    <w:rsid w:val="006F4E70"/>
    <w:rsid w:val="006F6D7C"/>
    <w:rsid w:val="00704341"/>
    <w:rsid w:val="00714C02"/>
    <w:rsid w:val="00726675"/>
    <w:rsid w:val="0073004E"/>
    <w:rsid w:val="007301C5"/>
    <w:rsid w:val="00731F14"/>
    <w:rsid w:val="00732A00"/>
    <w:rsid w:val="007344AE"/>
    <w:rsid w:val="00735825"/>
    <w:rsid w:val="007421F7"/>
    <w:rsid w:val="007457DE"/>
    <w:rsid w:val="00753160"/>
    <w:rsid w:val="00761DEC"/>
    <w:rsid w:val="00762451"/>
    <w:rsid w:val="0076592F"/>
    <w:rsid w:val="00771493"/>
    <w:rsid w:val="00772651"/>
    <w:rsid w:val="00774068"/>
    <w:rsid w:val="00774540"/>
    <w:rsid w:val="00774925"/>
    <w:rsid w:val="00774C98"/>
    <w:rsid w:val="00780AB5"/>
    <w:rsid w:val="0078385A"/>
    <w:rsid w:val="007863BF"/>
    <w:rsid w:val="0078702A"/>
    <w:rsid w:val="00791F26"/>
    <w:rsid w:val="00793255"/>
    <w:rsid w:val="00797740"/>
    <w:rsid w:val="007A009E"/>
    <w:rsid w:val="007A17DF"/>
    <w:rsid w:val="007A712B"/>
    <w:rsid w:val="007B293C"/>
    <w:rsid w:val="007B56FB"/>
    <w:rsid w:val="007B5752"/>
    <w:rsid w:val="007B5F01"/>
    <w:rsid w:val="007B6B89"/>
    <w:rsid w:val="007B6C1F"/>
    <w:rsid w:val="007B7727"/>
    <w:rsid w:val="007B7C58"/>
    <w:rsid w:val="007C17F7"/>
    <w:rsid w:val="007C18ED"/>
    <w:rsid w:val="007C26F8"/>
    <w:rsid w:val="007C3D7B"/>
    <w:rsid w:val="007C4EBF"/>
    <w:rsid w:val="007C5B74"/>
    <w:rsid w:val="007D3F99"/>
    <w:rsid w:val="007D7288"/>
    <w:rsid w:val="007D7BD9"/>
    <w:rsid w:val="007E0283"/>
    <w:rsid w:val="007F1CE1"/>
    <w:rsid w:val="007F1CFF"/>
    <w:rsid w:val="007F4004"/>
    <w:rsid w:val="007F40F0"/>
    <w:rsid w:val="00800976"/>
    <w:rsid w:val="0080217A"/>
    <w:rsid w:val="00802499"/>
    <w:rsid w:val="00804616"/>
    <w:rsid w:val="008048F8"/>
    <w:rsid w:val="00807616"/>
    <w:rsid w:val="00807A95"/>
    <w:rsid w:val="008101CC"/>
    <w:rsid w:val="00815B6B"/>
    <w:rsid w:val="008214A9"/>
    <w:rsid w:val="0082441F"/>
    <w:rsid w:val="008360DC"/>
    <w:rsid w:val="008445DA"/>
    <w:rsid w:val="00850425"/>
    <w:rsid w:val="0085395B"/>
    <w:rsid w:val="00866CB2"/>
    <w:rsid w:val="00877874"/>
    <w:rsid w:val="00885438"/>
    <w:rsid w:val="00886D49"/>
    <w:rsid w:val="008945E2"/>
    <w:rsid w:val="008A03F6"/>
    <w:rsid w:val="008A3BB0"/>
    <w:rsid w:val="008A49EC"/>
    <w:rsid w:val="008B0D3F"/>
    <w:rsid w:val="008B4803"/>
    <w:rsid w:val="008B5173"/>
    <w:rsid w:val="008C10A5"/>
    <w:rsid w:val="008C1B14"/>
    <w:rsid w:val="008C6E0B"/>
    <w:rsid w:val="008D2F2F"/>
    <w:rsid w:val="008D5FC5"/>
    <w:rsid w:val="008E112E"/>
    <w:rsid w:val="008E24B4"/>
    <w:rsid w:val="008E35B8"/>
    <w:rsid w:val="00901680"/>
    <w:rsid w:val="00912DCF"/>
    <w:rsid w:val="009165C0"/>
    <w:rsid w:val="009201A2"/>
    <w:rsid w:val="00921D87"/>
    <w:rsid w:val="00925281"/>
    <w:rsid w:val="009403F2"/>
    <w:rsid w:val="0094378E"/>
    <w:rsid w:val="00944D3F"/>
    <w:rsid w:val="009501A6"/>
    <w:rsid w:val="00954FD7"/>
    <w:rsid w:val="0095695E"/>
    <w:rsid w:val="009607CA"/>
    <w:rsid w:val="00960BB5"/>
    <w:rsid w:val="00963087"/>
    <w:rsid w:val="00964B7B"/>
    <w:rsid w:val="00971FFF"/>
    <w:rsid w:val="0097352C"/>
    <w:rsid w:val="00973676"/>
    <w:rsid w:val="00975760"/>
    <w:rsid w:val="00982B3F"/>
    <w:rsid w:val="00983227"/>
    <w:rsid w:val="0098322C"/>
    <w:rsid w:val="0098464D"/>
    <w:rsid w:val="00986529"/>
    <w:rsid w:val="00987FB9"/>
    <w:rsid w:val="00993974"/>
    <w:rsid w:val="00996620"/>
    <w:rsid w:val="009966EA"/>
    <w:rsid w:val="009A07A3"/>
    <w:rsid w:val="009A0CE6"/>
    <w:rsid w:val="009A286F"/>
    <w:rsid w:val="009A3BD6"/>
    <w:rsid w:val="009A444A"/>
    <w:rsid w:val="009A4B65"/>
    <w:rsid w:val="009A4F87"/>
    <w:rsid w:val="009C027A"/>
    <w:rsid w:val="009C51D2"/>
    <w:rsid w:val="009C545C"/>
    <w:rsid w:val="009C67EE"/>
    <w:rsid w:val="009C6AC0"/>
    <w:rsid w:val="009C7498"/>
    <w:rsid w:val="009C7A11"/>
    <w:rsid w:val="009D5C32"/>
    <w:rsid w:val="009D7873"/>
    <w:rsid w:val="009F0860"/>
    <w:rsid w:val="009F3908"/>
    <w:rsid w:val="009F3CD6"/>
    <w:rsid w:val="00A10787"/>
    <w:rsid w:val="00A12056"/>
    <w:rsid w:val="00A16A2E"/>
    <w:rsid w:val="00A17DE5"/>
    <w:rsid w:val="00A20C25"/>
    <w:rsid w:val="00A21F11"/>
    <w:rsid w:val="00A21F35"/>
    <w:rsid w:val="00A23179"/>
    <w:rsid w:val="00A24CC7"/>
    <w:rsid w:val="00A31014"/>
    <w:rsid w:val="00A35556"/>
    <w:rsid w:val="00A35660"/>
    <w:rsid w:val="00A37971"/>
    <w:rsid w:val="00A40A4E"/>
    <w:rsid w:val="00A47906"/>
    <w:rsid w:val="00A533E8"/>
    <w:rsid w:val="00A53E84"/>
    <w:rsid w:val="00A545C4"/>
    <w:rsid w:val="00A64927"/>
    <w:rsid w:val="00A658BB"/>
    <w:rsid w:val="00A919F0"/>
    <w:rsid w:val="00AA6F94"/>
    <w:rsid w:val="00AB1FB2"/>
    <w:rsid w:val="00AB5263"/>
    <w:rsid w:val="00AB6186"/>
    <w:rsid w:val="00AC0BF6"/>
    <w:rsid w:val="00AC49E7"/>
    <w:rsid w:val="00AD1433"/>
    <w:rsid w:val="00AD35E6"/>
    <w:rsid w:val="00AD40C8"/>
    <w:rsid w:val="00AE1E40"/>
    <w:rsid w:val="00AE3B34"/>
    <w:rsid w:val="00AE464A"/>
    <w:rsid w:val="00AE4711"/>
    <w:rsid w:val="00AF14F3"/>
    <w:rsid w:val="00AF436F"/>
    <w:rsid w:val="00AF4527"/>
    <w:rsid w:val="00B00FC3"/>
    <w:rsid w:val="00B0578C"/>
    <w:rsid w:val="00B13C09"/>
    <w:rsid w:val="00B14815"/>
    <w:rsid w:val="00B15AFC"/>
    <w:rsid w:val="00B1781A"/>
    <w:rsid w:val="00B204D2"/>
    <w:rsid w:val="00B247A6"/>
    <w:rsid w:val="00B30D0D"/>
    <w:rsid w:val="00B33C88"/>
    <w:rsid w:val="00B4071C"/>
    <w:rsid w:val="00B40D2C"/>
    <w:rsid w:val="00B40F96"/>
    <w:rsid w:val="00B451D8"/>
    <w:rsid w:val="00B471C8"/>
    <w:rsid w:val="00B51D61"/>
    <w:rsid w:val="00B522DD"/>
    <w:rsid w:val="00B52318"/>
    <w:rsid w:val="00B53166"/>
    <w:rsid w:val="00B55E03"/>
    <w:rsid w:val="00B631BC"/>
    <w:rsid w:val="00B6652C"/>
    <w:rsid w:val="00B66A1D"/>
    <w:rsid w:val="00B75A71"/>
    <w:rsid w:val="00B83498"/>
    <w:rsid w:val="00B86DAA"/>
    <w:rsid w:val="00B8720A"/>
    <w:rsid w:val="00B87F4B"/>
    <w:rsid w:val="00B92726"/>
    <w:rsid w:val="00B937AD"/>
    <w:rsid w:val="00BB1C09"/>
    <w:rsid w:val="00BB29D2"/>
    <w:rsid w:val="00BD2505"/>
    <w:rsid w:val="00BE2B7C"/>
    <w:rsid w:val="00C03F94"/>
    <w:rsid w:val="00C04D64"/>
    <w:rsid w:val="00C05150"/>
    <w:rsid w:val="00C16596"/>
    <w:rsid w:val="00C210CF"/>
    <w:rsid w:val="00C21A36"/>
    <w:rsid w:val="00C44C0A"/>
    <w:rsid w:val="00C47D81"/>
    <w:rsid w:val="00C50DD5"/>
    <w:rsid w:val="00C50FFF"/>
    <w:rsid w:val="00C51D77"/>
    <w:rsid w:val="00C52DBA"/>
    <w:rsid w:val="00C53BD7"/>
    <w:rsid w:val="00C54F7A"/>
    <w:rsid w:val="00C60230"/>
    <w:rsid w:val="00C659D9"/>
    <w:rsid w:val="00C65B28"/>
    <w:rsid w:val="00C7486C"/>
    <w:rsid w:val="00C7594E"/>
    <w:rsid w:val="00C80011"/>
    <w:rsid w:val="00C84822"/>
    <w:rsid w:val="00C90B8E"/>
    <w:rsid w:val="00C94220"/>
    <w:rsid w:val="00CA2C44"/>
    <w:rsid w:val="00CA385D"/>
    <w:rsid w:val="00CA397E"/>
    <w:rsid w:val="00CA5EB1"/>
    <w:rsid w:val="00CB352F"/>
    <w:rsid w:val="00CB422C"/>
    <w:rsid w:val="00CC1319"/>
    <w:rsid w:val="00CC4B22"/>
    <w:rsid w:val="00CC59FC"/>
    <w:rsid w:val="00CC7832"/>
    <w:rsid w:val="00CE0A1A"/>
    <w:rsid w:val="00CE162C"/>
    <w:rsid w:val="00CE3442"/>
    <w:rsid w:val="00CF4AF0"/>
    <w:rsid w:val="00CF52BC"/>
    <w:rsid w:val="00CF7A1E"/>
    <w:rsid w:val="00D011A5"/>
    <w:rsid w:val="00D027F8"/>
    <w:rsid w:val="00D02CB3"/>
    <w:rsid w:val="00D033CA"/>
    <w:rsid w:val="00D03C88"/>
    <w:rsid w:val="00D03D2B"/>
    <w:rsid w:val="00D10754"/>
    <w:rsid w:val="00D1450F"/>
    <w:rsid w:val="00D16480"/>
    <w:rsid w:val="00D23DA9"/>
    <w:rsid w:val="00D32735"/>
    <w:rsid w:val="00D35742"/>
    <w:rsid w:val="00D35C5D"/>
    <w:rsid w:val="00D42620"/>
    <w:rsid w:val="00D42D25"/>
    <w:rsid w:val="00D443C5"/>
    <w:rsid w:val="00D474EB"/>
    <w:rsid w:val="00D50260"/>
    <w:rsid w:val="00D54916"/>
    <w:rsid w:val="00D579D1"/>
    <w:rsid w:val="00D60632"/>
    <w:rsid w:val="00D6121B"/>
    <w:rsid w:val="00D64308"/>
    <w:rsid w:val="00D67A0C"/>
    <w:rsid w:val="00D80DAD"/>
    <w:rsid w:val="00D82268"/>
    <w:rsid w:val="00D90119"/>
    <w:rsid w:val="00D965C2"/>
    <w:rsid w:val="00DA0A81"/>
    <w:rsid w:val="00DB2827"/>
    <w:rsid w:val="00DC4D3F"/>
    <w:rsid w:val="00DC58F3"/>
    <w:rsid w:val="00DC6D79"/>
    <w:rsid w:val="00DC71EC"/>
    <w:rsid w:val="00DD268F"/>
    <w:rsid w:val="00DD4917"/>
    <w:rsid w:val="00DE0B0F"/>
    <w:rsid w:val="00DE0F15"/>
    <w:rsid w:val="00DF0AE3"/>
    <w:rsid w:val="00DF0D6E"/>
    <w:rsid w:val="00DF0E2F"/>
    <w:rsid w:val="00DF1A3F"/>
    <w:rsid w:val="00DF2618"/>
    <w:rsid w:val="00E0433F"/>
    <w:rsid w:val="00E10315"/>
    <w:rsid w:val="00E149D8"/>
    <w:rsid w:val="00E1595E"/>
    <w:rsid w:val="00E1645B"/>
    <w:rsid w:val="00E25C39"/>
    <w:rsid w:val="00E3003F"/>
    <w:rsid w:val="00E30683"/>
    <w:rsid w:val="00E32EDF"/>
    <w:rsid w:val="00E41E54"/>
    <w:rsid w:val="00E43655"/>
    <w:rsid w:val="00E45CE0"/>
    <w:rsid w:val="00E47247"/>
    <w:rsid w:val="00E53057"/>
    <w:rsid w:val="00E53A8B"/>
    <w:rsid w:val="00E53DC7"/>
    <w:rsid w:val="00E60864"/>
    <w:rsid w:val="00E613FA"/>
    <w:rsid w:val="00E62653"/>
    <w:rsid w:val="00E64087"/>
    <w:rsid w:val="00E642DD"/>
    <w:rsid w:val="00E71F25"/>
    <w:rsid w:val="00E74A7E"/>
    <w:rsid w:val="00E77654"/>
    <w:rsid w:val="00E97028"/>
    <w:rsid w:val="00E972C3"/>
    <w:rsid w:val="00E9743E"/>
    <w:rsid w:val="00EA2BB0"/>
    <w:rsid w:val="00EA3FEE"/>
    <w:rsid w:val="00EA6046"/>
    <w:rsid w:val="00EB01A7"/>
    <w:rsid w:val="00EC661E"/>
    <w:rsid w:val="00ED05B8"/>
    <w:rsid w:val="00ED11A3"/>
    <w:rsid w:val="00EE01E0"/>
    <w:rsid w:val="00EE39C6"/>
    <w:rsid w:val="00EE6628"/>
    <w:rsid w:val="00EF2AFE"/>
    <w:rsid w:val="00EF56EC"/>
    <w:rsid w:val="00EF5C7C"/>
    <w:rsid w:val="00F012AF"/>
    <w:rsid w:val="00F032B6"/>
    <w:rsid w:val="00F05601"/>
    <w:rsid w:val="00F05B01"/>
    <w:rsid w:val="00F05BDB"/>
    <w:rsid w:val="00F06518"/>
    <w:rsid w:val="00F07EF7"/>
    <w:rsid w:val="00F1122B"/>
    <w:rsid w:val="00F12AFA"/>
    <w:rsid w:val="00F218F4"/>
    <w:rsid w:val="00F22790"/>
    <w:rsid w:val="00F248F2"/>
    <w:rsid w:val="00F26192"/>
    <w:rsid w:val="00F26788"/>
    <w:rsid w:val="00F27A11"/>
    <w:rsid w:val="00F31050"/>
    <w:rsid w:val="00F34760"/>
    <w:rsid w:val="00F34FDD"/>
    <w:rsid w:val="00F370AF"/>
    <w:rsid w:val="00F41146"/>
    <w:rsid w:val="00F41A74"/>
    <w:rsid w:val="00F42F49"/>
    <w:rsid w:val="00F43B8A"/>
    <w:rsid w:val="00F44A91"/>
    <w:rsid w:val="00F51004"/>
    <w:rsid w:val="00F518EF"/>
    <w:rsid w:val="00F52C1C"/>
    <w:rsid w:val="00F52E40"/>
    <w:rsid w:val="00F53AB4"/>
    <w:rsid w:val="00F56F25"/>
    <w:rsid w:val="00F61DAC"/>
    <w:rsid w:val="00F62ECF"/>
    <w:rsid w:val="00F6368B"/>
    <w:rsid w:val="00F6718B"/>
    <w:rsid w:val="00F7039F"/>
    <w:rsid w:val="00F73BEF"/>
    <w:rsid w:val="00F772D0"/>
    <w:rsid w:val="00F7743E"/>
    <w:rsid w:val="00F81EDB"/>
    <w:rsid w:val="00F827ED"/>
    <w:rsid w:val="00F8569C"/>
    <w:rsid w:val="00F86BFC"/>
    <w:rsid w:val="00F930C6"/>
    <w:rsid w:val="00F97D5E"/>
    <w:rsid w:val="00FA786E"/>
    <w:rsid w:val="00FC0088"/>
    <w:rsid w:val="00FC032B"/>
    <w:rsid w:val="00FC1DA2"/>
    <w:rsid w:val="00FC2141"/>
    <w:rsid w:val="00FC39D8"/>
    <w:rsid w:val="00FC628B"/>
    <w:rsid w:val="00FC6702"/>
    <w:rsid w:val="00FE5F50"/>
    <w:rsid w:val="00FF00BB"/>
    <w:rsid w:val="00FF050E"/>
    <w:rsid w:val="00FF0C44"/>
    <w:rsid w:val="00FF6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C0A97"/>
  <w15:chartTrackingRefBased/>
  <w15:docId w15:val="{46EB001A-D3E7-4EAF-A06A-222D236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45CD2"/>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04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2"/>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45CD2"/>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045CD2"/>
    <w:pPr>
      <w:ind w:left="720"/>
      <w:contextualSpacing/>
    </w:pPr>
    <w:rPr>
      <w:rFonts w:eastAsia="Calibri"/>
    </w:rPr>
  </w:style>
  <w:style w:type="paragraph" w:styleId="BodyText">
    <w:name w:val="Body Text"/>
    <w:basedOn w:val="Normal"/>
    <w:link w:val="BodyTextChar"/>
    <w:rsid w:val="00045CD2"/>
    <w:pPr>
      <w:spacing w:line="480" w:lineRule="auto"/>
      <w:jc w:val="both"/>
    </w:pPr>
    <w:rPr>
      <w:rFonts w:eastAsia="Times New Roman"/>
    </w:rPr>
  </w:style>
  <w:style w:type="character" w:customStyle="1" w:styleId="BodyTextChar">
    <w:name w:val="Body Text Char"/>
    <w:basedOn w:val="DefaultParagraphFont"/>
    <w:link w:val="BodyText"/>
    <w:rsid w:val="00045CD2"/>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045CD2"/>
  </w:style>
  <w:style w:type="character" w:customStyle="1" w:styleId="FootnoteTextChar">
    <w:name w:val="Footnote Text Char"/>
    <w:aliases w:val="FT Char"/>
    <w:basedOn w:val="DefaultParagraphFont"/>
    <w:link w:val="FootnoteText"/>
    <w:uiPriority w:val="99"/>
    <w:rsid w:val="00045CD2"/>
    <w:rPr>
      <w:rFonts w:ascii="Times New Roman" w:hAnsi="Times New Roman" w:cs="Times New Roman"/>
      <w:sz w:val="24"/>
      <w:szCs w:val="24"/>
    </w:rPr>
  </w:style>
  <w:style w:type="character" w:styleId="FootnoteReference">
    <w:name w:val="footnote reference"/>
    <w:basedOn w:val="DefaultParagraphFont"/>
    <w:uiPriority w:val="99"/>
    <w:unhideWhenUsed/>
    <w:rsid w:val="00045CD2"/>
    <w:rPr>
      <w:vertAlign w:val="superscript"/>
    </w:rPr>
  </w:style>
  <w:style w:type="character" w:styleId="Hyperlink">
    <w:name w:val="Hyperlink"/>
    <w:basedOn w:val="DefaultParagraphFont"/>
    <w:uiPriority w:val="99"/>
    <w:unhideWhenUsed/>
    <w:rsid w:val="00045CD2"/>
    <w:rPr>
      <w:color w:val="0563C1" w:themeColor="hyperlink"/>
      <w:u w:val="single"/>
    </w:rPr>
  </w:style>
  <w:style w:type="character" w:styleId="Emphasis">
    <w:name w:val="Emphasis"/>
    <w:basedOn w:val="DefaultParagraphFont"/>
    <w:uiPriority w:val="20"/>
    <w:qFormat/>
    <w:rsid w:val="00045CD2"/>
    <w:rPr>
      <w:i/>
      <w:iCs/>
    </w:rPr>
  </w:style>
  <w:style w:type="character" w:customStyle="1" w:styleId="cosmallcaps">
    <w:name w:val="co_smallcaps"/>
    <w:basedOn w:val="DefaultParagraphFont"/>
    <w:rsid w:val="00045CD2"/>
  </w:style>
  <w:style w:type="paragraph" w:styleId="NoSpacing">
    <w:name w:val="No Spacing"/>
    <w:uiPriority w:val="1"/>
    <w:qFormat/>
    <w:rsid w:val="00045CD2"/>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045CD2"/>
    <w:pPr>
      <w:tabs>
        <w:tab w:val="center" w:pos="4680"/>
        <w:tab w:val="right" w:pos="9360"/>
      </w:tabs>
    </w:pPr>
  </w:style>
  <w:style w:type="character" w:customStyle="1" w:styleId="HeaderChar">
    <w:name w:val="Header Char"/>
    <w:basedOn w:val="DefaultParagraphFont"/>
    <w:link w:val="Header"/>
    <w:uiPriority w:val="99"/>
    <w:rsid w:val="00045CD2"/>
    <w:rPr>
      <w:rFonts w:ascii="Times New Roman" w:hAnsi="Times New Roman" w:cs="Times New Roman"/>
      <w:sz w:val="24"/>
      <w:szCs w:val="24"/>
    </w:rPr>
  </w:style>
  <w:style w:type="paragraph" w:styleId="Footer">
    <w:name w:val="footer"/>
    <w:basedOn w:val="Normal"/>
    <w:link w:val="FooterChar"/>
    <w:uiPriority w:val="99"/>
    <w:unhideWhenUsed/>
    <w:rsid w:val="00045CD2"/>
    <w:pPr>
      <w:tabs>
        <w:tab w:val="center" w:pos="4680"/>
        <w:tab w:val="right" w:pos="9360"/>
      </w:tabs>
    </w:pPr>
  </w:style>
  <w:style w:type="character" w:customStyle="1" w:styleId="FooterChar">
    <w:name w:val="Footer Char"/>
    <w:basedOn w:val="DefaultParagraphFont"/>
    <w:link w:val="Footer"/>
    <w:uiPriority w:val="99"/>
    <w:rsid w:val="00045CD2"/>
    <w:rPr>
      <w:rFonts w:ascii="Times New Roman" w:hAnsi="Times New Roman" w:cs="Times New Roman"/>
      <w:sz w:val="24"/>
      <w:szCs w:val="24"/>
    </w:rPr>
  </w:style>
  <w:style w:type="paragraph" w:styleId="NormalWeb">
    <w:name w:val="Normal (Web)"/>
    <w:basedOn w:val="Normal"/>
    <w:uiPriority w:val="99"/>
    <w:unhideWhenUsed/>
    <w:rsid w:val="00045CD2"/>
    <w:pPr>
      <w:spacing w:before="100" w:beforeAutospacing="1" w:after="100" w:afterAutospacing="1"/>
    </w:pPr>
    <w:rPr>
      <w:rFonts w:eastAsia="Times New Roman"/>
    </w:rPr>
  </w:style>
  <w:style w:type="paragraph" w:customStyle="1" w:styleId="Default">
    <w:name w:val="Default"/>
    <w:rsid w:val="00045CD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5CD2"/>
    <w:rPr>
      <w:b/>
      <w:bCs/>
    </w:rPr>
  </w:style>
  <w:style w:type="character" w:customStyle="1" w:styleId="st1">
    <w:name w:val="st1"/>
    <w:basedOn w:val="DefaultParagraphFont"/>
    <w:rsid w:val="00F06518"/>
  </w:style>
  <w:style w:type="character" w:styleId="LineNumber">
    <w:name w:val="line number"/>
    <w:basedOn w:val="DefaultParagraphFont"/>
    <w:uiPriority w:val="99"/>
    <w:semiHidden/>
    <w:unhideWhenUsed/>
    <w:rsid w:val="00F06518"/>
  </w:style>
  <w:style w:type="character" w:customStyle="1" w:styleId="UnresolvedMention1">
    <w:name w:val="Unresolved Mention1"/>
    <w:basedOn w:val="DefaultParagraphFont"/>
    <w:uiPriority w:val="99"/>
    <w:semiHidden/>
    <w:unhideWhenUsed/>
    <w:rsid w:val="00D1450F"/>
    <w:rPr>
      <w:color w:val="605E5C"/>
      <w:shd w:val="clear" w:color="auto" w:fill="E1DFDD"/>
    </w:rPr>
  </w:style>
  <w:style w:type="character" w:styleId="CommentReference">
    <w:name w:val="annotation reference"/>
    <w:basedOn w:val="DefaultParagraphFont"/>
    <w:uiPriority w:val="99"/>
    <w:semiHidden/>
    <w:unhideWhenUsed/>
    <w:rsid w:val="00164174"/>
    <w:rPr>
      <w:sz w:val="16"/>
      <w:szCs w:val="16"/>
    </w:rPr>
  </w:style>
  <w:style w:type="paragraph" w:styleId="CommentText">
    <w:name w:val="annotation text"/>
    <w:basedOn w:val="Normal"/>
    <w:link w:val="CommentTextChar"/>
    <w:uiPriority w:val="99"/>
    <w:semiHidden/>
    <w:unhideWhenUsed/>
    <w:rsid w:val="00164174"/>
    <w:rPr>
      <w:sz w:val="20"/>
      <w:szCs w:val="20"/>
    </w:rPr>
  </w:style>
  <w:style w:type="character" w:customStyle="1" w:styleId="CommentTextChar">
    <w:name w:val="Comment Text Char"/>
    <w:basedOn w:val="DefaultParagraphFont"/>
    <w:link w:val="CommentText"/>
    <w:uiPriority w:val="99"/>
    <w:semiHidden/>
    <w:rsid w:val="00164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174"/>
    <w:rPr>
      <w:b/>
      <w:bCs/>
    </w:rPr>
  </w:style>
  <w:style w:type="character" w:customStyle="1" w:styleId="CommentSubjectChar">
    <w:name w:val="Comment Subject Char"/>
    <w:basedOn w:val="CommentTextChar"/>
    <w:link w:val="CommentSubject"/>
    <w:uiPriority w:val="99"/>
    <w:semiHidden/>
    <w:rsid w:val="00164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74"/>
    <w:rPr>
      <w:rFonts w:ascii="Segoe UI" w:hAnsi="Segoe UI" w:cs="Segoe UI"/>
      <w:sz w:val="18"/>
      <w:szCs w:val="18"/>
    </w:rPr>
  </w:style>
  <w:style w:type="character" w:customStyle="1" w:styleId="cohl">
    <w:name w:val="co_hl"/>
    <w:basedOn w:val="DefaultParagraphFont"/>
    <w:rsid w:val="007C17F7"/>
  </w:style>
  <w:style w:type="paragraph" w:styleId="Revision">
    <w:name w:val="Revision"/>
    <w:hidden/>
    <w:uiPriority w:val="99"/>
    <w:semiHidden/>
    <w:rsid w:val="00CB352F"/>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445DA"/>
    <w:rPr>
      <w:color w:val="605E5C"/>
      <w:shd w:val="clear" w:color="auto" w:fill="E1DFDD"/>
    </w:rPr>
  </w:style>
  <w:style w:type="character" w:customStyle="1" w:styleId="coconcept1223">
    <w:name w:val="co_concept_12_23"/>
    <w:basedOn w:val="DefaultParagraphFont"/>
    <w:rsid w:val="00C03F94"/>
  </w:style>
  <w:style w:type="character" w:customStyle="1" w:styleId="UnresolvedMention3">
    <w:name w:val="Unresolved Mention3"/>
    <w:basedOn w:val="DefaultParagraphFont"/>
    <w:uiPriority w:val="99"/>
    <w:semiHidden/>
    <w:unhideWhenUsed/>
    <w:rsid w:val="00262FA9"/>
    <w:rPr>
      <w:color w:val="605E5C"/>
      <w:shd w:val="clear" w:color="auto" w:fill="E1DFDD"/>
    </w:rPr>
  </w:style>
  <w:style w:type="character" w:styleId="FollowedHyperlink">
    <w:name w:val="FollowedHyperlink"/>
    <w:basedOn w:val="DefaultParagraphFont"/>
    <w:uiPriority w:val="99"/>
    <w:semiHidden/>
    <w:unhideWhenUsed/>
    <w:rsid w:val="005B0C57"/>
    <w:rPr>
      <w:color w:val="954F72" w:themeColor="followedHyperlink"/>
      <w:u w:val="single"/>
    </w:rPr>
  </w:style>
  <w:style w:type="character" w:customStyle="1" w:styleId="UnresolvedMention4">
    <w:name w:val="Unresolved Mention4"/>
    <w:basedOn w:val="DefaultParagraphFont"/>
    <w:uiPriority w:val="99"/>
    <w:semiHidden/>
    <w:unhideWhenUsed/>
    <w:rsid w:val="00C50FFF"/>
    <w:rPr>
      <w:color w:val="605E5C"/>
      <w:shd w:val="clear" w:color="auto" w:fill="E1DFDD"/>
    </w:rPr>
  </w:style>
  <w:style w:type="character" w:customStyle="1" w:styleId="UnresolvedMention5">
    <w:name w:val="Unresolved Mention5"/>
    <w:basedOn w:val="DefaultParagraphFont"/>
    <w:uiPriority w:val="99"/>
    <w:semiHidden/>
    <w:unhideWhenUsed/>
    <w:rsid w:val="00357C88"/>
    <w:rPr>
      <w:color w:val="605E5C"/>
      <w:shd w:val="clear" w:color="auto" w:fill="E1DFDD"/>
    </w:rPr>
  </w:style>
  <w:style w:type="table" w:styleId="TableGrid">
    <w:name w:val="Table Grid"/>
    <w:basedOn w:val="TableNormal"/>
    <w:uiPriority w:val="39"/>
    <w:rsid w:val="0067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1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1229">
      <w:bodyDiv w:val="1"/>
      <w:marLeft w:val="0"/>
      <w:marRight w:val="0"/>
      <w:marTop w:val="0"/>
      <w:marBottom w:val="0"/>
      <w:divBdr>
        <w:top w:val="none" w:sz="0" w:space="0" w:color="auto"/>
        <w:left w:val="none" w:sz="0" w:space="0" w:color="auto"/>
        <w:bottom w:val="none" w:sz="0" w:space="0" w:color="auto"/>
        <w:right w:val="none" w:sz="0" w:space="0" w:color="auto"/>
      </w:divBdr>
      <w:divsChild>
        <w:div w:id="169218987">
          <w:marLeft w:val="0"/>
          <w:marRight w:val="0"/>
          <w:marTop w:val="0"/>
          <w:marBottom w:val="0"/>
          <w:divBdr>
            <w:top w:val="none" w:sz="0" w:space="0" w:color="auto"/>
            <w:left w:val="none" w:sz="0" w:space="0" w:color="auto"/>
            <w:bottom w:val="none" w:sz="0" w:space="0" w:color="auto"/>
            <w:right w:val="none" w:sz="0" w:space="0" w:color="auto"/>
          </w:divBdr>
        </w:div>
      </w:divsChild>
    </w:div>
    <w:div w:id="745958803">
      <w:bodyDiv w:val="1"/>
      <w:marLeft w:val="0"/>
      <w:marRight w:val="0"/>
      <w:marTop w:val="0"/>
      <w:marBottom w:val="0"/>
      <w:divBdr>
        <w:top w:val="none" w:sz="0" w:space="0" w:color="auto"/>
        <w:left w:val="none" w:sz="0" w:space="0" w:color="auto"/>
        <w:bottom w:val="none" w:sz="0" w:space="0" w:color="auto"/>
        <w:right w:val="none" w:sz="0" w:space="0" w:color="auto"/>
      </w:divBdr>
      <w:divsChild>
        <w:div w:id="1441024380">
          <w:marLeft w:val="0"/>
          <w:marRight w:val="0"/>
          <w:marTop w:val="0"/>
          <w:marBottom w:val="0"/>
          <w:divBdr>
            <w:top w:val="none" w:sz="0" w:space="0" w:color="auto"/>
            <w:left w:val="none" w:sz="0" w:space="0" w:color="auto"/>
            <w:bottom w:val="none" w:sz="0" w:space="0" w:color="auto"/>
            <w:right w:val="none" w:sz="0" w:space="0" w:color="auto"/>
          </w:divBdr>
        </w:div>
      </w:divsChild>
    </w:div>
    <w:div w:id="1094743809">
      <w:bodyDiv w:val="1"/>
      <w:marLeft w:val="0"/>
      <w:marRight w:val="0"/>
      <w:marTop w:val="0"/>
      <w:marBottom w:val="0"/>
      <w:divBdr>
        <w:top w:val="none" w:sz="0" w:space="0" w:color="auto"/>
        <w:left w:val="none" w:sz="0" w:space="0" w:color="auto"/>
        <w:bottom w:val="none" w:sz="0" w:space="0" w:color="auto"/>
        <w:right w:val="none" w:sz="0" w:space="0" w:color="auto"/>
      </w:divBdr>
    </w:div>
    <w:div w:id="1115514615">
      <w:bodyDiv w:val="1"/>
      <w:marLeft w:val="0"/>
      <w:marRight w:val="0"/>
      <w:marTop w:val="0"/>
      <w:marBottom w:val="0"/>
      <w:divBdr>
        <w:top w:val="none" w:sz="0" w:space="0" w:color="auto"/>
        <w:left w:val="none" w:sz="0" w:space="0" w:color="auto"/>
        <w:bottom w:val="none" w:sz="0" w:space="0" w:color="auto"/>
        <w:right w:val="none" w:sz="0" w:space="0" w:color="auto"/>
      </w:divBdr>
    </w:div>
    <w:div w:id="1194808629">
      <w:bodyDiv w:val="1"/>
      <w:marLeft w:val="0"/>
      <w:marRight w:val="0"/>
      <w:marTop w:val="0"/>
      <w:marBottom w:val="0"/>
      <w:divBdr>
        <w:top w:val="none" w:sz="0" w:space="0" w:color="auto"/>
        <w:left w:val="none" w:sz="0" w:space="0" w:color="auto"/>
        <w:bottom w:val="none" w:sz="0" w:space="0" w:color="auto"/>
        <w:right w:val="none" w:sz="0" w:space="0" w:color="auto"/>
      </w:divBdr>
      <w:divsChild>
        <w:div w:id="834762475">
          <w:marLeft w:val="0"/>
          <w:marRight w:val="0"/>
          <w:marTop w:val="0"/>
          <w:marBottom w:val="0"/>
          <w:divBdr>
            <w:top w:val="none" w:sz="0" w:space="0" w:color="auto"/>
            <w:left w:val="none" w:sz="0" w:space="0" w:color="auto"/>
            <w:bottom w:val="none" w:sz="0" w:space="0" w:color="auto"/>
            <w:right w:val="none" w:sz="0" w:space="0" w:color="auto"/>
          </w:divBdr>
        </w:div>
      </w:divsChild>
    </w:div>
    <w:div w:id="1247305438">
      <w:bodyDiv w:val="1"/>
      <w:marLeft w:val="0"/>
      <w:marRight w:val="0"/>
      <w:marTop w:val="0"/>
      <w:marBottom w:val="0"/>
      <w:divBdr>
        <w:top w:val="none" w:sz="0" w:space="0" w:color="auto"/>
        <w:left w:val="none" w:sz="0" w:space="0" w:color="auto"/>
        <w:bottom w:val="none" w:sz="0" w:space="0" w:color="auto"/>
        <w:right w:val="none" w:sz="0" w:space="0" w:color="auto"/>
      </w:divBdr>
    </w:div>
    <w:div w:id="1419595803">
      <w:bodyDiv w:val="1"/>
      <w:marLeft w:val="0"/>
      <w:marRight w:val="0"/>
      <w:marTop w:val="0"/>
      <w:marBottom w:val="0"/>
      <w:divBdr>
        <w:top w:val="none" w:sz="0" w:space="0" w:color="auto"/>
        <w:left w:val="none" w:sz="0" w:space="0" w:color="auto"/>
        <w:bottom w:val="none" w:sz="0" w:space="0" w:color="auto"/>
        <w:right w:val="none" w:sz="0" w:space="0" w:color="auto"/>
      </w:divBdr>
      <w:divsChild>
        <w:div w:id="773478385">
          <w:marLeft w:val="0"/>
          <w:marRight w:val="0"/>
          <w:marTop w:val="0"/>
          <w:marBottom w:val="0"/>
          <w:divBdr>
            <w:top w:val="none" w:sz="0" w:space="0" w:color="auto"/>
            <w:left w:val="none" w:sz="0" w:space="0" w:color="auto"/>
            <w:bottom w:val="none" w:sz="0" w:space="0" w:color="auto"/>
            <w:right w:val="none" w:sz="0" w:space="0" w:color="auto"/>
          </w:divBdr>
        </w:div>
      </w:divsChild>
    </w:div>
    <w:div w:id="1739671157">
      <w:bodyDiv w:val="1"/>
      <w:marLeft w:val="0"/>
      <w:marRight w:val="0"/>
      <w:marTop w:val="0"/>
      <w:marBottom w:val="0"/>
      <w:divBdr>
        <w:top w:val="none" w:sz="0" w:space="0" w:color="auto"/>
        <w:left w:val="none" w:sz="0" w:space="0" w:color="auto"/>
        <w:bottom w:val="none" w:sz="0" w:space="0" w:color="auto"/>
        <w:right w:val="none" w:sz="0" w:space="0" w:color="auto"/>
      </w:divBdr>
      <w:divsChild>
        <w:div w:id="2100707819">
          <w:marLeft w:val="0"/>
          <w:marRight w:val="0"/>
          <w:marTop w:val="0"/>
          <w:marBottom w:val="0"/>
          <w:divBdr>
            <w:top w:val="none" w:sz="0" w:space="0" w:color="auto"/>
            <w:left w:val="none" w:sz="0" w:space="0" w:color="auto"/>
            <w:bottom w:val="none" w:sz="0" w:space="0" w:color="auto"/>
            <w:right w:val="none" w:sz="0" w:space="0" w:color="auto"/>
          </w:divBdr>
        </w:div>
      </w:divsChild>
    </w:div>
    <w:div w:id="1742174037">
      <w:bodyDiv w:val="1"/>
      <w:marLeft w:val="0"/>
      <w:marRight w:val="0"/>
      <w:marTop w:val="0"/>
      <w:marBottom w:val="0"/>
      <w:divBdr>
        <w:top w:val="none" w:sz="0" w:space="0" w:color="auto"/>
        <w:left w:val="none" w:sz="0" w:space="0" w:color="auto"/>
        <w:bottom w:val="none" w:sz="0" w:space="0" w:color="auto"/>
        <w:right w:val="none" w:sz="0" w:space="0" w:color="auto"/>
      </w:divBdr>
      <w:divsChild>
        <w:div w:id="1440024337">
          <w:marLeft w:val="0"/>
          <w:marRight w:val="0"/>
          <w:marTop w:val="0"/>
          <w:marBottom w:val="0"/>
          <w:divBdr>
            <w:top w:val="none" w:sz="0" w:space="0" w:color="auto"/>
            <w:left w:val="none" w:sz="0" w:space="0" w:color="auto"/>
            <w:bottom w:val="none" w:sz="0" w:space="0" w:color="auto"/>
            <w:right w:val="none" w:sz="0" w:space="0" w:color="auto"/>
          </w:divBdr>
        </w:div>
        <w:div w:id="1709261668">
          <w:marLeft w:val="0"/>
          <w:marRight w:val="0"/>
          <w:marTop w:val="0"/>
          <w:marBottom w:val="0"/>
          <w:divBdr>
            <w:top w:val="none" w:sz="0" w:space="0" w:color="auto"/>
            <w:left w:val="none" w:sz="0" w:space="0" w:color="auto"/>
            <w:bottom w:val="none" w:sz="0" w:space="0" w:color="auto"/>
            <w:right w:val="none" w:sz="0" w:space="0" w:color="auto"/>
          </w:divBdr>
          <w:divsChild>
            <w:div w:id="671220482">
              <w:marLeft w:val="0"/>
              <w:marRight w:val="0"/>
              <w:marTop w:val="0"/>
              <w:marBottom w:val="0"/>
              <w:divBdr>
                <w:top w:val="none" w:sz="0" w:space="0" w:color="auto"/>
                <w:left w:val="none" w:sz="0" w:space="0" w:color="auto"/>
                <w:bottom w:val="none" w:sz="0" w:space="0" w:color="auto"/>
                <w:right w:val="none" w:sz="0" w:space="0" w:color="auto"/>
              </w:divBdr>
              <w:divsChild>
                <w:div w:id="290945681">
                  <w:blockQuote w:val="1"/>
                  <w:marLeft w:val="0"/>
                  <w:marRight w:val="0"/>
                  <w:marTop w:val="0"/>
                  <w:marBottom w:val="0"/>
                  <w:divBdr>
                    <w:top w:val="none" w:sz="0" w:space="0" w:color="auto"/>
                    <w:left w:val="none" w:sz="0" w:space="0" w:color="auto"/>
                    <w:bottom w:val="none" w:sz="0" w:space="0" w:color="auto"/>
                    <w:right w:val="none" w:sz="0" w:space="0" w:color="auto"/>
                  </w:divBdr>
                  <w:divsChild>
                    <w:div w:id="617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8008">
          <w:marLeft w:val="0"/>
          <w:marRight w:val="0"/>
          <w:marTop w:val="0"/>
          <w:marBottom w:val="0"/>
          <w:divBdr>
            <w:top w:val="none" w:sz="0" w:space="0" w:color="auto"/>
            <w:left w:val="none" w:sz="0" w:space="0" w:color="auto"/>
            <w:bottom w:val="none" w:sz="0" w:space="0" w:color="auto"/>
            <w:right w:val="none" w:sz="0" w:space="0" w:color="auto"/>
          </w:divBdr>
        </w:div>
      </w:divsChild>
    </w:div>
    <w:div w:id="1895771159">
      <w:bodyDiv w:val="1"/>
      <w:marLeft w:val="0"/>
      <w:marRight w:val="0"/>
      <w:marTop w:val="0"/>
      <w:marBottom w:val="0"/>
      <w:divBdr>
        <w:top w:val="none" w:sz="0" w:space="0" w:color="auto"/>
        <w:left w:val="none" w:sz="0" w:space="0" w:color="auto"/>
        <w:bottom w:val="none" w:sz="0" w:space="0" w:color="auto"/>
        <w:right w:val="none" w:sz="0" w:space="0" w:color="auto"/>
      </w:divBdr>
      <w:divsChild>
        <w:div w:id="3257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deadline.com/2020/06/new-york-state-production-guidelines-ny-film-permits-applications-june-30-1202968865/" TargetMode="External"/><Relationship Id="rId18" Type="http://schemas.openxmlformats.org/officeDocument/2006/relationships/hyperlink" Target="https://www1.nyc.gov/site/mome/permits/permits.page" TargetMode="External"/><Relationship Id="rId26" Type="http://schemas.openxmlformats.org/officeDocument/2006/relationships/hyperlink" Target="https://web.archive.org/web/20061008193254/http://www.nyc.gov/html/film/html/incentives/made_ny_incentive.shtml" TargetMode="External"/><Relationship Id="rId39" Type="http://schemas.openxmlformats.org/officeDocument/2006/relationships/hyperlink" Target="https://www2.deloitte.com/us/en/pages/technology-media-and-telecommunications/articles/nyc-studio-production-covid-19-case-study.html" TargetMode="External"/><Relationship Id="rId21" Type="http://schemas.openxmlformats.org/officeDocument/2006/relationships/hyperlink" Target="https://www1.nyc.gov/site/mome/industries/info-crews-communities.page" TargetMode="External"/><Relationship Id="rId34" Type="http://schemas.openxmlformats.org/officeDocument/2006/relationships/hyperlink" Target="https://deadline.com/2020/10/new-york-film-tv-production-returning-covid-concerns-latest-1234589412/" TargetMode="External"/><Relationship Id="rId42" Type="http://schemas.openxmlformats.org/officeDocument/2006/relationships/hyperlink" Target="https://www1.nyc.gov/site/mome/industries/info-crews-communities.page" TargetMode="External"/><Relationship Id="rId47" Type="http://schemas.openxmlformats.org/officeDocument/2006/relationships/hyperlink" Target="https://go.usa.gov/xe9cV" TargetMode="External"/><Relationship Id="rId50" Type="http://schemas.openxmlformats.org/officeDocument/2006/relationships/hyperlink" Target="https://www.dnainfo.com/new-york/20151230/soho/incessant-filming-hurts-small-businesses-on-crosby-street-owners-say/" TargetMode="External"/><Relationship Id="rId55" Type="http://schemas.openxmlformats.org/officeDocument/2006/relationships/hyperlink" Target="https://brooklyneagle.com/articles/2018/05/10/film-crews-flood-brooklyn-heights-once-again-and-local-merchants-say-business-is-hurting/" TargetMode="External"/><Relationship Id="rId7" Type="http://schemas.openxmlformats.org/officeDocument/2006/relationships/hyperlink" Target="https://therealdeal.com/2021/01/27/apple-tv-signs-big-lease-at-kaufman-astoria-studios/" TargetMode="External"/><Relationship Id="rId2" Type="http://schemas.openxmlformats.org/officeDocument/2006/relationships/hyperlink" Target="https://www.pewresearch.org/fact-tank/2019/10/24/one-in-five-u-s-newsroom-employees-live-in-new-york-los-angeles-or-d-c/" TargetMode="External"/><Relationship Id="rId16" Type="http://schemas.openxmlformats.org/officeDocument/2006/relationships/hyperlink" Target="https://www1.nyc.gov/assets/mome/pdf/mome-oftb-commissioner-directive-12.pdf" TargetMode="External"/><Relationship Id="rId29" Type="http://schemas.openxmlformats.org/officeDocument/2006/relationships/hyperlink" Target="https://www1.nyc.gov/assets/mome/pdf/FilmTV_report_091521.pdf" TargetMode="External"/><Relationship Id="rId11" Type="http://schemas.openxmlformats.org/officeDocument/2006/relationships/hyperlink" Target="https://www.filmla.com/for-filmmakers/" TargetMode="External"/><Relationship Id="rId24" Type="http://schemas.openxmlformats.org/officeDocument/2006/relationships/hyperlink" Target="https://www1.nyc.gov/site/mome/index.page" TargetMode="External"/><Relationship Id="rId32" Type="http://schemas.openxmlformats.org/officeDocument/2006/relationships/hyperlink" Target="https://brooklyneagle.com/articles/2021/08/12/film-tv-production-in-nyc-reached-all-time-high-before-pandemic-now-recovering-strongly/" TargetMode="External"/><Relationship Id="rId37" Type="http://schemas.openxmlformats.org/officeDocument/2006/relationships/hyperlink" Target="https://deadline.com/2021/08/new-york-city-film-television-production-1234813450/" TargetMode="External"/><Relationship Id="rId40" Type="http://schemas.openxmlformats.org/officeDocument/2006/relationships/hyperlink" Target="https://www1.nyc.gov/assets/mome/pdf/FilmTV_report_091521.pdf" TargetMode="External"/><Relationship Id="rId45" Type="http://schemas.openxmlformats.org/officeDocument/2006/relationships/hyperlink" Target="https://www1.nyc.gov/site/mome/industries/info-crews-communities.page" TargetMode="External"/><Relationship Id="rId53" Type="http://schemas.openxmlformats.org/officeDocument/2006/relationships/hyperlink" Target="https://www.nytimes.com/2021/08/13/realestate/film-shoots-new-york-city.html" TargetMode="External"/><Relationship Id="rId58" Type="http://schemas.openxmlformats.org/officeDocument/2006/relationships/hyperlink" Target="https://opendata.cityofnewyork.us/" TargetMode="External"/><Relationship Id="rId5" Type="http://schemas.openxmlformats.org/officeDocument/2006/relationships/hyperlink" Target="https://www.bizjournals.com/newyork/news/2020/11/04/sound-stage-real-estate-report-cbre.html" TargetMode="External"/><Relationship Id="rId61" Type="http://schemas.openxmlformats.org/officeDocument/2006/relationships/hyperlink" Target="https://go.usa.gov/xe9cV" TargetMode="External"/><Relationship Id="rId19" Type="http://schemas.openxmlformats.org/officeDocument/2006/relationships/hyperlink" Target="https://www1.nyc.gov/site/mome/permits/when-permit-required.page" TargetMode="External"/><Relationship Id="rId14" Type="http://schemas.openxmlformats.org/officeDocument/2006/relationships/hyperlink" Target="https://www1.nyc.gov/assets/mome/pdf/MOME-OFTB-Commissioner-Directive-Nos-6-11-Consolidated-final-2020-12-23.pdf" TargetMode="External"/><Relationship Id="rId22" Type="http://schemas.openxmlformats.org/officeDocument/2006/relationships/hyperlink" Target="https://data.cityofnewyork.us/City-Government/Film-Permits/tg4x-b46p" TargetMode="External"/><Relationship Id="rId27" Type="http://schemas.openxmlformats.org/officeDocument/2006/relationships/hyperlink" Target="https://www1.nyc.gov/site/mome/industries/marketing-credit.page" TargetMode="External"/><Relationship Id="rId30" Type="http://schemas.openxmlformats.org/officeDocument/2006/relationships/hyperlink" Target="https://www.thecity.nyc/economy/2021/8/8/22613640/nyc-film-tv-production-comeback-tax-credits-gossip-girl" TargetMode="External"/><Relationship Id="rId35" Type="http://schemas.openxmlformats.org/officeDocument/2006/relationships/hyperlink" Target="https://www.backstage.com/magazine/article/nyc-film-and-television-industry-economic-impact-study-73890/" TargetMode="External"/><Relationship Id="rId43" Type="http://schemas.openxmlformats.org/officeDocument/2006/relationships/hyperlink" Target="https://www.6sqft.com/lights-camera-annoyance-why-nyc-is-the-new-hollywood-and-not-everyones-happy-about-it/" TargetMode="External"/><Relationship Id="rId48" Type="http://schemas.openxmlformats.org/officeDocument/2006/relationships/hyperlink" Target="https://go.usa.gov/xe9cV" TargetMode="External"/><Relationship Id="rId56" Type="http://schemas.openxmlformats.org/officeDocument/2006/relationships/hyperlink" Target="https://go.usa.gov/xe9cV" TargetMode="External"/><Relationship Id="rId8" Type="http://schemas.openxmlformats.org/officeDocument/2006/relationships/hyperlink" Target="https://www1.nyc.gov/site/mome/about/about.page" TargetMode="External"/><Relationship Id="rId51" Type="http://schemas.openxmlformats.org/officeDocument/2006/relationships/hyperlink" Target="https://brooklyneagle.com/articles/2018/05/10/film-crews-flood-brooklyn-heights-once-again-and-local-merchants-say-business-is-hurting/" TargetMode="External"/><Relationship Id="rId3" Type="http://schemas.openxmlformats.org/officeDocument/2006/relationships/hyperlink" Target="https://www1.nyc.gov/assets/mome/pdf/FilmTV_report_091521.pdf" TargetMode="External"/><Relationship Id="rId12" Type="http://schemas.openxmlformats.org/officeDocument/2006/relationships/hyperlink" Target="https://www1.nyc.gov/site/mome/permits/permits.page" TargetMode="External"/><Relationship Id="rId17" Type="http://schemas.openxmlformats.org/officeDocument/2006/relationships/hyperlink" Target="https://www1.nyc.gov/assets/mome/newsletter/covid-mome-eblast-102921.html" TargetMode="External"/><Relationship Id="rId25" Type="http://schemas.openxmlformats.org/officeDocument/2006/relationships/hyperlink" Target="https://www1.nyc.gov/assets/mome/pdf/mome-nyc-film-tv-industry-study-report.pdf" TargetMode="External"/><Relationship Id="rId33" Type="http://schemas.openxmlformats.org/officeDocument/2006/relationships/hyperlink" Target="https://www1.nyc.gov/assets/mome/pdf/FilmTV_report_091521.pdf" TargetMode="External"/><Relationship Id="rId38" Type="http://schemas.openxmlformats.org/officeDocument/2006/relationships/hyperlink" Target="https://www.bizjournals.com/newyork/news/2021/03/15/film-industry-real-estate-nyc-report-cbre.html" TargetMode="External"/><Relationship Id="rId46" Type="http://schemas.openxmlformats.org/officeDocument/2006/relationships/hyperlink" Target="https://go.usa.gov/xe9cV" TargetMode="External"/><Relationship Id="rId59" Type="http://schemas.openxmlformats.org/officeDocument/2006/relationships/hyperlink" Target="https://portal.311.nyc.gov/article/?kanumber=KA-01461" TargetMode="External"/><Relationship Id="rId20" Type="http://schemas.openxmlformats.org/officeDocument/2006/relationships/hyperlink" Target="https://www1.nyc.gov/site/mome/permits/permits.page" TargetMode="External"/><Relationship Id="rId41" Type="http://schemas.openxmlformats.org/officeDocument/2006/relationships/hyperlink" Target="https://www1.nyc.gov/assets/mome/pdf/Code-of-Conduct-final-two-page-2020-12-15.pdf" TargetMode="External"/><Relationship Id="rId54" Type="http://schemas.openxmlformats.org/officeDocument/2006/relationships/hyperlink" Target="https://www.6sqft.com/lights-camera-annoyance-why-nyc-is-the-new-hollywood-and-not-everyones-happy-about-it/" TargetMode="External"/><Relationship Id="rId62" Type="http://schemas.openxmlformats.org/officeDocument/2006/relationships/hyperlink" Target="https://data.cityofnewyork.us/Social-Services/311-Service-Requests-from-2010-to-Present/erm2-nwe9/data" TargetMode="External"/><Relationship Id="rId1" Type="http://schemas.openxmlformats.org/officeDocument/2006/relationships/hyperlink" Target="https://www.worldatlas.com/what-makes-new-york-the-world-s-media-capital.html" TargetMode="External"/><Relationship Id="rId6" Type="http://schemas.openxmlformats.org/officeDocument/2006/relationships/hyperlink" Target="https://www.nydailynews.com/entertainment/tv/ny-netflix-bushwick-brooklyn-production-studio-20210927-j53skrt6fjf7jhetuxx3hjqcye-story.html" TargetMode="External"/><Relationship Id="rId15" Type="http://schemas.openxmlformats.org/officeDocument/2006/relationships/hyperlink" Target="https://www.governor.ny.gov/sites/default/files/atoms/files/MediaProduction_MasterGuidance.pdf" TargetMode="External"/><Relationship Id="rId23" Type="http://schemas.openxmlformats.org/officeDocument/2006/relationships/hyperlink" Target="https://www1.nyc.gov/assets/mome/pdf/FilmTV_report_091521.pdf" TargetMode="External"/><Relationship Id="rId28" Type="http://schemas.openxmlformats.org/officeDocument/2006/relationships/hyperlink" Target="https://www1.nyc.gov/site/mome/index.page" TargetMode="External"/><Relationship Id="rId36" Type="http://schemas.openxmlformats.org/officeDocument/2006/relationships/hyperlink" Target="https://www.bloomberg.com/news/articles/2021-07-16/netflix-opens-massive-new-york-studio-in-brooklyn" TargetMode="External"/><Relationship Id="rId49" Type="http://schemas.openxmlformats.org/officeDocument/2006/relationships/hyperlink" Target="https://newyork.cbslocal.com/2018/12/18/ny-small-businesses-say-frequent-film-tv-productions-are-cutting-into-their-normally-busy-holiday-season/" TargetMode="External"/><Relationship Id="rId57" Type="http://schemas.openxmlformats.org/officeDocument/2006/relationships/hyperlink" Target="https://go.usa.gov/xe9cV" TargetMode="External"/><Relationship Id="rId10" Type="http://schemas.openxmlformats.org/officeDocument/2006/relationships/hyperlink" Target="https://www.filmla.com/for-filmmakers/faq/" TargetMode="External"/><Relationship Id="rId31" Type="http://schemas.openxmlformats.org/officeDocument/2006/relationships/hyperlink" Target="https://esd.ny.gov/industries/tv-and-film" TargetMode="External"/><Relationship Id="rId44" Type="http://schemas.openxmlformats.org/officeDocument/2006/relationships/hyperlink" Target="https://www.crainsnewyork.com/article/20170409/REAL_ESTATE/170409900/location-scouts-pay-thousands-to-rent-new-yorkers-homes-but-neighbors-are-fed-up-with-living-next-to-the-next-" TargetMode="External"/><Relationship Id="rId52" Type="http://schemas.openxmlformats.org/officeDocument/2006/relationships/hyperlink" Target="https://newyork.cbslocal.com/2018/12/18/ny-small-businesses-say-frequent-film-tv-productions-are-cutting-into-their-normally-busy-holiday-season/" TargetMode="External"/><Relationship Id="rId60" Type="http://schemas.openxmlformats.org/officeDocument/2006/relationships/hyperlink" Target="https://data.cityofnewyork.us/Social-Services/311-Service-Requests-from-2010-to-Present/erm2-nwe9" TargetMode="External"/><Relationship Id="rId4" Type="http://schemas.openxmlformats.org/officeDocument/2006/relationships/hyperlink" Target="https://www.latimes.com/entertainment-arts/business/story/2021-03-18/streaming-milestone-global-subscriptions-passed-1-billion-last-year-mpa-theme-report" TargetMode="External"/><Relationship Id="rId9" Type="http://schemas.openxmlformats.org/officeDocument/2006/relationships/hyperlink" Target="https://www1.nyc.gov/site/mome/permits/when-permit-require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78EF-94E8-411C-94C4-793E4071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3012</Words>
  <Characters>17170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dcterms:created xsi:type="dcterms:W3CDTF">2021-11-23T12:42:00Z</dcterms:created>
  <dcterms:modified xsi:type="dcterms:W3CDTF">2021-11-23T12:42:00Z</dcterms:modified>
</cp:coreProperties>
</file>