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CE7F5" w14:textId="521E1B7F" w:rsidR="49B04E4D" w:rsidRDefault="00CF2551" w:rsidP="2876632E">
      <w:pPr>
        <w:spacing w:after="0" w:line="240" w:lineRule="auto"/>
        <w:jc w:val="center"/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Res. No.</w:t>
      </w:r>
      <w:r w:rsidR="00DE5FD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114021">
        <w:rPr>
          <w:rFonts w:ascii="Times New Roman" w:eastAsia="Times New Roman" w:hAnsi="Times New Roman"/>
          <w:color w:val="000000" w:themeColor="text1"/>
          <w:sz w:val="24"/>
          <w:szCs w:val="24"/>
        </w:rPr>
        <w:t>556</w:t>
      </w:r>
    </w:p>
    <w:p w14:paraId="0B7B7780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2BC38F6B" w14:textId="77777777" w:rsidR="00DE5FD7" w:rsidRPr="00DE5FD7" w:rsidRDefault="00DE5FD7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</w:pPr>
      <w:r w:rsidRPr="00DE5FD7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..Title</w:t>
      </w:r>
    </w:p>
    <w:p w14:paraId="0A6595C7" w14:textId="1502E979" w:rsidR="00EB6CD8" w:rsidRDefault="257AE1B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Resolution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</w:t>
      </w:r>
      <w:r w:rsidR="003522C3" w:rsidRP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recognize, commend, and support the Metropolitan Transportation Authority’s planned display of the American flag on the Verrazzano-Narrows Bridge in commemoration of the 250th anniversary of the United States in 2026 and 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to </w:t>
      </w:r>
      <w:r w:rsidR="003522C3" w:rsidRPr="003522C3">
        <w:rPr>
          <w:rFonts w:ascii="Times New Roman" w:eastAsia="Times New Roman" w:hAnsi="Times New Roman"/>
          <w:color w:val="000000" w:themeColor="text1"/>
          <w:sz w:val="24"/>
          <w:szCs w:val="24"/>
        </w:rPr>
        <w:t>encourage similar commemorative initiatives associated with the Semiquincentennial</w:t>
      </w:r>
      <w:r w:rsidR="00EB6CD8" w:rsidRPr="00EB6CD8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="00875EA0" w:rsidRPr="00875EA0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27FAEAB6" w14:textId="62D48825" w:rsidR="00DE5FD7" w:rsidRPr="00DE5FD7" w:rsidRDefault="00DE5FD7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</w:pPr>
      <w:r w:rsidRPr="00DE5FD7">
        <w:rPr>
          <w:rFonts w:ascii="Times New Roman" w:eastAsia="Times New Roman" w:hAnsi="Times New Roman"/>
          <w:vanish/>
          <w:color w:val="000000"/>
          <w:sz w:val="24"/>
          <w:szCs w:val="24"/>
        </w:rPr>
        <w:t>..Body</w:t>
      </w:r>
    </w:p>
    <w:p w14:paraId="7AB8963D" w14:textId="77777777" w:rsidR="00BF382C" w:rsidRDefault="00BF382C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21D37B0C" w14:textId="77777777" w:rsidR="004259BD" w:rsidRDefault="004259BD" w:rsidP="004259B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ja-JP"/>
        </w:rPr>
      </w:pPr>
      <w:r>
        <w:rPr>
          <w:rFonts w:ascii="Times New Roman" w:hAnsi="Times New Roman"/>
          <w:color w:val="000000"/>
          <w:sz w:val="24"/>
          <w:szCs w:val="24"/>
          <w:lang w:eastAsia="ja-JP"/>
        </w:rPr>
        <w:t>By Council Members Morano and Louis</w:t>
      </w:r>
    </w:p>
    <w:p w14:paraId="558786A4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01C46376" w14:textId="228106E6" w:rsidR="00F4204A" w:rsidRDefault="00F4204A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proofErr w:type="gramStart"/>
      <w:r w:rsidR="00EB6CD8">
        <w:rPr>
          <w:rFonts w:ascii="Times New Roman" w:eastAsia="Times New Roman" w:hAnsi="Times New Roman"/>
          <w:color w:val="000000" w:themeColor="text1"/>
          <w:sz w:val="24"/>
          <w:szCs w:val="24"/>
        </w:rPr>
        <w:t>The</w:t>
      </w:r>
      <w:proofErr w:type="gramEnd"/>
      <w:r w:rsidR="00EB6CD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year 2026 will mark the 250</w:t>
      </w:r>
      <w:r w:rsidR="00EB6CD8" w:rsidRPr="00055C90">
        <w:rPr>
          <w:rFonts w:ascii="Times New Roman" w:eastAsia="Times New Roman" w:hAnsi="Times New Roman"/>
          <w:color w:val="000000" w:themeColor="text1"/>
          <w:sz w:val="24"/>
          <w:szCs w:val="24"/>
        </w:rPr>
        <w:t>th</w:t>
      </w:r>
      <w:r w:rsidR="00EB6CD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anniversary of the founding of the United States, known as the Semiquincentennial, a historic milestone of national significance; and</w:t>
      </w:r>
    </w:p>
    <w:p w14:paraId="4EC71425" w14:textId="4F5A29F3" w:rsidR="00EB6CD8" w:rsidRDefault="00EB6CD8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The Metropolitan Transportation Authority (“MTA”) owns and operates the Verrazzano-Narrows Bridge, one of the most iconic and heavily traveled bridges in the United States; and</w:t>
      </w:r>
    </w:p>
    <w:p w14:paraId="3FC54517" w14:textId="18C5DD98" w:rsidR="00EB6CD8" w:rsidRDefault="00EB6CD8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Verrazzano-Narrows Bridge serves as a symbolic gateway to Staten Island and Brooklyn and is viewed by millions of residents, commuters, and visitors each year; and</w:t>
      </w:r>
    </w:p>
    <w:p w14:paraId="5BB3BD26" w14:textId="2A9EC624" w:rsidR="003522C3" w:rsidRDefault="00EB6CD8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proofErr w:type="gramStart"/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>To</w:t>
      </w:r>
      <w:proofErr w:type="gramEnd"/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commemorate the nation’s Semiquincentennial, the MTA plans to install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American flag on the Verrazzano-Narrows Bridge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 connection with the nation’s 250</w:t>
      </w:r>
      <w:r w:rsidR="003522C3" w:rsidRPr="00BF382C">
        <w:rPr>
          <w:rFonts w:ascii="Times New Roman" w:eastAsia="Times New Roman" w:hAnsi="Times New Roman"/>
          <w:color w:val="000000" w:themeColor="text1"/>
          <w:sz w:val="24"/>
          <w:szCs w:val="24"/>
        </w:rPr>
        <w:t>th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anniversary celebration; and</w:t>
      </w:r>
    </w:p>
    <w:p w14:paraId="3676445B" w14:textId="77D4BB7C" w:rsidR="00284D27" w:rsidRDefault="00284D27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According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</w:t>
      </w:r>
      <w:r w:rsidR="00EA3C7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local newspapers in Staten Island and Brooklyn, Staten Island resident, Alesio Bejleri, brought early attention to the idea of flying an American flag on the Verrazzano-Narrows Bridge to commemorate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America’s Semiquincentennial</w:t>
      </w:r>
      <w:r w:rsidR="00EA3C78">
        <w:rPr>
          <w:rFonts w:ascii="Times New Roman" w:eastAsia="Times New Roman" w:hAnsi="Times New Roman"/>
          <w:color w:val="000000" w:themeColor="text1"/>
          <w:sz w:val="24"/>
          <w:szCs w:val="24"/>
        </w:rPr>
        <w:t>, and enlisted the assistance of the borough leaders</w:t>
      </w:r>
      <w:r w:rsidR="001A4F96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</w:t>
      </w:r>
    </w:p>
    <w:p w14:paraId="271D24A8" w14:textId="6B0D213A" w:rsidR="00EB6CD8" w:rsidRDefault="003522C3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Such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 installation will </w:t>
      </w:r>
      <w:r w:rsidR="00EB6CD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provide a powerful visual tribute to the nation’s founding principles of liberty, unity, and resilience; and </w:t>
      </w:r>
    </w:p>
    <w:p w14:paraId="48B1CF3E" w14:textId="37ECCB13" w:rsidR="00EB6CD8" w:rsidRDefault="00EB6CD8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Staten Island is home to one of the highest concentrations of veterans in New York City and maintains a strong tradition of patriotic observances and civic pride; and </w:t>
      </w:r>
    </w:p>
    <w:p w14:paraId="71673679" w14:textId="71C09698" w:rsidR="00EB6CD8" w:rsidRDefault="00EB6CD8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Whereas,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Similar flag displays at prominent infrastructure sites across the United States have served as meaningful civic landmarks and sources of community pride; and </w:t>
      </w:r>
    </w:p>
    <w:p w14:paraId="2DDC04E0" w14:textId="045E2E0C" w:rsidR="00EB6CD8" w:rsidRDefault="00EB6CD8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There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is demonstrated </w:t>
      </w:r>
      <w:r w:rsidR="00DF1320">
        <w:rPr>
          <w:rFonts w:ascii="Times New Roman" w:eastAsia="Times New Roman" w:hAnsi="Times New Roman"/>
          <w:color w:val="000000" w:themeColor="text1"/>
          <w:sz w:val="24"/>
          <w:szCs w:val="24"/>
        </w:rPr>
        <w:t>bipartisan support among elected officials representing Staten Island for the installation of a flag on the Verrazzano-Narrows Bridge; now, therefore, be it</w:t>
      </w:r>
    </w:p>
    <w:p w14:paraId="7616CB76" w14:textId="67079B70" w:rsidR="00DF1320" w:rsidRDefault="00DF1320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Resolved, That the Council of the City of New York 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recognizes, commends, and supports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the Metropolitan Transportation Authority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>’s planned display of the American flag on the Verrazzano-Narrows Bridge in commemoration of the 250</w:t>
      </w:r>
      <w:r w:rsidR="003522C3" w:rsidRPr="00BF382C">
        <w:rPr>
          <w:rFonts w:ascii="Times New Roman" w:eastAsia="Times New Roman" w:hAnsi="Times New Roman"/>
          <w:color w:val="000000" w:themeColor="text1"/>
          <w:sz w:val="24"/>
          <w:szCs w:val="24"/>
        </w:rPr>
        <w:t>th</w:t>
      </w:r>
      <w:r w:rsidR="003522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anniversary of the United States in 2026 and encourages similar commemorative initiatives associated with the Semiquincentennial. </w:t>
      </w:r>
    </w:p>
    <w:p w14:paraId="70C6C903" w14:textId="77777777" w:rsidR="00667FF8" w:rsidRPr="00667FF8" w:rsidRDefault="00667FF8" w:rsidP="00667FF8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667FF8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2EFA9588" w14:textId="5C87A660" w:rsidR="257AE1B2" w:rsidRDefault="257AE1B2" w:rsidP="00667FF8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5E474012" w14:textId="77777777" w:rsidR="007821E5" w:rsidRDefault="007821E5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</w:t>
      </w:r>
      <w:r w:rsidR="005B6C21">
        <w:rPr>
          <w:rFonts w:ascii="Times New Roman" w:hAnsi="Times New Roman"/>
          <w:sz w:val="18"/>
          <w:szCs w:val="18"/>
        </w:rPr>
        <w:t>P</w:t>
      </w:r>
      <w:r>
        <w:rPr>
          <w:rFonts w:ascii="Times New Roman" w:hAnsi="Times New Roman"/>
          <w:sz w:val="18"/>
          <w:szCs w:val="18"/>
        </w:rPr>
        <w:t>B</w:t>
      </w:r>
    </w:p>
    <w:p w14:paraId="6E71DF2F" w14:textId="2EE885AE" w:rsidR="00EA6304" w:rsidRPr="0022183F" w:rsidRDefault="00EA6304" w:rsidP="00EA63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83F">
        <w:rPr>
          <w:rFonts w:ascii="Times New Roman" w:hAnsi="Times New Roman"/>
          <w:sz w:val="18"/>
          <w:szCs w:val="18"/>
        </w:rPr>
        <w:t xml:space="preserve">LS # </w:t>
      </w:r>
      <w:r w:rsidR="009C7720">
        <w:rPr>
          <w:rFonts w:ascii="Times New Roman" w:hAnsi="Times New Roman"/>
          <w:sz w:val="18"/>
          <w:szCs w:val="18"/>
        </w:rPr>
        <w:t>23987</w:t>
      </w:r>
    </w:p>
    <w:p w14:paraId="117A74AB" w14:textId="02932EF8" w:rsidR="00EA6304" w:rsidRDefault="00573A04" w:rsidP="009C067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>7</w:t>
      </w:r>
      <w:r w:rsidR="007821E5">
        <w:rPr>
          <w:rFonts w:ascii="Times New Roman" w:hAnsi="Times New Roman"/>
          <w:sz w:val="18"/>
          <w:szCs w:val="18"/>
        </w:rPr>
        <w:t>/</w:t>
      </w:r>
      <w:r>
        <w:rPr>
          <w:rFonts w:ascii="Times New Roman" w:hAnsi="Times New Roman"/>
          <w:sz w:val="18"/>
          <w:szCs w:val="18"/>
        </w:rPr>
        <w:t>2</w:t>
      </w:r>
      <w:r w:rsidR="007821E5">
        <w:rPr>
          <w:rFonts w:ascii="Times New Roman" w:hAnsi="Times New Roman"/>
          <w:sz w:val="18"/>
          <w:szCs w:val="18"/>
        </w:rPr>
        <w:t>/</w:t>
      </w:r>
      <w:r w:rsidR="00EA6304">
        <w:rPr>
          <w:rFonts w:ascii="Times New Roman" w:hAnsi="Times New Roman"/>
          <w:sz w:val="18"/>
          <w:szCs w:val="18"/>
        </w:rPr>
        <w:t>202</w:t>
      </w:r>
      <w:r w:rsidR="009C7720">
        <w:rPr>
          <w:rFonts w:ascii="Times New Roman" w:hAnsi="Times New Roman"/>
          <w:sz w:val="18"/>
          <w:szCs w:val="18"/>
        </w:rPr>
        <w:t>6</w:t>
      </w:r>
      <w:r w:rsidR="00EA6304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1:00</w:t>
      </w:r>
      <w:r w:rsidR="003522C3">
        <w:rPr>
          <w:rFonts w:ascii="Times New Roman" w:hAnsi="Times New Roman"/>
          <w:sz w:val="18"/>
          <w:szCs w:val="18"/>
        </w:rPr>
        <w:t xml:space="preserve"> </w:t>
      </w:r>
      <w:r w:rsidR="00EA6304" w:rsidRPr="0022183F">
        <w:rPr>
          <w:rFonts w:ascii="Times New Roman" w:hAnsi="Times New Roman"/>
          <w:sz w:val="18"/>
          <w:szCs w:val="18"/>
        </w:rPr>
        <w:t>PM</w:t>
      </w:r>
    </w:p>
    <w:sectPr w:rsidR="00EA6304" w:rsidSect="006364E1"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DF123" w14:textId="77777777" w:rsidR="009073F7" w:rsidRDefault="009073F7" w:rsidP="00875EA0">
      <w:pPr>
        <w:spacing w:after="0" w:line="240" w:lineRule="auto"/>
      </w:pPr>
      <w:r>
        <w:separator/>
      </w:r>
    </w:p>
  </w:endnote>
  <w:endnote w:type="continuationSeparator" w:id="0">
    <w:p w14:paraId="011AC2C3" w14:textId="77777777" w:rsidR="009073F7" w:rsidRDefault="009073F7" w:rsidP="0087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541B5" w14:textId="4FDEB192" w:rsidR="00875EA0" w:rsidRPr="009C067F" w:rsidRDefault="00875EA0">
    <w:pPr>
      <w:pStyle w:val="Footer"/>
      <w:jc w:val="center"/>
      <w:rPr>
        <w:rFonts w:ascii="Times New Roman" w:hAnsi="Times New Roman"/>
        <w:sz w:val="24"/>
        <w:szCs w:val="24"/>
      </w:rPr>
    </w:pPr>
    <w:r w:rsidRPr="009C067F">
      <w:rPr>
        <w:rFonts w:ascii="Times New Roman" w:hAnsi="Times New Roman"/>
        <w:sz w:val="24"/>
        <w:szCs w:val="24"/>
      </w:rPr>
      <w:fldChar w:fldCharType="begin"/>
    </w:r>
    <w:r w:rsidRPr="009C067F">
      <w:rPr>
        <w:rFonts w:ascii="Times New Roman" w:hAnsi="Times New Roman"/>
        <w:sz w:val="24"/>
        <w:szCs w:val="24"/>
      </w:rPr>
      <w:instrText xml:space="preserve"> PAGE   \* MERGEFORMAT </w:instrText>
    </w:r>
    <w:r w:rsidRPr="009C067F">
      <w:rPr>
        <w:rFonts w:ascii="Times New Roman" w:hAnsi="Times New Roman"/>
        <w:sz w:val="24"/>
        <w:szCs w:val="24"/>
      </w:rPr>
      <w:fldChar w:fldCharType="separate"/>
    </w:r>
    <w:r w:rsidR="00573A04">
      <w:rPr>
        <w:rFonts w:ascii="Times New Roman" w:hAnsi="Times New Roman"/>
        <w:noProof/>
        <w:sz w:val="24"/>
        <w:szCs w:val="24"/>
      </w:rPr>
      <w:t>2</w:t>
    </w:r>
    <w:r w:rsidRPr="009C067F">
      <w:rPr>
        <w:rFonts w:ascii="Times New Roman" w:hAnsi="Times New Roman"/>
        <w:noProof/>
        <w:sz w:val="24"/>
        <w:szCs w:val="24"/>
      </w:rPr>
      <w:fldChar w:fldCharType="end"/>
    </w:r>
  </w:p>
  <w:p w14:paraId="7236A068" w14:textId="77777777" w:rsidR="00875EA0" w:rsidRDefault="00875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89A79" w14:textId="77777777" w:rsidR="009073F7" w:rsidRDefault="009073F7" w:rsidP="00875EA0">
      <w:pPr>
        <w:spacing w:after="0" w:line="240" w:lineRule="auto"/>
      </w:pPr>
      <w:r>
        <w:separator/>
      </w:r>
    </w:p>
  </w:footnote>
  <w:footnote w:type="continuationSeparator" w:id="0">
    <w:p w14:paraId="1680DB0C" w14:textId="77777777" w:rsidR="009073F7" w:rsidRDefault="009073F7" w:rsidP="0087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F1B7" w14:textId="77777777" w:rsidR="00875EA0" w:rsidRDefault="00875EA0">
    <w:pPr>
      <w:pStyle w:val="Head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A0"/>
    <w:rsid w:val="00002506"/>
    <w:rsid w:val="000309AC"/>
    <w:rsid w:val="00053D77"/>
    <w:rsid w:val="00055C90"/>
    <w:rsid w:val="00062BCC"/>
    <w:rsid w:val="000655C9"/>
    <w:rsid w:val="0008488C"/>
    <w:rsid w:val="00096923"/>
    <w:rsid w:val="000B6FE9"/>
    <w:rsid w:val="000B7E5F"/>
    <w:rsid w:val="000C5B6B"/>
    <w:rsid w:val="000C64D8"/>
    <w:rsid w:val="000E30CB"/>
    <w:rsid w:val="000F4A5D"/>
    <w:rsid w:val="00100F20"/>
    <w:rsid w:val="00114021"/>
    <w:rsid w:val="00121771"/>
    <w:rsid w:val="00126BBE"/>
    <w:rsid w:val="001334ED"/>
    <w:rsid w:val="0013596D"/>
    <w:rsid w:val="00154592"/>
    <w:rsid w:val="00174B2F"/>
    <w:rsid w:val="001767D6"/>
    <w:rsid w:val="001826FA"/>
    <w:rsid w:val="00183C28"/>
    <w:rsid w:val="00184188"/>
    <w:rsid w:val="001932B6"/>
    <w:rsid w:val="00194DB1"/>
    <w:rsid w:val="001A4F96"/>
    <w:rsid w:val="001B2564"/>
    <w:rsid w:val="00203FCB"/>
    <w:rsid w:val="00225026"/>
    <w:rsid w:val="00226BE5"/>
    <w:rsid w:val="00247F29"/>
    <w:rsid w:val="00255735"/>
    <w:rsid w:val="00265BB1"/>
    <w:rsid w:val="0028056B"/>
    <w:rsid w:val="00284D27"/>
    <w:rsid w:val="002A14E2"/>
    <w:rsid w:val="002A41B2"/>
    <w:rsid w:val="002B7ADD"/>
    <w:rsid w:val="002C4F7D"/>
    <w:rsid w:val="002D0995"/>
    <w:rsid w:val="002E2365"/>
    <w:rsid w:val="002F2581"/>
    <w:rsid w:val="003178EF"/>
    <w:rsid w:val="00330B10"/>
    <w:rsid w:val="003522C3"/>
    <w:rsid w:val="00360725"/>
    <w:rsid w:val="00363A01"/>
    <w:rsid w:val="00367A53"/>
    <w:rsid w:val="003B0BC2"/>
    <w:rsid w:val="003B34A2"/>
    <w:rsid w:val="003B649F"/>
    <w:rsid w:val="0040176B"/>
    <w:rsid w:val="0040703F"/>
    <w:rsid w:val="004259BD"/>
    <w:rsid w:val="00442C49"/>
    <w:rsid w:val="00457556"/>
    <w:rsid w:val="00462902"/>
    <w:rsid w:val="004803A8"/>
    <w:rsid w:val="00483841"/>
    <w:rsid w:val="004D0BBA"/>
    <w:rsid w:val="004E16C8"/>
    <w:rsid w:val="004E7449"/>
    <w:rsid w:val="00501FF7"/>
    <w:rsid w:val="00554E40"/>
    <w:rsid w:val="005617D0"/>
    <w:rsid w:val="00573A04"/>
    <w:rsid w:val="0057777B"/>
    <w:rsid w:val="005B639A"/>
    <w:rsid w:val="005B6C21"/>
    <w:rsid w:val="005D3AA3"/>
    <w:rsid w:val="005E4BC6"/>
    <w:rsid w:val="00603BE7"/>
    <w:rsid w:val="00607222"/>
    <w:rsid w:val="006101BA"/>
    <w:rsid w:val="00625411"/>
    <w:rsid w:val="006364E1"/>
    <w:rsid w:val="00652B36"/>
    <w:rsid w:val="00655071"/>
    <w:rsid w:val="00666314"/>
    <w:rsid w:val="00667FF8"/>
    <w:rsid w:val="00691438"/>
    <w:rsid w:val="00691BA4"/>
    <w:rsid w:val="0069533E"/>
    <w:rsid w:val="006A483C"/>
    <w:rsid w:val="006A4DF9"/>
    <w:rsid w:val="006B7548"/>
    <w:rsid w:val="006E2EFF"/>
    <w:rsid w:val="006E5CEF"/>
    <w:rsid w:val="006F3836"/>
    <w:rsid w:val="006F4AAE"/>
    <w:rsid w:val="006F560C"/>
    <w:rsid w:val="006F6D69"/>
    <w:rsid w:val="007307B3"/>
    <w:rsid w:val="007312BC"/>
    <w:rsid w:val="00762D12"/>
    <w:rsid w:val="00767CA1"/>
    <w:rsid w:val="007821E5"/>
    <w:rsid w:val="00784754"/>
    <w:rsid w:val="00796AE0"/>
    <w:rsid w:val="007A2E58"/>
    <w:rsid w:val="007A35D4"/>
    <w:rsid w:val="007B1701"/>
    <w:rsid w:val="007B2ABA"/>
    <w:rsid w:val="007D18D2"/>
    <w:rsid w:val="007D40B0"/>
    <w:rsid w:val="007E6159"/>
    <w:rsid w:val="007F0E59"/>
    <w:rsid w:val="007F5615"/>
    <w:rsid w:val="00815203"/>
    <w:rsid w:val="008341E0"/>
    <w:rsid w:val="008437C5"/>
    <w:rsid w:val="00866669"/>
    <w:rsid w:val="0087097E"/>
    <w:rsid w:val="00875C9C"/>
    <w:rsid w:val="00875EA0"/>
    <w:rsid w:val="00885111"/>
    <w:rsid w:val="00885EE5"/>
    <w:rsid w:val="008D1B84"/>
    <w:rsid w:val="008F7A22"/>
    <w:rsid w:val="00901FEA"/>
    <w:rsid w:val="009073F7"/>
    <w:rsid w:val="00932B8D"/>
    <w:rsid w:val="0095724A"/>
    <w:rsid w:val="009671D1"/>
    <w:rsid w:val="00970B86"/>
    <w:rsid w:val="009720ED"/>
    <w:rsid w:val="0097276B"/>
    <w:rsid w:val="009730AC"/>
    <w:rsid w:val="009744EB"/>
    <w:rsid w:val="00985ACE"/>
    <w:rsid w:val="009B02F3"/>
    <w:rsid w:val="009C067F"/>
    <w:rsid w:val="009C7720"/>
    <w:rsid w:val="009E0A32"/>
    <w:rsid w:val="009E5CD4"/>
    <w:rsid w:val="009F084E"/>
    <w:rsid w:val="009F2F25"/>
    <w:rsid w:val="00A01B6C"/>
    <w:rsid w:val="00A20058"/>
    <w:rsid w:val="00A35075"/>
    <w:rsid w:val="00A43C71"/>
    <w:rsid w:val="00A519AC"/>
    <w:rsid w:val="00AC2994"/>
    <w:rsid w:val="00AD3CE5"/>
    <w:rsid w:val="00AD5C60"/>
    <w:rsid w:val="00AE4FD1"/>
    <w:rsid w:val="00B00FAD"/>
    <w:rsid w:val="00B02FCC"/>
    <w:rsid w:val="00B0728C"/>
    <w:rsid w:val="00B2209D"/>
    <w:rsid w:val="00B35753"/>
    <w:rsid w:val="00B37A4B"/>
    <w:rsid w:val="00B508D2"/>
    <w:rsid w:val="00B549E6"/>
    <w:rsid w:val="00B56326"/>
    <w:rsid w:val="00B57483"/>
    <w:rsid w:val="00B61329"/>
    <w:rsid w:val="00B619B9"/>
    <w:rsid w:val="00BD769D"/>
    <w:rsid w:val="00BF382C"/>
    <w:rsid w:val="00BF4E62"/>
    <w:rsid w:val="00C13079"/>
    <w:rsid w:val="00C20133"/>
    <w:rsid w:val="00C25A0F"/>
    <w:rsid w:val="00C44EFF"/>
    <w:rsid w:val="00C453C7"/>
    <w:rsid w:val="00C53081"/>
    <w:rsid w:val="00C636F3"/>
    <w:rsid w:val="00C924F1"/>
    <w:rsid w:val="00C96A13"/>
    <w:rsid w:val="00CA1A63"/>
    <w:rsid w:val="00CA1F67"/>
    <w:rsid w:val="00CB1D31"/>
    <w:rsid w:val="00CB3147"/>
    <w:rsid w:val="00CC6540"/>
    <w:rsid w:val="00CE06B6"/>
    <w:rsid w:val="00CF2551"/>
    <w:rsid w:val="00D10806"/>
    <w:rsid w:val="00D164B3"/>
    <w:rsid w:val="00D24784"/>
    <w:rsid w:val="00D24949"/>
    <w:rsid w:val="00D3043B"/>
    <w:rsid w:val="00D36B22"/>
    <w:rsid w:val="00D534BA"/>
    <w:rsid w:val="00D548EE"/>
    <w:rsid w:val="00D55F17"/>
    <w:rsid w:val="00D72985"/>
    <w:rsid w:val="00D82E35"/>
    <w:rsid w:val="00D96C46"/>
    <w:rsid w:val="00DC13AB"/>
    <w:rsid w:val="00DC5C7C"/>
    <w:rsid w:val="00DD0898"/>
    <w:rsid w:val="00DD5BC0"/>
    <w:rsid w:val="00DE5FD7"/>
    <w:rsid w:val="00DE7D27"/>
    <w:rsid w:val="00DF1320"/>
    <w:rsid w:val="00E4020F"/>
    <w:rsid w:val="00E82240"/>
    <w:rsid w:val="00E827E9"/>
    <w:rsid w:val="00E97D8B"/>
    <w:rsid w:val="00EA1F59"/>
    <w:rsid w:val="00EA3C78"/>
    <w:rsid w:val="00EA6304"/>
    <w:rsid w:val="00EB4E1A"/>
    <w:rsid w:val="00EB6CD8"/>
    <w:rsid w:val="00EC4DC5"/>
    <w:rsid w:val="00EE6AE4"/>
    <w:rsid w:val="00EF665A"/>
    <w:rsid w:val="00F03807"/>
    <w:rsid w:val="00F200FD"/>
    <w:rsid w:val="00F23480"/>
    <w:rsid w:val="00F24038"/>
    <w:rsid w:val="00F259AF"/>
    <w:rsid w:val="00F40948"/>
    <w:rsid w:val="00F4204A"/>
    <w:rsid w:val="00F4241E"/>
    <w:rsid w:val="00F4257E"/>
    <w:rsid w:val="00F47313"/>
    <w:rsid w:val="00F63CAD"/>
    <w:rsid w:val="00FA005B"/>
    <w:rsid w:val="00FA6254"/>
    <w:rsid w:val="00FB0565"/>
    <w:rsid w:val="00FC2CBB"/>
    <w:rsid w:val="00FE551F"/>
    <w:rsid w:val="00FF2578"/>
    <w:rsid w:val="01C1BD4C"/>
    <w:rsid w:val="024487ED"/>
    <w:rsid w:val="02F34037"/>
    <w:rsid w:val="035D8DAD"/>
    <w:rsid w:val="03BCBB93"/>
    <w:rsid w:val="0492D765"/>
    <w:rsid w:val="04F95E0E"/>
    <w:rsid w:val="057C28AF"/>
    <w:rsid w:val="058ABCE1"/>
    <w:rsid w:val="070CFA1C"/>
    <w:rsid w:val="09F16E29"/>
    <w:rsid w:val="0A1F98B0"/>
    <w:rsid w:val="0A9F07C8"/>
    <w:rsid w:val="0B5F8D2D"/>
    <w:rsid w:val="0B6C5A88"/>
    <w:rsid w:val="0B88B85B"/>
    <w:rsid w:val="0BBB0C38"/>
    <w:rsid w:val="0BF2D4D1"/>
    <w:rsid w:val="0E7E0F9F"/>
    <w:rsid w:val="0EA00E7E"/>
    <w:rsid w:val="0EA3FB4A"/>
    <w:rsid w:val="0EC0591D"/>
    <w:rsid w:val="0EDC7D40"/>
    <w:rsid w:val="0F3D79D4"/>
    <w:rsid w:val="1121C92B"/>
    <w:rsid w:val="11BAD726"/>
    <w:rsid w:val="11D7AF40"/>
    <w:rsid w:val="14DAE317"/>
    <w:rsid w:val="15052E73"/>
    <w:rsid w:val="15176F5E"/>
    <w:rsid w:val="191B0A2D"/>
    <w:rsid w:val="1B845D7E"/>
    <w:rsid w:val="1BC33382"/>
    <w:rsid w:val="1BEDF25C"/>
    <w:rsid w:val="1C15D231"/>
    <w:rsid w:val="1DC95DA4"/>
    <w:rsid w:val="1E658A46"/>
    <w:rsid w:val="1E982438"/>
    <w:rsid w:val="1F0582B1"/>
    <w:rsid w:val="1F2A8BC5"/>
    <w:rsid w:val="1F3E6456"/>
    <w:rsid w:val="1F76E0B0"/>
    <w:rsid w:val="1FD233D2"/>
    <w:rsid w:val="2013C955"/>
    <w:rsid w:val="21AF99B6"/>
    <w:rsid w:val="21DA0782"/>
    <w:rsid w:val="21EBC64C"/>
    <w:rsid w:val="23439BFE"/>
    <w:rsid w:val="23847AFB"/>
    <w:rsid w:val="257AE1B2"/>
    <w:rsid w:val="25ADA5DA"/>
    <w:rsid w:val="270F2BA9"/>
    <w:rsid w:val="279D4B1C"/>
    <w:rsid w:val="2876632E"/>
    <w:rsid w:val="2883014E"/>
    <w:rsid w:val="29BA05DB"/>
    <w:rsid w:val="29F9B8D5"/>
    <w:rsid w:val="2A1ED1AF"/>
    <w:rsid w:val="2A8B9089"/>
    <w:rsid w:val="2AD4EBDE"/>
    <w:rsid w:val="2BF8DA69"/>
    <w:rsid w:val="2C70BC3F"/>
    <w:rsid w:val="2D586E5F"/>
    <w:rsid w:val="2E78EAEC"/>
    <w:rsid w:val="2EF43EC0"/>
    <w:rsid w:val="2F21D3EC"/>
    <w:rsid w:val="2F2D9772"/>
    <w:rsid w:val="2FEF08F7"/>
    <w:rsid w:val="3097E2CC"/>
    <w:rsid w:val="31CDAB06"/>
    <w:rsid w:val="3247E967"/>
    <w:rsid w:val="32833D23"/>
    <w:rsid w:val="33D2545D"/>
    <w:rsid w:val="345BE657"/>
    <w:rsid w:val="351728AF"/>
    <w:rsid w:val="36B2F910"/>
    <w:rsid w:val="378C5117"/>
    <w:rsid w:val="37EB9C8A"/>
    <w:rsid w:val="38A9B24C"/>
    <w:rsid w:val="3AF57DA1"/>
    <w:rsid w:val="3BFB8DB5"/>
    <w:rsid w:val="3C4153C2"/>
    <w:rsid w:val="3C6208CB"/>
    <w:rsid w:val="3D3B2193"/>
    <w:rsid w:val="3E2D1E63"/>
    <w:rsid w:val="3E77FE3C"/>
    <w:rsid w:val="3F12FF83"/>
    <w:rsid w:val="3F1C2946"/>
    <w:rsid w:val="4028DE15"/>
    <w:rsid w:val="4090D863"/>
    <w:rsid w:val="40DB68BF"/>
    <w:rsid w:val="41935D40"/>
    <w:rsid w:val="41CFB8CD"/>
    <w:rsid w:val="42293CE1"/>
    <w:rsid w:val="4234EBC2"/>
    <w:rsid w:val="42773920"/>
    <w:rsid w:val="42EBDE44"/>
    <w:rsid w:val="436F0044"/>
    <w:rsid w:val="43E670A6"/>
    <w:rsid w:val="43EBFBCC"/>
    <w:rsid w:val="43F09783"/>
    <w:rsid w:val="45824107"/>
    <w:rsid w:val="45AC175B"/>
    <w:rsid w:val="45AED9E2"/>
    <w:rsid w:val="4681F43E"/>
    <w:rsid w:val="471E1168"/>
    <w:rsid w:val="49B04E4D"/>
    <w:rsid w:val="49C8440A"/>
    <w:rsid w:val="4A2FDB89"/>
    <w:rsid w:val="4A3BDA5A"/>
    <w:rsid w:val="4AA59944"/>
    <w:rsid w:val="4BF1828B"/>
    <w:rsid w:val="4C6E9878"/>
    <w:rsid w:val="4C9E5F0F"/>
    <w:rsid w:val="4D8D52EC"/>
    <w:rsid w:val="4DE0373F"/>
    <w:rsid w:val="4E52F405"/>
    <w:rsid w:val="4F602756"/>
    <w:rsid w:val="50B17F90"/>
    <w:rsid w:val="5143820C"/>
    <w:rsid w:val="51BFBD38"/>
    <w:rsid w:val="5226384E"/>
    <w:rsid w:val="525D1CB1"/>
    <w:rsid w:val="53C208AF"/>
    <w:rsid w:val="546C5423"/>
    <w:rsid w:val="54C96221"/>
    <w:rsid w:val="54D0EC3D"/>
    <w:rsid w:val="55A05257"/>
    <w:rsid w:val="55EE0DBB"/>
    <w:rsid w:val="560B8832"/>
    <w:rsid w:val="5672FF67"/>
    <w:rsid w:val="56AD4568"/>
    <w:rsid w:val="56B630E9"/>
    <w:rsid w:val="56CA8388"/>
    <w:rsid w:val="59551423"/>
    <w:rsid w:val="59BDC3BF"/>
    <w:rsid w:val="5B9AA3FE"/>
    <w:rsid w:val="5D42214B"/>
    <w:rsid w:val="5D5CFA37"/>
    <w:rsid w:val="5DA727E2"/>
    <w:rsid w:val="5F3509FC"/>
    <w:rsid w:val="5F754165"/>
    <w:rsid w:val="5FA0B756"/>
    <w:rsid w:val="60467A88"/>
    <w:rsid w:val="6069C8C7"/>
    <w:rsid w:val="60948CC5"/>
    <w:rsid w:val="612DD394"/>
    <w:rsid w:val="624720E2"/>
    <w:rsid w:val="63E019FF"/>
    <w:rsid w:val="642B53B7"/>
    <w:rsid w:val="64AF0C4C"/>
    <w:rsid w:val="64D37B00"/>
    <w:rsid w:val="65A9B514"/>
    <w:rsid w:val="66411999"/>
    <w:rsid w:val="66475AAA"/>
    <w:rsid w:val="66AE6E0A"/>
    <w:rsid w:val="677076C7"/>
    <w:rsid w:val="681FAB98"/>
    <w:rsid w:val="68A381F0"/>
    <w:rsid w:val="6906BF5F"/>
    <w:rsid w:val="693075BA"/>
    <w:rsid w:val="698BC7D8"/>
    <w:rsid w:val="69B4CE3B"/>
    <w:rsid w:val="6A493465"/>
    <w:rsid w:val="6A68964A"/>
    <w:rsid w:val="6B12EE33"/>
    <w:rsid w:val="6BC2BFD6"/>
    <w:rsid w:val="6CAAC635"/>
    <w:rsid w:val="6CDD8533"/>
    <w:rsid w:val="6CEE7594"/>
    <w:rsid w:val="6D995E29"/>
    <w:rsid w:val="6DC415EE"/>
    <w:rsid w:val="6E3C540E"/>
    <w:rsid w:val="6EA1DCDB"/>
    <w:rsid w:val="6FA2F4B2"/>
    <w:rsid w:val="7037F2FD"/>
    <w:rsid w:val="70670980"/>
    <w:rsid w:val="71B4C663"/>
    <w:rsid w:val="71F43783"/>
    <w:rsid w:val="72005C39"/>
    <w:rsid w:val="72998468"/>
    <w:rsid w:val="73DE57F1"/>
    <w:rsid w:val="746700E5"/>
    <w:rsid w:val="762BF67A"/>
    <w:rsid w:val="76D3CD5C"/>
    <w:rsid w:val="773E95A4"/>
    <w:rsid w:val="78142802"/>
    <w:rsid w:val="78CD3E71"/>
    <w:rsid w:val="78F0AAA3"/>
    <w:rsid w:val="78F9DE34"/>
    <w:rsid w:val="7A6E53EC"/>
    <w:rsid w:val="7B01696D"/>
    <w:rsid w:val="7B4A5C6B"/>
    <w:rsid w:val="7B895121"/>
    <w:rsid w:val="7BD0170D"/>
    <w:rsid w:val="7C5476EC"/>
    <w:rsid w:val="7C775BD9"/>
    <w:rsid w:val="7D167605"/>
    <w:rsid w:val="7D878737"/>
    <w:rsid w:val="7DCD4F57"/>
    <w:rsid w:val="7EB2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70583"/>
  <w15:chartTrackingRefBased/>
  <w15:docId w15:val="{F6BE98DE-19F8-41F0-A074-3CAF25D9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E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A0"/>
  </w:style>
  <w:style w:type="paragraph" w:styleId="Footer">
    <w:name w:val="footer"/>
    <w:basedOn w:val="Normal"/>
    <w:link w:val="Foot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A0"/>
  </w:style>
  <w:style w:type="paragraph" w:styleId="BalloonText">
    <w:name w:val="Balloon Text"/>
    <w:basedOn w:val="Normal"/>
    <w:link w:val="BalloonTextChar"/>
    <w:uiPriority w:val="99"/>
    <w:semiHidden/>
    <w:unhideWhenUsed/>
    <w:rsid w:val="00BF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F4E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6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6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64E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4E1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203FC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081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204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62D12"/>
    <w:rPr>
      <w:sz w:val="22"/>
      <w:szCs w:val="22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F1320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A3C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74203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82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51198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73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6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0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14F58CDFAFD4E8F44BB2F908672EE" ma:contentTypeVersion="8" ma:contentTypeDescription="Create a new document." ma:contentTypeScope="" ma:versionID="c3a98b9d4479a35933295c8d4bd1af34">
  <xsd:schema xmlns:xsd="http://www.w3.org/2001/XMLSchema" xmlns:xs="http://www.w3.org/2001/XMLSchema" xmlns:p="http://schemas.microsoft.com/office/2006/metadata/properties" xmlns:ns3="e439e139-2b0c-4fc1-9916-e7e9fc29bb32" xmlns:ns4="6643d114-9f0b-4f64-97b5-776969dd6e84" targetNamespace="http://schemas.microsoft.com/office/2006/metadata/properties" ma:root="true" ma:fieldsID="5ac2c3c5b7c5f25257b623393178f754" ns3:_="" ns4:_="">
    <xsd:import namespace="e439e139-2b0c-4fc1-9916-e7e9fc29bb32"/>
    <xsd:import namespace="6643d114-9f0b-4f64-97b5-776969dd6e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39e139-2b0c-4fc1-9916-e7e9fc29b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3d114-9f0b-4f64-97b5-776969dd6e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E0817B-ED1E-4E5B-9EF6-BF9D4B1518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37D25C-DB0F-4EB9-AEC1-D9A2B1C381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0DEEF2-2B1B-4C75-9530-2CD6BDA22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39e139-2b0c-4fc1-9916-e7e9fc29bb32"/>
    <ds:schemaRef ds:uri="6643d114-9f0b-4f64-97b5-776969dd6e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Martin, William</cp:lastModifiedBy>
  <cp:revision>5</cp:revision>
  <cp:lastPrinted>2026-06-23T16:36:00Z</cp:lastPrinted>
  <dcterms:created xsi:type="dcterms:W3CDTF">2026-07-02T18:32:00Z</dcterms:created>
  <dcterms:modified xsi:type="dcterms:W3CDTF">2026-07-16T20:43:00Z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0x01010037714F58CDFAFD4E8F44BB2F908672EE</vt:lpwstr>
  </property>
  <property fmtid="{D5CDD505-2E9C-101B-9397-08002B2CF9AE}" pid="3" name="_activity">
    <vt:lpwstr/>
  </property>
</Properties>
</file>