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CFAEE" w14:textId="4D4C1402" w:rsidR="00C2048A" w:rsidRDefault="00C2048A" w:rsidP="006F5D5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 xml:space="preserve">Res. No. </w:t>
      </w:r>
      <w:r w:rsidR="00816B14">
        <w:rPr>
          <w:rFonts w:ascii="Times New Roman" w:hAnsi="Times New Roman" w:cs="Times New Roman"/>
        </w:rPr>
        <w:t>549</w:t>
      </w:r>
    </w:p>
    <w:p w14:paraId="114F25FC" w14:textId="77777777" w:rsidR="006F5D54" w:rsidRPr="00E61573" w:rsidRDefault="006F5D54" w:rsidP="006F5D5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1C233F" w14:textId="77777777" w:rsidR="006F5D54" w:rsidRPr="006F5D54" w:rsidRDefault="006F5D54" w:rsidP="006F5D54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6F5D54">
        <w:rPr>
          <w:rFonts w:ascii="Times New Roman" w:hAnsi="Times New Roman" w:cs="Times New Roman"/>
          <w:vanish/>
        </w:rPr>
        <w:t>..Title</w:t>
      </w:r>
    </w:p>
    <w:p w14:paraId="77F3C8D9" w14:textId="1DB64FB2" w:rsidR="00C2048A" w:rsidRDefault="00C2048A" w:rsidP="006F5D5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 xml:space="preserve">Resolution </w:t>
      </w:r>
      <w:r w:rsidR="00225B42">
        <w:rPr>
          <w:rFonts w:ascii="Times New Roman" w:hAnsi="Times New Roman" w:cs="Times New Roman"/>
        </w:rPr>
        <w:t>c</w:t>
      </w:r>
      <w:r w:rsidRPr="00E61573">
        <w:rPr>
          <w:rFonts w:ascii="Times New Roman" w:hAnsi="Times New Roman" w:cs="Times New Roman"/>
        </w:rPr>
        <w:t xml:space="preserve">alling on the New York City Housing Authority to eliminate </w:t>
      </w:r>
      <w:r w:rsidR="00225B42">
        <w:rPr>
          <w:rFonts w:ascii="Times New Roman" w:hAnsi="Times New Roman" w:cs="Times New Roman"/>
        </w:rPr>
        <w:t>pet</w:t>
      </w:r>
      <w:r w:rsidR="00F53F7B">
        <w:rPr>
          <w:rFonts w:ascii="Times New Roman" w:hAnsi="Times New Roman" w:cs="Times New Roman"/>
        </w:rPr>
        <w:t xml:space="preserve"> policy</w:t>
      </w:r>
      <w:r w:rsidR="00225B42">
        <w:rPr>
          <w:rFonts w:ascii="Times New Roman" w:hAnsi="Times New Roman" w:cs="Times New Roman"/>
        </w:rPr>
        <w:t xml:space="preserve"> </w:t>
      </w:r>
      <w:r w:rsidRPr="00E61573">
        <w:rPr>
          <w:rFonts w:ascii="Times New Roman" w:hAnsi="Times New Roman" w:cs="Times New Roman"/>
        </w:rPr>
        <w:t>restrictions based solely on a dog’s breed, weight,</w:t>
      </w:r>
      <w:r w:rsidR="00E61573">
        <w:rPr>
          <w:rFonts w:ascii="Times New Roman" w:hAnsi="Times New Roman" w:cs="Times New Roman"/>
        </w:rPr>
        <w:t xml:space="preserve"> and</w:t>
      </w:r>
      <w:r w:rsidRPr="00E61573">
        <w:rPr>
          <w:rFonts w:ascii="Times New Roman" w:hAnsi="Times New Roman" w:cs="Times New Roman"/>
        </w:rPr>
        <w:t xml:space="preserve"> the number of pets </w:t>
      </w:r>
      <w:r w:rsidR="00F53F7B">
        <w:rPr>
          <w:rFonts w:ascii="Times New Roman" w:hAnsi="Times New Roman" w:cs="Times New Roman"/>
        </w:rPr>
        <w:t xml:space="preserve">in </w:t>
      </w:r>
      <w:r w:rsidRPr="00E61573">
        <w:rPr>
          <w:rFonts w:ascii="Times New Roman" w:hAnsi="Times New Roman" w:cs="Times New Roman"/>
        </w:rPr>
        <w:t>a household, while maintaining its pet registration requirements</w:t>
      </w:r>
    </w:p>
    <w:p w14:paraId="650016B4" w14:textId="5A76ECC0" w:rsidR="006F5D54" w:rsidRPr="006F5D54" w:rsidRDefault="006F5D54" w:rsidP="006F5D54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6F5D54">
        <w:rPr>
          <w:rFonts w:ascii="Times New Roman" w:hAnsi="Times New Roman" w:cs="Times New Roman"/>
          <w:vanish/>
        </w:rPr>
        <w:t>..Body</w:t>
      </w:r>
    </w:p>
    <w:p w14:paraId="77D6B0A9" w14:textId="77777777" w:rsidR="006F5D54" w:rsidRPr="00E61573" w:rsidRDefault="006F5D54" w:rsidP="006F5D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8D474A" w14:textId="77777777" w:rsidR="00E7779D" w:rsidRDefault="00E7779D" w:rsidP="00E77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Council Members Farías, Epstein, Aldebol and Louis</w:t>
      </w:r>
    </w:p>
    <w:p w14:paraId="122EF6B9" w14:textId="77777777" w:rsidR="006F5D54" w:rsidRPr="00E61573" w:rsidRDefault="006F5D54" w:rsidP="006F5D54">
      <w:pPr>
        <w:spacing w:after="0" w:line="240" w:lineRule="auto"/>
        <w:rPr>
          <w:rFonts w:ascii="Times New Roman" w:hAnsi="Times New Roman" w:cs="Times New Roman"/>
        </w:rPr>
      </w:pPr>
    </w:p>
    <w:p w14:paraId="2E50E7CD" w14:textId="78B3C07E" w:rsidR="00C2048A" w:rsidRPr="00E61573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>Whereas, The New York City Housing Authority (NYCHA) is home to about 1 in 1</w:t>
      </w:r>
      <w:r w:rsidR="00E61573">
        <w:rPr>
          <w:rFonts w:ascii="Times New Roman" w:hAnsi="Times New Roman" w:cs="Times New Roman"/>
        </w:rPr>
        <w:t>6</w:t>
      </w:r>
      <w:r w:rsidRPr="00E61573">
        <w:rPr>
          <w:rFonts w:ascii="Times New Roman" w:hAnsi="Times New Roman" w:cs="Times New Roman"/>
        </w:rPr>
        <w:t xml:space="preserve"> New Yorkers</w:t>
      </w:r>
      <w:r w:rsidR="00420546">
        <w:rPr>
          <w:rFonts w:ascii="Times New Roman" w:hAnsi="Times New Roman" w:cs="Times New Roman"/>
        </w:rPr>
        <w:t>,</w:t>
      </w:r>
      <w:r w:rsidRPr="00E61573">
        <w:rPr>
          <w:rFonts w:ascii="Times New Roman" w:hAnsi="Times New Roman" w:cs="Times New Roman"/>
        </w:rPr>
        <w:t xml:space="preserve"> includ</w:t>
      </w:r>
      <w:r w:rsidR="00420546">
        <w:rPr>
          <w:rFonts w:ascii="Times New Roman" w:hAnsi="Times New Roman" w:cs="Times New Roman"/>
        </w:rPr>
        <w:t>ing</w:t>
      </w:r>
      <w:r w:rsidRPr="00E61573">
        <w:rPr>
          <w:rFonts w:ascii="Times New Roman" w:hAnsi="Times New Roman" w:cs="Times New Roman"/>
        </w:rPr>
        <w:t xml:space="preserve"> </w:t>
      </w:r>
      <w:r w:rsidR="00E61573">
        <w:rPr>
          <w:rFonts w:ascii="Times New Roman" w:hAnsi="Times New Roman" w:cs="Times New Roman"/>
        </w:rPr>
        <w:t>more than 76,000</w:t>
      </w:r>
      <w:r w:rsidRPr="00E61573">
        <w:rPr>
          <w:rFonts w:ascii="Times New Roman" w:hAnsi="Times New Roman" w:cs="Times New Roman"/>
        </w:rPr>
        <w:t xml:space="preserve"> residents aged 62 and older; and</w:t>
      </w:r>
    </w:p>
    <w:p w14:paraId="74888208" w14:textId="69BE74C5" w:rsidR="00420546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 xml:space="preserve">Whereas, NYCHA’s pet policy allows a household to own one dog or one cat, prohibits any dog whose adult weight is more than 25 pounds, </w:t>
      </w:r>
      <w:r w:rsidR="00420546">
        <w:rPr>
          <w:rFonts w:ascii="Times New Roman" w:hAnsi="Times New Roman" w:cs="Times New Roman"/>
        </w:rPr>
        <w:t xml:space="preserve">and </w:t>
      </w:r>
      <w:r w:rsidRPr="00E61573">
        <w:rPr>
          <w:rFonts w:ascii="Times New Roman" w:hAnsi="Times New Roman" w:cs="Times New Roman"/>
        </w:rPr>
        <w:t xml:space="preserve">bans </w:t>
      </w:r>
      <w:r w:rsidR="00420546">
        <w:rPr>
          <w:rFonts w:ascii="Times New Roman" w:hAnsi="Times New Roman" w:cs="Times New Roman"/>
        </w:rPr>
        <w:t xml:space="preserve">the following </w:t>
      </w:r>
      <w:r w:rsidRPr="00E61573">
        <w:rPr>
          <w:rFonts w:ascii="Times New Roman" w:hAnsi="Times New Roman" w:cs="Times New Roman"/>
        </w:rPr>
        <w:t>three breeds</w:t>
      </w:r>
      <w:r w:rsidR="00420546">
        <w:rPr>
          <w:rFonts w:ascii="Times New Roman" w:hAnsi="Times New Roman" w:cs="Times New Roman"/>
        </w:rPr>
        <w:t>:</w:t>
      </w:r>
      <w:r w:rsidRPr="00E61573">
        <w:rPr>
          <w:rFonts w:ascii="Times New Roman" w:hAnsi="Times New Roman" w:cs="Times New Roman"/>
        </w:rPr>
        <w:t xml:space="preserve"> Doberman Pinscher, Pit Bull and Rottweiler</w:t>
      </w:r>
      <w:r w:rsidR="00420546">
        <w:rPr>
          <w:rFonts w:ascii="Times New Roman" w:hAnsi="Times New Roman" w:cs="Times New Roman"/>
        </w:rPr>
        <w:t>;</w:t>
      </w:r>
      <w:r w:rsidRPr="00E61573">
        <w:rPr>
          <w:rFonts w:ascii="Times New Roman" w:hAnsi="Times New Roman" w:cs="Times New Roman"/>
        </w:rPr>
        <w:t xml:space="preserve"> and </w:t>
      </w:r>
    </w:p>
    <w:p w14:paraId="211CA03B" w14:textId="0CDC65BF" w:rsidR="00C2048A" w:rsidRPr="00E61573" w:rsidRDefault="00420546" w:rsidP="00C2132E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NYCHA further </w:t>
      </w:r>
      <w:r w:rsidR="00C2048A" w:rsidRPr="00E61573">
        <w:rPr>
          <w:rFonts w:ascii="Times New Roman" w:hAnsi="Times New Roman" w:cs="Times New Roman"/>
        </w:rPr>
        <w:t>requires every household with a dog, cat</w:t>
      </w:r>
      <w:r>
        <w:rPr>
          <w:rFonts w:ascii="Times New Roman" w:hAnsi="Times New Roman" w:cs="Times New Roman"/>
        </w:rPr>
        <w:t>,</w:t>
      </w:r>
      <w:r w:rsidR="00C2048A" w:rsidRPr="00E61573">
        <w:rPr>
          <w:rFonts w:ascii="Times New Roman" w:hAnsi="Times New Roman" w:cs="Times New Roman"/>
        </w:rPr>
        <w:t xml:space="preserve"> or assistance animal to register the animal with NYCHA within 30 days</w:t>
      </w:r>
      <w:r w:rsidR="008161FB">
        <w:rPr>
          <w:rFonts w:ascii="Times New Roman" w:hAnsi="Times New Roman" w:cs="Times New Roman"/>
        </w:rPr>
        <w:t xml:space="preserve"> of </w:t>
      </w:r>
      <w:r w:rsidR="00205CFA">
        <w:rPr>
          <w:rFonts w:ascii="Times New Roman" w:hAnsi="Times New Roman" w:cs="Times New Roman"/>
        </w:rPr>
        <w:t>acquiring</w:t>
      </w:r>
      <w:r w:rsidR="008161FB">
        <w:rPr>
          <w:rFonts w:ascii="Times New Roman" w:hAnsi="Times New Roman" w:cs="Times New Roman"/>
        </w:rPr>
        <w:t xml:space="preserve"> the animal</w:t>
      </w:r>
      <w:r w:rsidR="00C2048A" w:rsidRPr="00E61573">
        <w:rPr>
          <w:rFonts w:ascii="Times New Roman" w:hAnsi="Times New Roman" w:cs="Times New Roman"/>
        </w:rPr>
        <w:t>; and</w:t>
      </w:r>
    </w:p>
    <w:p w14:paraId="42F7C6EF" w14:textId="26740F63" w:rsidR="00C2048A" w:rsidRPr="00E61573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>Whereas, The National Institute on Aging has stated that the number of adults age</w:t>
      </w:r>
      <w:r w:rsidR="00F53F7B">
        <w:rPr>
          <w:rFonts w:ascii="Times New Roman" w:hAnsi="Times New Roman" w:cs="Times New Roman"/>
        </w:rPr>
        <w:t>s</w:t>
      </w:r>
      <w:r w:rsidRPr="00E61573">
        <w:rPr>
          <w:rFonts w:ascii="Times New Roman" w:hAnsi="Times New Roman" w:cs="Times New Roman"/>
        </w:rPr>
        <w:t xml:space="preserve"> 65 and older is growing and that older adults </w:t>
      </w:r>
      <w:r w:rsidR="0046167A" w:rsidRPr="00E61573">
        <w:rPr>
          <w:rFonts w:ascii="Times New Roman" w:hAnsi="Times New Roman" w:cs="Times New Roman"/>
        </w:rPr>
        <w:t>are at</w:t>
      </w:r>
      <w:r w:rsidR="00E61573">
        <w:rPr>
          <w:rFonts w:ascii="Times New Roman" w:hAnsi="Times New Roman" w:cs="Times New Roman"/>
        </w:rPr>
        <w:t xml:space="preserve"> higher</w:t>
      </w:r>
      <w:r w:rsidRPr="00E61573">
        <w:rPr>
          <w:rFonts w:ascii="Times New Roman" w:hAnsi="Times New Roman" w:cs="Times New Roman"/>
        </w:rPr>
        <w:t xml:space="preserve"> risk of social isolation and loneliness due to changes in health and social connections </w:t>
      </w:r>
      <w:r w:rsidR="00E61573">
        <w:rPr>
          <w:rFonts w:ascii="Times New Roman" w:hAnsi="Times New Roman" w:cs="Times New Roman"/>
        </w:rPr>
        <w:t>such as the loss of family and friends</w:t>
      </w:r>
      <w:r w:rsidRPr="00E61573">
        <w:rPr>
          <w:rFonts w:ascii="Times New Roman" w:hAnsi="Times New Roman" w:cs="Times New Roman"/>
        </w:rPr>
        <w:t>; and</w:t>
      </w:r>
    </w:p>
    <w:p w14:paraId="4F627505" w14:textId="73977437" w:rsidR="00C2048A" w:rsidRPr="00E61573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>Whereas, The National Institute on Aging has also stated that loneliness and social isolation are associated with a higher risk of health problems such as heart disease, depression, and cognitive decline; and</w:t>
      </w:r>
    </w:p>
    <w:p w14:paraId="0FCA6652" w14:textId="3521EF47" w:rsidR="00C2048A" w:rsidRPr="00E61573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>Whereas, Having a pet provides structure and a routine for an older adult by keeping them busy in daily activities such as regular meals, walks, and play time; and</w:t>
      </w:r>
    </w:p>
    <w:p w14:paraId="053389F3" w14:textId="7711E18A" w:rsidR="00C2048A" w:rsidRPr="00E61573" w:rsidRDefault="00C2048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 xml:space="preserve">Whereas, The American Veterinary Medical Association (AVMA) has </w:t>
      </w:r>
      <w:r w:rsidR="00F53F7B">
        <w:rPr>
          <w:rFonts w:ascii="Times New Roman" w:hAnsi="Times New Roman" w:cs="Times New Roman"/>
        </w:rPr>
        <w:t>stated</w:t>
      </w:r>
      <w:r w:rsidR="00F53F7B" w:rsidRPr="00E61573">
        <w:rPr>
          <w:rFonts w:ascii="Times New Roman" w:hAnsi="Times New Roman" w:cs="Times New Roman"/>
        </w:rPr>
        <w:t xml:space="preserve"> </w:t>
      </w:r>
      <w:r w:rsidRPr="00E61573">
        <w:rPr>
          <w:rFonts w:ascii="Times New Roman" w:hAnsi="Times New Roman" w:cs="Times New Roman"/>
        </w:rPr>
        <w:t xml:space="preserve">that breed specific restrictions are an ineffective way to provide public safety and </w:t>
      </w:r>
      <w:r w:rsidR="00F53F7B">
        <w:rPr>
          <w:rFonts w:ascii="Times New Roman" w:hAnsi="Times New Roman" w:cs="Times New Roman"/>
        </w:rPr>
        <w:t xml:space="preserve">that </w:t>
      </w:r>
      <w:r w:rsidRPr="00E61573">
        <w:rPr>
          <w:rFonts w:ascii="Times New Roman" w:hAnsi="Times New Roman" w:cs="Times New Roman"/>
        </w:rPr>
        <w:t xml:space="preserve">targeting specific dog breeds fails to address the root cause of aggressive </w:t>
      </w:r>
      <w:r w:rsidR="00F53F7B">
        <w:rPr>
          <w:rFonts w:ascii="Times New Roman" w:hAnsi="Times New Roman" w:cs="Times New Roman"/>
        </w:rPr>
        <w:t xml:space="preserve">pet </w:t>
      </w:r>
      <w:r w:rsidRPr="00E61573">
        <w:rPr>
          <w:rFonts w:ascii="Times New Roman" w:hAnsi="Times New Roman" w:cs="Times New Roman"/>
        </w:rPr>
        <w:t xml:space="preserve">behavior </w:t>
      </w:r>
      <w:r w:rsidR="00F53F7B">
        <w:rPr>
          <w:rFonts w:ascii="Times New Roman" w:hAnsi="Times New Roman" w:cs="Times New Roman"/>
        </w:rPr>
        <w:t>such as</w:t>
      </w:r>
      <w:r w:rsidRPr="00E61573">
        <w:rPr>
          <w:rFonts w:ascii="Times New Roman" w:hAnsi="Times New Roman" w:cs="Times New Roman"/>
        </w:rPr>
        <w:t xml:space="preserve"> dog bites; and</w:t>
      </w:r>
    </w:p>
    <w:p w14:paraId="06DE7214" w14:textId="04065409" w:rsidR="0046167A" w:rsidRPr="00E61573" w:rsidRDefault="0046167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lastRenderedPageBreak/>
        <w:tab/>
        <w:t>Whereas, T</w:t>
      </w:r>
      <w:r w:rsidR="00E61573">
        <w:rPr>
          <w:rFonts w:ascii="Times New Roman" w:hAnsi="Times New Roman" w:cs="Times New Roman"/>
        </w:rPr>
        <w:t>he</w:t>
      </w:r>
      <w:r w:rsidRPr="00E61573">
        <w:rPr>
          <w:rFonts w:ascii="Times New Roman" w:hAnsi="Times New Roman" w:cs="Times New Roman"/>
        </w:rPr>
        <w:t xml:space="preserve"> AVMA has also stated that breed </w:t>
      </w:r>
      <w:r w:rsidR="00F53F7B">
        <w:rPr>
          <w:rFonts w:ascii="Times New Roman" w:hAnsi="Times New Roman" w:cs="Times New Roman"/>
        </w:rPr>
        <w:t xml:space="preserve">specific </w:t>
      </w:r>
      <w:r w:rsidRPr="00E61573">
        <w:rPr>
          <w:rFonts w:ascii="Times New Roman" w:hAnsi="Times New Roman" w:cs="Times New Roman"/>
        </w:rPr>
        <w:t>bans can create a false sense of security since owners of restricted dog</w:t>
      </w:r>
      <w:r w:rsidR="00F53F7B">
        <w:rPr>
          <w:rFonts w:ascii="Times New Roman" w:hAnsi="Times New Roman" w:cs="Times New Roman"/>
        </w:rPr>
        <w:t xml:space="preserve"> breed</w:t>
      </w:r>
      <w:r w:rsidRPr="00E61573">
        <w:rPr>
          <w:rFonts w:ascii="Times New Roman" w:hAnsi="Times New Roman" w:cs="Times New Roman"/>
        </w:rPr>
        <w:t>s may avoid licensing and veterinary care</w:t>
      </w:r>
      <w:r w:rsidR="00F53F7B">
        <w:rPr>
          <w:rFonts w:ascii="Times New Roman" w:hAnsi="Times New Roman" w:cs="Times New Roman"/>
        </w:rPr>
        <w:t>, such as</w:t>
      </w:r>
      <w:r w:rsidRPr="00E61573">
        <w:rPr>
          <w:rFonts w:ascii="Times New Roman" w:hAnsi="Times New Roman" w:cs="Times New Roman"/>
        </w:rPr>
        <w:t xml:space="preserve"> rabies vaccination</w:t>
      </w:r>
      <w:r w:rsidR="00F53F7B">
        <w:rPr>
          <w:rFonts w:ascii="Times New Roman" w:hAnsi="Times New Roman" w:cs="Times New Roman"/>
        </w:rPr>
        <w:t>s,</w:t>
      </w:r>
      <w:r w:rsidRPr="00E61573">
        <w:rPr>
          <w:rFonts w:ascii="Times New Roman" w:hAnsi="Times New Roman" w:cs="Times New Roman"/>
        </w:rPr>
        <w:t xml:space="preserve"> out of fear that their animals will be reported and removed; and</w:t>
      </w:r>
    </w:p>
    <w:p w14:paraId="1E1286D1" w14:textId="1573FBFE" w:rsidR="0046167A" w:rsidRDefault="0046167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 xml:space="preserve">Whereas, </w:t>
      </w:r>
      <w:r w:rsidR="00E61573">
        <w:rPr>
          <w:rFonts w:ascii="Times New Roman" w:hAnsi="Times New Roman" w:cs="Times New Roman"/>
        </w:rPr>
        <w:t>Research published in Scientific Reports, a peer reviewed academic journal</w:t>
      </w:r>
      <w:r w:rsidR="00D80720">
        <w:rPr>
          <w:rFonts w:ascii="Times New Roman" w:hAnsi="Times New Roman" w:cs="Times New Roman"/>
        </w:rPr>
        <w:t>,</w:t>
      </w:r>
      <w:r w:rsidR="00E61573">
        <w:rPr>
          <w:rFonts w:ascii="Times New Roman" w:hAnsi="Times New Roman" w:cs="Times New Roman"/>
        </w:rPr>
        <w:t xml:space="preserve"> found that </w:t>
      </w:r>
      <w:r w:rsidRPr="00E61573">
        <w:rPr>
          <w:rFonts w:ascii="Times New Roman" w:hAnsi="Times New Roman" w:cs="Times New Roman"/>
        </w:rPr>
        <w:t>size is</w:t>
      </w:r>
      <w:r w:rsidR="00F53F7B">
        <w:rPr>
          <w:rFonts w:ascii="Times New Roman" w:hAnsi="Times New Roman" w:cs="Times New Roman"/>
        </w:rPr>
        <w:t xml:space="preserve"> also</w:t>
      </w:r>
      <w:r w:rsidRPr="00E61573">
        <w:rPr>
          <w:rFonts w:ascii="Times New Roman" w:hAnsi="Times New Roman" w:cs="Times New Roman"/>
        </w:rPr>
        <w:t xml:space="preserve"> a poor proxy for behavior and that large dogs are not usually violent while many small dogs </w:t>
      </w:r>
      <w:r w:rsidR="00F53F7B">
        <w:rPr>
          <w:rFonts w:ascii="Times New Roman" w:hAnsi="Times New Roman" w:cs="Times New Roman"/>
        </w:rPr>
        <w:t xml:space="preserve">can </w:t>
      </w:r>
      <w:r w:rsidRPr="00E61573">
        <w:rPr>
          <w:rFonts w:ascii="Times New Roman" w:hAnsi="Times New Roman" w:cs="Times New Roman"/>
        </w:rPr>
        <w:t>show higher tendencies of having anxiety; and</w:t>
      </w:r>
    </w:p>
    <w:p w14:paraId="69438A02" w14:textId="47335597" w:rsidR="00912DDB" w:rsidRPr="00E61573" w:rsidRDefault="00912DDB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Whereas, NYCHA’s pet policy already permits a household to keep </w:t>
      </w:r>
      <w:r w:rsidR="001111D2">
        <w:rPr>
          <w:rFonts w:ascii="Times New Roman" w:hAnsi="Times New Roman" w:cs="Times New Roman"/>
        </w:rPr>
        <w:t xml:space="preserve">a reasonable number </w:t>
      </w:r>
      <w:r w:rsidR="00851F1F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</w:t>
      </w:r>
      <w:r w:rsidR="00205CFA">
        <w:rPr>
          <w:rFonts w:ascii="Times New Roman" w:hAnsi="Times New Roman" w:cs="Times New Roman"/>
        </w:rPr>
        <w:t>other</w:t>
      </w:r>
      <w:r>
        <w:rPr>
          <w:rFonts w:ascii="Times New Roman" w:hAnsi="Times New Roman" w:cs="Times New Roman"/>
        </w:rPr>
        <w:t xml:space="preserve"> animals, such as birds, fish</w:t>
      </w:r>
      <w:r w:rsidR="00205CF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hamsters</w:t>
      </w:r>
      <w:r w:rsidR="00205CFA">
        <w:rPr>
          <w:rFonts w:ascii="Times New Roman" w:hAnsi="Times New Roman" w:cs="Times New Roman"/>
        </w:rPr>
        <w:t>, gerbils and guinea pigs</w:t>
      </w:r>
      <w:r>
        <w:rPr>
          <w:rFonts w:ascii="Times New Roman" w:hAnsi="Times New Roman" w:cs="Times New Roman"/>
        </w:rPr>
        <w:t xml:space="preserve">, </w:t>
      </w:r>
      <w:r w:rsidR="00851F1F">
        <w:rPr>
          <w:rFonts w:ascii="Times New Roman" w:hAnsi="Times New Roman" w:cs="Times New Roman"/>
        </w:rPr>
        <w:t xml:space="preserve">but restricts that same </w:t>
      </w:r>
      <w:r w:rsidR="00FE0C7B">
        <w:rPr>
          <w:rFonts w:ascii="Times New Roman" w:hAnsi="Times New Roman" w:cs="Times New Roman"/>
        </w:rPr>
        <w:t>household</w:t>
      </w:r>
      <w:r w:rsidR="00851F1F">
        <w:rPr>
          <w:rFonts w:ascii="Times New Roman" w:hAnsi="Times New Roman" w:cs="Times New Roman"/>
        </w:rPr>
        <w:t xml:space="preserve"> to a single dog or cat</w:t>
      </w:r>
      <w:r w:rsidR="00FE0C7B">
        <w:rPr>
          <w:rFonts w:ascii="Times New Roman" w:hAnsi="Times New Roman" w:cs="Times New Roman"/>
        </w:rPr>
        <w:t>, a limit</w:t>
      </w:r>
      <w:r w:rsidR="00916E1A">
        <w:rPr>
          <w:rFonts w:ascii="Times New Roman" w:hAnsi="Times New Roman" w:cs="Times New Roman"/>
        </w:rPr>
        <w:t>ation</w:t>
      </w:r>
      <w:r w:rsidR="00FE0C7B">
        <w:rPr>
          <w:rFonts w:ascii="Times New Roman" w:hAnsi="Times New Roman" w:cs="Times New Roman"/>
        </w:rPr>
        <w:t xml:space="preserve"> that is not placed on other pet</w:t>
      </w:r>
      <w:r w:rsidR="00916E1A">
        <w:rPr>
          <w:rFonts w:ascii="Times New Roman" w:hAnsi="Times New Roman" w:cs="Times New Roman"/>
        </w:rPr>
        <w:t>s</w:t>
      </w:r>
      <w:r w:rsidR="00851F1F">
        <w:rPr>
          <w:rFonts w:ascii="Times New Roman" w:hAnsi="Times New Roman" w:cs="Times New Roman"/>
        </w:rPr>
        <w:t>; and</w:t>
      </w:r>
    </w:p>
    <w:p w14:paraId="3246A37F" w14:textId="17675B79" w:rsidR="0046167A" w:rsidRPr="00E61573" w:rsidRDefault="0046167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 xml:space="preserve">Whereas, A registration requirement remains a valuable tool that allows NYCHA to </w:t>
      </w:r>
      <w:r w:rsidR="00FE0C7B">
        <w:rPr>
          <w:rFonts w:ascii="Times New Roman" w:hAnsi="Times New Roman" w:cs="Times New Roman"/>
        </w:rPr>
        <w:t>hold</w:t>
      </w:r>
      <w:r w:rsidR="00A95D8B">
        <w:rPr>
          <w:rFonts w:ascii="Times New Roman" w:hAnsi="Times New Roman" w:cs="Times New Roman"/>
        </w:rPr>
        <w:t xml:space="preserve"> owners accountable for their animals’ behavior </w:t>
      </w:r>
      <w:r w:rsidRPr="00E61573">
        <w:rPr>
          <w:rFonts w:ascii="Times New Roman" w:hAnsi="Times New Roman" w:cs="Times New Roman"/>
        </w:rPr>
        <w:t xml:space="preserve">on its property, </w:t>
      </w:r>
      <w:r w:rsidR="00851F1F">
        <w:rPr>
          <w:rFonts w:ascii="Times New Roman" w:hAnsi="Times New Roman" w:cs="Times New Roman"/>
        </w:rPr>
        <w:t>to enforce its conduct</w:t>
      </w:r>
      <w:r w:rsidR="00FE0C7B">
        <w:rPr>
          <w:rFonts w:ascii="Times New Roman" w:hAnsi="Times New Roman" w:cs="Times New Roman"/>
        </w:rPr>
        <w:t xml:space="preserve">, sanitation and nuisance standards </w:t>
      </w:r>
      <w:r w:rsidR="00A95D8B">
        <w:rPr>
          <w:rFonts w:ascii="Times New Roman" w:hAnsi="Times New Roman" w:cs="Times New Roman"/>
        </w:rPr>
        <w:t>against a</w:t>
      </w:r>
      <w:r w:rsidR="00FE0C7B">
        <w:rPr>
          <w:rFonts w:ascii="Times New Roman" w:hAnsi="Times New Roman" w:cs="Times New Roman"/>
        </w:rPr>
        <w:t xml:space="preserve"> pet that may cause a problem</w:t>
      </w:r>
      <w:r w:rsidR="00916E1A">
        <w:rPr>
          <w:rFonts w:ascii="Times New Roman" w:hAnsi="Times New Roman" w:cs="Times New Roman"/>
        </w:rPr>
        <w:t>,</w:t>
      </w:r>
      <w:r w:rsidR="00FE0C7B">
        <w:rPr>
          <w:rFonts w:ascii="Times New Roman" w:hAnsi="Times New Roman" w:cs="Times New Roman"/>
        </w:rPr>
        <w:t xml:space="preserve"> and </w:t>
      </w:r>
      <w:r w:rsidRPr="00E61573">
        <w:rPr>
          <w:rFonts w:ascii="Times New Roman" w:hAnsi="Times New Roman" w:cs="Times New Roman"/>
        </w:rPr>
        <w:t xml:space="preserve">respond to health and safety concerns and should be retained even </w:t>
      </w:r>
      <w:r w:rsidR="00D80720">
        <w:rPr>
          <w:rFonts w:ascii="Times New Roman" w:hAnsi="Times New Roman" w:cs="Times New Roman"/>
        </w:rPr>
        <w:t>if</w:t>
      </w:r>
      <w:r w:rsidRPr="00E61573">
        <w:rPr>
          <w:rFonts w:ascii="Times New Roman" w:hAnsi="Times New Roman" w:cs="Times New Roman"/>
        </w:rPr>
        <w:t xml:space="preserve"> breed, weight and numeric limits are removed; and </w:t>
      </w:r>
    </w:p>
    <w:p w14:paraId="69BE6840" w14:textId="2C6AE95C" w:rsidR="0046167A" w:rsidRPr="00E61573" w:rsidRDefault="0046167A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>Whereas, Removing breed specific prohibitions, weight caps,</w:t>
      </w:r>
      <w:r w:rsidR="00F53F7B">
        <w:rPr>
          <w:rFonts w:ascii="Times New Roman" w:hAnsi="Times New Roman" w:cs="Times New Roman"/>
        </w:rPr>
        <w:t xml:space="preserve"> and</w:t>
      </w:r>
      <w:r w:rsidRPr="00E61573">
        <w:rPr>
          <w:rFonts w:ascii="Times New Roman" w:hAnsi="Times New Roman" w:cs="Times New Roman"/>
        </w:rPr>
        <w:t xml:space="preserve"> one pet </w:t>
      </w:r>
      <w:r w:rsidR="00F87ECD" w:rsidRPr="00E61573">
        <w:rPr>
          <w:rFonts w:ascii="Times New Roman" w:hAnsi="Times New Roman" w:cs="Times New Roman"/>
        </w:rPr>
        <w:t>limit</w:t>
      </w:r>
      <w:r w:rsidR="00F53F7B">
        <w:rPr>
          <w:rFonts w:ascii="Times New Roman" w:hAnsi="Times New Roman" w:cs="Times New Roman"/>
        </w:rPr>
        <w:t>s,</w:t>
      </w:r>
      <w:r w:rsidRPr="00E61573">
        <w:rPr>
          <w:rFonts w:ascii="Times New Roman" w:hAnsi="Times New Roman" w:cs="Times New Roman"/>
        </w:rPr>
        <w:t xml:space="preserve"> while preserving the pet registration</w:t>
      </w:r>
      <w:r w:rsidR="00F53F7B">
        <w:rPr>
          <w:rFonts w:ascii="Times New Roman" w:hAnsi="Times New Roman" w:cs="Times New Roman"/>
        </w:rPr>
        <w:t xml:space="preserve"> </w:t>
      </w:r>
      <w:r w:rsidR="00BE76F4">
        <w:rPr>
          <w:rFonts w:ascii="Times New Roman" w:hAnsi="Times New Roman" w:cs="Times New Roman"/>
        </w:rPr>
        <w:t>requirements</w:t>
      </w:r>
      <w:r w:rsidR="00F53F7B">
        <w:rPr>
          <w:rFonts w:ascii="Times New Roman" w:hAnsi="Times New Roman" w:cs="Times New Roman"/>
        </w:rPr>
        <w:t>,</w:t>
      </w:r>
      <w:r w:rsidRPr="00E61573">
        <w:rPr>
          <w:rFonts w:ascii="Times New Roman" w:hAnsi="Times New Roman" w:cs="Times New Roman"/>
        </w:rPr>
        <w:t xml:space="preserve"> would provide NYCHA residents with the benefits of pet companionship</w:t>
      </w:r>
      <w:r w:rsidR="00D80720">
        <w:rPr>
          <w:rFonts w:ascii="Times New Roman" w:hAnsi="Times New Roman" w:cs="Times New Roman"/>
        </w:rPr>
        <w:t>,</w:t>
      </w:r>
      <w:r w:rsidRPr="00E61573">
        <w:rPr>
          <w:rFonts w:ascii="Times New Roman" w:hAnsi="Times New Roman" w:cs="Times New Roman"/>
        </w:rPr>
        <w:t xml:space="preserve"> </w:t>
      </w:r>
      <w:r w:rsidR="00F87ECD" w:rsidRPr="00E61573">
        <w:rPr>
          <w:rFonts w:ascii="Times New Roman" w:hAnsi="Times New Roman" w:cs="Times New Roman"/>
        </w:rPr>
        <w:t>pr</w:t>
      </w:r>
      <w:r w:rsidR="00E61573">
        <w:rPr>
          <w:rFonts w:ascii="Times New Roman" w:hAnsi="Times New Roman" w:cs="Times New Roman"/>
        </w:rPr>
        <w:t>omote</w:t>
      </w:r>
      <w:r w:rsidR="00F87ECD" w:rsidRPr="00E61573">
        <w:rPr>
          <w:rFonts w:ascii="Times New Roman" w:hAnsi="Times New Roman" w:cs="Times New Roman"/>
        </w:rPr>
        <w:t xml:space="preserve"> responsible pet ownership</w:t>
      </w:r>
      <w:r w:rsidR="00F53F7B">
        <w:rPr>
          <w:rFonts w:ascii="Times New Roman" w:hAnsi="Times New Roman" w:cs="Times New Roman"/>
        </w:rPr>
        <w:t>,</w:t>
      </w:r>
      <w:r w:rsidR="00F87ECD" w:rsidRPr="00E61573">
        <w:rPr>
          <w:rFonts w:ascii="Times New Roman" w:hAnsi="Times New Roman" w:cs="Times New Roman"/>
        </w:rPr>
        <w:t xml:space="preserve"> and support NYCHA’s health and safety standards</w:t>
      </w:r>
      <w:r w:rsidR="003C3915">
        <w:rPr>
          <w:rFonts w:ascii="Times New Roman" w:hAnsi="Times New Roman" w:cs="Times New Roman"/>
        </w:rPr>
        <w:t>;</w:t>
      </w:r>
      <w:r w:rsidR="00F87ECD" w:rsidRPr="00E61573">
        <w:rPr>
          <w:rFonts w:ascii="Times New Roman" w:hAnsi="Times New Roman" w:cs="Times New Roman"/>
        </w:rPr>
        <w:t xml:space="preserve"> now, therefore, be it</w:t>
      </w:r>
    </w:p>
    <w:p w14:paraId="71F45361" w14:textId="1643D3EA" w:rsidR="00F87ECD" w:rsidRPr="00E61573" w:rsidRDefault="00F87ECD" w:rsidP="00F87ECD">
      <w:pPr>
        <w:spacing w:after="0" w:line="480" w:lineRule="auto"/>
        <w:jc w:val="both"/>
        <w:rPr>
          <w:rFonts w:ascii="Times New Roman" w:hAnsi="Times New Roman" w:cs="Times New Roman"/>
        </w:rPr>
      </w:pPr>
      <w:r w:rsidRPr="00E61573">
        <w:rPr>
          <w:rFonts w:ascii="Times New Roman" w:hAnsi="Times New Roman" w:cs="Times New Roman"/>
        </w:rPr>
        <w:tab/>
        <w:t xml:space="preserve">Resolved, That the Council of the City of New York Calls on the New York City Housing Authority </w:t>
      </w:r>
      <w:r w:rsidR="00D80720" w:rsidRPr="00D80720">
        <w:rPr>
          <w:rFonts w:ascii="Times New Roman" w:hAnsi="Times New Roman" w:cs="Times New Roman"/>
        </w:rPr>
        <w:t xml:space="preserve">to eliminate </w:t>
      </w:r>
      <w:r w:rsidR="00225B42">
        <w:rPr>
          <w:rFonts w:ascii="Times New Roman" w:hAnsi="Times New Roman" w:cs="Times New Roman"/>
        </w:rPr>
        <w:t>pet</w:t>
      </w:r>
      <w:r w:rsidR="00F53F7B">
        <w:rPr>
          <w:rFonts w:ascii="Times New Roman" w:hAnsi="Times New Roman" w:cs="Times New Roman"/>
        </w:rPr>
        <w:t xml:space="preserve"> policy</w:t>
      </w:r>
      <w:r w:rsidR="00225B42">
        <w:rPr>
          <w:rFonts w:ascii="Times New Roman" w:hAnsi="Times New Roman" w:cs="Times New Roman"/>
        </w:rPr>
        <w:t xml:space="preserve"> </w:t>
      </w:r>
      <w:r w:rsidR="00D80720" w:rsidRPr="00D80720">
        <w:rPr>
          <w:rFonts w:ascii="Times New Roman" w:hAnsi="Times New Roman" w:cs="Times New Roman"/>
        </w:rPr>
        <w:t>restrictions based solely on a dog’s breed, weight, and the number of pets</w:t>
      </w:r>
      <w:r w:rsidR="00F53F7B">
        <w:rPr>
          <w:rFonts w:ascii="Times New Roman" w:hAnsi="Times New Roman" w:cs="Times New Roman"/>
        </w:rPr>
        <w:t xml:space="preserve"> in</w:t>
      </w:r>
      <w:r w:rsidR="00D80720" w:rsidRPr="00D80720">
        <w:rPr>
          <w:rFonts w:ascii="Times New Roman" w:hAnsi="Times New Roman" w:cs="Times New Roman"/>
        </w:rPr>
        <w:t xml:space="preserve"> a household, while maintaining its pet registration requirements</w:t>
      </w:r>
      <w:r w:rsidR="00D80720">
        <w:rPr>
          <w:rFonts w:ascii="Times New Roman" w:hAnsi="Times New Roman" w:cs="Times New Roman"/>
        </w:rPr>
        <w:t>.</w:t>
      </w:r>
    </w:p>
    <w:p w14:paraId="3F5C20BC" w14:textId="77777777" w:rsidR="00205CFA" w:rsidRDefault="00205CFA" w:rsidP="00D80720">
      <w:pPr>
        <w:spacing w:after="0" w:line="240" w:lineRule="auto"/>
        <w:rPr>
          <w:rFonts w:ascii="Times New Roman" w:hAnsi="Times New Roman" w:cs="Times New Roman"/>
        </w:rPr>
      </w:pPr>
    </w:p>
    <w:p w14:paraId="08EF76DF" w14:textId="278F4BD0" w:rsidR="00D80720" w:rsidRDefault="00D80720" w:rsidP="00D80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JLC</w:t>
      </w:r>
    </w:p>
    <w:p w14:paraId="4AE10CD7" w14:textId="7D8102B6" w:rsidR="00D80720" w:rsidRDefault="00D80720" w:rsidP="00D80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LS 24032</w:t>
      </w:r>
    </w:p>
    <w:p w14:paraId="44D6AC28" w14:textId="52546AA2" w:rsidR="00714198" w:rsidRPr="00E61573" w:rsidRDefault="00816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7/</w:t>
      </w:r>
      <w:r w:rsidR="00EC2B2E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/</w:t>
      </w:r>
      <w:r w:rsidR="00D80720">
        <w:rPr>
          <w:rFonts w:ascii="Times New Roman" w:hAnsi="Times New Roman" w:cs="Times New Roman"/>
        </w:rPr>
        <w:t>2026</w:t>
      </w:r>
    </w:p>
    <w:sectPr w:rsidR="00714198" w:rsidRPr="00E615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48A"/>
    <w:rsid w:val="001111D2"/>
    <w:rsid w:val="001E0110"/>
    <w:rsid w:val="001F062F"/>
    <w:rsid w:val="001F16EF"/>
    <w:rsid w:val="001F7299"/>
    <w:rsid w:val="00205CFA"/>
    <w:rsid w:val="00225B42"/>
    <w:rsid w:val="00317558"/>
    <w:rsid w:val="0032251A"/>
    <w:rsid w:val="003C3915"/>
    <w:rsid w:val="0041634C"/>
    <w:rsid w:val="00420546"/>
    <w:rsid w:val="0046167A"/>
    <w:rsid w:val="004D2E55"/>
    <w:rsid w:val="00515132"/>
    <w:rsid w:val="00536BEC"/>
    <w:rsid w:val="0064703D"/>
    <w:rsid w:val="006F5D54"/>
    <w:rsid w:val="00714198"/>
    <w:rsid w:val="00733A2D"/>
    <w:rsid w:val="007874B2"/>
    <w:rsid w:val="008161FB"/>
    <w:rsid w:val="00816B14"/>
    <w:rsid w:val="00851F1F"/>
    <w:rsid w:val="00863A69"/>
    <w:rsid w:val="00871331"/>
    <w:rsid w:val="00885C2D"/>
    <w:rsid w:val="00912DDB"/>
    <w:rsid w:val="00916E1A"/>
    <w:rsid w:val="009F4DBE"/>
    <w:rsid w:val="00A03955"/>
    <w:rsid w:val="00A42796"/>
    <w:rsid w:val="00A648B7"/>
    <w:rsid w:val="00A95D8B"/>
    <w:rsid w:val="00AB3939"/>
    <w:rsid w:val="00B0117F"/>
    <w:rsid w:val="00B172A6"/>
    <w:rsid w:val="00BE76F4"/>
    <w:rsid w:val="00C2048A"/>
    <w:rsid w:val="00C2132E"/>
    <w:rsid w:val="00C357B5"/>
    <w:rsid w:val="00D80720"/>
    <w:rsid w:val="00DE5F3C"/>
    <w:rsid w:val="00E32B5E"/>
    <w:rsid w:val="00E61573"/>
    <w:rsid w:val="00E7779D"/>
    <w:rsid w:val="00EC2B2E"/>
    <w:rsid w:val="00F53F7B"/>
    <w:rsid w:val="00F87ECD"/>
    <w:rsid w:val="00F93F44"/>
    <w:rsid w:val="00FE0C7B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8945"/>
  <w15:chartTrackingRefBased/>
  <w15:docId w15:val="{20B78B5F-E478-487E-BCF9-9655BA69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4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4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4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4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4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4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4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4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4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4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4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4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4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4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4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4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4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4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4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4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4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4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4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4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4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4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4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4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48A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225B4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205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05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05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05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05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05C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C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E38C1-2A2F-4FBB-A9D2-4E27F228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NYC</dc:creator>
  <cp:keywords/>
  <dc:description/>
  <cp:lastModifiedBy>Martin, William</cp:lastModifiedBy>
  <cp:revision>6</cp:revision>
  <cp:lastPrinted>2026-07-10T15:01:00Z</cp:lastPrinted>
  <dcterms:created xsi:type="dcterms:W3CDTF">2026-07-13T14:53:00Z</dcterms:created>
  <dcterms:modified xsi:type="dcterms:W3CDTF">2026-07-16T20:39:00Z</dcterms:modified>
</cp:coreProperties>
</file>