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DAD5D" w14:textId="2F11AD62" w:rsidR="004E1CF2" w:rsidRDefault="004E1CF2" w:rsidP="00E97376">
      <w:pPr>
        <w:ind w:firstLine="0"/>
        <w:jc w:val="center"/>
      </w:pPr>
      <w:r>
        <w:t>Int. No.</w:t>
      </w:r>
      <w:r w:rsidR="003521F6">
        <w:t xml:space="preserve"> </w:t>
      </w:r>
      <w:r w:rsidR="007F0B86" w:rsidRPr="007F0B86">
        <w:t>1004</w:t>
      </w:r>
    </w:p>
    <w:p w14:paraId="09E08F25" w14:textId="77777777" w:rsidR="00E97376" w:rsidRDefault="00E97376" w:rsidP="00E97376">
      <w:pPr>
        <w:ind w:firstLine="0"/>
        <w:jc w:val="center"/>
      </w:pPr>
    </w:p>
    <w:p w14:paraId="06E0476D" w14:textId="0E8F8556" w:rsidR="004E1CF2" w:rsidRDefault="004E1CF2" w:rsidP="00E97376">
      <w:pPr>
        <w:ind w:firstLine="0"/>
        <w:jc w:val="both"/>
      </w:pPr>
      <w:r>
        <w:t xml:space="preserve">By </w:t>
      </w:r>
      <w:r w:rsidR="00CA09E2">
        <w:t xml:space="preserve">Council Member </w:t>
      </w:r>
      <w:r w:rsidR="008F46B0">
        <w:t>M</w:t>
      </w:r>
      <w:r w:rsidR="00EE5EB8">
        <w:t>aloney</w:t>
      </w:r>
    </w:p>
    <w:p w14:paraId="6520D0ED" w14:textId="77777777" w:rsidR="00E97376" w:rsidRDefault="00E97376" w:rsidP="007101A2">
      <w:pPr>
        <w:pStyle w:val="BodyText"/>
        <w:spacing w:line="240" w:lineRule="auto"/>
        <w:ind w:firstLine="0"/>
        <w:jc w:val="center"/>
      </w:pPr>
    </w:p>
    <w:p w14:paraId="335C7942" w14:textId="77777777" w:rsidR="003521F6" w:rsidRPr="003521F6" w:rsidRDefault="003521F6" w:rsidP="007101A2">
      <w:pPr>
        <w:pStyle w:val="BodyText"/>
        <w:spacing w:line="240" w:lineRule="auto"/>
        <w:ind w:firstLine="0"/>
        <w:rPr>
          <w:vanish/>
        </w:rPr>
      </w:pPr>
      <w:r w:rsidRPr="003521F6">
        <w:rPr>
          <w:vanish/>
        </w:rPr>
        <w:t>..Title</w:t>
      </w:r>
    </w:p>
    <w:p w14:paraId="1AA40F75" w14:textId="249D2314" w:rsidR="004E1CF2" w:rsidRDefault="003521F6" w:rsidP="007101A2">
      <w:pPr>
        <w:pStyle w:val="BodyText"/>
        <w:spacing w:line="240" w:lineRule="auto"/>
        <w:ind w:firstLine="0"/>
      </w:pPr>
      <w:r>
        <w:t>A Local Law t</w:t>
      </w:r>
      <w:r w:rsidR="004E1CF2">
        <w:t xml:space="preserve">o </w:t>
      </w:r>
      <w:r w:rsidR="00E310B4">
        <w:t>amend the</w:t>
      </w:r>
      <w:r w:rsidR="00FC547E">
        <w:t xml:space="preserve"> </w:t>
      </w:r>
      <w:r w:rsidR="008F46B0">
        <w:t>administrative code of the city of New York</w:t>
      </w:r>
      <w:r w:rsidR="004E1CF2">
        <w:t>, in relation to</w:t>
      </w:r>
      <w:r w:rsidR="00873B26">
        <w:t xml:space="preserve"> </w:t>
      </w:r>
      <w:r w:rsidR="003F743C">
        <w:t>pedestrian safety</w:t>
      </w:r>
    </w:p>
    <w:p w14:paraId="50018F38" w14:textId="7988CFE9" w:rsidR="003521F6" w:rsidRPr="003521F6" w:rsidRDefault="003521F6" w:rsidP="007101A2">
      <w:pPr>
        <w:pStyle w:val="BodyText"/>
        <w:spacing w:line="240" w:lineRule="auto"/>
        <w:ind w:firstLine="0"/>
        <w:rPr>
          <w:vanish/>
        </w:rPr>
      </w:pPr>
      <w:r w:rsidRPr="003521F6">
        <w:rPr>
          <w:vanish/>
        </w:rPr>
        <w:t>..Body</w:t>
      </w:r>
    </w:p>
    <w:p w14:paraId="22F1C1DD" w14:textId="77777777" w:rsidR="004E1CF2" w:rsidRDefault="004E1CF2" w:rsidP="007101A2">
      <w:pPr>
        <w:pStyle w:val="BodyText"/>
        <w:spacing w:line="240" w:lineRule="auto"/>
        <w:ind w:firstLine="0"/>
        <w:rPr>
          <w:u w:val="single"/>
        </w:rPr>
      </w:pPr>
    </w:p>
    <w:p w14:paraId="2FA70444" w14:textId="77777777" w:rsidR="004E1CF2" w:rsidRDefault="004E1CF2" w:rsidP="007101A2">
      <w:pPr>
        <w:ind w:firstLine="0"/>
        <w:jc w:val="both"/>
      </w:pPr>
      <w:r>
        <w:rPr>
          <w:u w:val="single"/>
        </w:rPr>
        <w:t>Be it enacted by the Council as follows</w:t>
      </w:r>
      <w:r w:rsidRPr="005B5DE4">
        <w:rPr>
          <w:u w:val="single"/>
        </w:rPr>
        <w:t>:</w:t>
      </w:r>
    </w:p>
    <w:p w14:paraId="355B7B65" w14:textId="77777777" w:rsidR="004E1CF2" w:rsidRDefault="004E1CF2" w:rsidP="006662DF">
      <w:pPr>
        <w:jc w:val="both"/>
      </w:pPr>
    </w:p>
    <w:p w14:paraId="1199B19A"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503F279A" w14:textId="14324009" w:rsidR="00595589" w:rsidRDefault="007101A2" w:rsidP="00595589">
      <w:pPr>
        <w:spacing w:line="480" w:lineRule="auto"/>
        <w:jc w:val="both"/>
      </w:pPr>
      <w:r>
        <w:t>S</w:t>
      </w:r>
      <w:r w:rsidR="004E1CF2">
        <w:t>ection 1.</w:t>
      </w:r>
      <w:r w:rsidR="007E79D5">
        <w:t xml:space="preserve"> </w:t>
      </w:r>
      <w:r w:rsidR="00377296" w:rsidRPr="00377296">
        <w:t>Subchapter 3 of chapter 1 of title 19 of the administrative code of the city of New York is amended by adding a new section 19-188.4 to read as follows:</w:t>
      </w:r>
    </w:p>
    <w:p w14:paraId="4FB41C5F" w14:textId="6DB016EC" w:rsidR="002145AE" w:rsidRPr="00497233" w:rsidRDefault="00377296" w:rsidP="001E710E">
      <w:pPr>
        <w:spacing w:line="480" w:lineRule="auto"/>
        <w:jc w:val="both"/>
        <w:rPr>
          <w:u w:val="single"/>
        </w:rPr>
      </w:pPr>
      <w:r w:rsidRPr="00377296">
        <w:rPr>
          <w:u w:val="single"/>
        </w:rPr>
        <w:t xml:space="preserve">§ 19-188.4 </w:t>
      </w:r>
      <w:r w:rsidR="00622C79">
        <w:rPr>
          <w:u w:val="single"/>
        </w:rPr>
        <w:t>P</w:t>
      </w:r>
      <w:r>
        <w:rPr>
          <w:u w:val="single"/>
        </w:rPr>
        <w:t xml:space="preserve">ainted pedestrian safety </w:t>
      </w:r>
      <w:r w:rsidR="00190F52">
        <w:rPr>
          <w:u w:val="single"/>
        </w:rPr>
        <w:t>markings</w:t>
      </w:r>
      <w:r w:rsidRPr="00377296">
        <w:rPr>
          <w:u w:val="single"/>
        </w:rPr>
        <w:t>.</w:t>
      </w:r>
      <w:r>
        <w:rPr>
          <w:u w:val="single"/>
        </w:rPr>
        <w:t xml:space="preserve"> a. Definitions. As used in this section, </w:t>
      </w:r>
      <w:r w:rsidRPr="00377296">
        <w:rPr>
          <w:u w:val="single"/>
        </w:rPr>
        <w:t xml:space="preserve">the </w:t>
      </w:r>
      <w:r w:rsidR="002145AE" w:rsidRPr="002145AE">
        <w:rPr>
          <w:u w:val="single"/>
        </w:rPr>
        <w:t>term “school” </w:t>
      </w:r>
      <w:r w:rsidR="00DB061C">
        <w:rPr>
          <w:u w:val="single"/>
        </w:rPr>
        <w:t xml:space="preserve">means </w:t>
      </w:r>
      <w:r w:rsidR="00DB061C" w:rsidRPr="00DB061C">
        <w:rPr>
          <w:u w:val="single"/>
        </w:rPr>
        <w:t>any buildings, grounds, facilities, property, or portion thereof in which educational instruction is provided to at least 250 students at or below the twelfth grade level</w:t>
      </w:r>
      <w:r w:rsidR="002145AE" w:rsidRPr="002145AE">
        <w:rPr>
          <w:u w:val="single"/>
        </w:rPr>
        <w:t>.</w:t>
      </w:r>
    </w:p>
    <w:p w14:paraId="0F060F8D" w14:textId="5BB64111" w:rsidR="00097EA8" w:rsidRDefault="00A91234" w:rsidP="00097EA8">
      <w:pPr>
        <w:spacing w:line="480" w:lineRule="auto"/>
        <w:jc w:val="both"/>
        <w:rPr>
          <w:u w:val="single"/>
        </w:rPr>
      </w:pPr>
      <w:r w:rsidRPr="00A91234">
        <w:rPr>
          <w:u w:val="single"/>
        </w:rPr>
        <w:t>b.</w:t>
      </w:r>
      <w:r w:rsidR="00D515E6">
        <w:rPr>
          <w:u w:val="single"/>
        </w:rPr>
        <w:t xml:space="preserve"> Markings.</w:t>
      </w:r>
      <w:r w:rsidRPr="00A91234">
        <w:rPr>
          <w:u w:val="single"/>
        </w:rPr>
        <w:t xml:space="preserve"> </w:t>
      </w:r>
      <w:r>
        <w:rPr>
          <w:u w:val="single"/>
        </w:rPr>
        <w:t>1. Within one year of the effective date of this section, t</w:t>
      </w:r>
      <w:r w:rsidRPr="00A91234">
        <w:rPr>
          <w:u w:val="single"/>
        </w:rPr>
        <w:t xml:space="preserve">he department shall paint </w:t>
      </w:r>
      <w:r>
        <w:rPr>
          <w:u w:val="single"/>
        </w:rPr>
        <w:t>pedestrian</w:t>
      </w:r>
      <w:r w:rsidRPr="00A91234">
        <w:rPr>
          <w:u w:val="single"/>
        </w:rPr>
        <w:t xml:space="preserve"> safety </w:t>
      </w:r>
      <w:r w:rsidR="00190F52">
        <w:rPr>
          <w:u w:val="single"/>
        </w:rPr>
        <w:t>markings</w:t>
      </w:r>
      <w:r w:rsidRPr="00A91234">
        <w:rPr>
          <w:u w:val="single"/>
        </w:rPr>
        <w:t xml:space="preserve"> </w:t>
      </w:r>
      <w:r w:rsidR="003C128A">
        <w:rPr>
          <w:u w:val="single"/>
        </w:rPr>
        <w:t>on or next to sidewalk</w:t>
      </w:r>
      <w:r w:rsidR="00097EA8">
        <w:rPr>
          <w:u w:val="single"/>
        </w:rPr>
        <w:t>s</w:t>
      </w:r>
      <w:r w:rsidR="003C128A">
        <w:rPr>
          <w:u w:val="single"/>
        </w:rPr>
        <w:t xml:space="preserve"> </w:t>
      </w:r>
      <w:r w:rsidR="00D515E6">
        <w:rPr>
          <w:u w:val="single"/>
        </w:rPr>
        <w:t xml:space="preserve">at locations where pedestrians </w:t>
      </w:r>
      <w:r w:rsidR="00752FC0">
        <w:rPr>
          <w:u w:val="single"/>
        </w:rPr>
        <w:t xml:space="preserve">enter </w:t>
      </w:r>
      <w:r w:rsidR="00EF5ADD">
        <w:rPr>
          <w:u w:val="single"/>
        </w:rPr>
        <w:t xml:space="preserve">an intersection </w:t>
      </w:r>
      <w:r w:rsidR="003C128A">
        <w:rPr>
          <w:u w:val="single"/>
        </w:rPr>
        <w:t xml:space="preserve">to </w:t>
      </w:r>
      <w:r w:rsidR="00804F78">
        <w:rPr>
          <w:u w:val="single"/>
        </w:rPr>
        <w:t>remind</w:t>
      </w:r>
      <w:r w:rsidR="003C128A">
        <w:rPr>
          <w:u w:val="single"/>
        </w:rPr>
        <w:t xml:space="preserve"> pedestrians </w:t>
      </w:r>
      <w:r w:rsidR="00804F78">
        <w:rPr>
          <w:u w:val="single"/>
        </w:rPr>
        <w:t xml:space="preserve">to look </w:t>
      </w:r>
      <w:r w:rsidR="00EF5ADD">
        <w:rPr>
          <w:u w:val="single"/>
        </w:rPr>
        <w:t xml:space="preserve">out </w:t>
      </w:r>
      <w:r w:rsidR="00804F78">
        <w:rPr>
          <w:u w:val="single"/>
        </w:rPr>
        <w:t>for</w:t>
      </w:r>
      <w:r w:rsidR="003C128A">
        <w:rPr>
          <w:u w:val="single"/>
        </w:rPr>
        <w:t xml:space="preserve"> traffic</w:t>
      </w:r>
      <w:r w:rsidR="00F86576">
        <w:rPr>
          <w:u w:val="single"/>
        </w:rPr>
        <w:t xml:space="preserve">. </w:t>
      </w:r>
      <w:r w:rsidR="00EC1034">
        <w:rPr>
          <w:u w:val="single"/>
        </w:rPr>
        <w:t>The commissioner shall determine the contents of such markings, which</w:t>
      </w:r>
      <w:r w:rsidR="00F86576">
        <w:rPr>
          <w:u w:val="single"/>
        </w:rPr>
        <w:t xml:space="preserve"> may</w:t>
      </w:r>
      <w:r w:rsidR="00EC1034">
        <w:rPr>
          <w:u w:val="single"/>
        </w:rPr>
        <w:t>, in the commissioner’s discretion,</w:t>
      </w:r>
      <w:r w:rsidR="00F86576">
        <w:rPr>
          <w:u w:val="single"/>
        </w:rPr>
        <w:t xml:space="preserve"> </w:t>
      </w:r>
      <w:r w:rsidR="00EC1034">
        <w:rPr>
          <w:u w:val="single"/>
        </w:rPr>
        <w:t xml:space="preserve">include </w:t>
      </w:r>
      <w:r w:rsidR="00FC498A">
        <w:rPr>
          <w:u w:val="single"/>
        </w:rPr>
        <w:t xml:space="preserve">phrases </w:t>
      </w:r>
      <w:r w:rsidR="00F86576">
        <w:rPr>
          <w:u w:val="single"/>
        </w:rPr>
        <w:t xml:space="preserve">such as “LOOK UP” or “LOOK BOTH WAYS” or indicate </w:t>
      </w:r>
      <w:r>
        <w:rPr>
          <w:u w:val="single"/>
        </w:rPr>
        <w:t>the direction in which pedestrians should look first</w:t>
      </w:r>
      <w:r w:rsidR="00FC498A">
        <w:rPr>
          <w:u w:val="single"/>
        </w:rPr>
        <w:t xml:space="preserve"> with phrases</w:t>
      </w:r>
      <w:r w:rsidR="00F86576">
        <w:rPr>
          <w:u w:val="single"/>
        </w:rPr>
        <w:t xml:space="preserve"> such as “LOOK LEFT” or “LOOK RIGHT</w:t>
      </w:r>
      <w:r w:rsidR="004C2EC8">
        <w:rPr>
          <w:u w:val="single"/>
        </w:rPr>
        <w:t>.</w:t>
      </w:r>
      <w:r w:rsidR="00F86576">
        <w:rPr>
          <w:u w:val="single"/>
        </w:rPr>
        <w:t>”</w:t>
      </w:r>
    </w:p>
    <w:p w14:paraId="59D4C47C" w14:textId="36C5A908" w:rsidR="00EC1034" w:rsidRDefault="00097EA8" w:rsidP="00377296">
      <w:pPr>
        <w:spacing w:line="480" w:lineRule="auto"/>
        <w:jc w:val="both"/>
        <w:rPr>
          <w:u w:val="single"/>
        </w:rPr>
      </w:pPr>
      <w:r>
        <w:rPr>
          <w:u w:val="single"/>
        </w:rPr>
        <w:t>2. The department shall paint such markings at no fewer than 500 intersections throughout the city, with at least 50 such intersections located in each borough and at least 200 such intersections adjacent to schools</w:t>
      </w:r>
      <w:r w:rsidR="00D515E6">
        <w:rPr>
          <w:u w:val="single"/>
        </w:rPr>
        <w:t>.</w:t>
      </w:r>
      <w:r w:rsidR="00A91234">
        <w:rPr>
          <w:u w:val="single"/>
        </w:rPr>
        <w:t xml:space="preserve"> </w:t>
      </w:r>
    </w:p>
    <w:p w14:paraId="063C6754" w14:textId="63249DE9" w:rsidR="00377296" w:rsidRDefault="00EC1034" w:rsidP="00377296">
      <w:pPr>
        <w:spacing w:line="480" w:lineRule="auto"/>
        <w:jc w:val="both"/>
        <w:rPr>
          <w:u w:val="single"/>
        </w:rPr>
      </w:pPr>
      <w:r>
        <w:rPr>
          <w:u w:val="single"/>
        </w:rPr>
        <w:t>3. The department shall inspect s</w:t>
      </w:r>
      <w:r w:rsidR="00A91234" w:rsidRPr="00A91234">
        <w:rPr>
          <w:u w:val="single"/>
        </w:rPr>
        <w:t xml:space="preserve">uch </w:t>
      </w:r>
      <w:r w:rsidR="00190F52">
        <w:rPr>
          <w:u w:val="single"/>
        </w:rPr>
        <w:t>marking</w:t>
      </w:r>
      <w:r w:rsidR="00A91234" w:rsidRPr="00A91234">
        <w:rPr>
          <w:u w:val="single"/>
        </w:rPr>
        <w:t xml:space="preserve"> every 5 year</w:t>
      </w:r>
      <w:r w:rsidR="006D43E6">
        <w:rPr>
          <w:u w:val="single"/>
        </w:rPr>
        <w:t>s and</w:t>
      </w:r>
      <w:r w:rsidR="00A91234" w:rsidRPr="00A91234">
        <w:rPr>
          <w:u w:val="single"/>
        </w:rPr>
        <w:t xml:space="preserve"> </w:t>
      </w:r>
      <w:r w:rsidR="006D43E6">
        <w:rPr>
          <w:u w:val="single"/>
        </w:rPr>
        <w:t xml:space="preserve">shall </w:t>
      </w:r>
      <w:r w:rsidR="00A91234" w:rsidRPr="00A91234">
        <w:rPr>
          <w:u w:val="single"/>
        </w:rPr>
        <w:t>repaint</w:t>
      </w:r>
      <w:r w:rsidR="006D43E6">
        <w:rPr>
          <w:u w:val="single"/>
        </w:rPr>
        <w:t xml:space="preserve"> </w:t>
      </w:r>
      <w:r w:rsidR="00622C79">
        <w:rPr>
          <w:u w:val="single"/>
        </w:rPr>
        <w:t xml:space="preserve">such markings </w:t>
      </w:r>
      <w:r w:rsidR="00A91234" w:rsidRPr="00A91234">
        <w:rPr>
          <w:u w:val="single"/>
        </w:rPr>
        <w:t>if necessary.</w:t>
      </w:r>
    </w:p>
    <w:p w14:paraId="2ADB2FC6" w14:textId="428F80AA" w:rsidR="00377296" w:rsidRDefault="00377296" w:rsidP="00377296">
      <w:pPr>
        <w:spacing w:line="480" w:lineRule="auto"/>
        <w:jc w:val="both"/>
      </w:pPr>
      <w:r>
        <w:t xml:space="preserve">§ 2. Section 19-195.2 </w:t>
      </w:r>
      <w:r w:rsidRPr="00377296">
        <w:t>of the administrative code of the city of New York</w:t>
      </w:r>
      <w:r>
        <w:t>, as added by local law number 98 for the year 2024, is amended to read as follows:</w:t>
      </w:r>
    </w:p>
    <w:p w14:paraId="7957466C" w14:textId="32FAF967" w:rsidR="00377296" w:rsidRPr="00BE644C" w:rsidRDefault="00621212" w:rsidP="00094A70">
      <w:pPr>
        <w:spacing w:line="480" w:lineRule="auto"/>
        <w:jc w:val="both"/>
        <w:rPr>
          <w:u w:val="single"/>
        </w:rPr>
      </w:pPr>
      <w:r w:rsidRPr="00621212">
        <w:lastRenderedPageBreak/>
        <w:t xml:space="preserve">§ 19-195.2 Public education campaign. </w:t>
      </w:r>
      <w:r w:rsidR="00E75D65">
        <w:rPr>
          <w:u w:val="single"/>
        </w:rPr>
        <w:t>a.</w:t>
      </w:r>
      <w:r w:rsidR="00E90BEB">
        <w:rPr>
          <w:u w:val="single"/>
        </w:rPr>
        <w:t xml:space="preserve"> Generally</w:t>
      </w:r>
      <w:r w:rsidR="00E75D65">
        <w:rPr>
          <w:u w:val="single"/>
        </w:rPr>
        <w:t>.</w:t>
      </w:r>
      <w:r w:rsidR="00E75D65" w:rsidRPr="003E7C14">
        <w:t xml:space="preserve"> </w:t>
      </w:r>
      <w:r w:rsidRPr="00621212">
        <w:t>The department shall conduct a continuing public education effort regarding the rights and responsibilities of pedestrians and operators of motor vehicles, bicycles, and other mobility devices on city roadways.</w:t>
      </w:r>
      <w:r w:rsidR="000B59BA">
        <w:t xml:space="preserve"> </w:t>
      </w:r>
      <w:r w:rsidR="00AD3BE0">
        <w:rPr>
          <w:u w:val="single"/>
        </w:rPr>
        <w:t>All m</w:t>
      </w:r>
      <w:r w:rsidR="000B59BA">
        <w:rPr>
          <w:u w:val="single"/>
        </w:rPr>
        <w:t>aterials produced as part of this public education effort shall be posted conspicuously on the department’s website.</w:t>
      </w:r>
    </w:p>
    <w:p w14:paraId="748186D2" w14:textId="613EB0FE" w:rsidR="00621212" w:rsidRPr="00621212" w:rsidRDefault="00621212" w:rsidP="008B6461">
      <w:pPr>
        <w:spacing w:line="480" w:lineRule="auto"/>
        <w:jc w:val="both"/>
        <w:rPr>
          <w:u w:val="single"/>
        </w:rPr>
      </w:pPr>
      <w:r>
        <w:rPr>
          <w:u w:val="single"/>
        </w:rPr>
        <w:t>b. Distribution of materials</w:t>
      </w:r>
      <w:r w:rsidR="008B6461">
        <w:rPr>
          <w:u w:val="single"/>
        </w:rPr>
        <w:t xml:space="preserve"> in schools</w:t>
      </w:r>
      <w:r>
        <w:rPr>
          <w:u w:val="single"/>
        </w:rPr>
        <w:t xml:space="preserve">. The department shall, as part of the continuing public education effort described in subdivision a of this section, create written materials that </w:t>
      </w:r>
      <w:r w:rsidR="00097EA8">
        <w:rPr>
          <w:u w:val="single"/>
        </w:rPr>
        <w:t xml:space="preserve">are appropriate for different age groups and </w:t>
      </w:r>
      <w:r>
        <w:rPr>
          <w:u w:val="single"/>
        </w:rPr>
        <w:t xml:space="preserve">can be distributed to schools. </w:t>
      </w:r>
      <w:r w:rsidRPr="00621212">
        <w:rPr>
          <w:u w:val="single"/>
        </w:rPr>
        <w:t>The department shall distribute such materials</w:t>
      </w:r>
      <w:r w:rsidR="00346BF8">
        <w:rPr>
          <w:u w:val="single"/>
        </w:rPr>
        <w:t xml:space="preserve"> to the department of education so that they may be distributed</w:t>
      </w:r>
      <w:r w:rsidRPr="00621212">
        <w:rPr>
          <w:u w:val="single"/>
        </w:rPr>
        <w:t xml:space="preserve"> to each school</w:t>
      </w:r>
      <w:r w:rsidR="00C52EDD" w:rsidRPr="00C52EDD">
        <w:rPr>
          <w:u w:val="single"/>
        </w:rPr>
        <w:t xml:space="preserve"> </w:t>
      </w:r>
      <w:r w:rsidR="00C52EDD">
        <w:rPr>
          <w:u w:val="single"/>
        </w:rPr>
        <w:t>of the city school district of the city of New York</w:t>
      </w:r>
      <w:r w:rsidRPr="00621212">
        <w:rPr>
          <w:u w:val="single"/>
        </w:rPr>
        <w:t xml:space="preserve">, to be shared with every student of each </w:t>
      </w:r>
      <w:r w:rsidR="00C52EDD">
        <w:rPr>
          <w:u w:val="single"/>
        </w:rPr>
        <w:t xml:space="preserve">such </w:t>
      </w:r>
      <w:r w:rsidRPr="00621212">
        <w:rPr>
          <w:u w:val="single"/>
        </w:rPr>
        <w:t>school, at the beginning and end of each academic year.</w:t>
      </w:r>
      <w:r w:rsidR="00C52EDD">
        <w:rPr>
          <w:u w:val="single"/>
        </w:rPr>
        <w:t xml:space="preserve"> The department of education shall also </w:t>
      </w:r>
      <w:r w:rsidR="001D6EDE">
        <w:rPr>
          <w:u w:val="single"/>
        </w:rPr>
        <w:t xml:space="preserve">notify </w:t>
      </w:r>
      <w:r w:rsidR="00067650">
        <w:rPr>
          <w:u w:val="single"/>
        </w:rPr>
        <w:t>other schools located in the city that provide educational instruction at or below the twelfth grade level but are not part of the city school district of the city of New York</w:t>
      </w:r>
      <w:r w:rsidR="001D6EDE">
        <w:rPr>
          <w:u w:val="single"/>
        </w:rPr>
        <w:t>, that such materials are available online</w:t>
      </w:r>
      <w:r w:rsidR="00AD3BE0">
        <w:rPr>
          <w:u w:val="single"/>
        </w:rPr>
        <w:t xml:space="preserve"> for distribution to students</w:t>
      </w:r>
      <w:r w:rsidR="00067650">
        <w:rPr>
          <w:u w:val="single"/>
        </w:rPr>
        <w:t>.</w:t>
      </w:r>
    </w:p>
    <w:p w14:paraId="21DF23CD" w14:textId="388E58B2" w:rsidR="004E1CF2" w:rsidRDefault="00595589" w:rsidP="00094A70">
      <w:pPr>
        <w:spacing w:line="480" w:lineRule="auto"/>
        <w:jc w:val="both"/>
      </w:pPr>
      <w:r>
        <w:t xml:space="preserve">§ </w:t>
      </w:r>
      <w:r w:rsidR="00621212">
        <w:t>3</w:t>
      </w:r>
      <w:r>
        <w:t>.</w:t>
      </w:r>
      <w:r w:rsidR="00207AF9">
        <w:t xml:space="preserve"> This local law takes effect immediately.</w:t>
      </w:r>
    </w:p>
    <w:p w14:paraId="60B1359E"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0962CD56" w14:textId="77777777" w:rsidR="00B47730" w:rsidRPr="005D4655" w:rsidRDefault="00B47730" w:rsidP="007101A2">
      <w:pPr>
        <w:ind w:firstLine="0"/>
        <w:jc w:val="both"/>
        <w:rPr>
          <w:sz w:val="20"/>
          <w:szCs w:val="20"/>
        </w:rPr>
      </w:pPr>
    </w:p>
    <w:sdt>
      <w:sdtPr>
        <w:rPr>
          <w:sz w:val="18"/>
          <w:szCs w:val="18"/>
        </w:rPr>
        <w:id w:val="1731190664"/>
        <w:placeholder>
          <w:docPart w:val="BAF35CE3A15449A18C7897C97C950224"/>
        </w:placeholder>
        <w:text/>
      </w:sdtPr>
      <w:sdtEndPr>
        <w:rPr>
          <w:sz w:val="20"/>
          <w:szCs w:val="20"/>
        </w:rPr>
      </w:sdtEndPr>
      <w:sdtContent>
        <w:p w14:paraId="2E6C150A" w14:textId="5B66EC57" w:rsidR="00EB262D" w:rsidRPr="004860FB" w:rsidRDefault="00106EC2" w:rsidP="007101A2">
          <w:pPr>
            <w:ind w:firstLine="0"/>
            <w:jc w:val="both"/>
            <w:rPr>
              <w:sz w:val="20"/>
              <w:szCs w:val="20"/>
            </w:rPr>
          </w:pPr>
          <w:r>
            <w:rPr>
              <w:sz w:val="18"/>
              <w:szCs w:val="18"/>
            </w:rPr>
            <w:t>NAW</w:t>
          </w:r>
        </w:p>
      </w:sdtContent>
    </w:sdt>
    <w:p w14:paraId="036FEE56" w14:textId="32CBED07" w:rsidR="004E1CF2" w:rsidRPr="004860FB" w:rsidRDefault="004E1CF2" w:rsidP="007101A2">
      <w:pPr>
        <w:ind w:firstLine="0"/>
        <w:jc w:val="both"/>
        <w:rPr>
          <w:sz w:val="20"/>
          <w:szCs w:val="20"/>
        </w:rPr>
      </w:pPr>
      <w:r w:rsidRPr="004860FB">
        <w:rPr>
          <w:sz w:val="20"/>
          <w:szCs w:val="20"/>
        </w:rPr>
        <w:t>LS</w:t>
      </w:r>
      <w:r w:rsidR="001120BC" w:rsidRPr="004860FB">
        <w:rPr>
          <w:sz w:val="20"/>
          <w:szCs w:val="20"/>
        </w:rPr>
        <w:t>R</w:t>
      </w:r>
      <w:r w:rsidRPr="004860FB">
        <w:rPr>
          <w:sz w:val="20"/>
          <w:szCs w:val="20"/>
        </w:rPr>
        <w:t xml:space="preserve"> </w:t>
      </w:r>
      <w:r w:rsidR="00B47730" w:rsidRPr="004860FB">
        <w:rPr>
          <w:sz w:val="20"/>
          <w:szCs w:val="20"/>
        </w:rPr>
        <w:t>#</w:t>
      </w:r>
      <w:r w:rsidR="00106EC2">
        <w:rPr>
          <w:sz w:val="20"/>
          <w:szCs w:val="20"/>
        </w:rPr>
        <w:t>25623</w:t>
      </w:r>
      <w:r w:rsidR="004D7A09">
        <w:rPr>
          <w:sz w:val="20"/>
          <w:szCs w:val="20"/>
        </w:rPr>
        <w:t>/25688</w:t>
      </w:r>
    </w:p>
    <w:p w14:paraId="78171A94" w14:textId="0F58269A" w:rsidR="002D5F4F" w:rsidRDefault="00016313" w:rsidP="00016313">
      <w:pPr>
        <w:ind w:firstLine="0"/>
        <w:rPr>
          <w:sz w:val="18"/>
          <w:szCs w:val="18"/>
        </w:rPr>
      </w:pPr>
      <w:r>
        <w:rPr>
          <w:sz w:val="20"/>
          <w:szCs w:val="20"/>
        </w:rPr>
        <w:t xml:space="preserve">8/7/2026 </w:t>
      </w:r>
      <w:r w:rsidR="00EE5EB8">
        <w:rPr>
          <w:sz w:val="20"/>
          <w:szCs w:val="20"/>
        </w:rPr>
        <w:t>3:53</w:t>
      </w:r>
      <w:r>
        <w:rPr>
          <w:sz w:val="20"/>
          <w:szCs w:val="20"/>
        </w:rPr>
        <w:t xml:space="preserve"> PM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B6F0B" w14:textId="77777777" w:rsidR="002E79DB" w:rsidRDefault="002E79DB">
      <w:r>
        <w:separator/>
      </w:r>
    </w:p>
    <w:p w14:paraId="3F4FB7C9" w14:textId="77777777" w:rsidR="002E79DB" w:rsidRDefault="002E79DB"/>
  </w:endnote>
  <w:endnote w:type="continuationSeparator" w:id="0">
    <w:p w14:paraId="7487C25D" w14:textId="77777777" w:rsidR="002E79DB" w:rsidRDefault="002E79DB">
      <w:r>
        <w:continuationSeparator/>
      </w:r>
    </w:p>
    <w:p w14:paraId="17387095" w14:textId="77777777" w:rsidR="002E79DB" w:rsidRDefault="002E79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342BB20" w14:textId="77777777" w:rsidR="008F0B17" w:rsidRDefault="008F0B17" w:rsidP="00B84C4E">
        <w:pPr>
          <w:pStyle w:val="Footer"/>
          <w:ind w:firstLine="0"/>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221177BB"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58B583C"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DC4F429"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CE578" w14:textId="77777777" w:rsidR="002E79DB" w:rsidRDefault="002E79DB">
      <w:r>
        <w:separator/>
      </w:r>
    </w:p>
    <w:p w14:paraId="5CFBDD39" w14:textId="77777777" w:rsidR="002E79DB" w:rsidRDefault="002E79DB"/>
  </w:footnote>
  <w:footnote w:type="continuationSeparator" w:id="0">
    <w:p w14:paraId="74FF0D29" w14:textId="77777777" w:rsidR="002E79DB" w:rsidRDefault="002E79DB">
      <w:r>
        <w:continuationSeparator/>
      </w:r>
    </w:p>
    <w:p w14:paraId="77A8C43E" w14:textId="77777777" w:rsidR="002E79DB" w:rsidRDefault="002E79D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0946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E0F"/>
    <w:rsid w:val="000135A3"/>
    <w:rsid w:val="00016313"/>
    <w:rsid w:val="00035181"/>
    <w:rsid w:val="000502BC"/>
    <w:rsid w:val="00052C86"/>
    <w:rsid w:val="00056BB0"/>
    <w:rsid w:val="00064AFB"/>
    <w:rsid w:val="00067650"/>
    <w:rsid w:val="00070F87"/>
    <w:rsid w:val="0009173E"/>
    <w:rsid w:val="00094A70"/>
    <w:rsid w:val="00097EA8"/>
    <w:rsid w:val="000B59BA"/>
    <w:rsid w:val="000D4A7F"/>
    <w:rsid w:val="000F4027"/>
    <w:rsid w:val="00106EC2"/>
    <w:rsid w:val="001073BD"/>
    <w:rsid w:val="001120BC"/>
    <w:rsid w:val="00115B31"/>
    <w:rsid w:val="00144F7E"/>
    <w:rsid w:val="001509BF"/>
    <w:rsid w:val="00150A27"/>
    <w:rsid w:val="00162FC0"/>
    <w:rsid w:val="00165627"/>
    <w:rsid w:val="00167107"/>
    <w:rsid w:val="00171B12"/>
    <w:rsid w:val="00180BD2"/>
    <w:rsid w:val="00190F52"/>
    <w:rsid w:val="00193F98"/>
    <w:rsid w:val="00195A80"/>
    <w:rsid w:val="001D4249"/>
    <w:rsid w:val="001D6EDE"/>
    <w:rsid w:val="001E710E"/>
    <w:rsid w:val="00205741"/>
    <w:rsid w:val="00207323"/>
    <w:rsid w:val="00207AF9"/>
    <w:rsid w:val="002145AE"/>
    <w:rsid w:val="0021642E"/>
    <w:rsid w:val="0022099D"/>
    <w:rsid w:val="00241F94"/>
    <w:rsid w:val="00244908"/>
    <w:rsid w:val="00270162"/>
    <w:rsid w:val="00280955"/>
    <w:rsid w:val="00292C42"/>
    <w:rsid w:val="002B4374"/>
    <w:rsid w:val="002C4435"/>
    <w:rsid w:val="002D5F4F"/>
    <w:rsid w:val="002E79DB"/>
    <w:rsid w:val="002F196D"/>
    <w:rsid w:val="002F269C"/>
    <w:rsid w:val="00301E5D"/>
    <w:rsid w:val="00320D3B"/>
    <w:rsid w:val="0033027F"/>
    <w:rsid w:val="003447CD"/>
    <w:rsid w:val="00346BF8"/>
    <w:rsid w:val="003521F6"/>
    <w:rsid w:val="00352CA7"/>
    <w:rsid w:val="003636E4"/>
    <w:rsid w:val="003720CF"/>
    <w:rsid w:val="00377296"/>
    <w:rsid w:val="003874A1"/>
    <w:rsid w:val="00387754"/>
    <w:rsid w:val="0039462A"/>
    <w:rsid w:val="003A29EF"/>
    <w:rsid w:val="003A75C2"/>
    <w:rsid w:val="003C10DF"/>
    <w:rsid w:val="003C128A"/>
    <w:rsid w:val="003E3F24"/>
    <w:rsid w:val="003E7C14"/>
    <w:rsid w:val="003F26F9"/>
    <w:rsid w:val="003F3109"/>
    <w:rsid w:val="003F743C"/>
    <w:rsid w:val="004002CC"/>
    <w:rsid w:val="00432688"/>
    <w:rsid w:val="00444642"/>
    <w:rsid w:val="00447A01"/>
    <w:rsid w:val="00465293"/>
    <w:rsid w:val="004860FB"/>
    <w:rsid w:val="004948B5"/>
    <w:rsid w:val="00497233"/>
    <w:rsid w:val="004A329E"/>
    <w:rsid w:val="004B097C"/>
    <w:rsid w:val="004C2466"/>
    <w:rsid w:val="004C2EC8"/>
    <w:rsid w:val="004D7A09"/>
    <w:rsid w:val="004E1CF2"/>
    <w:rsid w:val="004F3343"/>
    <w:rsid w:val="00500464"/>
    <w:rsid w:val="005020E8"/>
    <w:rsid w:val="00550E96"/>
    <w:rsid w:val="00554C35"/>
    <w:rsid w:val="00557A5E"/>
    <w:rsid w:val="00557EBB"/>
    <w:rsid w:val="005719AB"/>
    <w:rsid w:val="0057235A"/>
    <w:rsid w:val="00586366"/>
    <w:rsid w:val="00595589"/>
    <w:rsid w:val="005A1EBD"/>
    <w:rsid w:val="005B5DE4"/>
    <w:rsid w:val="005C6980"/>
    <w:rsid w:val="005D4655"/>
    <w:rsid w:val="005D4A03"/>
    <w:rsid w:val="005E655A"/>
    <w:rsid w:val="005E7681"/>
    <w:rsid w:val="005F3AA6"/>
    <w:rsid w:val="00621212"/>
    <w:rsid w:val="00622C79"/>
    <w:rsid w:val="00630AB3"/>
    <w:rsid w:val="006662DF"/>
    <w:rsid w:val="00681A93"/>
    <w:rsid w:val="00687344"/>
    <w:rsid w:val="006A691C"/>
    <w:rsid w:val="006B26AF"/>
    <w:rsid w:val="006B590A"/>
    <w:rsid w:val="006B5AB9"/>
    <w:rsid w:val="006C29D8"/>
    <w:rsid w:val="006D3E3C"/>
    <w:rsid w:val="006D43E6"/>
    <w:rsid w:val="006D562C"/>
    <w:rsid w:val="006F5CC7"/>
    <w:rsid w:val="007101A2"/>
    <w:rsid w:val="007174C7"/>
    <w:rsid w:val="007218EB"/>
    <w:rsid w:val="0072551E"/>
    <w:rsid w:val="00727F04"/>
    <w:rsid w:val="00750030"/>
    <w:rsid w:val="00752FC0"/>
    <w:rsid w:val="00767CD4"/>
    <w:rsid w:val="00770B9A"/>
    <w:rsid w:val="007A1A40"/>
    <w:rsid w:val="007B293E"/>
    <w:rsid w:val="007B6497"/>
    <w:rsid w:val="007C1D9D"/>
    <w:rsid w:val="007C6893"/>
    <w:rsid w:val="007E73C5"/>
    <w:rsid w:val="007E79D5"/>
    <w:rsid w:val="007F0A63"/>
    <w:rsid w:val="007F0B86"/>
    <w:rsid w:val="007F4087"/>
    <w:rsid w:val="0080338A"/>
    <w:rsid w:val="00804F78"/>
    <w:rsid w:val="00806569"/>
    <w:rsid w:val="008167F4"/>
    <w:rsid w:val="00816A5E"/>
    <w:rsid w:val="0082254E"/>
    <w:rsid w:val="0083646C"/>
    <w:rsid w:val="008424B6"/>
    <w:rsid w:val="0085260B"/>
    <w:rsid w:val="00853E42"/>
    <w:rsid w:val="00872BFD"/>
    <w:rsid w:val="00873B26"/>
    <w:rsid w:val="00880099"/>
    <w:rsid w:val="0089279A"/>
    <w:rsid w:val="008B0722"/>
    <w:rsid w:val="008B6461"/>
    <w:rsid w:val="008E28FA"/>
    <w:rsid w:val="008E3C4B"/>
    <w:rsid w:val="008F0B17"/>
    <w:rsid w:val="008F46B0"/>
    <w:rsid w:val="00900ACB"/>
    <w:rsid w:val="00925D71"/>
    <w:rsid w:val="0094029B"/>
    <w:rsid w:val="009822E5"/>
    <w:rsid w:val="00990ECE"/>
    <w:rsid w:val="009D34E7"/>
    <w:rsid w:val="00A03635"/>
    <w:rsid w:val="00A10451"/>
    <w:rsid w:val="00A269C2"/>
    <w:rsid w:val="00A46ACE"/>
    <w:rsid w:val="00A531EC"/>
    <w:rsid w:val="00A654D0"/>
    <w:rsid w:val="00A91234"/>
    <w:rsid w:val="00AD1881"/>
    <w:rsid w:val="00AD3BE0"/>
    <w:rsid w:val="00AE212E"/>
    <w:rsid w:val="00AF39A5"/>
    <w:rsid w:val="00B1074F"/>
    <w:rsid w:val="00B15D83"/>
    <w:rsid w:val="00B1635A"/>
    <w:rsid w:val="00B30100"/>
    <w:rsid w:val="00B47730"/>
    <w:rsid w:val="00B84C4E"/>
    <w:rsid w:val="00B94B41"/>
    <w:rsid w:val="00BA4408"/>
    <w:rsid w:val="00BA599A"/>
    <w:rsid w:val="00BA6A74"/>
    <w:rsid w:val="00BB6434"/>
    <w:rsid w:val="00BC1806"/>
    <w:rsid w:val="00BC3354"/>
    <w:rsid w:val="00BD4E49"/>
    <w:rsid w:val="00BE4002"/>
    <w:rsid w:val="00BE644C"/>
    <w:rsid w:val="00BE68FA"/>
    <w:rsid w:val="00BF65DF"/>
    <w:rsid w:val="00BF76F0"/>
    <w:rsid w:val="00C27E85"/>
    <w:rsid w:val="00C37E0F"/>
    <w:rsid w:val="00C52EDD"/>
    <w:rsid w:val="00C92A35"/>
    <w:rsid w:val="00C93F56"/>
    <w:rsid w:val="00C96CEE"/>
    <w:rsid w:val="00CA09E2"/>
    <w:rsid w:val="00CA2899"/>
    <w:rsid w:val="00CA30A1"/>
    <w:rsid w:val="00CA6B5C"/>
    <w:rsid w:val="00CB4352"/>
    <w:rsid w:val="00CC4ED3"/>
    <w:rsid w:val="00CE602C"/>
    <w:rsid w:val="00CF17D2"/>
    <w:rsid w:val="00D30A34"/>
    <w:rsid w:val="00D515E6"/>
    <w:rsid w:val="00D52CE9"/>
    <w:rsid w:val="00D554C0"/>
    <w:rsid w:val="00D929DF"/>
    <w:rsid w:val="00D93414"/>
    <w:rsid w:val="00D94395"/>
    <w:rsid w:val="00D94BC7"/>
    <w:rsid w:val="00D975BE"/>
    <w:rsid w:val="00DB061C"/>
    <w:rsid w:val="00DB6BFB"/>
    <w:rsid w:val="00DC57C0"/>
    <w:rsid w:val="00DE6E46"/>
    <w:rsid w:val="00DF17C9"/>
    <w:rsid w:val="00DF7976"/>
    <w:rsid w:val="00E0423E"/>
    <w:rsid w:val="00E06550"/>
    <w:rsid w:val="00E13406"/>
    <w:rsid w:val="00E310B4"/>
    <w:rsid w:val="00E34500"/>
    <w:rsid w:val="00E37C8F"/>
    <w:rsid w:val="00E42EF6"/>
    <w:rsid w:val="00E611AD"/>
    <w:rsid w:val="00E611DE"/>
    <w:rsid w:val="00E75D65"/>
    <w:rsid w:val="00E84A4E"/>
    <w:rsid w:val="00E90BEB"/>
    <w:rsid w:val="00E96AB4"/>
    <w:rsid w:val="00E97376"/>
    <w:rsid w:val="00EB262D"/>
    <w:rsid w:val="00EB4F54"/>
    <w:rsid w:val="00EB5A95"/>
    <w:rsid w:val="00EC1034"/>
    <w:rsid w:val="00ED266D"/>
    <w:rsid w:val="00ED2846"/>
    <w:rsid w:val="00ED6ADF"/>
    <w:rsid w:val="00EE5EB8"/>
    <w:rsid w:val="00EF1E62"/>
    <w:rsid w:val="00EF5ADD"/>
    <w:rsid w:val="00F01C1E"/>
    <w:rsid w:val="00F0418B"/>
    <w:rsid w:val="00F12CB7"/>
    <w:rsid w:val="00F1371E"/>
    <w:rsid w:val="00F23C44"/>
    <w:rsid w:val="00F33321"/>
    <w:rsid w:val="00F34140"/>
    <w:rsid w:val="00F430AE"/>
    <w:rsid w:val="00F60349"/>
    <w:rsid w:val="00F86576"/>
    <w:rsid w:val="00FA5BBD"/>
    <w:rsid w:val="00FA63F7"/>
    <w:rsid w:val="00FB2FD6"/>
    <w:rsid w:val="00FC498A"/>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EF6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2145AE"/>
    <w:rPr>
      <w:sz w:val="16"/>
      <w:szCs w:val="16"/>
    </w:rPr>
  </w:style>
  <w:style w:type="paragraph" w:styleId="CommentText">
    <w:name w:val="annotation text"/>
    <w:basedOn w:val="Normal"/>
    <w:link w:val="CommentTextChar"/>
    <w:uiPriority w:val="99"/>
    <w:unhideWhenUsed/>
    <w:rsid w:val="002145AE"/>
    <w:rPr>
      <w:sz w:val="20"/>
      <w:szCs w:val="20"/>
    </w:rPr>
  </w:style>
  <w:style w:type="character" w:customStyle="1" w:styleId="CommentTextChar">
    <w:name w:val="Comment Text Char"/>
    <w:basedOn w:val="DefaultParagraphFont"/>
    <w:link w:val="CommentText"/>
    <w:uiPriority w:val="99"/>
    <w:rsid w:val="002145A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2145AE"/>
    <w:rPr>
      <w:b/>
      <w:bCs/>
    </w:rPr>
  </w:style>
  <w:style w:type="character" w:customStyle="1" w:styleId="CommentSubjectChar">
    <w:name w:val="Comment Subject Char"/>
    <w:basedOn w:val="CommentTextChar"/>
    <w:link w:val="CommentSubject"/>
    <w:uiPriority w:val="99"/>
    <w:semiHidden/>
    <w:rsid w:val="002145AE"/>
    <w:rPr>
      <w:rFonts w:ascii="Times New Roman" w:eastAsia="Times New Roman" w:hAnsi="Times New Roman"/>
      <w:b/>
      <w:bCs/>
    </w:rPr>
  </w:style>
  <w:style w:type="character" w:styleId="Hyperlink">
    <w:name w:val="Hyperlink"/>
    <w:basedOn w:val="DefaultParagraphFont"/>
    <w:uiPriority w:val="99"/>
    <w:unhideWhenUsed/>
    <w:rsid w:val="002145AE"/>
    <w:rPr>
      <w:color w:val="0000FF" w:themeColor="hyperlink"/>
      <w:u w:val="single"/>
    </w:rPr>
  </w:style>
  <w:style w:type="character" w:styleId="UnresolvedMention">
    <w:name w:val="Unresolved Mention"/>
    <w:basedOn w:val="DefaultParagraphFont"/>
    <w:uiPriority w:val="99"/>
    <w:semiHidden/>
    <w:unhideWhenUsed/>
    <w:rsid w:val="002145AE"/>
    <w:rPr>
      <w:color w:val="605E5C"/>
      <w:shd w:val="clear" w:color="auto" w:fill="E1DFDD"/>
    </w:rPr>
  </w:style>
  <w:style w:type="paragraph" w:styleId="Revision">
    <w:name w:val="Revision"/>
    <w:hidden/>
    <w:uiPriority w:val="99"/>
    <w:semiHidden/>
    <w:rsid w:val="00D94BC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AF35CE3A15449A18C7897C97C950224"/>
        <w:category>
          <w:name w:val="General"/>
          <w:gallery w:val="placeholder"/>
        </w:category>
        <w:types>
          <w:type w:val="bbPlcHdr"/>
        </w:types>
        <w:behaviors>
          <w:behavior w:val="content"/>
        </w:behaviors>
        <w:guid w:val="{8F2653CC-DD8D-4AA2-99E6-AE3A20CA48CF}"/>
      </w:docPartPr>
      <w:docPartBody>
        <w:p w:rsidR="00F227AD" w:rsidRDefault="00F227AD">
          <w:pPr>
            <w:pStyle w:val="BAF35CE3A15449A18C7897C97C950224"/>
          </w:pPr>
          <w:r w:rsidRPr="004860FB">
            <w:rPr>
              <w:rStyle w:val="PlaceholderText"/>
              <w:rFonts w:eastAsia="Calibri"/>
              <w:sz w:val="20"/>
              <w:szCs w:val="20"/>
            </w:rPr>
            <w:t>{</w:t>
          </w:r>
          <w:r>
            <w:rPr>
              <w:rStyle w:val="PlaceholderText"/>
              <w:rFonts w:eastAsia="Calibri"/>
              <w:sz w:val="20"/>
              <w:szCs w:val="20"/>
            </w:rPr>
            <w:t>E</w:t>
          </w:r>
          <w:r w:rsidRPr="004860FB">
            <w:rPr>
              <w:rStyle w:val="PlaceholderText"/>
              <w:rFonts w:eastAsia="Calibri"/>
              <w:sz w:val="20"/>
              <w:szCs w:val="20"/>
            </w:rPr>
            <w:t>nter drafter’s initials.}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7AD"/>
    <w:rsid w:val="0004037F"/>
    <w:rsid w:val="00070F87"/>
    <w:rsid w:val="000F4027"/>
    <w:rsid w:val="00134505"/>
    <w:rsid w:val="00244908"/>
    <w:rsid w:val="00470DF0"/>
    <w:rsid w:val="0089279A"/>
    <w:rsid w:val="008E3C4B"/>
    <w:rsid w:val="00BA6A74"/>
    <w:rsid w:val="00C33B61"/>
    <w:rsid w:val="00D76AA3"/>
    <w:rsid w:val="00E01562"/>
    <w:rsid w:val="00EA0C87"/>
    <w:rsid w:val="00F0067D"/>
    <w:rsid w:val="00F22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BAF35CE3A15449A18C7897C97C950224">
    <w:name w:val="BAF35CE3A15449A18C7897C97C9502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442</Words>
  <Characters>2525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2026-08-07T20:31:00Z</dcterms:created>
  <dcterms:modified xsi:type="dcterms:W3CDTF">2026-08-13T14:31:00Z</dcterms:modified>
</cp:coreProperties>
</file>