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580DF1" w14:textId="77777777" w:rsidR="00AA4D26" w:rsidRDefault="00AA4D26" w:rsidP="00AA4D26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  <w:color w:val="000000"/>
        </w:rPr>
        <w:t>THE COUNCIL OF THE CITY OF NEW YORK</w:t>
      </w:r>
      <w:r>
        <w:rPr>
          <w:rStyle w:val="eop"/>
          <w:color w:val="000000"/>
        </w:rPr>
        <w:t> </w:t>
      </w:r>
    </w:p>
    <w:p w14:paraId="611B9EEE" w14:textId="4E3EF922" w:rsidR="00AA4D26" w:rsidRPr="00782271" w:rsidRDefault="00AA4D26" w:rsidP="1ACE035A">
      <w:pPr>
        <w:pStyle w:val="paragraph"/>
        <w:spacing w:before="0" w:beforeAutospacing="0" w:after="0" w:afterAutospacing="0"/>
        <w:jc w:val="center"/>
        <w:textAlignment w:val="baseline"/>
        <w:rPr>
          <w:sz w:val="18"/>
          <w:szCs w:val="18"/>
        </w:rPr>
      </w:pPr>
      <w:r w:rsidRPr="1ACE035A">
        <w:rPr>
          <w:rStyle w:val="normaltextrun"/>
          <w:b/>
          <w:bCs/>
          <w:color w:val="000000" w:themeColor="text1"/>
        </w:rPr>
        <w:t>RESO</w:t>
      </w:r>
      <w:r w:rsidRPr="00782271">
        <w:rPr>
          <w:rStyle w:val="normaltextrun"/>
          <w:b/>
          <w:bCs/>
          <w:color w:val="000000" w:themeColor="text1"/>
        </w:rPr>
        <w:t>LUTION NO. </w:t>
      </w:r>
      <w:r w:rsidRPr="00782271">
        <w:rPr>
          <w:rStyle w:val="eop"/>
          <w:color w:val="000000" w:themeColor="text1"/>
        </w:rPr>
        <w:t> </w:t>
      </w:r>
      <w:r w:rsidR="00CA6CED">
        <w:rPr>
          <w:rStyle w:val="eop"/>
          <w:color w:val="000000" w:themeColor="text1"/>
        </w:rPr>
        <w:t>570</w:t>
      </w:r>
    </w:p>
    <w:p w14:paraId="7BAD07A2" w14:textId="77777777" w:rsidR="00AA4D26" w:rsidRPr="00782271" w:rsidRDefault="00AA4D26" w:rsidP="00AA4D26">
      <w:pPr>
        <w:pStyle w:val="paragraph"/>
        <w:spacing w:before="0" w:beforeAutospacing="0" w:after="0" w:afterAutospacing="0"/>
        <w:jc w:val="center"/>
        <w:textAlignment w:val="baseline"/>
        <w:rPr>
          <w:sz w:val="18"/>
          <w:szCs w:val="18"/>
        </w:rPr>
      </w:pPr>
      <w:r w:rsidRPr="00782271">
        <w:rPr>
          <w:rStyle w:val="eop"/>
          <w:color w:val="000000"/>
        </w:rPr>
        <w:t> </w:t>
      </w:r>
    </w:p>
    <w:p w14:paraId="24442D4F" w14:textId="0D3FC64A" w:rsidR="00A52E33" w:rsidRPr="00782271" w:rsidRDefault="00AA4D26" w:rsidP="00782271">
      <w:pPr>
        <w:spacing w:before="120" w:after="0" w:line="240" w:lineRule="auto"/>
        <w:rPr>
          <w:rStyle w:val="normaltextrun"/>
          <w:rFonts w:ascii="Times New Roman" w:hAnsi="Times New Roman" w:cs="Times New Roman"/>
          <w:b/>
          <w:bCs/>
          <w:color w:val="000000"/>
        </w:rPr>
      </w:pPr>
      <w:r w:rsidRPr="00782271">
        <w:rPr>
          <w:rStyle w:val="normaltextrun"/>
          <w:rFonts w:ascii="Times New Roman" w:hAnsi="Times New Roman" w:cs="Times New Roman"/>
          <w:b/>
          <w:bCs/>
          <w:color w:val="000000"/>
        </w:rPr>
        <w:t>Resolution approving the decision of the City Planning Commission on Application No.</w:t>
      </w:r>
      <w:r w:rsidR="00A52E33" w:rsidRPr="00782271">
        <w:rPr>
          <w:rStyle w:val="normaltextrun"/>
          <w:rFonts w:ascii="Times New Roman" w:hAnsi="Times New Roman" w:cs="Times New Roman"/>
          <w:b/>
          <w:bCs/>
          <w:color w:val="000000"/>
        </w:rPr>
        <w:t xml:space="preserve"> </w:t>
      </w:r>
      <w:r w:rsidR="00782271" w:rsidRPr="00782271">
        <w:rPr>
          <w:rFonts w:ascii="Times New Roman" w:hAnsi="Times New Roman" w:cs="Times New Roman"/>
          <w:b/>
          <w:bCs/>
        </w:rPr>
        <w:t>N 250249 ZRK</w:t>
      </w:r>
      <w:r w:rsidR="00A52E33" w:rsidRPr="00782271">
        <w:rPr>
          <w:rStyle w:val="normaltextrun"/>
          <w:rFonts w:ascii="Times New Roman" w:hAnsi="Times New Roman" w:cs="Times New Roman"/>
          <w:b/>
          <w:bCs/>
          <w:color w:val="000000"/>
        </w:rPr>
        <w:t xml:space="preserve"> </w:t>
      </w:r>
      <w:r w:rsidRPr="00782271">
        <w:rPr>
          <w:rStyle w:val="normaltextrun"/>
          <w:rFonts w:ascii="Times New Roman" w:hAnsi="Times New Roman" w:cs="Times New Roman"/>
          <w:b/>
          <w:bCs/>
          <w:color w:val="000000"/>
        </w:rPr>
        <w:t>for</w:t>
      </w:r>
      <w:r w:rsidR="00A52E33" w:rsidRPr="00782271">
        <w:rPr>
          <w:rStyle w:val="normaltextrun"/>
          <w:rFonts w:ascii="Times New Roman" w:hAnsi="Times New Roman" w:cs="Times New Roman"/>
          <w:b/>
          <w:bCs/>
          <w:color w:val="000000"/>
        </w:rPr>
        <w:t xml:space="preserve"> </w:t>
      </w:r>
      <w:r w:rsidRPr="00782271">
        <w:rPr>
          <w:rStyle w:val="normaltextrun"/>
          <w:rFonts w:ascii="Times New Roman" w:hAnsi="Times New Roman" w:cs="Times New Roman"/>
          <w:b/>
          <w:bCs/>
          <w:color w:val="000000"/>
        </w:rPr>
        <w:t>an amendment</w:t>
      </w:r>
      <w:r w:rsidR="00A52E33" w:rsidRPr="00782271">
        <w:rPr>
          <w:rStyle w:val="normaltextrun"/>
          <w:rFonts w:ascii="Times New Roman" w:hAnsi="Times New Roman" w:cs="Times New Roman"/>
          <w:b/>
          <w:bCs/>
          <w:color w:val="000000"/>
        </w:rPr>
        <w:t xml:space="preserve"> </w:t>
      </w:r>
      <w:r w:rsidRPr="00782271">
        <w:rPr>
          <w:rStyle w:val="normaltextrun"/>
          <w:rFonts w:ascii="Times New Roman" w:hAnsi="Times New Roman" w:cs="Times New Roman"/>
          <w:b/>
          <w:bCs/>
          <w:color w:val="000000"/>
        </w:rPr>
        <w:t>of</w:t>
      </w:r>
      <w:r w:rsidR="00A52E33" w:rsidRPr="00782271">
        <w:rPr>
          <w:rStyle w:val="normaltextrun"/>
          <w:rFonts w:ascii="Times New Roman" w:hAnsi="Times New Roman" w:cs="Times New Roman"/>
          <w:b/>
          <w:bCs/>
          <w:color w:val="000000"/>
        </w:rPr>
        <w:t xml:space="preserve"> </w:t>
      </w:r>
      <w:r w:rsidRPr="00782271">
        <w:rPr>
          <w:rStyle w:val="normaltextrun"/>
          <w:rFonts w:ascii="Times New Roman" w:hAnsi="Times New Roman" w:cs="Times New Roman"/>
          <w:b/>
          <w:bCs/>
          <w:color w:val="000000"/>
        </w:rPr>
        <w:t>the text of the Zoning Resolution (L.U. No.</w:t>
      </w:r>
      <w:r w:rsidR="00A52E33" w:rsidRPr="00782271">
        <w:rPr>
          <w:rStyle w:val="normaltextrun"/>
          <w:rFonts w:ascii="Times New Roman" w:hAnsi="Times New Roman" w:cs="Times New Roman"/>
          <w:b/>
          <w:bCs/>
          <w:color w:val="000000"/>
        </w:rPr>
        <w:t xml:space="preserve"> </w:t>
      </w:r>
      <w:r w:rsidR="00782271">
        <w:rPr>
          <w:rStyle w:val="normaltextrun"/>
          <w:rFonts w:ascii="Times New Roman" w:hAnsi="Times New Roman" w:cs="Times New Roman"/>
          <w:b/>
          <w:bCs/>
          <w:color w:val="000000"/>
        </w:rPr>
        <w:t>101</w:t>
      </w:r>
      <w:r w:rsidRPr="00782271">
        <w:rPr>
          <w:rStyle w:val="normaltextrun"/>
          <w:rFonts w:ascii="Times New Roman" w:hAnsi="Times New Roman" w:cs="Times New Roman"/>
          <w:b/>
          <w:bCs/>
          <w:color w:val="000000"/>
        </w:rPr>
        <w:t>).</w:t>
      </w:r>
    </w:p>
    <w:p w14:paraId="7CDD5D1D" w14:textId="77777777" w:rsidR="00A52E33" w:rsidRPr="00782271" w:rsidRDefault="00A52E33" w:rsidP="00AA4D26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bCs/>
          <w:color w:val="000000"/>
        </w:rPr>
      </w:pPr>
    </w:p>
    <w:p w14:paraId="302B4AD2" w14:textId="534C5B87" w:rsidR="00A52E33" w:rsidRPr="00782271" w:rsidRDefault="00AA4D26" w:rsidP="00A52E33">
      <w:pPr>
        <w:pStyle w:val="paragraph"/>
        <w:widowControl w:val="0"/>
        <w:spacing w:before="0" w:beforeAutospacing="0" w:after="240" w:afterAutospacing="0"/>
        <w:jc w:val="both"/>
        <w:textAlignment w:val="baseline"/>
        <w:rPr>
          <w:rStyle w:val="normaltextrun"/>
          <w:b/>
          <w:bCs/>
          <w:color w:val="000000"/>
        </w:rPr>
      </w:pPr>
      <w:r w:rsidRPr="00782271">
        <w:rPr>
          <w:rStyle w:val="normaltextrun"/>
          <w:b/>
          <w:bCs/>
          <w:color w:val="000000"/>
        </w:rPr>
        <w:t>By Council Members</w:t>
      </w:r>
      <w:r w:rsidR="00A52E33" w:rsidRPr="00782271">
        <w:rPr>
          <w:rStyle w:val="normaltextrun"/>
          <w:b/>
          <w:bCs/>
          <w:color w:val="000000"/>
        </w:rPr>
        <w:t xml:space="preserve"> </w:t>
      </w:r>
      <w:r w:rsidRPr="00782271">
        <w:rPr>
          <w:rStyle w:val="normaltextrun"/>
          <w:b/>
          <w:bCs/>
          <w:color w:val="000000"/>
        </w:rPr>
        <w:t>Riley</w:t>
      </w:r>
      <w:r w:rsidR="00A52E33" w:rsidRPr="00782271">
        <w:rPr>
          <w:rStyle w:val="normaltextrun"/>
          <w:b/>
          <w:bCs/>
          <w:color w:val="000000"/>
        </w:rPr>
        <w:t xml:space="preserve"> </w:t>
      </w:r>
      <w:r w:rsidRPr="00782271">
        <w:rPr>
          <w:rStyle w:val="normaltextrun"/>
          <w:b/>
          <w:bCs/>
          <w:color w:val="000000"/>
        </w:rPr>
        <w:t>and</w:t>
      </w:r>
      <w:r w:rsidR="00A52E33" w:rsidRPr="00782271">
        <w:rPr>
          <w:rStyle w:val="normaltextrun"/>
          <w:b/>
          <w:bCs/>
          <w:color w:val="000000"/>
        </w:rPr>
        <w:t xml:space="preserve"> </w:t>
      </w:r>
      <w:r w:rsidRPr="00782271">
        <w:rPr>
          <w:rStyle w:val="normaltextrun"/>
          <w:b/>
          <w:bCs/>
          <w:color w:val="000000"/>
        </w:rPr>
        <w:t>Louis</w:t>
      </w:r>
    </w:p>
    <w:p w14:paraId="2099F676" w14:textId="6024BFB8" w:rsidR="00AA4D26" w:rsidRDefault="00AA4D26" w:rsidP="6AB41B39">
      <w:pPr>
        <w:pStyle w:val="paragraph"/>
        <w:widowControl w:val="0"/>
        <w:spacing w:before="0" w:beforeAutospacing="0" w:after="240" w:afterAutospacing="0"/>
        <w:ind w:firstLine="720"/>
        <w:jc w:val="both"/>
        <w:textAlignment w:val="baseline"/>
        <w:rPr>
          <w:rStyle w:val="normaltextrun"/>
        </w:rPr>
      </w:pPr>
      <w:r w:rsidRPr="6AB41B39">
        <w:rPr>
          <w:rStyle w:val="normaltextrun"/>
          <w:color w:val="000000" w:themeColor="text1"/>
        </w:rPr>
        <w:t>WHEREAS, </w:t>
      </w:r>
      <w:r w:rsidR="002559DB">
        <w:t>Ocean Towers Partners LLC</w:t>
      </w:r>
      <w:r w:rsidRPr="6AB41B39">
        <w:rPr>
          <w:rStyle w:val="normaltextrun"/>
          <w:color w:val="000000" w:themeColor="text1"/>
        </w:rPr>
        <w:t xml:space="preserve">, </w:t>
      </w:r>
      <w:r w:rsidR="3686369F" w:rsidRPr="6AB41B39">
        <w:rPr>
          <w:rStyle w:val="normaltextrun"/>
          <w:color w:val="000000" w:themeColor="text1"/>
        </w:rPr>
        <w:t xml:space="preserve">filed an application </w:t>
      </w:r>
      <w:r w:rsidRPr="6AB41B39">
        <w:rPr>
          <w:rStyle w:val="normaltextrun"/>
          <w:color w:val="000000" w:themeColor="text1"/>
        </w:rPr>
        <w:t xml:space="preserve">pursuant to Section 201 of the New York City Charter, for an amendment </w:t>
      </w:r>
      <w:r w:rsidR="00F57B86">
        <w:t>of the Zoning Resolution of the City of New York to amend APPENDIX F (Mandatory Inclusionary Housing Areas and former Inclusionary Housing Designated Areas) for the purpose of establishing a Mandatory Inclusionary Housing area</w:t>
      </w:r>
      <w:r w:rsidRPr="6AB41B39">
        <w:rPr>
          <w:rStyle w:val="normaltextrun"/>
          <w:color w:val="000000" w:themeColor="text1"/>
        </w:rPr>
        <w:t>,</w:t>
      </w:r>
      <w:r>
        <w:t xml:space="preserve"> </w:t>
      </w:r>
      <w:r w:rsidR="2649B305" w:rsidRPr="6AB41B39">
        <w:rPr>
          <w:rStyle w:val="normaltextrun"/>
          <w:color w:val="000000" w:themeColor="text1"/>
        </w:rPr>
        <w:t xml:space="preserve">which in conjunction with the related applications </w:t>
      </w:r>
      <w:r w:rsidR="002E3E79" w:rsidRPr="6AB41B39">
        <w:rPr>
          <w:color w:val="000000" w:themeColor="text1"/>
        </w:rPr>
        <w:t xml:space="preserve">would facilitate the development of an 18-story, approximately 334,300-square-foot mixed-use building with 408 income-restricted units, ground floor community facility and commercial uses, and open space at </w:t>
      </w:r>
      <w:r w:rsidR="09AEBBBE" w:rsidRPr="6AB41B39">
        <w:rPr>
          <w:color w:val="000000" w:themeColor="text1"/>
        </w:rPr>
        <w:t xml:space="preserve">property located at </w:t>
      </w:r>
      <w:r w:rsidR="002E3E79" w:rsidRPr="6AB41B39">
        <w:rPr>
          <w:color w:val="000000" w:themeColor="text1"/>
        </w:rPr>
        <w:t>2950 West 24</w:t>
      </w:r>
      <w:r w:rsidR="002E3E79" w:rsidRPr="6AB41B39">
        <w:rPr>
          <w:color w:val="000000" w:themeColor="text1"/>
          <w:vertAlign w:val="superscript"/>
        </w:rPr>
        <w:t>th</w:t>
      </w:r>
      <w:r w:rsidR="002E3E79" w:rsidRPr="6AB41B39">
        <w:rPr>
          <w:color w:val="000000" w:themeColor="text1"/>
        </w:rPr>
        <w:t> Street in the Coney Island neighborhood of Brooklyn, Community District 13</w:t>
      </w:r>
      <w:r w:rsidRPr="6AB41B39">
        <w:rPr>
          <w:rStyle w:val="normaltextrun"/>
          <w:color w:val="000000" w:themeColor="text1"/>
        </w:rPr>
        <w:t xml:space="preserve"> (ULURP No. </w:t>
      </w:r>
      <w:r w:rsidR="004B1ED8" w:rsidRPr="6AB41B39">
        <w:rPr>
          <w:rStyle w:val="normaltextrun"/>
          <w:color w:val="000000" w:themeColor="text1"/>
        </w:rPr>
        <w:t>N</w:t>
      </w:r>
      <w:r w:rsidRPr="6AB41B39">
        <w:rPr>
          <w:rStyle w:val="normaltextrun"/>
          <w:color w:val="000000" w:themeColor="text1"/>
        </w:rPr>
        <w:t xml:space="preserve"> </w:t>
      </w:r>
      <w:r w:rsidR="00064D3D" w:rsidRPr="6AB41B39">
        <w:rPr>
          <w:rStyle w:val="normaltextrun"/>
          <w:color w:val="000000" w:themeColor="text1"/>
        </w:rPr>
        <w:t>250249</w:t>
      </w:r>
      <w:r w:rsidRPr="6AB41B39">
        <w:rPr>
          <w:rStyle w:val="normaltextrun"/>
          <w:color w:val="000000" w:themeColor="text1"/>
        </w:rPr>
        <w:t> Z</w:t>
      </w:r>
      <w:r w:rsidR="004B1ED8" w:rsidRPr="6AB41B39">
        <w:rPr>
          <w:rStyle w:val="normaltextrun"/>
          <w:color w:val="000000" w:themeColor="text1"/>
        </w:rPr>
        <w:t>R</w:t>
      </w:r>
      <w:r w:rsidRPr="6AB41B39">
        <w:rPr>
          <w:rStyle w:val="normaltextrun"/>
          <w:color w:val="000000" w:themeColor="text1"/>
        </w:rPr>
        <w:t>K) (the "Application");</w:t>
      </w:r>
    </w:p>
    <w:p w14:paraId="54AA2A51" w14:textId="52E31159" w:rsidR="00AA4D26" w:rsidRDefault="00AA4D26" w:rsidP="00A52E33">
      <w:pPr>
        <w:pStyle w:val="paragraph"/>
        <w:widowControl w:val="0"/>
        <w:spacing w:before="0" w:beforeAutospacing="0" w:after="240" w:afterAutospacing="0"/>
        <w:ind w:firstLine="720"/>
        <w:jc w:val="both"/>
        <w:textAlignment w:val="baseline"/>
        <w:rPr>
          <w:rStyle w:val="eop"/>
          <w:color w:val="000000"/>
          <w:shd w:val="clear" w:color="auto" w:fill="FFFFFF"/>
        </w:rPr>
      </w:pPr>
      <w:r>
        <w:rPr>
          <w:rStyle w:val="normaltextrun"/>
          <w:color w:val="000000"/>
          <w:shd w:val="clear" w:color="auto" w:fill="FFFFFF"/>
        </w:rPr>
        <w:t>WHEREAS, the City Planning Commission filed with the Council on</w:t>
      </w:r>
      <w:r>
        <w:rPr>
          <w:rStyle w:val="normaltextrun"/>
          <w:rFonts w:ascii="Arial" w:hAnsi="Arial" w:cs="Arial"/>
          <w:color w:val="000000"/>
          <w:shd w:val="clear" w:color="auto" w:fill="FFFFFF"/>
        </w:rPr>
        <w:t> </w:t>
      </w:r>
      <w:r w:rsidR="0000259F">
        <w:rPr>
          <w:rStyle w:val="normaltextrun"/>
          <w:color w:val="000000"/>
          <w:shd w:val="clear" w:color="auto" w:fill="FFFFFF"/>
        </w:rPr>
        <w:t>June 24</w:t>
      </w:r>
      <w:r>
        <w:rPr>
          <w:rStyle w:val="normaltextrun"/>
          <w:color w:val="000000"/>
          <w:shd w:val="clear" w:color="auto" w:fill="FFFFFF"/>
        </w:rPr>
        <w:t>,</w:t>
      </w:r>
      <w:r>
        <w:rPr>
          <w:rStyle w:val="normaltextrun"/>
          <w:rFonts w:ascii="Arial" w:hAnsi="Arial" w:cs="Arial"/>
          <w:color w:val="000000"/>
          <w:shd w:val="clear" w:color="auto" w:fill="FFFFFF"/>
        </w:rPr>
        <w:t> </w:t>
      </w:r>
      <w:r>
        <w:rPr>
          <w:rStyle w:val="normaltextrun"/>
          <w:color w:val="000000"/>
          <w:shd w:val="clear" w:color="auto" w:fill="FFFFFF"/>
        </w:rPr>
        <w:t>2026,</w:t>
      </w:r>
      <w:r>
        <w:rPr>
          <w:rStyle w:val="normaltextrun"/>
          <w:rFonts w:ascii="Arial" w:hAnsi="Arial" w:cs="Arial"/>
          <w:color w:val="000000"/>
          <w:shd w:val="clear" w:color="auto" w:fill="FFFFFF"/>
        </w:rPr>
        <w:t> </w:t>
      </w:r>
      <w:r>
        <w:rPr>
          <w:rStyle w:val="normaltextrun"/>
          <w:color w:val="000000"/>
          <w:shd w:val="clear" w:color="auto" w:fill="FFFFFF"/>
        </w:rPr>
        <w:t>its decision dated</w:t>
      </w:r>
      <w:r>
        <w:rPr>
          <w:rStyle w:val="normaltextrun"/>
          <w:rFonts w:ascii="Arial" w:hAnsi="Arial" w:cs="Arial"/>
          <w:color w:val="000000"/>
          <w:shd w:val="clear" w:color="auto" w:fill="FFFFFF"/>
        </w:rPr>
        <w:t> </w:t>
      </w:r>
      <w:r w:rsidR="0000259F">
        <w:rPr>
          <w:rStyle w:val="normaltextrun"/>
          <w:color w:val="000000"/>
          <w:shd w:val="clear" w:color="auto" w:fill="FFFFFF"/>
        </w:rPr>
        <w:t xml:space="preserve">June </w:t>
      </w:r>
      <w:r>
        <w:rPr>
          <w:rStyle w:val="normaltextrun"/>
          <w:color w:val="000000"/>
          <w:shd w:val="clear" w:color="auto" w:fill="FFFFFF"/>
        </w:rPr>
        <w:t>3, 2026</w:t>
      </w:r>
      <w:r>
        <w:rPr>
          <w:rStyle w:val="normaltextrun"/>
          <w:rFonts w:ascii="Arial" w:hAnsi="Arial" w:cs="Arial"/>
          <w:color w:val="000000"/>
          <w:shd w:val="clear" w:color="auto" w:fill="FFFFFF"/>
        </w:rPr>
        <w:t> </w:t>
      </w:r>
      <w:r>
        <w:rPr>
          <w:rStyle w:val="normaltextrun"/>
          <w:color w:val="000000"/>
          <w:shd w:val="clear" w:color="auto" w:fill="FFFFFF"/>
        </w:rPr>
        <w:t>(the "Decision") on the Application;</w:t>
      </w:r>
    </w:p>
    <w:p w14:paraId="659E7BA9" w14:textId="1C67B6B8" w:rsidR="00AA4D26" w:rsidRDefault="00AA4D26" w:rsidP="0CA2B815">
      <w:pPr>
        <w:pStyle w:val="paragraph"/>
        <w:widowControl w:val="0"/>
        <w:spacing w:before="0" w:beforeAutospacing="0" w:after="240" w:afterAutospacing="0"/>
        <w:ind w:firstLine="720"/>
        <w:jc w:val="both"/>
        <w:textAlignment w:val="baseline"/>
      </w:pPr>
      <w:r>
        <w:rPr>
          <w:rStyle w:val="normaltextrun"/>
          <w:color w:val="000000"/>
          <w:shd w:val="clear" w:color="auto" w:fill="FFFFFF"/>
        </w:rPr>
        <w:t>WHEREAS, the Application is related to applications</w:t>
      </w:r>
      <w:r>
        <w:rPr>
          <w:rStyle w:val="normaltextrun"/>
          <w:rFonts w:ascii="Arial" w:hAnsi="Arial" w:cs="Arial"/>
          <w:color w:val="000000"/>
          <w:shd w:val="clear" w:color="auto" w:fill="FFFFFF"/>
        </w:rPr>
        <w:t> </w:t>
      </w:r>
      <w:r w:rsidR="008324C8" w:rsidRPr="008E5C3C">
        <w:rPr>
          <w:color w:val="000000" w:themeColor="text1"/>
        </w:rPr>
        <w:t>C 250248 ZMK</w:t>
      </w:r>
      <w:r>
        <w:rPr>
          <w:rStyle w:val="normaltextrun"/>
          <w:rFonts w:ascii="Arial" w:hAnsi="Arial" w:cs="Arial"/>
          <w:color w:val="000000"/>
          <w:shd w:val="clear" w:color="auto" w:fill="FFFFFF"/>
        </w:rPr>
        <w:t> </w:t>
      </w:r>
      <w:r>
        <w:rPr>
          <w:rStyle w:val="normaltextrun"/>
          <w:color w:val="000000"/>
          <w:shd w:val="clear" w:color="auto" w:fill="FFFFFF"/>
        </w:rPr>
        <w:t xml:space="preserve">(L.U. No. </w:t>
      </w:r>
      <w:r w:rsidR="008324C8">
        <w:rPr>
          <w:rStyle w:val="normaltextrun"/>
          <w:color w:val="000000"/>
          <w:shd w:val="clear" w:color="auto" w:fill="FFFFFF"/>
        </w:rPr>
        <w:t>100</w:t>
      </w:r>
      <w:r>
        <w:rPr>
          <w:rStyle w:val="normaltextrun"/>
          <w:color w:val="000000"/>
          <w:shd w:val="clear" w:color="auto" w:fill="FFFFFF"/>
        </w:rPr>
        <w:t>),</w:t>
      </w:r>
      <w:r>
        <w:rPr>
          <w:rStyle w:val="normaltextrun"/>
          <w:rFonts w:ascii="Arial" w:hAnsi="Arial" w:cs="Arial"/>
          <w:color w:val="000000"/>
          <w:shd w:val="clear" w:color="auto" w:fill="FFFFFF"/>
        </w:rPr>
        <w:t> </w:t>
      </w:r>
      <w:r w:rsidR="4DE3E297" w:rsidRPr="228641BF">
        <w:rPr>
          <w:rStyle w:val="normaltextrun"/>
          <w:rFonts w:ascii="Arial" w:hAnsi="Arial" w:cs="Arial"/>
          <w:color w:val="000000" w:themeColor="text1"/>
        </w:rPr>
        <w:t xml:space="preserve"> </w:t>
      </w:r>
      <w:r w:rsidR="4DE3E297" w:rsidRPr="228641BF">
        <w:rPr>
          <w:rStyle w:val="normaltextrun"/>
          <w:color w:val="000000" w:themeColor="text1"/>
        </w:rPr>
        <w:t>a</w:t>
      </w:r>
      <w:r w:rsidR="4DE3E297" w:rsidRPr="0DABA604">
        <w:rPr>
          <w:rStyle w:val="normaltextrun"/>
          <w:color w:val="000000" w:themeColor="text1"/>
        </w:rPr>
        <w:t xml:space="preserve"> z</w:t>
      </w:r>
      <w:r w:rsidRPr="228641BF">
        <w:rPr>
          <w:rStyle w:val="normaltextrun"/>
          <w:color w:val="000000" w:themeColor="text1"/>
        </w:rPr>
        <w:t xml:space="preserve">oning </w:t>
      </w:r>
      <w:r w:rsidR="00C10A95" w:rsidRPr="2A75D444">
        <w:rPr>
          <w:color w:val="000000" w:themeColor="text1"/>
        </w:rPr>
        <w:t>map amendment to change R6 and R6/C1-2 to R6, R7-3, and R7-3/C2-4 zoning districts</w:t>
      </w:r>
      <w:r w:rsidRPr="228641BF">
        <w:rPr>
          <w:rStyle w:val="normaltextrun"/>
          <w:color w:val="000000" w:themeColor="text1"/>
        </w:rPr>
        <w:t>;</w:t>
      </w:r>
      <w:r w:rsidR="402DB37D" w:rsidRPr="0DABA604">
        <w:rPr>
          <w:rStyle w:val="normaltextrun"/>
          <w:color w:val="000000" w:themeColor="text1"/>
        </w:rPr>
        <w:t xml:space="preserve"> </w:t>
      </w:r>
      <w:r w:rsidR="005D4F20" w:rsidRPr="0DABA604">
        <w:rPr>
          <w:color w:val="000000" w:themeColor="text1"/>
        </w:rPr>
        <w:t>C 250215 ZSK</w:t>
      </w:r>
      <w:r w:rsidR="005D4F20">
        <w:t xml:space="preserve"> (L.U. No. 10</w:t>
      </w:r>
      <w:r w:rsidR="3E61FE98">
        <w:t>2</w:t>
      </w:r>
      <w:r w:rsidR="005D4F20">
        <w:t xml:space="preserve">), a zoning </w:t>
      </w:r>
      <w:r w:rsidR="005D4F20" w:rsidRPr="0DABA604">
        <w:rPr>
          <w:color w:val="000000" w:themeColor="text1"/>
        </w:rPr>
        <w:t>special permit to reduce the required parking at the development site from 167 spaces to 143 spaces</w:t>
      </w:r>
      <w:r w:rsidR="2D31CDE7" w:rsidRPr="0DABA604">
        <w:rPr>
          <w:color w:val="000000" w:themeColor="text1"/>
        </w:rPr>
        <w:t>; and C 250250 ZSK</w:t>
      </w:r>
      <w:r w:rsidR="2D31CDE7">
        <w:t xml:space="preserve"> (L.U. No. 103), a zoning </w:t>
      </w:r>
      <w:r w:rsidR="2D31CDE7" w:rsidRPr="0DABA604">
        <w:rPr>
          <w:color w:val="000000" w:themeColor="text1"/>
        </w:rPr>
        <w:t>special permit to establish a Large-Scale General Development (LSGD) and modify regulations on height and setback, distribution of bulk, and minimum distances between walls and windows</w:t>
      </w:r>
      <w:r w:rsidR="005D4F20">
        <w:t xml:space="preserve"> (collectively, the “Related Actions”);</w:t>
      </w:r>
    </w:p>
    <w:p w14:paraId="1EF07C32" w14:textId="74D22142" w:rsidR="00AA4D26" w:rsidRDefault="00AA4D26" w:rsidP="00A52E33">
      <w:pPr>
        <w:pStyle w:val="paragraph"/>
        <w:widowControl w:val="0"/>
        <w:spacing w:before="0" w:beforeAutospacing="0" w:after="240" w:afterAutospacing="0"/>
        <w:ind w:firstLine="720"/>
        <w:jc w:val="both"/>
        <w:textAlignment w:val="baseline"/>
        <w:rPr>
          <w:rStyle w:val="eop"/>
          <w:color w:val="000000"/>
        </w:rPr>
      </w:pPr>
      <w:proofErr w:type="gramStart"/>
      <w:r>
        <w:rPr>
          <w:rStyle w:val="normaltextrun"/>
          <w:color w:val="000000"/>
        </w:rPr>
        <w:t>WHEREAS,</w:t>
      </w:r>
      <w:proofErr w:type="gramEnd"/>
      <w:r>
        <w:rPr>
          <w:rStyle w:val="normaltextrun"/>
          <w:color w:val="000000"/>
        </w:rPr>
        <w:t> the Decision is subject to review and action by the Council pursuant to Section 197-d of the City Charter;</w:t>
      </w:r>
    </w:p>
    <w:p w14:paraId="39E02E13" w14:textId="11F37CBD" w:rsidR="02243D60" w:rsidRDefault="00AA4D26" w:rsidP="00DD7C3F">
      <w:pPr>
        <w:pStyle w:val="paragraph"/>
        <w:widowControl w:val="0"/>
        <w:spacing w:before="0" w:beforeAutospacing="0" w:after="240" w:afterAutospacing="0"/>
        <w:ind w:firstLine="720"/>
        <w:jc w:val="both"/>
        <w:textAlignment w:val="baseline"/>
        <w:rPr>
          <w:rStyle w:val="normaltextrun"/>
          <w:color w:val="000000" w:themeColor="text1"/>
        </w:rPr>
      </w:pPr>
      <w:r w:rsidRPr="1ACE035A">
        <w:rPr>
          <w:rStyle w:val="normaltextrun"/>
          <w:color w:val="000000" w:themeColor="text1"/>
        </w:rPr>
        <w:t>WHEREAS, upon due notice, the Council held a public hearing on the Decision and Application on </w:t>
      </w:r>
      <w:r w:rsidR="003445A0">
        <w:rPr>
          <w:rStyle w:val="normaltextrun"/>
          <w:color w:val="000000" w:themeColor="text1"/>
        </w:rPr>
        <w:t>July 1,</w:t>
      </w:r>
      <w:r w:rsidRPr="1ACE035A">
        <w:rPr>
          <w:rStyle w:val="normaltextrun"/>
          <w:color w:val="000000" w:themeColor="text1"/>
        </w:rPr>
        <w:t> 2026;</w:t>
      </w:r>
    </w:p>
    <w:p w14:paraId="4F8B1B4C" w14:textId="3C52D0B2" w:rsidR="00AA4D26" w:rsidRPr="00DD58DE" w:rsidRDefault="00AA4D26" w:rsidP="00A52E33">
      <w:pPr>
        <w:pStyle w:val="paragraph"/>
        <w:widowControl w:val="0"/>
        <w:spacing w:before="0" w:beforeAutospacing="0" w:after="240" w:afterAutospacing="0"/>
        <w:ind w:firstLine="720"/>
        <w:jc w:val="both"/>
        <w:textAlignment w:val="baseline"/>
        <w:rPr>
          <w:rStyle w:val="eop"/>
        </w:rPr>
      </w:pPr>
      <w:r>
        <w:rPr>
          <w:rStyle w:val="normaltextrun"/>
          <w:color w:val="000000"/>
        </w:rPr>
        <w:t>WHEREAS, the Council has considered the land use implications and other policy issues relating</w:t>
      </w:r>
      <w:r w:rsidRPr="00DD58DE">
        <w:rPr>
          <w:rStyle w:val="normaltextrun"/>
        </w:rPr>
        <w:t xml:space="preserve"> to the Decision and Application; and</w:t>
      </w:r>
    </w:p>
    <w:p w14:paraId="37AEE6D4" w14:textId="77777777" w:rsidR="00423D61" w:rsidRPr="00DD58DE" w:rsidRDefault="00423D61" w:rsidP="00423D61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Style w:val="eop"/>
          <w:bdr w:val="none" w:sz="0" w:space="0" w:color="auto" w:frame="1"/>
          <w:shd w:val="clear" w:color="auto" w:fill="C6C6C6"/>
        </w:rPr>
      </w:pPr>
      <w:r w:rsidRPr="00DD58DE">
        <w:rPr>
          <w:rStyle w:val="normaltextrun"/>
        </w:rPr>
        <w:t>WHEREAS, the Council has considered the relevant environmental issues, including the Negative Declaration issued on January 15, 2026 (CEQR No. </w:t>
      </w:r>
      <w:r w:rsidRPr="00DD58DE">
        <w:t>24DCP134K</w:t>
      </w:r>
      <w:r w:rsidRPr="00DD58DE">
        <w:rPr>
          <w:rStyle w:val="normaltextrun"/>
        </w:rPr>
        <w:t xml:space="preserve">), which includes an (E) designation (E-868) related to hazardous materials, air quality, and noise to avoid the potential (the “E-designation”) for significant adverse impacts (the “Negative Declaration”); and to </w:t>
      </w:r>
      <w:r w:rsidRPr="00DD58DE">
        <w:t>ensure the implementation of the Project Components Related to the Environment with respect to construction air quality and construction noise, the owners of the development site have entered into a restrictive declaration, which will be recorded against the site (the “Restrictive Declaration”, which together with the E-designation and the Negative Declaration, are collectively referred to as the Environmental Documentation”)</w:t>
      </w:r>
      <w:r w:rsidRPr="00DD58DE">
        <w:rPr>
          <w:rStyle w:val="normaltextrun"/>
        </w:rPr>
        <w:t>.</w:t>
      </w:r>
    </w:p>
    <w:p w14:paraId="4BDA2D9B" w14:textId="77777777" w:rsidR="00423D61" w:rsidRPr="00DD58DE" w:rsidRDefault="00423D61" w:rsidP="00423D61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0C145DF1" w14:textId="77777777" w:rsidR="00423D61" w:rsidRPr="00DD58DE" w:rsidRDefault="00423D61" w:rsidP="00423D61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DD58DE">
        <w:rPr>
          <w:rStyle w:val="normaltextrun"/>
        </w:rPr>
        <w:t>RESOLVED:</w:t>
      </w:r>
    </w:p>
    <w:p w14:paraId="046496BC" w14:textId="77777777" w:rsidR="00423D61" w:rsidRPr="00DD58DE" w:rsidRDefault="00423D61" w:rsidP="00423D61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</w:p>
    <w:p w14:paraId="21F755E8" w14:textId="5425461F" w:rsidR="00423D61" w:rsidRPr="00DD58DE" w:rsidRDefault="00423D61" w:rsidP="6AB41B39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Style w:val="normaltextrun"/>
        </w:rPr>
      </w:pPr>
      <w:r w:rsidRPr="6AB41B39">
        <w:rPr>
          <w:rStyle w:val="normaltextrun"/>
        </w:rPr>
        <w:t>The Council finds that the action described herein will have no significant impact on the environment as set forth in the Environmental Documentation.</w:t>
      </w:r>
    </w:p>
    <w:p w14:paraId="6399C468" w14:textId="77777777" w:rsidR="00715BC4" w:rsidRPr="00DD58DE" w:rsidRDefault="00715BC4" w:rsidP="00423D61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Style w:val="normaltextrun"/>
        </w:rPr>
      </w:pPr>
    </w:p>
    <w:p w14:paraId="4A679616" w14:textId="14A45602" w:rsidR="0099198E" w:rsidRDefault="0099198E" w:rsidP="0099198E">
      <w:pPr>
        <w:widowControl w:val="0"/>
        <w:spacing w:after="240" w:line="240" w:lineRule="auto"/>
        <w:jc w:val="both"/>
        <w:rPr>
          <w:rFonts w:ascii="Times New Roman" w:eastAsia="Times New Roman" w:hAnsi="Times New Roman" w:cs="Times New Roman"/>
        </w:rPr>
      </w:pPr>
      <w:r w:rsidRPr="6F39716A">
        <w:rPr>
          <w:rFonts w:ascii="Times New Roman" w:eastAsia="Times New Roman" w:hAnsi="Times New Roman" w:cs="Times New Roman"/>
        </w:rPr>
        <w:t xml:space="preserve">Pursuant to Section 197-d of the New York City Charter and based </w:t>
      </w:r>
      <w:r w:rsidRPr="6F39716A">
        <w:rPr>
          <w:rFonts w:ascii="Times New Roman" w:eastAsia="Times New Roman" w:hAnsi="Times New Roman" w:cs="Times New Roman"/>
          <w:color w:val="000000" w:themeColor="text1"/>
        </w:rPr>
        <w:t>on the Decision and Application,</w:t>
      </w:r>
      <w:r w:rsidRPr="6F39716A">
        <w:rPr>
          <w:rFonts w:ascii="Times New Roman" w:eastAsia="Times New Roman" w:hAnsi="Times New Roman" w:cs="Times New Roman"/>
        </w:rPr>
        <w:t xml:space="preserve"> </w:t>
      </w:r>
      <w:r w:rsidRPr="6F39716A">
        <w:rPr>
          <w:rFonts w:ascii="Times New Roman" w:eastAsia="Times New Roman" w:hAnsi="Times New Roman" w:cs="Times New Roman"/>
          <w:color w:val="000000" w:themeColor="text1"/>
        </w:rPr>
        <w:t xml:space="preserve">the environmental determination and consideration described </w:t>
      </w:r>
      <w:r w:rsidRPr="6F39716A">
        <w:rPr>
          <w:rFonts w:ascii="Times New Roman" w:eastAsia="Times New Roman" w:hAnsi="Times New Roman" w:cs="Times New Roman"/>
        </w:rPr>
        <w:t xml:space="preserve">in the report, </w:t>
      </w:r>
      <w:r w:rsidR="00E662B7">
        <w:rPr>
          <w:rFonts w:ascii="Times New Roman" w:eastAsia="Times New Roman" w:hAnsi="Times New Roman" w:cs="Times New Roman"/>
        </w:rPr>
        <w:t>N 250249</w:t>
      </w:r>
      <w:r w:rsidR="00B201B8">
        <w:rPr>
          <w:rFonts w:ascii="Times New Roman" w:eastAsia="Times New Roman" w:hAnsi="Times New Roman" w:cs="Times New Roman"/>
        </w:rPr>
        <w:t xml:space="preserve"> </w:t>
      </w:r>
      <w:r w:rsidR="00E662B7">
        <w:rPr>
          <w:rFonts w:ascii="Times New Roman" w:eastAsia="Times New Roman" w:hAnsi="Times New Roman" w:cs="Times New Roman"/>
        </w:rPr>
        <w:t>ZRK</w:t>
      </w:r>
      <w:r w:rsidRPr="6F39716A">
        <w:rPr>
          <w:rFonts w:ascii="Times New Roman" w:eastAsia="Times New Roman" w:hAnsi="Times New Roman" w:cs="Times New Roman"/>
        </w:rPr>
        <w:t xml:space="preserve">, incorporated by reference herein, </w:t>
      </w:r>
      <w:r w:rsidRPr="6F39716A">
        <w:rPr>
          <w:rFonts w:ascii="Times New Roman" w:eastAsia="Times New Roman" w:hAnsi="Times New Roman" w:cs="Times New Roman"/>
          <w:color w:val="000000" w:themeColor="text1"/>
        </w:rPr>
        <w:t>and the record before the Council</w:t>
      </w:r>
      <w:r w:rsidRPr="6F39716A">
        <w:rPr>
          <w:rFonts w:ascii="Times New Roman" w:eastAsia="Times New Roman" w:hAnsi="Times New Roman" w:cs="Times New Roman"/>
        </w:rPr>
        <w:t xml:space="preserve">, </w:t>
      </w:r>
      <w:r w:rsidRPr="6F39716A">
        <w:rPr>
          <w:rFonts w:ascii="Times New Roman" w:eastAsia="Times New Roman" w:hAnsi="Times New Roman" w:cs="Times New Roman"/>
          <w:color w:val="000000" w:themeColor="text1"/>
        </w:rPr>
        <w:t>the Council approves the Decision, as follows:</w:t>
      </w:r>
    </w:p>
    <w:p w14:paraId="4D4DFEC3" w14:textId="77777777" w:rsidR="004B1ED8" w:rsidRPr="009526BC" w:rsidRDefault="004B1ED8" w:rsidP="00784168">
      <w:pPr>
        <w:keepNext/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Matter</w:t>
      </w:r>
      <w:r w:rsidRPr="009526BC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u w:val="single"/>
        </w:rPr>
        <w:t>underlined</w:t>
      </w:r>
      <w:r w:rsidRPr="009526BC">
        <w:rPr>
          <w:rFonts w:ascii="Times New Roman" w:eastAsia="Times New Roman" w:hAnsi="Times New Roman" w:cs="Times New Roman"/>
        </w:rPr>
        <w:t xml:space="preserve"> is new, to be added;</w:t>
      </w:r>
    </w:p>
    <w:p w14:paraId="44334C64" w14:textId="77777777" w:rsidR="004B1ED8" w:rsidRPr="009526BC" w:rsidRDefault="004B1ED8" w:rsidP="00784168">
      <w:pPr>
        <w:keepNext/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9526BC">
        <w:rPr>
          <w:rFonts w:ascii="Times New Roman" w:eastAsia="Times New Roman" w:hAnsi="Times New Roman" w:cs="Times New Roman"/>
        </w:rPr>
        <w:t xml:space="preserve">Matter </w:t>
      </w:r>
      <w:r w:rsidRPr="009526BC">
        <w:rPr>
          <w:rFonts w:ascii="Times New Roman" w:eastAsia="Times New Roman" w:hAnsi="Times New Roman" w:cs="Times New Roman"/>
          <w:strike/>
        </w:rPr>
        <w:t>st</w:t>
      </w:r>
      <w:r>
        <w:rPr>
          <w:rFonts w:ascii="Times New Roman" w:eastAsia="Times New Roman" w:hAnsi="Times New Roman" w:cs="Times New Roman"/>
          <w:strike/>
        </w:rPr>
        <w:t>ruc</w:t>
      </w:r>
      <w:r w:rsidRPr="009526BC">
        <w:rPr>
          <w:rFonts w:ascii="Times New Roman" w:eastAsia="Times New Roman" w:hAnsi="Times New Roman" w:cs="Times New Roman"/>
          <w:strike/>
        </w:rPr>
        <w:t>k</w:t>
      </w:r>
      <w:r>
        <w:rPr>
          <w:rFonts w:ascii="Times New Roman" w:eastAsia="Times New Roman" w:hAnsi="Times New Roman" w:cs="Times New Roman"/>
          <w:strike/>
        </w:rPr>
        <w:t xml:space="preserve"> </w:t>
      </w:r>
      <w:r w:rsidRPr="009526BC">
        <w:rPr>
          <w:rFonts w:ascii="Times New Roman" w:eastAsia="Times New Roman" w:hAnsi="Times New Roman" w:cs="Times New Roman"/>
          <w:strike/>
        </w:rPr>
        <w:t>out</w:t>
      </w:r>
      <w:r w:rsidRPr="009526BC">
        <w:rPr>
          <w:rFonts w:ascii="Times New Roman" w:eastAsia="Times New Roman" w:hAnsi="Times New Roman" w:cs="Times New Roman"/>
        </w:rPr>
        <w:t xml:space="preserve"> is to be deleted;</w:t>
      </w:r>
    </w:p>
    <w:p w14:paraId="7F067217" w14:textId="77777777" w:rsidR="004B1ED8" w:rsidRPr="009526BC" w:rsidRDefault="004B1ED8" w:rsidP="00784168">
      <w:pPr>
        <w:keepNext/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9526BC">
        <w:rPr>
          <w:rFonts w:ascii="Times New Roman" w:eastAsia="Times New Roman" w:hAnsi="Times New Roman" w:cs="Times New Roman"/>
        </w:rPr>
        <w:t>Matter within # # is defined in Section 12-10;</w:t>
      </w:r>
    </w:p>
    <w:p w14:paraId="3553CD6C" w14:textId="77777777" w:rsidR="004B1ED8" w:rsidRPr="009526BC" w:rsidRDefault="004B1ED8" w:rsidP="004B1E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9526BC">
        <w:rPr>
          <w:rFonts w:ascii="Times New Roman" w:eastAsia="Times New Roman" w:hAnsi="Times New Roman" w:cs="Times New Roman"/>
        </w:rPr>
        <w:t>*     *     * indicates where unchanged text appears in the Zoning Resolution</w:t>
      </w:r>
      <w:r>
        <w:rPr>
          <w:rFonts w:ascii="Times New Roman" w:eastAsia="Times New Roman" w:hAnsi="Times New Roman" w:cs="Times New Roman"/>
        </w:rPr>
        <w:t>.</w:t>
      </w:r>
    </w:p>
    <w:p w14:paraId="6AFC85D1" w14:textId="77777777" w:rsidR="004B1ED8" w:rsidRDefault="004B1ED8" w:rsidP="004B1ED8">
      <w:pPr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</w:p>
    <w:p w14:paraId="74A69E1B" w14:textId="77777777" w:rsidR="00D978AD" w:rsidRDefault="00D978AD" w:rsidP="00D978AD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24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153A5204">
        <w:rPr>
          <w:rFonts w:ascii="Times New Roman" w:eastAsia="Times New Roman" w:hAnsi="Times New Roman" w:cs="Times New Roman"/>
          <w:b/>
          <w:bCs/>
          <w:color w:val="000000" w:themeColor="text1"/>
        </w:rPr>
        <w:t>*</w:t>
      </w:r>
      <w:r>
        <w:tab/>
      </w:r>
      <w:r w:rsidRPr="153A5204">
        <w:rPr>
          <w:rFonts w:ascii="Times New Roman" w:eastAsia="Times New Roman" w:hAnsi="Times New Roman" w:cs="Times New Roman"/>
          <w:b/>
          <w:bCs/>
          <w:color w:val="000000" w:themeColor="text1"/>
        </w:rPr>
        <w:t>*</w:t>
      </w:r>
      <w:r>
        <w:tab/>
      </w:r>
      <w:r w:rsidRPr="153A5204">
        <w:rPr>
          <w:rFonts w:ascii="Times New Roman" w:eastAsia="Times New Roman" w:hAnsi="Times New Roman" w:cs="Times New Roman"/>
          <w:b/>
          <w:bCs/>
          <w:color w:val="000000" w:themeColor="text1"/>
        </w:rPr>
        <w:t>*</w:t>
      </w:r>
    </w:p>
    <w:p w14:paraId="701D1587" w14:textId="64AF1C0F" w:rsidR="004B1ED8" w:rsidRDefault="00AE2A26" w:rsidP="004B1ED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>
        <w:rPr>
          <w:rStyle w:val="normaltextrun"/>
          <w:rFonts w:ascii="Times New Roman" w:eastAsia="Times New Roman" w:hAnsi="Times New Roman" w:cs="Times New Roman"/>
          <w:b/>
          <w:bCs/>
          <w:color w:val="000000" w:themeColor="text1"/>
        </w:rPr>
        <w:t>APPENDIX F</w:t>
      </w:r>
    </w:p>
    <w:p w14:paraId="26CFCFF5" w14:textId="17210215" w:rsidR="004B1ED8" w:rsidRDefault="00AE2A26" w:rsidP="004B1ED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>
        <w:rPr>
          <w:rStyle w:val="normaltextrun"/>
          <w:rFonts w:ascii="Times New Roman" w:eastAsia="Times New Roman" w:hAnsi="Times New Roman" w:cs="Times New Roman"/>
          <w:b/>
          <w:bCs/>
          <w:color w:val="000000" w:themeColor="text1"/>
        </w:rPr>
        <w:t>Mandatory Inclusionary Housing Areas and former Inclusionary Housing Designated Areas</w:t>
      </w:r>
    </w:p>
    <w:p w14:paraId="0D69C3D9" w14:textId="77777777" w:rsidR="004B1ED8" w:rsidRDefault="004B1ED8" w:rsidP="004B1ED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2D8B0724" w14:textId="77777777" w:rsidR="004B1ED8" w:rsidRDefault="004B1ED8" w:rsidP="004B1ED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4546CED2" w14:textId="5846A614" w:rsidR="004B1ED8" w:rsidRDefault="00AE2A26" w:rsidP="004B1ED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>
        <w:rPr>
          <w:rStyle w:val="normaltextrun"/>
          <w:rFonts w:ascii="Times New Roman" w:eastAsia="Times New Roman" w:hAnsi="Times New Roman" w:cs="Times New Roman"/>
          <w:b/>
          <w:bCs/>
          <w:color w:val="000000" w:themeColor="text1"/>
        </w:rPr>
        <w:t>BROOKLYN</w:t>
      </w:r>
    </w:p>
    <w:p w14:paraId="68E8E3F9" w14:textId="77777777" w:rsidR="004B1ED8" w:rsidRDefault="004B1ED8" w:rsidP="004B1ED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</w:p>
    <w:p w14:paraId="497EA857" w14:textId="77777777" w:rsidR="00D978AD" w:rsidRDefault="00D978AD" w:rsidP="00D978AD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24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153A5204">
        <w:rPr>
          <w:rFonts w:ascii="Times New Roman" w:eastAsia="Times New Roman" w:hAnsi="Times New Roman" w:cs="Times New Roman"/>
          <w:b/>
          <w:bCs/>
          <w:color w:val="000000" w:themeColor="text1"/>
        </w:rPr>
        <w:t>*</w:t>
      </w:r>
      <w:r>
        <w:tab/>
      </w:r>
      <w:r w:rsidRPr="153A5204">
        <w:rPr>
          <w:rFonts w:ascii="Times New Roman" w:eastAsia="Times New Roman" w:hAnsi="Times New Roman" w:cs="Times New Roman"/>
          <w:b/>
          <w:bCs/>
          <w:color w:val="000000" w:themeColor="text1"/>
        </w:rPr>
        <w:t>*</w:t>
      </w:r>
      <w:r>
        <w:tab/>
      </w:r>
      <w:r w:rsidRPr="153A5204">
        <w:rPr>
          <w:rFonts w:ascii="Times New Roman" w:eastAsia="Times New Roman" w:hAnsi="Times New Roman" w:cs="Times New Roman"/>
          <w:b/>
          <w:bCs/>
          <w:color w:val="000000" w:themeColor="text1"/>
        </w:rPr>
        <w:t>*</w:t>
      </w:r>
    </w:p>
    <w:p w14:paraId="6B533524" w14:textId="4B175AA6" w:rsidR="004B1ED8" w:rsidRDefault="00AE2A26" w:rsidP="004B1ED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</w:rPr>
        <w:t>Brooklyn Community District 13</w:t>
      </w:r>
    </w:p>
    <w:p w14:paraId="722AA66D" w14:textId="77777777" w:rsidR="004B1ED8" w:rsidRDefault="004B1ED8" w:rsidP="004B1ED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693FA9A4" w14:textId="77777777" w:rsidR="00D978AD" w:rsidRDefault="00D978AD" w:rsidP="00D978AD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24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153A5204">
        <w:rPr>
          <w:rFonts w:ascii="Times New Roman" w:eastAsia="Times New Roman" w:hAnsi="Times New Roman" w:cs="Times New Roman"/>
          <w:b/>
          <w:bCs/>
          <w:color w:val="000000" w:themeColor="text1"/>
        </w:rPr>
        <w:t>*</w:t>
      </w:r>
      <w:r>
        <w:tab/>
      </w:r>
      <w:r w:rsidRPr="153A5204">
        <w:rPr>
          <w:rFonts w:ascii="Times New Roman" w:eastAsia="Times New Roman" w:hAnsi="Times New Roman" w:cs="Times New Roman"/>
          <w:b/>
          <w:bCs/>
          <w:color w:val="000000" w:themeColor="text1"/>
        </w:rPr>
        <w:t>*</w:t>
      </w:r>
      <w:r>
        <w:tab/>
      </w:r>
      <w:r w:rsidRPr="153A5204">
        <w:rPr>
          <w:rFonts w:ascii="Times New Roman" w:eastAsia="Times New Roman" w:hAnsi="Times New Roman" w:cs="Times New Roman"/>
          <w:b/>
          <w:bCs/>
          <w:color w:val="000000" w:themeColor="text1"/>
        </w:rPr>
        <w:t>*</w:t>
      </w:r>
    </w:p>
    <w:p w14:paraId="6B3420A4" w14:textId="77777777" w:rsidR="000C1B67" w:rsidRDefault="000C1B67" w:rsidP="000C1B67">
      <w:pPr>
        <w:spacing w:after="0" w:line="240" w:lineRule="auto"/>
        <w:rPr>
          <w:rFonts w:ascii="Times New Roman" w:hAnsi="Times New Roman" w:cs="Times New Roman"/>
          <w:bCs/>
        </w:rPr>
      </w:pPr>
      <w:r w:rsidRPr="0075134D">
        <w:rPr>
          <w:rFonts w:ascii="Times New Roman" w:hAnsi="Times New Roman" w:cs="Times New Roman"/>
          <w:bCs/>
        </w:rPr>
        <w:t xml:space="preserve">Map </w:t>
      </w:r>
      <w:r>
        <w:rPr>
          <w:rFonts w:ascii="Times New Roman" w:hAnsi="Times New Roman" w:cs="Times New Roman"/>
          <w:bCs/>
        </w:rPr>
        <w:t>1</w:t>
      </w:r>
      <w:r w:rsidRPr="0075134D">
        <w:rPr>
          <w:rFonts w:ascii="Times New Roman" w:hAnsi="Times New Roman" w:cs="Times New Roman"/>
          <w:bCs/>
        </w:rPr>
        <w:t xml:space="preserve"> – </w:t>
      </w:r>
      <w:r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  <w:u w:val="single"/>
        </w:rPr>
        <w:t>date of adoption</w:t>
      </w:r>
      <w:r>
        <w:rPr>
          <w:rFonts w:ascii="Times New Roman" w:hAnsi="Times New Roman" w:cs="Times New Roman"/>
          <w:bCs/>
        </w:rPr>
        <w:t>]</w:t>
      </w:r>
    </w:p>
    <w:p w14:paraId="3BDCC636" w14:textId="77777777" w:rsidR="00153046" w:rsidRDefault="00153046" w:rsidP="00153046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[EXISTING MAP]</w:t>
      </w:r>
    </w:p>
    <w:p w14:paraId="66FC87F1" w14:textId="77777777" w:rsidR="00D5772F" w:rsidRDefault="00D5772F" w:rsidP="00D0482D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</w:p>
    <w:p w14:paraId="6FA45CB3" w14:textId="0F852981" w:rsidR="00873975" w:rsidRDefault="00873975" w:rsidP="00D0482D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Cs/>
          <w:noProof/>
        </w:rPr>
        <w:lastRenderedPageBreak/>
        <w:drawing>
          <wp:inline distT="0" distB="0" distL="0" distR="0" wp14:anchorId="0295F1B0" wp14:editId="4D65ACC7">
            <wp:extent cx="5495290" cy="4673600"/>
            <wp:effectExtent l="0" t="0" r="0" b="0"/>
            <wp:docPr id="1130862828" name="Picture 1" descr="Dia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0862828" name="Picture 1" descr="Diagram&#10;&#10;AI-generated content may be incorrect.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5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544" cy="46738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5D8706" w14:textId="77777777" w:rsidR="00D5772F" w:rsidRDefault="00D5772F" w:rsidP="00D0482D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</w:p>
    <w:p w14:paraId="42DD99C1" w14:textId="77777777" w:rsidR="00BC2099" w:rsidRDefault="00BC2099" w:rsidP="00BC209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75134D">
        <w:rPr>
          <w:rFonts w:ascii="Times New Roman" w:hAnsi="Times New Roman" w:cs="Times New Roman"/>
          <w:bCs/>
        </w:rPr>
        <w:t>[PROPOSED MAP]</w:t>
      </w:r>
    </w:p>
    <w:p w14:paraId="0E5356BA" w14:textId="77777777" w:rsidR="00D5772F" w:rsidRDefault="00D5772F" w:rsidP="00D0482D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</w:p>
    <w:p w14:paraId="34E792BF" w14:textId="32F5845A" w:rsidR="00A93A55" w:rsidRDefault="00A93A55" w:rsidP="00D0482D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Cs/>
          <w:noProof/>
        </w:rPr>
        <w:lastRenderedPageBreak/>
        <w:drawing>
          <wp:inline distT="0" distB="0" distL="0" distR="0" wp14:anchorId="0FE337CE" wp14:editId="60E86B9C">
            <wp:extent cx="5932694" cy="5263907"/>
            <wp:effectExtent l="0" t="0" r="0" b="0"/>
            <wp:docPr id="66461295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4612959" name="Picture 2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2694" cy="5263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8A21D6" w14:textId="77777777" w:rsidR="00F77165" w:rsidRPr="00610E1C" w:rsidRDefault="00F77165" w:rsidP="00F7716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610E1C">
        <w:rPr>
          <w:rFonts w:ascii="Times New Roman" w:hAnsi="Times New Roman" w:cs="Times New Roman"/>
        </w:rPr>
        <w:t>Portion of Community District 13, Brooklyn</w:t>
      </w:r>
    </w:p>
    <w:p w14:paraId="3887346F" w14:textId="73CCBD83" w:rsidR="004B1ED8" w:rsidRDefault="004B1ED8" w:rsidP="00D0482D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153A5204">
        <w:rPr>
          <w:rFonts w:ascii="Times New Roman" w:eastAsia="Times New Roman" w:hAnsi="Times New Roman" w:cs="Times New Roman"/>
          <w:color w:val="000000" w:themeColor="text1"/>
        </w:rPr>
        <w:t>*</w:t>
      </w:r>
      <w:r>
        <w:tab/>
      </w:r>
      <w:r w:rsidRPr="153A5204">
        <w:rPr>
          <w:rFonts w:ascii="Times New Roman" w:eastAsia="Times New Roman" w:hAnsi="Times New Roman" w:cs="Times New Roman"/>
          <w:color w:val="000000" w:themeColor="text1"/>
        </w:rPr>
        <w:t>*</w:t>
      </w:r>
      <w:r>
        <w:tab/>
      </w:r>
      <w:r w:rsidRPr="153A5204">
        <w:rPr>
          <w:rFonts w:ascii="Times New Roman" w:eastAsia="Times New Roman" w:hAnsi="Times New Roman" w:cs="Times New Roman"/>
          <w:color w:val="000000" w:themeColor="text1"/>
        </w:rPr>
        <w:t>*</w:t>
      </w:r>
    </w:p>
    <w:p w14:paraId="294C4E26" w14:textId="40A0162F" w:rsidR="00AA4D26" w:rsidRDefault="00AA4D26" w:rsidP="228641BF">
      <w:pPr>
        <w:pStyle w:val="paragraph"/>
        <w:spacing w:before="0" w:beforeAutospacing="0" w:after="0" w:afterAutospacing="0"/>
        <w:jc w:val="both"/>
        <w:textAlignment w:val="baseline"/>
      </w:pPr>
      <w:r w:rsidRPr="228641BF">
        <w:rPr>
          <w:rStyle w:val="normaltextrun"/>
        </w:rPr>
        <w:t>Adopted.</w:t>
      </w:r>
    </w:p>
    <w:p w14:paraId="68F4E99C" w14:textId="663054C5" w:rsidR="228641BF" w:rsidRDefault="228641BF" w:rsidP="228641BF">
      <w:pPr>
        <w:pStyle w:val="paragraph"/>
        <w:spacing w:before="0" w:beforeAutospacing="0" w:after="0" w:afterAutospacing="0"/>
        <w:jc w:val="both"/>
        <w:rPr>
          <w:rStyle w:val="eop"/>
        </w:rPr>
      </w:pPr>
    </w:p>
    <w:p w14:paraId="6F5EDF65" w14:textId="77777777" w:rsidR="00AA4D26" w:rsidRDefault="00AA4D26" w:rsidP="00AA4D26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Office of the City Clerk</w:t>
      </w:r>
      <w:proofErr w:type="gramStart"/>
      <w:r>
        <w:rPr>
          <w:rStyle w:val="normaltextrun"/>
        </w:rPr>
        <w:t>, }</w:t>
      </w:r>
      <w:proofErr w:type="gramEnd"/>
      <w:r>
        <w:rPr>
          <w:rStyle w:val="eop"/>
        </w:rPr>
        <w:t> </w:t>
      </w:r>
    </w:p>
    <w:p w14:paraId="25AD0C7F" w14:textId="77777777" w:rsidR="00AA4D26" w:rsidRDefault="00AA4D26" w:rsidP="228641BF">
      <w:pPr>
        <w:pStyle w:val="paragraph"/>
        <w:spacing w:before="0" w:beforeAutospacing="0" w:after="0" w:afterAutospacing="0"/>
        <w:ind w:firstLine="720"/>
        <w:jc w:val="both"/>
        <w:textAlignment w:val="baseline"/>
      </w:pPr>
      <w:r w:rsidRPr="228641BF">
        <w:rPr>
          <w:rStyle w:val="normaltextrun"/>
        </w:rPr>
        <w:t>The City of New </w:t>
      </w:r>
      <w:proofErr w:type="gramStart"/>
      <w:r w:rsidRPr="228641BF">
        <w:rPr>
          <w:rStyle w:val="normaltextrun"/>
        </w:rPr>
        <w:t>York,  }</w:t>
      </w:r>
      <w:proofErr w:type="gramEnd"/>
      <w:r w:rsidRPr="228641BF">
        <w:rPr>
          <w:rStyle w:val="normaltextrun"/>
        </w:rPr>
        <w:t> ss.:</w:t>
      </w:r>
      <w:r w:rsidRPr="228641BF">
        <w:rPr>
          <w:rStyle w:val="eop"/>
        </w:rPr>
        <w:t> </w:t>
      </w:r>
    </w:p>
    <w:p w14:paraId="26174707" w14:textId="05EB4277" w:rsidR="228641BF" w:rsidRDefault="228641BF" w:rsidP="228641BF">
      <w:pPr>
        <w:pStyle w:val="paragraph"/>
        <w:spacing w:before="0" w:beforeAutospacing="0" w:after="0" w:afterAutospacing="0"/>
        <w:ind w:firstLine="720"/>
        <w:jc w:val="both"/>
        <w:rPr>
          <w:rStyle w:val="eop"/>
        </w:rPr>
      </w:pPr>
    </w:p>
    <w:p w14:paraId="775E25BD" w14:textId="587FE5E9" w:rsidR="00AA4D26" w:rsidRDefault="00AA4D26" w:rsidP="00D0482D">
      <w:pPr>
        <w:pStyle w:val="paragraph"/>
        <w:spacing w:before="0" w:beforeAutospacing="0" w:after="0" w:afterAutospacing="0"/>
        <w:ind w:firstLine="1440"/>
        <w:jc w:val="both"/>
        <w:textAlignment w:val="baseline"/>
        <w:rPr>
          <w:rStyle w:val="eop"/>
        </w:rPr>
      </w:pPr>
      <w:r w:rsidRPr="228641BF">
        <w:rPr>
          <w:rStyle w:val="normaltextrun"/>
        </w:rPr>
        <w:t>I hereby certify that the foregoing is a true copy of a Resolution passed by The Council of The City of New York on </w:t>
      </w:r>
      <w:r w:rsidR="774F9F5D" w:rsidRPr="228641BF">
        <w:rPr>
          <w:rStyle w:val="normaltextrun"/>
        </w:rPr>
        <w:t>______________</w:t>
      </w:r>
      <w:r w:rsidRPr="228641BF">
        <w:rPr>
          <w:rStyle w:val="normaltextrun"/>
        </w:rPr>
        <w:t>, on file in this office.</w:t>
      </w:r>
    </w:p>
    <w:p w14:paraId="565B043A" w14:textId="77777777" w:rsidR="008605AA" w:rsidRDefault="008605AA" w:rsidP="00D0482D">
      <w:pPr>
        <w:pStyle w:val="paragraph"/>
        <w:spacing w:before="0" w:beforeAutospacing="0" w:after="0" w:afterAutospacing="0"/>
        <w:ind w:firstLine="1440"/>
        <w:jc w:val="both"/>
        <w:textAlignment w:val="baseline"/>
        <w:rPr>
          <w:rStyle w:val="eop"/>
        </w:rPr>
      </w:pPr>
    </w:p>
    <w:p w14:paraId="206A5C80" w14:textId="77777777" w:rsidR="008605AA" w:rsidRDefault="008605AA" w:rsidP="00D0482D">
      <w:pPr>
        <w:pStyle w:val="paragraph"/>
        <w:spacing w:before="0" w:beforeAutospacing="0" w:after="0" w:afterAutospacing="0"/>
        <w:ind w:firstLine="1440"/>
        <w:jc w:val="both"/>
        <w:textAlignment w:val="baseline"/>
        <w:rPr>
          <w:rStyle w:val="eop"/>
        </w:rPr>
      </w:pPr>
    </w:p>
    <w:p w14:paraId="321E0DFE" w14:textId="77777777" w:rsidR="008605AA" w:rsidRDefault="00AA4D26" w:rsidP="00AA4D26">
      <w:pPr>
        <w:pStyle w:val="paragraph"/>
        <w:spacing w:before="0" w:beforeAutospacing="0" w:after="0" w:afterAutospacing="0"/>
        <w:jc w:val="right"/>
        <w:textAlignment w:val="baseline"/>
        <w:rPr>
          <w:rStyle w:val="normaltextrun"/>
        </w:rPr>
      </w:pPr>
      <w:r>
        <w:rPr>
          <w:rStyle w:val="normaltextrun"/>
        </w:rPr>
        <w:t>.....................................................</w:t>
      </w:r>
    </w:p>
    <w:p w14:paraId="4276576B" w14:textId="029B9303" w:rsidR="0039604D" w:rsidRDefault="00AA4D26" w:rsidP="00D0482D">
      <w:pPr>
        <w:pStyle w:val="paragraph"/>
        <w:spacing w:before="0" w:beforeAutospacing="0" w:after="0" w:afterAutospacing="0"/>
        <w:jc w:val="right"/>
        <w:textAlignment w:val="baseline"/>
        <w:rPr>
          <w:rStyle w:val="normaltextrun"/>
        </w:rPr>
      </w:pPr>
      <w:r>
        <w:rPr>
          <w:rStyle w:val="normaltextrun"/>
        </w:rPr>
        <w:t xml:space="preserve">City Clerk, Clerk of The </w:t>
      </w:r>
      <w:r w:rsidR="004B1ED8">
        <w:rPr>
          <w:rStyle w:val="normaltextrun"/>
        </w:rPr>
        <w:t>Council</w:t>
      </w:r>
    </w:p>
    <w:sectPr w:rsidR="0039604D" w:rsidSect="004B1ED8">
      <w:headerReference w:type="default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628479" w14:textId="77777777" w:rsidR="00F36484" w:rsidRDefault="00F36484" w:rsidP="004B1ED8">
      <w:pPr>
        <w:spacing w:after="0" w:line="240" w:lineRule="auto"/>
      </w:pPr>
      <w:r>
        <w:separator/>
      </w:r>
    </w:p>
  </w:endnote>
  <w:endnote w:type="continuationSeparator" w:id="0">
    <w:p w14:paraId="1F0FD53F" w14:textId="77777777" w:rsidR="00F36484" w:rsidRDefault="00F36484" w:rsidP="004B1E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ACE035A" w14:paraId="2DF9102E" w14:textId="77777777" w:rsidTr="1ACE035A">
      <w:trPr>
        <w:trHeight w:val="300"/>
      </w:trPr>
      <w:tc>
        <w:tcPr>
          <w:tcW w:w="3120" w:type="dxa"/>
        </w:tcPr>
        <w:p w14:paraId="56FC652B" w14:textId="61CDE9A2" w:rsidR="1ACE035A" w:rsidRDefault="1ACE035A" w:rsidP="1ACE035A">
          <w:pPr>
            <w:pStyle w:val="Header"/>
            <w:ind w:left="-115"/>
          </w:pPr>
        </w:p>
      </w:tc>
      <w:tc>
        <w:tcPr>
          <w:tcW w:w="3120" w:type="dxa"/>
        </w:tcPr>
        <w:p w14:paraId="36190068" w14:textId="05855D00" w:rsidR="1ACE035A" w:rsidRDefault="1ACE035A" w:rsidP="1ACE035A">
          <w:pPr>
            <w:pStyle w:val="Header"/>
            <w:jc w:val="center"/>
          </w:pPr>
        </w:p>
      </w:tc>
      <w:tc>
        <w:tcPr>
          <w:tcW w:w="3120" w:type="dxa"/>
        </w:tcPr>
        <w:p w14:paraId="403679B3" w14:textId="2D2C4B67" w:rsidR="1ACE035A" w:rsidRDefault="1ACE035A" w:rsidP="1ACE035A">
          <w:pPr>
            <w:pStyle w:val="Header"/>
            <w:ind w:right="-115"/>
            <w:jc w:val="right"/>
          </w:pPr>
        </w:p>
      </w:tc>
    </w:tr>
  </w:tbl>
  <w:p w14:paraId="62CB27F6" w14:textId="35758A5B" w:rsidR="1ACE035A" w:rsidRDefault="1ACE035A" w:rsidP="1ACE035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43FA021" w14:paraId="64D8D473" w14:textId="77777777" w:rsidTr="343FA021">
      <w:trPr>
        <w:trHeight w:val="300"/>
      </w:trPr>
      <w:tc>
        <w:tcPr>
          <w:tcW w:w="3120" w:type="dxa"/>
        </w:tcPr>
        <w:p w14:paraId="0BDE9862" w14:textId="2B25A707" w:rsidR="343FA021" w:rsidRDefault="343FA021" w:rsidP="343FA021">
          <w:pPr>
            <w:pStyle w:val="Header"/>
            <w:ind w:left="-115"/>
          </w:pPr>
        </w:p>
      </w:tc>
      <w:tc>
        <w:tcPr>
          <w:tcW w:w="3120" w:type="dxa"/>
        </w:tcPr>
        <w:p w14:paraId="77430A3B" w14:textId="12CA2B49" w:rsidR="343FA021" w:rsidRDefault="343FA021" w:rsidP="343FA021">
          <w:pPr>
            <w:pStyle w:val="Header"/>
            <w:jc w:val="center"/>
          </w:pPr>
        </w:p>
      </w:tc>
      <w:tc>
        <w:tcPr>
          <w:tcW w:w="3120" w:type="dxa"/>
        </w:tcPr>
        <w:p w14:paraId="11B4BED2" w14:textId="33D84614" w:rsidR="343FA021" w:rsidRDefault="343FA021" w:rsidP="343FA021">
          <w:pPr>
            <w:pStyle w:val="Header"/>
            <w:ind w:right="-115"/>
            <w:jc w:val="right"/>
          </w:pPr>
        </w:p>
      </w:tc>
    </w:tr>
  </w:tbl>
  <w:p w14:paraId="5A6EED8B" w14:textId="3748BFBE" w:rsidR="343FA021" w:rsidRDefault="343FA021" w:rsidP="343FA02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2320C6" w14:textId="77777777" w:rsidR="00F36484" w:rsidRDefault="00F36484" w:rsidP="004B1ED8">
      <w:pPr>
        <w:spacing w:after="0" w:line="240" w:lineRule="auto"/>
      </w:pPr>
      <w:r>
        <w:separator/>
      </w:r>
    </w:p>
  </w:footnote>
  <w:footnote w:type="continuationSeparator" w:id="0">
    <w:p w14:paraId="1357D3D4" w14:textId="77777777" w:rsidR="00F36484" w:rsidRDefault="00F36484" w:rsidP="004B1E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b/>
        <w:bCs/>
      </w:rPr>
      <w:id w:val="98381352"/>
      <w:docPartObj>
        <w:docPartGallery w:val="Page Numbers (Top of Page)"/>
        <w:docPartUnique/>
      </w:docPartObj>
    </w:sdtPr>
    <w:sdtEndPr/>
    <w:sdtContent>
      <w:p w14:paraId="21608B74" w14:textId="77777777" w:rsidR="004B1ED8" w:rsidRPr="004B1ED8" w:rsidRDefault="1ACE035A" w:rsidP="1ACE035A">
        <w:pPr>
          <w:pStyle w:val="Header"/>
          <w:rPr>
            <w:rFonts w:ascii="Times New Roman" w:hAnsi="Times New Roman" w:cs="Times New Roman"/>
            <w:b/>
            <w:bCs/>
          </w:rPr>
        </w:pPr>
        <w:r w:rsidRPr="1ACE035A">
          <w:rPr>
            <w:rFonts w:ascii="Times New Roman" w:hAnsi="Times New Roman" w:cs="Times New Roman"/>
            <w:b/>
            <w:bCs/>
          </w:rPr>
          <w:t xml:space="preserve">Page </w:t>
        </w:r>
        <w:r w:rsidR="004B1ED8" w:rsidRPr="1ACE035A">
          <w:rPr>
            <w:rFonts w:ascii="Times New Roman" w:hAnsi="Times New Roman" w:cs="Times New Roman"/>
            <w:b/>
            <w:bCs/>
            <w:noProof/>
          </w:rPr>
          <w:fldChar w:fldCharType="begin"/>
        </w:r>
        <w:r w:rsidR="004B1ED8" w:rsidRPr="1ACE035A">
          <w:rPr>
            <w:rFonts w:ascii="Times New Roman" w:hAnsi="Times New Roman" w:cs="Times New Roman"/>
            <w:b/>
            <w:bCs/>
          </w:rPr>
          <w:instrText xml:space="preserve"> PAGE </w:instrText>
        </w:r>
        <w:r w:rsidR="004B1ED8" w:rsidRPr="1ACE035A">
          <w:rPr>
            <w:rFonts w:ascii="Times New Roman" w:hAnsi="Times New Roman" w:cs="Times New Roman"/>
            <w:b/>
            <w:bCs/>
          </w:rPr>
          <w:fldChar w:fldCharType="separate"/>
        </w:r>
        <w:r w:rsidRPr="1ACE035A">
          <w:rPr>
            <w:rFonts w:ascii="Times New Roman" w:hAnsi="Times New Roman" w:cs="Times New Roman"/>
            <w:b/>
            <w:bCs/>
            <w:noProof/>
          </w:rPr>
          <w:t>2</w:t>
        </w:r>
        <w:r w:rsidR="004B1ED8" w:rsidRPr="1ACE035A">
          <w:rPr>
            <w:rFonts w:ascii="Times New Roman" w:hAnsi="Times New Roman" w:cs="Times New Roman"/>
            <w:b/>
            <w:bCs/>
            <w:noProof/>
          </w:rPr>
          <w:fldChar w:fldCharType="end"/>
        </w:r>
        <w:r w:rsidRPr="1ACE035A">
          <w:rPr>
            <w:rFonts w:ascii="Times New Roman" w:hAnsi="Times New Roman" w:cs="Times New Roman"/>
            <w:b/>
            <w:bCs/>
          </w:rPr>
          <w:t xml:space="preserve"> of </w:t>
        </w:r>
        <w:r w:rsidR="004B1ED8" w:rsidRPr="1ACE035A">
          <w:rPr>
            <w:rFonts w:ascii="Times New Roman" w:hAnsi="Times New Roman" w:cs="Times New Roman"/>
            <w:b/>
            <w:bCs/>
            <w:noProof/>
          </w:rPr>
          <w:fldChar w:fldCharType="begin"/>
        </w:r>
        <w:r w:rsidR="004B1ED8" w:rsidRPr="1ACE035A">
          <w:rPr>
            <w:rFonts w:ascii="Times New Roman" w:hAnsi="Times New Roman" w:cs="Times New Roman"/>
            <w:b/>
            <w:bCs/>
          </w:rPr>
          <w:instrText xml:space="preserve"> NUMPAGES  </w:instrText>
        </w:r>
        <w:r w:rsidR="004B1ED8" w:rsidRPr="1ACE035A">
          <w:rPr>
            <w:rFonts w:ascii="Times New Roman" w:hAnsi="Times New Roman" w:cs="Times New Roman"/>
            <w:b/>
            <w:bCs/>
          </w:rPr>
          <w:fldChar w:fldCharType="separate"/>
        </w:r>
        <w:r w:rsidRPr="1ACE035A">
          <w:rPr>
            <w:rFonts w:ascii="Times New Roman" w:hAnsi="Times New Roman" w:cs="Times New Roman"/>
            <w:b/>
            <w:bCs/>
            <w:noProof/>
          </w:rPr>
          <w:t>2</w:t>
        </w:r>
        <w:r w:rsidR="004B1ED8" w:rsidRPr="1ACE035A">
          <w:rPr>
            <w:rFonts w:ascii="Times New Roman" w:hAnsi="Times New Roman" w:cs="Times New Roman"/>
            <w:b/>
            <w:bCs/>
            <w:noProof/>
          </w:rPr>
          <w:fldChar w:fldCharType="end"/>
        </w:r>
      </w:p>
    </w:sdtContent>
  </w:sdt>
  <w:p w14:paraId="48CEB68C" w14:textId="0FB174D1" w:rsidR="004B1ED8" w:rsidRPr="004B1ED8" w:rsidRDefault="004155D6" w:rsidP="1ACE035A">
    <w:pPr>
      <w:pStyle w:val="Header"/>
      <w:rPr>
        <w:rFonts w:ascii="Times New Roman" w:hAnsi="Times New Roman" w:cs="Times New Roman"/>
        <w:b/>
        <w:bCs/>
      </w:rPr>
    </w:pPr>
    <w:r>
      <w:rPr>
        <w:rFonts w:ascii="Times New Roman" w:hAnsi="Times New Roman" w:cs="Times New Roman"/>
        <w:b/>
        <w:bCs/>
      </w:rPr>
      <w:t>N 250249 ZRK</w:t>
    </w:r>
  </w:p>
  <w:p w14:paraId="20130A72" w14:textId="3F2BE83C" w:rsidR="004B1ED8" w:rsidRPr="004B1ED8" w:rsidRDefault="1ACE035A" w:rsidP="1ACE035A">
    <w:pPr>
      <w:pStyle w:val="Header"/>
      <w:rPr>
        <w:rFonts w:ascii="Times New Roman" w:hAnsi="Times New Roman" w:cs="Times New Roman"/>
        <w:b/>
        <w:bCs/>
      </w:rPr>
    </w:pPr>
    <w:r w:rsidRPr="1ACE035A">
      <w:rPr>
        <w:rFonts w:ascii="Times New Roman" w:hAnsi="Times New Roman" w:cs="Times New Roman"/>
        <w:b/>
        <w:bCs/>
      </w:rPr>
      <w:t>Res. No. ____ (L.U. No.</w:t>
    </w:r>
    <w:r w:rsidR="004155D6">
      <w:rPr>
        <w:rFonts w:ascii="Times New Roman" w:hAnsi="Times New Roman" w:cs="Times New Roman"/>
        <w:b/>
        <w:bCs/>
      </w:rPr>
      <w:t xml:space="preserve"> 101</w:t>
    </w:r>
    <w:r w:rsidRPr="1ACE035A">
      <w:rPr>
        <w:rFonts w:ascii="Times New Roman" w:hAnsi="Times New Roman" w:cs="Times New Roman"/>
        <w:b/>
        <w:bCs/>
      </w:rPr>
      <w:t>)</w:t>
    </w:r>
  </w:p>
  <w:p w14:paraId="4F9D4D33" w14:textId="00CCB854" w:rsidR="343FA021" w:rsidRDefault="343FA021" w:rsidP="343FA021">
    <w:pPr>
      <w:pStyle w:val="Header"/>
      <w:rPr>
        <w:rFonts w:ascii="Times New Roman" w:hAnsi="Times New Roman" w:cs="Times New Roma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43FA021" w14:paraId="115BB404" w14:textId="77777777" w:rsidTr="343FA021">
      <w:trPr>
        <w:trHeight w:val="300"/>
      </w:trPr>
      <w:tc>
        <w:tcPr>
          <w:tcW w:w="3120" w:type="dxa"/>
        </w:tcPr>
        <w:p w14:paraId="54B5B574" w14:textId="3B6E5570" w:rsidR="343FA021" w:rsidRDefault="343FA021" w:rsidP="343FA021">
          <w:pPr>
            <w:pStyle w:val="Header"/>
            <w:ind w:left="-115"/>
          </w:pPr>
        </w:p>
      </w:tc>
      <w:tc>
        <w:tcPr>
          <w:tcW w:w="3120" w:type="dxa"/>
        </w:tcPr>
        <w:p w14:paraId="534DE36A" w14:textId="4CC65F36" w:rsidR="343FA021" w:rsidRDefault="343FA021" w:rsidP="343FA021">
          <w:pPr>
            <w:pStyle w:val="Header"/>
            <w:jc w:val="center"/>
          </w:pPr>
        </w:p>
      </w:tc>
      <w:tc>
        <w:tcPr>
          <w:tcW w:w="3120" w:type="dxa"/>
        </w:tcPr>
        <w:p w14:paraId="05CE8FB5" w14:textId="16FE55CE" w:rsidR="343FA021" w:rsidRDefault="343FA021" w:rsidP="343FA021">
          <w:pPr>
            <w:pStyle w:val="Header"/>
            <w:ind w:right="-115"/>
            <w:jc w:val="right"/>
          </w:pPr>
        </w:p>
      </w:tc>
    </w:tr>
  </w:tbl>
  <w:p w14:paraId="38AFFFC3" w14:textId="4ECEDE17" w:rsidR="343FA021" w:rsidRDefault="343FA021" w:rsidP="343FA02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68C86"/>
    <w:multiLevelType w:val="hybridMultilevel"/>
    <w:tmpl w:val="647C5B8A"/>
    <w:lvl w:ilvl="0" w:tplc="1B9C79C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3E246D88">
      <w:start w:val="1"/>
      <w:numFmt w:val="lowerLetter"/>
      <w:lvlText w:val="%2."/>
      <w:lvlJc w:val="left"/>
      <w:pPr>
        <w:ind w:left="1440" w:hanging="360"/>
      </w:pPr>
    </w:lvl>
    <w:lvl w:ilvl="2" w:tplc="83ACC0D4">
      <w:start w:val="1"/>
      <w:numFmt w:val="lowerRoman"/>
      <w:lvlText w:val="%3."/>
      <w:lvlJc w:val="right"/>
      <w:pPr>
        <w:ind w:left="2160" w:hanging="180"/>
      </w:pPr>
    </w:lvl>
    <w:lvl w:ilvl="3" w:tplc="07D4A4AC">
      <w:start w:val="1"/>
      <w:numFmt w:val="decimal"/>
      <w:lvlText w:val="%4."/>
      <w:lvlJc w:val="left"/>
      <w:pPr>
        <w:ind w:left="2880" w:hanging="360"/>
      </w:pPr>
    </w:lvl>
    <w:lvl w:ilvl="4" w:tplc="CA4EB76A">
      <w:start w:val="1"/>
      <w:numFmt w:val="lowerLetter"/>
      <w:lvlText w:val="%5."/>
      <w:lvlJc w:val="left"/>
      <w:pPr>
        <w:ind w:left="3600" w:hanging="360"/>
      </w:pPr>
    </w:lvl>
    <w:lvl w:ilvl="5" w:tplc="0D6E8698">
      <w:start w:val="1"/>
      <w:numFmt w:val="lowerRoman"/>
      <w:lvlText w:val="%6."/>
      <w:lvlJc w:val="right"/>
      <w:pPr>
        <w:ind w:left="4320" w:hanging="180"/>
      </w:pPr>
    </w:lvl>
    <w:lvl w:ilvl="6" w:tplc="18863C38">
      <w:start w:val="1"/>
      <w:numFmt w:val="decimal"/>
      <w:lvlText w:val="%7."/>
      <w:lvlJc w:val="left"/>
      <w:pPr>
        <w:ind w:left="5040" w:hanging="360"/>
      </w:pPr>
    </w:lvl>
    <w:lvl w:ilvl="7" w:tplc="B1DE1FDE">
      <w:start w:val="1"/>
      <w:numFmt w:val="lowerLetter"/>
      <w:lvlText w:val="%8."/>
      <w:lvlJc w:val="left"/>
      <w:pPr>
        <w:ind w:left="5760" w:hanging="360"/>
      </w:pPr>
    </w:lvl>
    <w:lvl w:ilvl="8" w:tplc="D0AE344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810753"/>
    <w:multiLevelType w:val="multilevel"/>
    <w:tmpl w:val="400C75C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1B63E1"/>
    <w:multiLevelType w:val="multilevel"/>
    <w:tmpl w:val="E090A32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C9090F"/>
    <w:multiLevelType w:val="multilevel"/>
    <w:tmpl w:val="511E81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BA04B60"/>
    <w:multiLevelType w:val="multilevel"/>
    <w:tmpl w:val="EAB6057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80F5F7A"/>
    <w:multiLevelType w:val="multilevel"/>
    <w:tmpl w:val="0C4C21A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30E911D"/>
    <w:multiLevelType w:val="hybridMultilevel"/>
    <w:tmpl w:val="F3245E06"/>
    <w:lvl w:ilvl="0" w:tplc="A372C1C0">
      <w:start w:val="1"/>
      <w:numFmt w:val="lowerRoman"/>
      <w:lvlText w:val="(%1)"/>
      <w:lvlJc w:val="left"/>
      <w:pPr>
        <w:ind w:left="2160" w:hanging="720"/>
      </w:pPr>
      <w:rPr>
        <w:rFonts w:ascii="Times New Roman" w:hAnsi="Times New Roman" w:hint="default"/>
      </w:rPr>
    </w:lvl>
    <w:lvl w:ilvl="1" w:tplc="6488517C">
      <w:start w:val="1"/>
      <w:numFmt w:val="lowerLetter"/>
      <w:lvlText w:val="%2."/>
      <w:lvlJc w:val="left"/>
      <w:pPr>
        <w:ind w:left="1440" w:hanging="360"/>
      </w:pPr>
    </w:lvl>
    <w:lvl w:ilvl="2" w:tplc="532AF240">
      <w:start w:val="1"/>
      <w:numFmt w:val="lowerRoman"/>
      <w:lvlText w:val="%3."/>
      <w:lvlJc w:val="right"/>
      <w:pPr>
        <w:ind w:left="2160" w:hanging="180"/>
      </w:pPr>
    </w:lvl>
    <w:lvl w:ilvl="3" w:tplc="00E829E8">
      <w:start w:val="1"/>
      <w:numFmt w:val="decimal"/>
      <w:lvlText w:val="%4."/>
      <w:lvlJc w:val="left"/>
      <w:pPr>
        <w:ind w:left="2880" w:hanging="360"/>
      </w:pPr>
    </w:lvl>
    <w:lvl w:ilvl="4" w:tplc="09705228">
      <w:start w:val="1"/>
      <w:numFmt w:val="lowerLetter"/>
      <w:lvlText w:val="%5."/>
      <w:lvlJc w:val="left"/>
      <w:pPr>
        <w:ind w:left="3600" w:hanging="360"/>
      </w:pPr>
    </w:lvl>
    <w:lvl w:ilvl="5" w:tplc="328CB356">
      <w:start w:val="1"/>
      <w:numFmt w:val="lowerRoman"/>
      <w:lvlText w:val="%6."/>
      <w:lvlJc w:val="right"/>
      <w:pPr>
        <w:ind w:left="4320" w:hanging="180"/>
      </w:pPr>
    </w:lvl>
    <w:lvl w:ilvl="6" w:tplc="990ABDE4">
      <w:start w:val="1"/>
      <w:numFmt w:val="decimal"/>
      <w:lvlText w:val="%7."/>
      <w:lvlJc w:val="left"/>
      <w:pPr>
        <w:ind w:left="5040" w:hanging="360"/>
      </w:pPr>
    </w:lvl>
    <w:lvl w:ilvl="7" w:tplc="8174A56C">
      <w:start w:val="1"/>
      <w:numFmt w:val="lowerLetter"/>
      <w:lvlText w:val="%8."/>
      <w:lvlJc w:val="left"/>
      <w:pPr>
        <w:ind w:left="5760" w:hanging="360"/>
      </w:pPr>
    </w:lvl>
    <w:lvl w:ilvl="8" w:tplc="CB72752A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F15A09"/>
    <w:multiLevelType w:val="multilevel"/>
    <w:tmpl w:val="CE2C26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6483139">
    <w:abstractNumId w:val="6"/>
  </w:num>
  <w:num w:numId="2" w16cid:durableId="2028872240">
    <w:abstractNumId w:val="0"/>
  </w:num>
  <w:num w:numId="3" w16cid:durableId="560100426">
    <w:abstractNumId w:val="7"/>
  </w:num>
  <w:num w:numId="4" w16cid:durableId="1968733005">
    <w:abstractNumId w:val="1"/>
  </w:num>
  <w:num w:numId="5" w16cid:durableId="1048799049">
    <w:abstractNumId w:val="2"/>
  </w:num>
  <w:num w:numId="6" w16cid:durableId="808018677">
    <w:abstractNumId w:val="3"/>
  </w:num>
  <w:num w:numId="7" w16cid:durableId="1103112866">
    <w:abstractNumId w:val="4"/>
  </w:num>
  <w:num w:numId="8" w16cid:durableId="44623665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D26"/>
    <w:rsid w:val="0000259F"/>
    <w:rsid w:val="00015BD6"/>
    <w:rsid w:val="00064D3D"/>
    <w:rsid w:val="0007790D"/>
    <w:rsid w:val="00083FD8"/>
    <w:rsid w:val="00097E62"/>
    <w:rsid w:val="000B428D"/>
    <w:rsid w:val="000B7939"/>
    <w:rsid w:val="000C1B67"/>
    <w:rsid w:val="000E267E"/>
    <w:rsid w:val="000E4EEC"/>
    <w:rsid w:val="00115E0C"/>
    <w:rsid w:val="001209FE"/>
    <w:rsid w:val="0012542B"/>
    <w:rsid w:val="00153046"/>
    <w:rsid w:val="001A3D78"/>
    <w:rsid w:val="00206763"/>
    <w:rsid w:val="002559DB"/>
    <w:rsid w:val="002848EF"/>
    <w:rsid w:val="002C2E2B"/>
    <w:rsid w:val="002E3E79"/>
    <w:rsid w:val="0033928A"/>
    <w:rsid w:val="00342C2B"/>
    <w:rsid w:val="003445A0"/>
    <w:rsid w:val="00351822"/>
    <w:rsid w:val="00356C6F"/>
    <w:rsid w:val="0038481D"/>
    <w:rsid w:val="0039604D"/>
    <w:rsid w:val="003B1D14"/>
    <w:rsid w:val="003C332E"/>
    <w:rsid w:val="003D65E1"/>
    <w:rsid w:val="004155D6"/>
    <w:rsid w:val="00423D61"/>
    <w:rsid w:val="00435DE2"/>
    <w:rsid w:val="0044063A"/>
    <w:rsid w:val="00440653"/>
    <w:rsid w:val="00444AE9"/>
    <w:rsid w:val="004A5FFC"/>
    <w:rsid w:val="004B1ED8"/>
    <w:rsid w:val="004B614B"/>
    <w:rsid w:val="004F61FC"/>
    <w:rsid w:val="0053353F"/>
    <w:rsid w:val="00555CD1"/>
    <w:rsid w:val="00583593"/>
    <w:rsid w:val="005D4F20"/>
    <w:rsid w:val="00607EFD"/>
    <w:rsid w:val="00670B08"/>
    <w:rsid w:val="006766C7"/>
    <w:rsid w:val="00697012"/>
    <w:rsid w:val="006B5950"/>
    <w:rsid w:val="006D2326"/>
    <w:rsid w:val="00715BC4"/>
    <w:rsid w:val="00727B50"/>
    <w:rsid w:val="0073277D"/>
    <w:rsid w:val="00741547"/>
    <w:rsid w:val="00782271"/>
    <w:rsid w:val="00784168"/>
    <w:rsid w:val="00795065"/>
    <w:rsid w:val="008324C8"/>
    <w:rsid w:val="008605AA"/>
    <w:rsid w:val="00873975"/>
    <w:rsid w:val="008B55D2"/>
    <w:rsid w:val="008E5C3C"/>
    <w:rsid w:val="00934A7F"/>
    <w:rsid w:val="009862A7"/>
    <w:rsid w:val="0099198E"/>
    <w:rsid w:val="00996DA3"/>
    <w:rsid w:val="009A0E29"/>
    <w:rsid w:val="00A26B90"/>
    <w:rsid w:val="00A30864"/>
    <w:rsid w:val="00A52E33"/>
    <w:rsid w:val="00A55C53"/>
    <w:rsid w:val="00A8762A"/>
    <w:rsid w:val="00A93A55"/>
    <w:rsid w:val="00AA4D26"/>
    <w:rsid w:val="00AE2A26"/>
    <w:rsid w:val="00B1103B"/>
    <w:rsid w:val="00B201B8"/>
    <w:rsid w:val="00B26759"/>
    <w:rsid w:val="00B92892"/>
    <w:rsid w:val="00B971C8"/>
    <w:rsid w:val="00BA01A8"/>
    <w:rsid w:val="00BC2099"/>
    <w:rsid w:val="00BE0BCA"/>
    <w:rsid w:val="00BE6E6E"/>
    <w:rsid w:val="00C10A95"/>
    <w:rsid w:val="00C139A9"/>
    <w:rsid w:val="00C37526"/>
    <w:rsid w:val="00C51D3B"/>
    <w:rsid w:val="00CA6CED"/>
    <w:rsid w:val="00CE4EBC"/>
    <w:rsid w:val="00D007D6"/>
    <w:rsid w:val="00D0482D"/>
    <w:rsid w:val="00D5772F"/>
    <w:rsid w:val="00D605C8"/>
    <w:rsid w:val="00D978AD"/>
    <w:rsid w:val="00DA7BF2"/>
    <w:rsid w:val="00DC1BB3"/>
    <w:rsid w:val="00DD58DE"/>
    <w:rsid w:val="00DD7C3F"/>
    <w:rsid w:val="00E263F2"/>
    <w:rsid w:val="00E27BCF"/>
    <w:rsid w:val="00E662B7"/>
    <w:rsid w:val="00E92E4D"/>
    <w:rsid w:val="00E93D6C"/>
    <w:rsid w:val="00F12608"/>
    <w:rsid w:val="00F36484"/>
    <w:rsid w:val="00F57B86"/>
    <w:rsid w:val="00F77165"/>
    <w:rsid w:val="00FD7834"/>
    <w:rsid w:val="01051DBF"/>
    <w:rsid w:val="02243D60"/>
    <w:rsid w:val="025E326E"/>
    <w:rsid w:val="044D62D1"/>
    <w:rsid w:val="0567EF2F"/>
    <w:rsid w:val="064EA627"/>
    <w:rsid w:val="068F867E"/>
    <w:rsid w:val="0992206A"/>
    <w:rsid w:val="09AEBBBE"/>
    <w:rsid w:val="0A04B64E"/>
    <w:rsid w:val="0C67FA54"/>
    <w:rsid w:val="0CA2B815"/>
    <w:rsid w:val="0DABA604"/>
    <w:rsid w:val="0EAA064E"/>
    <w:rsid w:val="0F8F79A1"/>
    <w:rsid w:val="142AC544"/>
    <w:rsid w:val="14B918DB"/>
    <w:rsid w:val="158F801F"/>
    <w:rsid w:val="17263BE0"/>
    <w:rsid w:val="1ACE035A"/>
    <w:rsid w:val="1B2C2929"/>
    <w:rsid w:val="1B346116"/>
    <w:rsid w:val="200198E0"/>
    <w:rsid w:val="2045594C"/>
    <w:rsid w:val="228641BF"/>
    <w:rsid w:val="228DF0EA"/>
    <w:rsid w:val="22EB3BA3"/>
    <w:rsid w:val="2649B305"/>
    <w:rsid w:val="2D31CDE7"/>
    <w:rsid w:val="2D82360E"/>
    <w:rsid w:val="2E6DBC84"/>
    <w:rsid w:val="304D1FC0"/>
    <w:rsid w:val="30F0B4EF"/>
    <w:rsid w:val="31648FAB"/>
    <w:rsid w:val="343FA021"/>
    <w:rsid w:val="3495B7FA"/>
    <w:rsid w:val="3658D917"/>
    <w:rsid w:val="3686369F"/>
    <w:rsid w:val="3861E25A"/>
    <w:rsid w:val="3BAA87B9"/>
    <w:rsid w:val="3D472961"/>
    <w:rsid w:val="3DA6BA39"/>
    <w:rsid w:val="3E61FE98"/>
    <w:rsid w:val="3EE5D67B"/>
    <w:rsid w:val="3EECAA96"/>
    <w:rsid w:val="402DB37D"/>
    <w:rsid w:val="4173F82F"/>
    <w:rsid w:val="46EDD08A"/>
    <w:rsid w:val="4DE3E297"/>
    <w:rsid w:val="4FF4475A"/>
    <w:rsid w:val="508D81C6"/>
    <w:rsid w:val="5157C6E7"/>
    <w:rsid w:val="52B33DA3"/>
    <w:rsid w:val="53B0F038"/>
    <w:rsid w:val="551B8982"/>
    <w:rsid w:val="5594C825"/>
    <w:rsid w:val="5792BA24"/>
    <w:rsid w:val="5A760EE2"/>
    <w:rsid w:val="5AF976F1"/>
    <w:rsid w:val="5F703782"/>
    <w:rsid w:val="630C3830"/>
    <w:rsid w:val="6846FA38"/>
    <w:rsid w:val="6908068F"/>
    <w:rsid w:val="69162B50"/>
    <w:rsid w:val="6AB41B39"/>
    <w:rsid w:val="6AD69280"/>
    <w:rsid w:val="6C30647E"/>
    <w:rsid w:val="6DB24074"/>
    <w:rsid w:val="6F802477"/>
    <w:rsid w:val="70FD0E49"/>
    <w:rsid w:val="711EA62A"/>
    <w:rsid w:val="71BD9ED2"/>
    <w:rsid w:val="72967E61"/>
    <w:rsid w:val="739AED21"/>
    <w:rsid w:val="769C3140"/>
    <w:rsid w:val="774F9F5D"/>
    <w:rsid w:val="775F03F9"/>
    <w:rsid w:val="7A474796"/>
    <w:rsid w:val="7CB46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F04A50"/>
  <w15:chartTrackingRefBased/>
  <w15:docId w15:val="{8F4EF147-8191-49F5-83E2-BC05EF406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4D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4D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4D2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A4D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4D2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4D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4D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4D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4D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4D2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4D2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A4D2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4D2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4D2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4D2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4D2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4D2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4D2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A4D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A4D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A4D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A4D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A4D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A4D26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AA4D2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A4D2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A4D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A4D2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A4D26"/>
    <w:rPr>
      <w:b/>
      <w:bCs/>
      <w:smallCaps/>
      <w:color w:val="0F4761" w:themeColor="accent1" w:themeShade="BF"/>
      <w:spacing w:val="5"/>
    </w:rPr>
  </w:style>
  <w:style w:type="paragraph" w:customStyle="1" w:styleId="paragraph">
    <w:name w:val="paragraph"/>
    <w:basedOn w:val="Normal"/>
    <w:rsid w:val="00AA4D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normaltextrun">
    <w:name w:val="normaltextrun"/>
    <w:basedOn w:val="DefaultParagraphFont"/>
    <w:rsid w:val="00AA4D26"/>
  </w:style>
  <w:style w:type="character" w:customStyle="1" w:styleId="eop">
    <w:name w:val="eop"/>
    <w:basedOn w:val="DefaultParagraphFont"/>
    <w:rsid w:val="00AA4D26"/>
  </w:style>
  <w:style w:type="character" w:customStyle="1" w:styleId="tabchar">
    <w:name w:val="tabchar"/>
    <w:basedOn w:val="DefaultParagraphFont"/>
    <w:rsid w:val="00AA4D26"/>
  </w:style>
  <w:style w:type="paragraph" w:styleId="Header">
    <w:name w:val="header"/>
    <w:basedOn w:val="Normal"/>
    <w:link w:val="HeaderChar"/>
    <w:uiPriority w:val="99"/>
    <w:unhideWhenUsed/>
    <w:rsid w:val="004B1E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1ED8"/>
  </w:style>
  <w:style w:type="paragraph" w:styleId="Footer">
    <w:name w:val="footer"/>
    <w:basedOn w:val="Normal"/>
    <w:link w:val="FooterChar"/>
    <w:uiPriority w:val="99"/>
    <w:unhideWhenUsed/>
    <w:rsid w:val="004B1E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1ED8"/>
  </w:style>
  <w:style w:type="character" w:customStyle="1" w:styleId="contentcontrolboundarysink">
    <w:name w:val="contentcontrolboundarysink"/>
    <w:basedOn w:val="DefaultParagraphFont"/>
    <w:rsid w:val="004B1ED8"/>
  </w:style>
  <w:style w:type="character" w:customStyle="1" w:styleId="ListParagraphChar">
    <w:name w:val="List Paragraph Char"/>
    <w:basedOn w:val="DefaultParagraphFont"/>
    <w:link w:val="ListParagraph"/>
    <w:uiPriority w:val="34"/>
    <w:rsid w:val="004B1ED8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1209F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CF423C5ED15C4C87EABF1ADC020A22" ma:contentTypeVersion="23" ma:contentTypeDescription="Create a new document." ma:contentTypeScope="" ma:versionID="5f2b983e9f35dbdba2b44f9096e0a462">
  <xsd:schema xmlns:xsd="http://www.w3.org/2001/XMLSchema" xmlns:xs="http://www.w3.org/2001/XMLSchema" xmlns:p="http://schemas.microsoft.com/office/2006/metadata/properties" xmlns:ns2="f14d19e7-3569-4fa2-86be-6f5a92977d54" xmlns:ns3="54fceb5a-c419-4ac0-97af-d41bbe792676" targetNamespace="http://schemas.microsoft.com/office/2006/metadata/properties" ma:root="true" ma:fieldsID="17a0199a3bcd4b8cdb4accbb407e163d" ns2:_="" ns3:_="">
    <xsd:import namespace="f14d19e7-3569-4fa2-86be-6f5a92977d54"/>
    <xsd:import namespace="54fceb5a-c419-4ac0-97af-d41bbe7926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4d19e7-3569-4fa2-86be-6f5a92977d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4" nillable="true" ma:displayName="Sign-off status" ma:internalName="Sign_x002d_off_x0020_status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f687b2c-d50b-415e-ab56-944f05f254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fceb5a-c419-4ac0-97af-d41bbe79267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5a5e1cb-88cd-49bd-aed3-c8ff97b5a092}" ma:internalName="TaxCatchAll" ma:showField="CatchAllData" ma:web="54fceb5a-c419-4ac0-97af-d41bbe7926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4fceb5a-c419-4ac0-97af-d41bbe792676" xsi:nil="true"/>
    <_Flow_SignoffStatus xmlns="f14d19e7-3569-4fa2-86be-6f5a92977d54" xsi:nil="true"/>
    <lcf76f155ced4ddcb4097134ff3c332f xmlns="f14d19e7-3569-4fa2-86be-6f5a92977d54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9349E9B-D0E3-4998-8B63-5F454AF848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4d19e7-3569-4fa2-86be-6f5a92977d54"/>
    <ds:schemaRef ds:uri="54fceb5a-c419-4ac0-97af-d41bbe7926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9FCD9BF-F9CF-45B8-9566-D9D1FB9725D0}">
  <ds:schemaRefs>
    <ds:schemaRef ds:uri="http://schemas.microsoft.com/office/2006/metadata/properties"/>
    <ds:schemaRef ds:uri="http://schemas.microsoft.com/office/infopath/2007/PartnerControls"/>
    <ds:schemaRef ds:uri="54fceb5a-c419-4ac0-97af-d41bbe792676"/>
    <ds:schemaRef ds:uri="f14d19e7-3569-4fa2-86be-6f5a92977d54"/>
  </ds:schemaRefs>
</ds:datastoreItem>
</file>

<file path=customXml/itemProps3.xml><?xml version="1.0" encoding="utf-8"?>
<ds:datastoreItem xmlns:ds="http://schemas.openxmlformats.org/officeDocument/2006/customXml" ds:itemID="{DF5578F8-CF98-42AC-933E-0B3CE923299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622</Words>
  <Characters>3550</Characters>
  <Application>Microsoft Office Word</Application>
  <DocSecurity>0</DocSecurity>
  <Lines>29</Lines>
  <Paragraphs>8</Paragraphs>
  <ScaleCrop>false</ScaleCrop>
  <Company/>
  <LinksUpToDate>false</LinksUpToDate>
  <CharactersWithSpaces>4164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Nicolas, Sandy</dc:creator>
  <cp:keywords/>
  <dc:description/>
  <cp:lastModifiedBy>Jeffries, Jillian</cp:lastModifiedBy>
  <cp:revision>2</cp:revision>
  <dcterms:created xsi:type="dcterms:W3CDTF">2026-07-16T18:20:00Z</dcterms:created>
  <dcterms:modified xsi:type="dcterms:W3CDTF">2026-07-16T18:20:00Z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0x01010084CF423C5ED15C4C87EABF1ADC020A22</vt:lpwstr>
  </property>
  <property fmtid="{D5CDD505-2E9C-101B-9397-08002B2CF9AE}" pid="3" name="MediaServiceImageTags">
    <vt:lpwstr/>
  </property>
</Properties>
</file>