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E33779F" w14:textId="2FA546A1" w:rsidR="00424BB1" w:rsidRDefault="00424BB1" w:rsidP="00817FD6">
      <w:pPr>
        <w:suppressLineNumber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  <w:r w:rsidRPr="00981A01">
        <w:rPr>
          <w:rFonts w:ascii="Times New Roman" w:eastAsia="Calibri" w:hAnsi="Times New Roman" w:cs="Times New Roman"/>
          <w:sz w:val="24"/>
          <w:szCs w:val="24"/>
        </w:rPr>
        <w:t>Int. No.</w:t>
      </w:r>
      <w:r w:rsidR="009366BE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="00432764">
        <w:rPr>
          <w:rFonts w:ascii="Times New Roman" w:eastAsia="Calibri" w:hAnsi="Times New Roman" w:cs="Times New Roman"/>
          <w:sz w:val="24"/>
          <w:szCs w:val="24"/>
        </w:rPr>
        <w:t>976</w:t>
      </w:r>
    </w:p>
    <w:p w14:paraId="66FDC03B" w14:textId="77777777" w:rsidR="00817FD6" w:rsidRPr="00981A01" w:rsidRDefault="00817FD6" w:rsidP="00817FD6">
      <w:pPr>
        <w:suppressLineNumbers/>
        <w:spacing w:after="0" w:line="240" w:lineRule="auto"/>
        <w:jc w:val="center"/>
        <w:rPr>
          <w:rFonts w:ascii="Times New Roman" w:eastAsia="Calibri" w:hAnsi="Times New Roman" w:cs="Times New Roman"/>
          <w:sz w:val="24"/>
          <w:szCs w:val="24"/>
        </w:rPr>
      </w:pPr>
    </w:p>
    <w:p w14:paraId="1542128B" w14:textId="485CD8F5" w:rsidR="0050448A" w:rsidRDefault="0050448A" w:rsidP="0050448A">
      <w:pPr>
        <w:suppressLineNumbers/>
        <w:autoSpaceDE w:val="0"/>
        <w:autoSpaceDN w:val="0"/>
        <w:adjustRightInd w:val="0"/>
        <w:spacing w:after="0" w:line="240" w:lineRule="auto"/>
        <w:jc w:val="both"/>
        <w:rPr>
          <w:rFonts w:ascii="Calibri" w:hAnsi="Calibri" w:cs="Calibri"/>
          <w:color w:val="000000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By Council Member</w:t>
      </w:r>
      <w:r w:rsidR="001A0ED5">
        <w:rPr>
          <w:rFonts w:ascii="Times New Roman" w:hAnsi="Times New Roman" w:cs="Times New Roman"/>
          <w:sz w:val="24"/>
          <w:szCs w:val="24"/>
        </w:rPr>
        <w:t>s</w:t>
      </w:r>
      <w:r w:rsidR="000A092C">
        <w:rPr>
          <w:rFonts w:ascii="Times New Roman" w:hAnsi="Times New Roman" w:cs="Times New Roman"/>
          <w:sz w:val="24"/>
          <w:szCs w:val="24"/>
        </w:rPr>
        <w:t xml:space="preserve"> </w:t>
      </w:r>
      <w:r w:rsidR="000A092C" w:rsidRPr="000A092C">
        <w:rPr>
          <w:rFonts w:ascii="Times New Roman" w:hAnsi="Times New Roman" w:cs="Times New Roman"/>
          <w:sz w:val="24"/>
          <w:szCs w:val="24"/>
        </w:rPr>
        <w:t>Louis</w:t>
      </w:r>
      <w:r w:rsidR="001A0ED5">
        <w:rPr>
          <w:rFonts w:ascii="Times New Roman" w:hAnsi="Times New Roman" w:cs="Times New Roman"/>
          <w:sz w:val="24"/>
          <w:szCs w:val="24"/>
        </w:rPr>
        <w:t xml:space="preserve"> and Morano</w:t>
      </w:r>
    </w:p>
    <w:p w14:paraId="04CFB8EA" w14:textId="77777777" w:rsidR="00817FD6" w:rsidRPr="00981A01" w:rsidRDefault="00817FD6" w:rsidP="00424BB1">
      <w:pPr>
        <w:suppressLineNumber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70C89D0F" w14:textId="322AA9F2" w:rsidR="008A4F32" w:rsidRPr="00D42279" w:rsidRDefault="00D42279" w:rsidP="008A4F32">
      <w:pPr>
        <w:suppressLineNumbers/>
        <w:spacing w:after="0" w:line="240" w:lineRule="auto"/>
        <w:jc w:val="both"/>
        <w:rPr>
          <w:rFonts w:ascii="Times New Roman" w:eastAsia="Calibri" w:hAnsi="Times New Roman" w:cs="Times New Roman"/>
          <w:vanish/>
          <w:sz w:val="24"/>
          <w:szCs w:val="24"/>
        </w:rPr>
      </w:pPr>
      <w:r w:rsidRPr="00D42279">
        <w:rPr>
          <w:rFonts w:ascii="Times New Roman" w:eastAsia="Calibri" w:hAnsi="Times New Roman" w:cs="Times New Roman"/>
          <w:vanish/>
          <w:sz w:val="24"/>
          <w:szCs w:val="24"/>
        </w:rPr>
        <w:t>..Title</w:t>
      </w:r>
    </w:p>
    <w:p w14:paraId="5B3E29EE" w14:textId="171AF1D7" w:rsidR="008A4F32" w:rsidRDefault="00D42279" w:rsidP="008A4F32">
      <w:pPr>
        <w:suppressLineNumber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>A Local Law t</w:t>
      </w:r>
      <w:r w:rsidR="008A4F32" w:rsidRPr="00981A01">
        <w:rPr>
          <w:rFonts w:ascii="Times New Roman" w:eastAsia="Calibri" w:hAnsi="Times New Roman" w:cs="Times New Roman"/>
          <w:sz w:val="24"/>
          <w:szCs w:val="24"/>
        </w:rPr>
        <w:t xml:space="preserve">o amend the administrative code of the city of New York, in relation to </w:t>
      </w:r>
      <w:r w:rsidR="000A6BA7">
        <w:rPr>
          <w:rFonts w:ascii="Times New Roman" w:eastAsia="Calibri" w:hAnsi="Times New Roman" w:cs="Times New Roman"/>
          <w:sz w:val="24"/>
          <w:szCs w:val="24"/>
        </w:rPr>
        <w:t>signage indicating hazardous conditions at beache</w:t>
      </w:r>
      <w:r w:rsidR="00EF2381" w:rsidRPr="00981A01">
        <w:rPr>
          <w:rFonts w:ascii="Times New Roman" w:eastAsia="Calibri" w:hAnsi="Times New Roman" w:cs="Times New Roman"/>
          <w:sz w:val="24"/>
          <w:szCs w:val="24"/>
        </w:rPr>
        <w:t>s under the jurisdiction of the dep</w:t>
      </w:r>
      <w:r w:rsidR="0078764E">
        <w:rPr>
          <w:rFonts w:ascii="Times New Roman" w:eastAsia="Calibri" w:hAnsi="Times New Roman" w:cs="Times New Roman"/>
          <w:sz w:val="24"/>
          <w:szCs w:val="24"/>
        </w:rPr>
        <w:t>artment of parks and recreation</w:t>
      </w:r>
    </w:p>
    <w:p w14:paraId="7FBC7941" w14:textId="7F074EFE" w:rsidR="00D42279" w:rsidRPr="00D42279" w:rsidRDefault="00D42279" w:rsidP="008A4F32">
      <w:pPr>
        <w:suppressLineNumbers/>
        <w:spacing w:after="0" w:line="240" w:lineRule="auto"/>
        <w:jc w:val="both"/>
        <w:rPr>
          <w:rFonts w:ascii="Times New Roman" w:eastAsia="Calibri" w:hAnsi="Times New Roman" w:cs="Times New Roman"/>
          <w:vanish/>
          <w:sz w:val="24"/>
          <w:szCs w:val="24"/>
        </w:rPr>
      </w:pPr>
      <w:r w:rsidRPr="00D42279">
        <w:rPr>
          <w:rFonts w:ascii="Times New Roman" w:eastAsia="Calibri" w:hAnsi="Times New Roman" w:cs="Times New Roman"/>
          <w:vanish/>
          <w:sz w:val="24"/>
          <w:szCs w:val="24"/>
        </w:rPr>
        <w:t>..Body</w:t>
      </w:r>
    </w:p>
    <w:p w14:paraId="7ADB756F" w14:textId="77777777" w:rsidR="008A4F32" w:rsidRPr="00981A01" w:rsidRDefault="008A4F32" w:rsidP="008A4F32">
      <w:pPr>
        <w:suppressLineNumber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0352BB1" w14:textId="77777777" w:rsidR="008A4F32" w:rsidRPr="00981A01" w:rsidRDefault="008A4F32" w:rsidP="008A4F32">
      <w:pPr>
        <w:suppressLineNumbers/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1A01">
        <w:rPr>
          <w:rFonts w:ascii="Times New Roman" w:eastAsia="Calibri" w:hAnsi="Times New Roman" w:cs="Times New Roman"/>
          <w:sz w:val="24"/>
          <w:szCs w:val="24"/>
          <w:u w:val="single"/>
        </w:rPr>
        <w:t>Be it enacted by the Council as follows:</w:t>
      </w:r>
    </w:p>
    <w:p w14:paraId="74FEB4A4" w14:textId="77777777" w:rsidR="00EF2381" w:rsidRPr="00981A01" w:rsidRDefault="00EF2381" w:rsidP="00EF2381">
      <w:pPr>
        <w:spacing w:after="0" w:line="276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</w:p>
    <w:p w14:paraId="5AEA9CB1" w14:textId="1F13B9FA" w:rsidR="00EF2381" w:rsidRPr="00981A01" w:rsidRDefault="00EF2381" w:rsidP="00EF2381">
      <w:pPr>
        <w:spacing w:after="0" w:line="48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1A01">
        <w:rPr>
          <w:rFonts w:ascii="Times New Roman" w:eastAsia="Calibri" w:hAnsi="Times New Roman" w:cs="Times New Roman"/>
          <w:sz w:val="24"/>
          <w:szCs w:val="24"/>
        </w:rPr>
        <w:tab/>
        <w:t xml:space="preserve">Section 1. </w:t>
      </w:r>
      <w:r w:rsidR="005F19B4" w:rsidRPr="00981A01">
        <w:rPr>
          <w:rFonts w:ascii="Times New Roman" w:eastAsia="Calibri" w:hAnsi="Times New Roman" w:cs="Times New Roman"/>
          <w:sz w:val="24"/>
          <w:szCs w:val="24"/>
        </w:rPr>
        <w:t>Chapter 1</w:t>
      </w:r>
      <w:r w:rsidRPr="00981A01">
        <w:rPr>
          <w:rFonts w:ascii="Times New Roman" w:eastAsia="Calibri" w:hAnsi="Times New Roman" w:cs="Times New Roman"/>
          <w:sz w:val="24"/>
          <w:szCs w:val="24"/>
        </w:rPr>
        <w:t xml:space="preserve"> of title</w:t>
      </w:r>
      <w:r w:rsidR="005F19B4" w:rsidRPr="00981A01">
        <w:rPr>
          <w:rFonts w:ascii="Times New Roman" w:eastAsia="Calibri" w:hAnsi="Times New Roman" w:cs="Times New Roman"/>
          <w:sz w:val="24"/>
          <w:szCs w:val="24"/>
        </w:rPr>
        <w:t xml:space="preserve"> 18</w:t>
      </w:r>
      <w:r w:rsidRPr="00981A01">
        <w:rPr>
          <w:rFonts w:ascii="Times New Roman" w:eastAsia="Calibri" w:hAnsi="Times New Roman" w:cs="Times New Roman"/>
          <w:sz w:val="24"/>
          <w:szCs w:val="24"/>
        </w:rPr>
        <w:t xml:space="preserve"> of the administrative code of the city of New York is ame</w:t>
      </w:r>
      <w:r w:rsidR="005F19B4" w:rsidRPr="00981A01">
        <w:rPr>
          <w:rFonts w:ascii="Times New Roman" w:eastAsia="Calibri" w:hAnsi="Times New Roman" w:cs="Times New Roman"/>
          <w:sz w:val="24"/>
          <w:szCs w:val="24"/>
        </w:rPr>
        <w:t>nde</w:t>
      </w:r>
      <w:r w:rsidR="00BC5641">
        <w:rPr>
          <w:rFonts w:ascii="Times New Roman" w:eastAsia="Calibri" w:hAnsi="Times New Roman" w:cs="Times New Roman"/>
          <w:sz w:val="24"/>
          <w:szCs w:val="24"/>
        </w:rPr>
        <w:t>d by adding a new section 18-16</w:t>
      </w:r>
      <w:r w:rsidR="00D45D3D">
        <w:rPr>
          <w:rFonts w:ascii="Times New Roman" w:eastAsia="Calibri" w:hAnsi="Times New Roman" w:cs="Times New Roman"/>
          <w:sz w:val="24"/>
          <w:szCs w:val="24"/>
        </w:rPr>
        <w:t>6</w:t>
      </w:r>
      <w:r w:rsidRPr="00981A01">
        <w:rPr>
          <w:rFonts w:ascii="Times New Roman" w:eastAsia="Calibri" w:hAnsi="Times New Roman" w:cs="Times New Roman"/>
          <w:sz w:val="24"/>
          <w:szCs w:val="24"/>
        </w:rPr>
        <w:t xml:space="preserve"> to read as follows:</w:t>
      </w:r>
    </w:p>
    <w:p w14:paraId="45D7DBCD" w14:textId="66D3C21A" w:rsidR="005F0915" w:rsidRDefault="00BC5641" w:rsidP="008946C2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sz w:val="24"/>
          <w:szCs w:val="24"/>
          <w:u w:val="single"/>
        </w:rPr>
        <w:t>§ 18-16</w:t>
      </w:r>
      <w:r w:rsidR="000A6BA7">
        <w:rPr>
          <w:rFonts w:ascii="Times New Roman" w:hAnsi="Times New Roman"/>
          <w:sz w:val="24"/>
          <w:szCs w:val="24"/>
          <w:u w:val="single"/>
        </w:rPr>
        <w:t>6</w:t>
      </w:r>
      <w:r>
        <w:rPr>
          <w:rFonts w:ascii="Times New Roman" w:hAnsi="Times New Roman"/>
          <w:sz w:val="24"/>
          <w:szCs w:val="24"/>
          <w:u w:val="single"/>
        </w:rPr>
        <w:t xml:space="preserve"> </w:t>
      </w:r>
      <w:r w:rsidR="000A6BA7">
        <w:rPr>
          <w:rFonts w:ascii="Times New Roman" w:hAnsi="Times New Roman"/>
          <w:sz w:val="24"/>
          <w:szCs w:val="24"/>
          <w:u w:val="single"/>
        </w:rPr>
        <w:t>Signage at beaches for hazardous conditions</w:t>
      </w:r>
      <w:r>
        <w:rPr>
          <w:rFonts w:ascii="Times New Roman" w:hAnsi="Times New Roman"/>
          <w:sz w:val="24"/>
          <w:szCs w:val="24"/>
          <w:u w:val="single"/>
        </w:rPr>
        <w:t>.</w:t>
      </w:r>
      <w:r w:rsidR="007E74CF" w:rsidRPr="00FD4933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62652">
        <w:rPr>
          <w:rFonts w:ascii="Times New Roman" w:hAnsi="Times New Roman"/>
          <w:sz w:val="24"/>
          <w:szCs w:val="24"/>
          <w:u w:val="single"/>
        </w:rPr>
        <w:t xml:space="preserve">The commissioner shall place signs along the perimeter of </w:t>
      </w:r>
      <w:r w:rsidR="00493C94">
        <w:rPr>
          <w:rFonts w:ascii="Times New Roman" w:hAnsi="Times New Roman"/>
          <w:sz w:val="24"/>
          <w:szCs w:val="24"/>
          <w:u w:val="single"/>
        </w:rPr>
        <w:t xml:space="preserve">any section of a beach </w:t>
      </w:r>
      <w:r w:rsidR="008946C2" w:rsidRPr="008946C2">
        <w:rPr>
          <w:rFonts w:ascii="Times New Roman" w:eastAsia="Calibri" w:hAnsi="Times New Roman" w:cs="Times New Roman"/>
          <w:sz w:val="24"/>
          <w:szCs w:val="24"/>
          <w:u w:val="single"/>
        </w:rPr>
        <w:t>under the jurisdiction of the department</w:t>
      </w:r>
      <w:r w:rsidR="008946C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493C94">
        <w:rPr>
          <w:rFonts w:ascii="Times New Roman" w:hAnsi="Times New Roman"/>
          <w:sz w:val="24"/>
          <w:szCs w:val="24"/>
          <w:u w:val="single"/>
        </w:rPr>
        <w:t>that is closed due to</w:t>
      </w:r>
      <w:r w:rsidR="00A62652">
        <w:rPr>
          <w:rFonts w:ascii="Times New Roman" w:hAnsi="Times New Roman"/>
          <w:sz w:val="24"/>
          <w:szCs w:val="24"/>
          <w:u w:val="single"/>
        </w:rPr>
        <w:t>:</w:t>
      </w:r>
      <w:r w:rsidR="00493C94">
        <w:rPr>
          <w:rFonts w:ascii="Times New Roman" w:hAnsi="Times New Roman"/>
          <w:sz w:val="24"/>
          <w:szCs w:val="24"/>
          <w:u w:val="single"/>
        </w:rPr>
        <w:t xml:space="preserve"> hazardous weather conditions</w:t>
      </w:r>
      <w:r w:rsidR="00A62652">
        <w:rPr>
          <w:rFonts w:ascii="Times New Roman" w:hAnsi="Times New Roman"/>
          <w:sz w:val="24"/>
          <w:szCs w:val="24"/>
          <w:u w:val="single"/>
        </w:rPr>
        <w:t>;</w:t>
      </w:r>
      <w:r w:rsidR="00493C94">
        <w:rPr>
          <w:rFonts w:ascii="Times New Roman" w:hAnsi="Times New Roman"/>
          <w:sz w:val="24"/>
          <w:szCs w:val="24"/>
          <w:u w:val="single"/>
        </w:rPr>
        <w:t xml:space="preserve"> the lack of sufficient staff</w:t>
      </w:r>
      <w:r w:rsidR="00A62652">
        <w:rPr>
          <w:rFonts w:ascii="Times New Roman" w:hAnsi="Times New Roman"/>
          <w:sz w:val="24"/>
          <w:szCs w:val="24"/>
          <w:u w:val="single"/>
        </w:rPr>
        <w:t>;</w:t>
      </w:r>
      <w:r w:rsidR="00493C94">
        <w:rPr>
          <w:rFonts w:ascii="Times New Roman" w:hAnsi="Times New Roman"/>
          <w:sz w:val="24"/>
          <w:szCs w:val="24"/>
          <w:u w:val="single"/>
        </w:rPr>
        <w:t xml:space="preserve"> or the safety of the public</w:t>
      </w:r>
      <w:r w:rsidR="00A62652">
        <w:rPr>
          <w:rFonts w:ascii="Times New Roman" w:hAnsi="Times New Roman"/>
          <w:sz w:val="24"/>
          <w:szCs w:val="24"/>
          <w:u w:val="single"/>
        </w:rPr>
        <w:t>.</w:t>
      </w:r>
      <w:r w:rsidR="00493C94">
        <w:rPr>
          <w:rFonts w:ascii="Times New Roman" w:hAnsi="Times New Roman"/>
          <w:sz w:val="24"/>
          <w:szCs w:val="24"/>
          <w:u w:val="single"/>
        </w:rPr>
        <w:t xml:space="preserve"> </w:t>
      </w:r>
      <w:r w:rsidR="00A62652">
        <w:rPr>
          <w:rFonts w:ascii="Times New Roman" w:hAnsi="Times New Roman"/>
          <w:sz w:val="24"/>
          <w:szCs w:val="24"/>
          <w:u w:val="single"/>
        </w:rPr>
        <w:t xml:space="preserve">Such </w:t>
      </w:r>
      <w:proofErr w:type="gramStart"/>
      <w:r w:rsidR="00A62652">
        <w:rPr>
          <w:rFonts w:ascii="Times New Roman" w:hAnsi="Times New Roman"/>
          <w:sz w:val="24"/>
          <w:szCs w:val="24"/>
          <w:u w:val="single"/>
        </w:rPr>
        <w:t>signs shall</w:t>
      </w:r>
      <w:proofErr w:type="gramEnd"/>
      <w:r w:rsidR="00A62652">
        <w:rPr>
          <w:rFonts w:ascii="Times New Roman" w:hAnsi="Times New Roman"/>
          <w:sz w:val="24"/>
          <w:szCs w:val="24"/>
          <w:u w:val="single"/>
        </w:rPr>
        <w:t xml:space="preserve"> </w:t>
      </w:r>
      <w:r w:rsidR="00493C94">
        <w:rPr>
          <w:rFonts w:ascii="Times New Roman" w:hAnsi="Times New Roman"/>
          <w:sz w:val="24"/>
          <w:szCs w:val="24"/>
          <w:u w:val="single"/>
        </w:rPr>
        <w:t xml:space="preserve">clearly indicate the reason for such closure and that swimming is prohibited in </w:t>
      </w:r>
      <w:r w:rsidR="00A62652">
        <w:rPr>
          <w:rFonts w:ascii="Times New Roman" w:hAnsi="Times New Roman"/>
          <w:sz w:val="24"/>
          <w:szCs w:val="24"/>
          <w:u w:val="single"/>
        </w:rPr>
        <w:t xml:space="preserve">the waters directly adjoining </w:t>
      </w:r>
      <w:r w:rsidR="00493C94">
        <w:rPr>
          <w:rFonts w:ascii="Times New Roman" w:hAnsi="Times New Roman"/>
          <w:sz w:val="24"/>
          <w:szCs w:val="24"/>
          <w:u w:val="single"/>
        </w:rPr>
        <w:t>such section for the duration of the closure.</w:t>
      </w:r>
    </w:p>
    <w:p w14:paraId="391A6394" w14:textId="6DF9C92E" w:rsidR="0021761E" w:rsidRDefault="00F95146" w:rsidP="0078764E">
      <w:pPr>
        <w:spacing w:after="0" w:line="480" w:lineRule="auto"/>
        <w:ind w:firstLine="720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981A01">
        <w:rPr>
          <w:rFonts w:ascii="Times New Roman" w:eastAsia="Calibri" w:hAnsi="Times New Roman" w:cs="Times New Roman"/>
          <w:sz w:val="24"/>
          <w:szCs w:val="24"/>
        </w:rPr>
        <w:t xml:space="preserve">§ 2. This local law takes effect </w:t>
      </w:r>
      <w:r w:rsidR="00B324D1">
        <w:rPr>
          <w:rFonts w:ascii="Times New Roman" w:eastAsia="Calibri" w:hAnsi="Times New Roman" w:cs="Times New Roman"/>
          <w:sz w:val="24"/>
          <w:szCs w:val="24"/>
        </w:rPr>
        <w:t>immediately</w:t>
      </w:r>
      <w:r w:rsidR="0078764E">
        <w:rPr>
          <w:rFonts w:ascii="Times New Roman" w:eastAsia="Calibri" w:hAnsi="Times New Roman" w:cs="Times New Roman"/>
          <w:sz w:val="24"/>
          <w:szCs w:val="24"/>
        </w:rPr>
        <w:t>.</w:t>
      </w:r>
    </w:p>
    <w:p w14:paraId="73D7BF6B" w14:textId="0A887CE2" w:rsidR="0078764E" w:rsidRPr="0078764E" w:rsidRDefault="0078764E" w:rsidP="0078764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8764E">
        <w:rPr>
          <w:rFonts w:ascii="Times New Roman" w:eastAsia="Calibri" w:hAnsi="Times New Roman" w:cs="Times New Roman"/>
          <w:sz w:val="20"/>
          <w:szCs w:val="20"/>
        </w:rPr>
        <w:t>KS</w:t>
      </w:r>
    </w:p>
    <w:p w14:paraId="36D77058" w14:textId="47727F84" w:rsidR="0078764E" w:rsidRDefault="0078764E" w:rsidP="0078764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 w:rsidRPr="0078764E">
        <w:rPr>
          <w:rFonts w:ascii="Times New Roman" w:eastAsia="Calibri" w:hAnsi="Times New Roman" w:cs="Times New Roman"/>
          <w:sz w:val="20"/>
          <w:szCs w:val="20"/>
        </w:rPr>
        <w:t xml:space="preserve">LS </w:t>
      </w:r>
      <w:r w:rsidR="00E56AC7">
        <w:rPr>
          <w:rFonts w:ascii="Times New Roman" w:eastAsia="Calibri" w:hAnsi="Times New Roman" w:cs="Times New Roman"/>
          <w:sz w:val="20"/>
          <w:szCs w:val="20"/>
        </w:rPr>
        <w:t>#</w:t>
      </w:r>
      <w:r w:rsidRPr="0078764E">
        <w:rPr>
          <w:rFonts w:ascii="Times New Roman" w:eastAsia="Calibri" w:hAnsi="Times New Roman" w:cs="Times New Roman"/>
          <w:sz w:val="20"/>
          <w:szCs w:val="20"/>
        </w:rPr>
        <w:t>1</w:t>
      </w:r>
      <w:r w:rsidR="00D45D3D">
        <w:rPr>
          <w:rFonts w:ascii="Times New Roman" w:eastAsia="Calibri" w:hAnsi="Times New Roman" w:cs="Times New Roman"/>
          <w:sz w:val="20"/>
          <w:szCs w:val="20"/>
        </w:rPr>
        <w:t>7801</w:t>
      </w:r>
    </w:p>
    <w:p w14:paraId="73BFB683" w14:textId="417DD9C5" w:rsidR="00AF516D" w:rsidRPr="0078764E" w:rsidRDefault="00AF516D" w:rsidP="0078764E">
      <w:pPr>
        <w:spacing w:after="0" w:line="240" w:lineRule="auto"/>
        <w:jc w:val="both"/>
        <w:rPr>
          <w:rFonts w:ascii="Times New Roman" w:eastAsia="Calibri" w:hAnsi="Times New Roman" w:cs="Times New Roman"/>
          <w:sz w:val="20"/>
          <w:szCs w:val="20"/>
        </w:rPr>
      </w:pPr>
      <w:r>
        <w:rPr>
          <w:rFonts w:ascii="Times New Roman" w:eastAsia="Calibri" w:hAnsi="Times New Roman" w:cs="Times New Roman"/>
          <w:sz w:val="20"/>
          <w:szCs w:val="20"/>
        </w:rPr>
        <w:t>Int. #1330-2025</w:t>
      </w:r>
    </w:p>
    <w:p w14:paraId="02606B07" w14:textId="1DAA589D" w:rsidR="0078764E" w:rsidRPr="0078764E" w:rsidRDefault="00AF516D" w:rsidP="0078764E">
      <w:pPr>
        <w:spacing w:after="0" w:line="48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0"/>
          <w:szCs w:val="20"/>
        </w:rPr>
        <w:t>1/7/2026 4:46 PM</w:t>
      </w:r>
    </w:p>
    <w:p w14:paraId="79D7324C" w14:textId="342ACC4F" w:rsidR="00FD1E2A" w:rsidRPr="001E4DFE" w:rsidRDefault="00FD1E2A" w:rsidP="00424BB1">
      <w:pPr>
        <w:autoSpaceDE w:val="0"/>
        <w:autoSpaceDN w:val="0"/>
        <w:adjustRightInd w:val="0"/>
        <w:spacing w:after="0" w:line="480" w:lineRule="auto"/>
        <w:ind w:firstLine="720"/>
        <w:jc w:val="both"/>
        <w:rPr>
          <w:rFonts w:ascii="Times New Roman" w:hAnsi="Times New Roman" w:cs="Times New Roman"/>
          <w:sz w:val="24"/>
          <w:szCs w:val="24"/>
        </w:rPr>
      </w:pPr>
    </w:p>
    <w:sectPr w:rsidR="00FD1E2A" w:rsidRPr="001E4DFE">
      <w:footerReference w:type="default" r:id="rId8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4069393" w14:textId="77777777" w:rsidR="002E1776" w:rsidRDefault="002E1776" w:rsidP="00EF2381">
      <w:pPr>
        <w:spacing w:after="0" w:line="240" w:lineRule="auto"/>
      </w:pPr>
      <w:r>
        <w:separator/>
      </w:r>
    </w:p>
  </w:endnote>
  <w:endnote w:type="continuationSeparator" w:id="0">
    <w:p w14:paraId="268770CC" w14:textId="77777777" w:rsidR="002E1776" w:rsidRDefault="002E1776" w:rsidP="00EF238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3248287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  <w:noProof/>
        <w:sz w:val="24"/>
        <w:szCs w:val="24"/>
      </w:rPr>
    </w:sdtEndPr>
    <w:sdtContent>
      <w:p w14:paraId="0ADDE62F" w14:textId="56B3EDB5" w:rsidR="00EF2381" w:rsidRPr="00EF2381" w:rsidRDefault="00EF2381">
        <w:pPr>
          <w:pStyle w:val="Footer"/>
          <w:jc w:val="center"/>
          <w:rPr>
            <w:rFonts w:ascii="Times New Roman" w:hAnsi="Times New Roman" w:cs="Times New Roman"/>
            <w:sz w:val="24"/>
            <w:szCs w:val="24"/>
          </w:rPr>
        </w:pPr>
        <w:r w:rsidRPr="00EF2381">
          <w:rPr>
            <w:rFonts w:ascii="Times New Roman" w:hAnsi="Times New Roman" w:cs="Times New Roman"/>
            <w:sz w:val="24"/>
            <w:szCs w:val="24"/>
          </w:rPr>
          <w:fldChar w:fldCharType="begin"/>
        </w:r>
        <w:r w:rsidRPr="00EF2381">
          <w:rPr>
            <w:rFonts w:ascii="Times New Roman" w:hAnsi="Times New Roman" w:cs="Times New Roman"/>
            <w:sz w:val="24"/>
            <w:szCs w:val="24"/>
          </w:rPr>
          <w:instrText xml:space="preserve"> PAGE   \* MERGEFORMAT </w:instrText>
        </w:r>
        <w:r w:rsidRPr="00EF2381">
          <w:rPr>
            <w:rFonts w:ascii="Times New Roman" w:hAnsi="Times New Roman" w:cs="Times New Roman"/>
            <w:sz w:val="24"/>
            <w:szCs w:val="24"/>
          </w:rPr>
          <w:fldChar w:fldCharType="separate"/>
        </w:r>
        <w:r w:rsidR="0050448A">
          <w:rPr>
            <w:rFonts w:ascii="Times New Roman" w:hAnsi="Times New Roman" w:cs="Times New Roman"/>
            <w:noProof/>
            <w:sz w:val="24"/>
            <w:szCs w:val="24"/>
          </w:rPr>
          <w:t>1</w:t>
        </w:r>
        <w:r w:rsidRPr="00EF2381">
          <w:rPr>
            <w:rFonts w:ascii="Times New Roman" w:hAnsi="Times New Roman" w:cs="Times New Roman"/>
            <w:noProof/>
            <w:sz w:val="24"/>
            <w:szCs w:val="24"/>
          </w:rPr>
          <w:fldChar w:fldCharType="end"/>
        </w:r>
      </w:p>
    </w:sdtContent>
  </w:sdt>
  <w:p w14:paraId="0FF738DA" w14:textId="77777777" w:rsidR="00EF2381" w:rsidRDefault="00EF2381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6EC9F93" w14:textId="77777777" w:rsidR="002E1776" w:rsidRDefault="002E1776" w:rsidP="00EF2381">
      <w:pPr>
        <w:spacing w:after="0" w:line="240" w:lineRule="auto"/>
      </w:pPr>
      <w:r>
        <w:separator/>
      </w:r>
    </w:p>
  </w:footnote>
  <w:footnote w:type="continuationSeparator" w:id="0">
    <w:p w14:paraId="259BB879" w14:textId="77777777" w:rsidR="002E1776" w:rsidRDefault="002E1776" w:rsidP="00EF238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D46676"/>
    <w:multiLevelType w:val="hybridMultilevel"/>
    <w:tmpl w:val="B8E49414"/>
    <w:lvl w:ilvl="0" w:tplc="B4C20204">
      <w:start w:val="1"/>
      <w:numFmt w:val="bullet"/>
      <w:lvlText w:val="-"/>
      <w:lvlJc w:val="left"/>
      <w:pPr>
        <w:ind w:left="1080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 w15:restartNumberingAfterBreak="0">
    <w:nsid w:val="506B4F10"/>
    <w:multiLevelType w:val="hybridMultilevel"/>
    <w:tmpl w:val="1FFC498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5F940A03"/>
    <w:multiLevelType w:val="hybridMultilevel"/>
    <w:tmpl w:val="7464BEF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589967780">
    <w:abstractNumId w:val="1"/>
  </w:num>
  <w:num w:numId="2" w16cid:durableId="824323804">
    <w:abstractNumId w:val="2"/>
  </w:num>
  <w:num w:numId="3" w16cid:durableId="56403030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F2746"/>
    <w:rsid w:val="00046C0E"/>
    <w:rsid w:val="0005749A"/>
    <w:rsid w:val="00062777"/>
    <w:rsid w:val="00091867"/>
    <w:rsid w:val="000A092C"/>
    <w:rsid w:val="000A6BA7"/>
    <w:rsid w:val="000B3BAE"/>
    <w:rsid w:val="000B6DC7"/>
    <w:rsid w:val="000C2D5E"/>
    <w:rsid w:val="001756D7"/>
    <w:rsid w:val="001A0ED5"/>
    <w:rsid w:val="001E0229"/>
    <w:rsid w:val="001E4DFE"/>
    <w:rsid w:val="00211A72"/>
    <w:rsid w:val="00214F6D"/>
    <w:rsid w:val="0021761E"/>
    <w:rsid w:val="00285864"/>
    <w:rsid w:val="002C1701"/>
    <w:rsid w:val="002E1776"/>
    <w:rsid w:val="002E3C27"/>
    <w:rsid w:val="002F148C"/>
    <w:rsid w:val="0035227C"/>
    <w:rsid w:val="003603A4"/>
    <w:rsid w:val="00382BA0"/>
    <w:rsid w:val="00392E3F"/>
    <w:rsid w:val="003B17CD"/>
    <w:rsid w:val="003C0F08"/>
    <w:rsid w:val="00424BB1"/>
    <w:rsid w:val="00432764"/>
    <w:rsid w:val="00453EB3"/>
    <w:rsid w:val="004612A7"/>
    <w:rsid w:val="00463F89"/>
    <w:rsid w:val="00493C94"/>
    <w:rsid w:val="0050448A"/>
    <w:rsid w:val="00560511"/>
    <w:rsid w:val="00571C4C"/>
    <w:rsid w:val="005766D7"/>
    <w:rsid w:val="005824CF"/>
    <w:rsid w:val="00593C5B"/>
    <w:rsid w:val="005C53A5"/>
    <w:rsid w:val="005F0915"/>
    <w:rsid w:val="005F19B4"/>
    <w:rsid w:val="006A7980"/>
    <w:rsid w:val="006F130E"/>
    <w:rsid w:val="006F381E"/>
    <w:rsid w:val="00752C8E"/>
    <w:rsid w:val="0078764E"/>
    <w:rsid w:val="0079272F"/>
    <w:rsid w:val="007A6675"/>
    <w:rsid w:val="007E74CF"/>
    <w:rsid w:val="008117A6"/>
    <w:rsid w:val="00817FD6"/>
    <w:rsid w:val="00833FA1"/>
    <w:rsid w:val="00834DF5"/>
    <w:rsid w:val="008946C2"/>
    <w:rsid w:val="008A4F32"/>
    <w:rsid w:val="008D1A66"/>
    <w:rsid w:val="008E2754"/>
    <w:rsid w:val="008F2FC3"/>
    <w:rsid w:val="009366BE"/>
    <w:rsid w:val="00941F76"/>
    <w:rsid w:val="0097423A"/>
    <w:rsid w:val="00981A01"/>
    <w:rsid w:val="009A61D4"/>
    <w:rsid w:val="009C1076"/>
    <w:rsid w:val="00A62652"/>
    <w:rsid w:val="00A71493"/>
    <w:rsid w:val="00A80968"/>
    <w:rsid w:val="00AA7768"/>
    <w:rsid w:val="00AF516D"/>
    <w:rsid w:val="00B324D1"/>
    <w:rsid w:val="00B42BCF"/>
    <w:rsid w:val="00B455B1"/>
    <w:rsid w:val="00B80F40"/>
    <w:rsid w:val="00B83C27"/>
    <w:rsid w:val="00B86170"/>
    <w:rsid w:val="00B9268B"/>
    <w:rsid w:val="00BA0686"/>
    <w:rsid w:val="00BA2851"/>
    <w:rsid w:val="00BC5641"/>
    <w:rsid w:val="00BE4663"/>
    <w:rsid w:val="00BF2746"/>
    <w:rsid w:val="00C01C25"/>
    <w:rsid w:val="00C24C5B"/>
    <w:rsid w:val="00C31B55"/>
    <w:rsid w:val="00C45A84"/>
    <w:rsid w:val="00C71E64"/>
    <w:rsid w:val="00C81754"/>
    <w:rsid w:val="00CC3277"/>
    <w:rsid w:val="00CC4358"/>
    <w:rsid w:val="00CE1E95"/>
    <w:rsid w:val="00CE638F"/>
    <w:rsid w:val="00CF1435"/>
    <w:rsid w:val="00D135AD"/>
    <w:rsid w:val="00D42279"/>
    <w:rsid w:val="00D45D3D"/>
    <w:rsid w:val="00D64E3E"/>
    <w:rsid w:val="00D87786"/>
    <w:rsid w:val="00D90149"/>
    <w:rsid w:val="00DB79CD"/>
    <w:rsid w:val="00DC368A"/>
    <w:rsid w:val="00E17E4C"/>
    <w:rsid w:val="00E42D33"/>
    <w:rsid w:val="00E5100F"/>
    <w:rsid w:val="00E56AC7"/>
    <w:rsid w:val="00E82FFE"/>
    <w:rsid w:val="00EF2381"/>
    <w:rsid w:val="00F34F4C"/>
    <w:rsid w:val="00F52E72"/>
    <w:rsid w:val="00F95146"/>
    <w:rsid w:val="00FC5070"/>
    <w:rsid w:val="00FD1E2A"/>
    <w:rsid w:val="00FD49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010AF42"/>
  <w15:chartTrackingRefBased/>
  <w15:docId w15:val="{F222E6EA-349B-4D43-8980-BFE1A957B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A0686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424BB1"/>
    <w:rPr>
      <w:b/>
      <w:bCs/>
    </w:rPr>
  </w:style>
  <w:style w:type="character" w:styleId="CommentReference">
    <w:name w:val="annotation reference"/>
    <w:basedOn w:val="DefaultParagraphFont"/>
    <w:uiPriority w:val="99"/>
    <w:semiHidden/>
    <w:unhideWhenUsed/>
    <w:rsid w:val="00046C0E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046C0E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046C0E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046C0E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046C0E"/>
    <w:rPr>
      <w:b/>
      <w:bCs/>
      <w:sz w:val="20"/>
      <w:szCs w:val="2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046C0E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046C0E"/>
    <w:rPr>
      <w:rFonts w:ascii="Segoe UI" w:hAnsi="Segoe UI" w:cs="Segoe UI"/>
      <w:sz w:val="18"/>
      <w:szCs w:val="18"/>
    </w:rPr>
  </w:style>
  <w:style w:type="paragraph" w:styleId="Header">
    <w:name w:val="header"/>
    <w:basedOn w:val="Normal"/>
    <w:link w:val="HeaderChar"/>
    <w:uiPriority w:val="99"/>
    <w:unhideWhenUsed/>
    <w:rsid w:val="00EF23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F2381"/>
  </w:style>
  <w:style w:type="paragraph" w:styleId="Footer">
    <w:name w:val="footer"/>
    <w:basedOn w:val="Normal"/>
    <w:link w:val="FooterChar"/>
    <w:uiPriority w:val="99"/>
    <w:unhideWhenUsed/>
    <w:rsid w:val="00EF2381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F2381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91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716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471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3815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32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3121F47-1D1A-4D8B-9B2B-1250F55BCA5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150</Words>
  <Characters>861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NYCC</Company>
  <LinksUpToDate>false</LinksUpToDate>
  <CharactersWithSpaces>1009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Chelst, Jessica</dc:creator>
  <cp:keywords/>
  <dc:description/>
  <cp:lastModifiedBy>Delancey, Thaddea</cp:lastModifiedBy>
  <cp:revision>7</cp:revision>
  <dcterms:created xsi:type="dcterms:W3CDTF">2026-03-05T21:23:00Z</dcterms:created>
  <dcterms:modified xsi:type="dcterms:W3CDTF">2026-07-16T18:54:00Z</dcterms:modified>
</cp:coreProperties>
</file>