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C90A" w14:textId="668B9DA2" w:rsidR="00130508" w:rsidRPr="00130508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 xml:space="preserve">Res. </w:t>
      </w:r>
      <w:r w:rsidR="00BB4607">
        <w:rPr>
          <w:rFonts w:ascii="Times New Roman" w:hAnsi="Times New Roman"/>
          <w:sz w:val="24"/>
          <w:szCs w:val="24"/>
        </w:rPr>
        <w:t>No.</w:t>
      </w:r>
      <w:r w:rsidR="00B8666D">
        <w:rPr>
          <w:rFonts w:ascii="Times New Roman" w:hAnsi="Times New Roman"/>
          <w:sz w:val="24"/>
          <w:szCs w:val="24"/>
        </w:rPr>
        <w:t xml:space="preserve"> </w:t>
      </w:r>
      <w:r w:rsidR="00B671BF">
        <w:rPr>
          <w:rFonts w:ascii="Times New Roman" w:hAnsi="Times New Roman"/>
          <w:sz w:val="24"/>
          <w:szCs w:val="24"/>
        </w:rPr>
        <w:t>560</w:t>
      </w:r>
    </w:p>
    <w:p w14:paraId="5DDD321D" w14:textId="77777777" w:rsidR="006E670C" w:rsidRDefault="006E670C" w:rsidP="006E670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D8DC04" w14:textId="77777777" w:rsidR="00134E03" w:rsidRPr="00677D27" w:rsidRDefault="00134E03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677D27">
        <w:rPr>
          <w:rFonts w:ascii="Times New Roman" w:hAnsi="Times New Roman"/>
          <w:vanish/>
          <w:sz w:val="24"/>
          <w:szCs w:val="24"/>
        </w:rPr>
        <w:t>..Title</w:t>
      </w:r>
    </w:p>
    <w:p w14:paraId="4DD52F9B" w14:textId="192BD04A" w:rsidR="00130508" w:rsidRDefault="00130508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7D27">
        <w:rPr>
          <w:rFonts w:ascii="Times New Roman" w:hAnsi="Times New Roman"/>
          <w:sz w:val="24"/>
          <w:szCs w:val="24"/>
        </w:rPr>
        <w:t xml:space="preserve">Resolution </w:t>
      </w:r>
      <w:r w:rsidR="00863B7A" w:rsidRPr="00677D27">
        <w:rPr>
          <w:rFonts w:ascii="Times New Roman" w:hAnsi="Times New Roman"/>
          <w:sz w:val="24"/>
          <w:szCs w:val="24"/>
        </w:rPr>
        <w:t xml:space="preserve">calling on </w:t>
      </w:r>
      <w:r w:rsidR="009D5F01" w:rsidRPr="00677D27">
        <w:rPr>
          <w:rFonts w:ascii="Times New Roman" w:hAnsi="Times New Roman"/>
          <w:sz w:val="24"/>
          <w:szCs w:val="24"/>
        </w:rPr>
        <w:t xml:space="preserve">the United States </w:t>
      </w:r>
      <w:r w:rsidR="00CA0B36" w:rsidRPr="00677D27">
        <w:rPr>
          <w:rFonts w:ascii="Times New Roman" w:hAnsi="Times New Roman"/>
          <w:sz w:val="24"/>
          <w:szCs w:val="24"/>
        </w:rPr>
        <w:t>House of Representatives to pass</w:t>
      </w:r>
      <w:r w:rsidR="003D0334" w:rsidRPr="00677D27">
        <w:rPr>
          <w:rFonts w:ascii="Times New Roman" w:hAnsi="Times New Roman"/>
          <w:sz w:val="24"/>
          <w:szCs w:val="24"/>
        </w:rPr>
        <w:t xml:space="preserve"> H.R. </w:t>
      </w:r>
      <w:r w:rsidR="00677D27">
        <w:rPr>
          <w:rFonts w:ascii="Times New Roman" w:hAnsi="Times New Roman"/>
          <w:sz w:val="24"/>
          <w:szCs w:val="24"/>
        </w:rPr>
        <w:t>1803</w:t>
      </w:r>
      <w:r w:rsidR="00CA0B36" w:rsidRPr="00677D27">
        <w:rPr>
          <w:rFonts w:ascii="Times New Roman" w:hAnsi="Times New Roman"/>
          <w:sz w:val="24"/>
          <w:szCs w:val="24"/>
        </w:rPr>
        <w:t xml:space="preserve">, the United States Senate to introduce </w:t>
      </w:r>
      <w:r w:rsidR="00B3077D" w:rsidRPr="00677D27">
        <w:rPr>
          <w:rFonts w:ascii="Times New Roman" w:hAnsi="Times New Roman"/>
          <w:sz w:val="24"/>
          <w:szCs w:val="24"/>
        </w:rPr>
        <w:t xml:space="preserve">and pass </w:t>
      </w:r>
      <w:r w:rsidR="00CA0B36" w:rsidRPr="00677D27">
        <w:rPr>
          <w:rFonts w:ascii="Times New Roman" w:hAnsi="Times New Roman"/>
          <w:sz w:val="24"/>
          <w:szCs w:val="24"/>
        </w:rPr>
        <w:t xml:space="preserve">a companion bill, </w:t>
      </w:r>
      <w:r w:rsidR="009D5F01" w:rsidRPr="00677D27">
        <w:rPr>
          <w:rFonts w:ascii="Times New Roman" w:hAnsi="Times New Roman"/>
          <w:sz w:val="24"/>
          <w:szCs w:val="24"/>
        </w:rPr>
        <w:t>and the President to sign</w:t>
      </w:r>
      <w:r w:rsidR="003D0334" w:rsidRPr="00677D27">
        <w:rPr>
          <w:rFonts w:ascii="Times New Roman" w:hAnsi="Times New Roman"/>
          <w:sz w:val="24"/>
          <w:szCs w:val="24"/>
        </w:rPr>
        <w:t xml:space="preserve"> such legislation</w:t>
      </w:r>
      <w:r w:rsidR="009D5F01" w:rsidRPr="00677D27">
        <w:rPr>
          <w:rFonts w:ascii="Times New Roman" w:hAnsi="Times New Roman"/>
          <w:sz w:val="24"/>
          <w:szCs w:val="24"/>
        </w:rPr>
        <w:t>,</w:t>
      </w:r>
      <w:r w:rsidR="00863B7A" w:rsidRPr="00677D27">
        <w:rPr>
          <w:rFonts w:ascii="Times New Roman" w:hAnsi="Times New Roman"/>
          <w:sz w:val="24"/>
          <w:szCs w:val="24"/>
        </w:rPr>
        <w:t xml:space="preserve"> </w:t>
      </w:r>
      <w:r w:rsidR="003D0334" w:rsidRPr="00677D27">
        <w:rPr>
          <w:rFonts w:ascii="Times New Roman" w:hAnsi="Times New Roman"/>
          <w:sz w:val="24"/>
          <w:szCs w:val="24"/>
        </w:rPr>
        <w:t xml:space="preserve">to enact </w:t>
      </w:r>
      <w:r w:rsidR="00863B7A" w:rsidRPr="00677D27">
        <w:rPr>
          <w:rFonts w:ascii="Times New Roman" w:hAnsi="Times New Roman"/>
          <w:sz w:val="24"/>
          <w:szCs w:val="24"/>
        </w:rPr>
        <w:t xml:space="preserve">the </w:t>
      </w:r>
      <w:r w:rsidR="009A15AC" w:rsidRPr="00677D27">
        <w:rPr>
          <w:rFonts w:ascii="Times New Roman" w:hAnsi="Times New Roman"/>
          <w:sz w:val="24"/>
          <w:szCs w:val="24"/>
        </w:rPr>
        <w:t>Fair Access to Co-ops for Veterans Act of 202</w:t>
      </w:r>
      <w:r w:rsidR="00677D27" w:rsidRPr="00677D27">
        <w:rPr>
          <w:rFonts w:ascii="Times New Roman" w:hAnsi="Times New Roman"/>
          <w:sz w:val="24"/>
          <w:szCs w:val="24"/>
        </w:rPr>
        <w:t>5</w:t>
      </w:r>
    </w:p>
    <w:p w14:paraId="04A86124" w14:textId="1A4ABF26" w:rsidR="00134E03" w:rsidRPr="00134E03" w:rsidRDefault="00134E03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134E03">
        <w:rPr>
          <w:rFonts w:ascii="Times New Roman" w:hAnsi="Times New Roman"/>
          <w:vanish/>
          <w:sz w:val="24"/>
          <w:szCs w:val="24"/>
        </w:rPr>
        <w:t>..Body</w:t>
      </w:r>
    </w:p>
    <w:p w14:paraId="36926B4C" w14:textId="77777777" w:rsidR="0055121F" w:rsidRDefault="0055121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C0EB5A6" w14:textId="69D809BE" w:rsidR="0085219A" w:rsidRDefault="0085219A" w:rsidP="0085219A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By Council Member</w:t>
      </w:r>
      <w:r w:rsidR="00467A3D">
        <w:rPr>
          <w:rFonts w:ascii="Times New Roman" w:hAnsi="Times New Roman"/>
          <w:sz w:val="24"/>
          <w:szCs w:val="24"/>
        </w:rPr>
        <w:t>s</w:t>
      </w:r>
      <w:r w:rsidR="00622E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Paladino </w:t>
      </w:r>
      <w:r w:rsidR="00622E80">
        <w:rPr>
          <w:rFonts w:ascii="Times New Roman" w:hAnsi="Times New Roman"/>
          <w:sz w:val="24"/>
          <w:szCs w:val="24"/>
        </w:rPr>
        <w:t xml:space="preserve">and Morano </w:t>
      </w:r>
    </w:p>
    <w:p w14:paraId="4685A07D" w14:textId="6E36F3F0" w:rsidR="009A15AC" w:rsidRDefault="00130508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 xml:space="preserve">Whereas, </w:t>
      </w:r>
      <w:r w:rsidR="002C4BFA">
        <w:rPr>
          <w:rFonts w:ascii="Times New Roman" w:hAnsi="Times New Roman"/>
          <w:sz w:val="24"/>
          <w:szCs w:val="24"/>
        </w:rPr>
        <w:t xml:space="preserve">The </w:t>
      </w:r>
      <w:r w:rsidR="009A15AC">
        <w:rPr>
          <w:rFonts w:ascii="Times New Roman" w:hAnsi="Times New Roman"/>
          <w:sz w:val="24"/>
          <w:szCs w:val="24"/>
        </w:rPr>
        <w:t>Fair Access to Co-ops for Veterans Act of 202</w:t>
      </w:r>
      <w:r w:rsidR="00677D27">
        <w:rPr>
          <w:rFonts w:ascii="Times New Roman" w:hAnsi="Times New Roman"/>
          <w:sz w:val="24"/>
          <w:szCs w:val="24"/>
        </w:rPr>
        <w:t>5</w:t>
      </w:r>
      <w:r w:rsidR="009A15AC">
        <w:rPr>
          <w:rFonts w:ascii="Times New Roman" w:hAnsi="Times New Roman"/>
          <w:sz w:val="24"/>
          <w:szCs w:val="24"/>
        </w:rPr>
        <w:t xml:space="preserve"> </w:t>
      </w:r>
      <w:r w:rsidR="00515E15">
        <w:rPr>
          <w:rFonts w:ascii="Times New Roman" w:hAnsi="Times New Roman"/>
          <w:sz w:val="24"/>
          <w:szCs w:val="24"/>
        </w:rPr>
        <w:t>(H.R.</w:t>
      </w:r>
      <w:r w:rsidR="00A624E9">
        <w:rPr>
          <w:rFonts w:ascii="Times New Roman" w:hAnsi="Times New Roman"/>
          <w:sz w:val="24"/>
          <w:szCs w:val="24"/>
        </w:rPr>
        <w:t xml:space="preserve"> </w:t>
      </w:r>
      <w:r w:rsidR="00677D27">
        <w:rPr>
          <w:rFonts w:ascii="Times New Roman" w:hAnsi="Times New Roman"/>
          <w:sz w:val="24"/>
          <w:szCs w:val="24"/>
        </w:rPr>
        <w:t>1803</w:t>
      </w:r>
      <w:r w:rsidR="009A15AC">
        <w:rPr>
          <w:rFonts w:ascii="Times New Roman" w:hAnsi="Times New Roman"/>
          <w:sz w:val="24"/>
          <w:szCs w:val="24"/>
        </w:rPr>
        <w:t>), sponsored</w:t>
      </w:r>
      <w:r w:rsidR="006F02AB">
        <w:rPr>
          <w:rFonts w:ascii="Times New Roman" w:hAnsi="Times New Roman"/>
          <w:sz w:val="24"/>
          <w:szCs w:val="24"/>
        </w:rPr>
        <w:t xml:space="preserve"> by </w:t>
      </w:r>
      <w:r w:rsidR="00ED1DAD">
        <w:rPr>
          <w:rFonts w:ascii="Times New Roman" w:hAnsi="Times New Roman"/>
          <w:sz w:val="24"/>
          <w:szCs w:val="24"/>
        </w:rPr>
        <w:t>United States (</w:t>
      </w:r>
      <w:r w:rsidR="006F02AB">
        <w:rPr>
          <w:rFonts w:ascii="Times New Roman" w:hAnsi="Times New Roman"/>
          <w:sz w:val="24"/>
          <w:szCs w:val="24"/>
        </w:rPr>
        <w:t>U.S.</w:t>
      </w:r>
      <w:r w:rsidR="00ED1DAD">
        <w:rPr>
          <w:rFonts w:ascii="Times New Roman" w:hAnsi="Times New Roman"/>
          <w:sz w:val="24"/>
          <w:szCs w:val="24"/>
        </w:rPr>
        <w:t>)</w:t>
      </w:r>
      <w:r w:rsidR="00C30B24">
        <w:rPr>
          <w:rFonts w:ascii="Times New Roman" w:hAnsi="Times New Roman"/>
          <w:sz w:val="24"/>
          <w:szCs w:val="24"/>
        </w:rPr>
        <w:t xml:space="preserve"> Representative </w:t>
      </w:r>
      <w:r w:rsidR="002F1B13">
        <w:rPr>
          <w:rFonts w:ascii="Times New Roman" w:hAnsi="Times New Roman"/>
          <w:sz w:val="24"/>
          <w:szCs w:val="24"/>
        </w:rPr>
        <w:t xml:space="preserve">(Rep.) </w:t>
      </w:r>
      <w:r w:rsidR="009A15AC">
        <w:rPr>
          <w:rFonts w:ascii="Times New Roman" w:hAnsi="Times New Roman"/>
          <w:sz w:val="24"/>
          <w:szCs w:val="24"/>
        </w:rPr>
        <w:t xml:space="preserve">Grace Meng, representing Congressional District 6 in Queens, </w:t>
      </w:r>
      <w:r w:rsidR="00ED1DAD">
        <w:rPr>
          <w:rFonts w:ascii="Times New Roman" w:hAnsi="Times New Roman"/>
          <w:sz w:val="24"/>
          <w:szCs w:val="24"/>
        </w:rPr>
        <w:t xml:space="preserve">introduced in the U.S. House of Representatives </w:t>
      </w:r>
      <w:r w:rsidR="00D5445D" w:rsidRPr="00047A50">
        <w:rPr>
          <w:rFonts w:ascii="Times New Roman" w:hAnsi="Times New Roman"/>
          <w:sz w:val="24"/>
          <w:szCs w:val="24"/>
        </w:rPr>
        <w:t xml:space="preserve">on </w:t>
      </w:r>
      <w:r w:rsidR="009A15AC" w:rsidRPr="00047A50">
        <w:rPr>
          <w:rFonts w:ascii="Times New Roman" w:hAnsi="Times New Roman"/>
          <w:sz w:val="24"/>
          <w:szCs w:val="24"/>
        </w:rPr>
        <w:t xml:space="preserve">March </w:t>
      </w:r>
      <w:r w:rsidR="00047A50" w:rsidRPr="00047A50">
        <w:rPr>
          <w:rFonts w:ascii="Times New Roman" w:hAnsi="Times New Roman"/>
          <w:sz w:val="24"/>
          <w:szCs w:val="24"/>
        </w:rPr>
        <w:t xml:space="preserve">03, </w:t>
      </w:r>
      <w:r w:rsidR="00D5445D" w:rsidRPr="00047A50">
        <w:rPr>
          <w:rFonts w:ascii="Times New Roman" w:hAnsi="Times New Roman"/>
          <w:sz w:val="24"/>
          <w:szCs w:val="24"/>
        </w:rPr>
        <w:t>202</w:t>
      </w:r>
      <w:r w:rsidR="00047A50" w:rsidRPr="00047A50">
        <w:rPr>
          <w:rFonts w:ascii="Times New Roman" w:hAnsi="Times New Roman"/>
          <w:sz w:val="24"/>
          <w:szCs w:val="24"/>
        </w:rPr>
        <w:t>5</w:t>
      </w:r>
      <w:r w:rsidR="009A15AC">
        <w:rPr>
          <w:rFonts w:ascii="Times New Roman" w:hAnsi="Times New Roman"/>
          <w:sz w:val="24"/>
          <w:szCs w:val="24"/>
        </w:rPr>
        <w:t>; and</w:t>
      </w:r>
    </w:p>
    <w:p w14:paraId="61098BAC" w14:textId="3176B785" w:rsidR="003D0334" w:rsidRDefault="003D0334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</w:t>
      </w:r>
      <w:r w:rsidRPr="00677D27">
        <w:rPr>
          <w:rFonts w:ascii="Times New Roman" w:hAnsi="Times New Roman"/>
          <w:sz w:val="24"/>
          <w:szCs w:val="24"/>
        </w:rPr>
        <w:t>as, A companion bill has not yet been introduced in the U.S. Senate; and</w:t>
      </w:r>
    </w:p>
    <w:p w14:paraId="668061DA" w14:textId="6A2A698C" w:rsidR="00130508" w:rsidRDefault="009A15AC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H.R. </w:t>
      </w:r>
      <w:r w:rsidR="00677D27">
        <w:rPr>
          <w:rFonts w:ascii="Times New Roman" w:hAnsi="Times New Roman"/>
          <w:sz w:val="24"/>
          <w:szCs w:val="24"/>
        </w:rPr>
        <w:t>1803</w:t>
      </w:r>
      <w:r>
        <w:rPr>
          <w:rFonts w:ascii="Times New Roman" w:hAnsi="Times New Roman"/>
          <w:sz w:val="24"/>
          <w:szCs w:val="24"/>
        </w:rPr>
        <w:t xml:space="preserve"> </w:t>
      </w:r>
      <w:r w:rsidR="000559C3">
        <w:rPr>
          <w:rFonts w:ascii="Times New Roman" w:hAnsi="Times New Roman"/>
          <w:sz w:val="24"/>
          <w:szCs w:val="24"/>
        </w:rPr>
        <w:t>would</w:t>
      </w:r>
      <w:r w:rsidR="00D5445D">
        <w:rPr>
          <w:rFonts w:ascii="Times New Roman" w:hAnsi="Times New Roman"/>
          <w:sz w:val="24"/>
          <w:szCs w:val="24"/>
        </w:rPr>
        <w:t xml:space="preserve"> </w:t>
      </w:r>
      <w:r w:rsidR="00210433">
        <w:rPr>
          <w:rFonts w:ascii="Times New Roman" w:hAnsi="Times New Roman"/>
          <w:sz w:val="24"/>
          <w:szCs w:val="24"/>
        </w:rPr>
        <w:t xml:space="preserve">expand the </w:t>
      </w:r>
      <w:r w:rsidR="009A2EE2">
        <w:rPr>
          <w:rFonts w:ascii="Times New Roman" w:hAnsi="Times New Roman"/>
          <w:sz w:val="24"/>
          <w:szCs w:val="24"/>
        </w:rPr>
        <w:t xml:space="preserve">U.S. Department of Veterans Affairs (VA) </w:t>
      </w:r>
      <w:r w:rsidR="00210433">
        <w:rPr>
          <w:rFonts w:ascii="Times New Roman" w:hAnsi="Times New Roman"/>
          <w:sz w:val="24"/>
          <w:szCs w:val="24"/>
        </w:rPr>
        <w:t xml:space="preserve">Home Loan </w:t>
      </w:r>
      <w:r w:rsidR="009A2EE2">
        <w:rPr>
          <w:rFonts w:ascii="Times New Roman" w:hAnsi="Times New Roman"/>
          <w:sz w:val="24"/>
          <w:szCs w:val="24"/>
        </w:rPr>
        <w:t>Guaranty</w:t>
      </w:r>
      <w:r w:rsidR="00201AE5">
        <w:rPr>
          <w:rFonts w:ascii="Times New Roman" w:hAnsi="Times New Roman"/>
          <w:sz w:val="24"/>
          <w:szCs w:val="24"/>
        </w:rPr>
        <w:t xml:space="preserve"> p</w:t>
      </w:r>
      <w:r w:rsidR="00210433">
        <w:rPr>
          <w:rFonts w:ascii="Times New Roman" w:hAnsi="Times New Roman"/>
          <w:sz w:val="24"/>
          <w:szCs w:val="24"/>
        </w:rPr>
        <w:t xml:space="preserve">rogram </w:t>
      </w:r>
      <w:r w:rsidR="00201AE5">
        <w:rPr>
          <w:rFonts w:ascii="Times New Roman" w:hAnsi="Times New Roman"/>
          <w:sz w:val="24"/>
          <w:szCs w:val="24"/>
        </w:rPr>
        <w:t>(“p</w:t>
      </w:r>
      <w:r w:rsidR="00EF291C">
        <w:rPr>
          <w:rFonts w:ascii="Times New Roman" w:hAnsi="Times New Roman"/>
          <w:sz w:val="24"/>
          <w:szCs w:val="24"/>
        </w:rPr>
        <w:t xml:space="preserve">rogram”) </w:t>
      </w:r>
      <w:r w:rsidR="00210433">
        <w:rPr>
          <w:rFonts w:ascii="Times New Roman" w:hAnsi="Times New Roman"/>
          <w:sz w:val="24"/>
          <w:szCs w:val="24"/>
        </w:rPr>
        <w:t xml:space="preserve">to allow for the purchase of </w:t>
      </w:r>
      <w:r w:rsidR="00635EA4">
        <w:rPr>
          <w:rFonts w:ascii="Times New Roman" w:hAnsi="Times New Roman"/>
          <w:sz w:val="24"/>
          <w:szCs w:val="24"/>
        </w:rPr>
        <w:t xml:space="preserve">residential </w:t>
      </w:r>
      <w:r w:rsidR="00F66C7D">
        <w:rPr>
          <w:rFonts w:ascii="Times New Roman" w:hAnsi="Times New Roman"/>
          <w:sz w:val="24"/>
          <w:szCs w:val="24"/>
        </w:rPr>
        <w:t xml:space="preserve">cooperative housing units, or </w:t>
      </w:r>
      <w:r w:rsidR="00210433">
        <w:rPr>
          <w:rFonts w:ascii="Times New Roman" w:hAnsi="Times New Roman"/>
          <w:sz w:val="24"/>
          <w:szCs w:val="24"/>
        </w:rPr>
        <w:t>co-ops</w:t>
      </w:r>
      <w:r w:rsidR="00F66C7D">
        <w:rPr>
          <w:rFonts w:ascii="Times New Roman" w:hAnsi="Times New Roman"/>
          <w:sz w:val="24"/>
          <w:szCs w:val="24"/>
        </w:rPr>
        <w:t>,</w:t>
      </w:r>
      <w:r w:rsidR="00210433">
        <w:rPr>
          <w:rFonts w:ascii="Times New Roman" w:hAnsi="Times New Roman"/>
          <w:sz w:val="24"/>
          <w:szCs w:val="24"/>
        </w:rPr>
        <w:t xml:space="preserve"> by </w:t>
      </w:r>
      <w:r w:rsidR="00201AE5">
        <w:rPr>
          <w:rFonts w:ascii="Times New Roman" w:hAnsi="Times New Roman"/>
          <w:sz w:val="24"/>
          <w:szCs w:val="24"/>
        </w:rPr>
        <w:t xml:space="preserve">eligible </w:t>
      </w:r>
      <w:r w:rsidR="00210433">
        <w:rPr>
          <w:rFonts w:ascii="Times New Roman" w:hAnsi="Times New Roman"/>
          <w:sz w:val="24"/>
          <w:szCs w:val="24"/>
        </w:rPr>
        <w:t xml:space="preserve">Veterans, servicemembers, and </w:t>
      </w:r>
      <w:r w:rsidR="009A2EE2">
        <w:rPr>
          <w:rFonts w:ascii="Times New Roman" w:hAnsi="Times New Roman"/>
          <w:sz w:val="24"/>
          <w:szCs w:val="24"/>
        </w:rPr>
        <w:t xml:space="preserve">surviving </w:t>
      </w:r>
      <w:r w:rsidR="00210433">
        <w:rPr>
          <w:rFonts w:ascii="Times New Roman" w:hAnsi="Times New Roman"/>
          <w:sz w:val="24"/>
          <w:szCs w:val="24"/>
        </w:rPr>
        <w:t>spouses in addition to the</w:t>
      </w:r>
      <w:r w:rsidR="00B67900">
        <w:rPr>
          <w:rFonts w:ascii="Times New Roman" w:hAnsi="Times New Roman"/>
          <w:sz w:val="24"/>
          <w:szCs w:val="24"/>
        </w:rPr>
        <w:t xml:space="preserve"> already-allowed</w:t>
      </w:r>
      <w:r w:rsidR="00210433">
        <w:rPr>
          <w:rFonts w:ascii="Times New Roman" w:hAnsi="Times New Roman"/>
          <w:sz w:val="24"/>
          <w:szCs w:val="24"/>
        </w:rPr>
        <w:t xml:space="preserve"> purchase of condominiums and houses</w:t>
      </w:r>
      <w:r w:rsidR="00D5445D">
        <w:rPr>
          <w:rFonts w:ascii="Times New Roman" w:hAnsi="Times New Roman"/>
          <w:sz w:val="24"/>
          <w:szCs w:val="24"/>
        </w:rPr>
        <w:t>;</w:t>
      </w:r>
      <w:r w:rsidR="00130508" w:rsidRPr="00130508">
        <w:rPr>
          <w:rFonts w:ascii="Times New Roman" w:hAnsi="Times New Roman"/>
          <w:sz w:val="24"/>
          <w:szCs w:val="24"/>
        </w:rPr>
        <w:t xml:space="preserve"> and</w:t>
      </w:r>
    </w:p>
    <w:p w14:paraId="03944FE2" w14:textId="3BA38B63" w:rsidR="009A15AC" w:rsidRDefault="00210433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 expansion of the </w:t>
      </w:r>
      <w:r w:rsidR="00201AE5">
        <w:rPr>
          <w:rFonts w:ascii="Times New Roman" w:hAnsi="Times New Roman"/>
          <w:sz w:val="24"/>
          <w:szCs w:val="24"/>
        </w:rPr>
        <w:t>p</w:t>
      </w:r>
      <w:r w:rsidR="00EF291C">
        <w:rPr>
          <w:rFonts w:ascii="Times New Roman" w:hAnsi="Times New Roman"/>
          <w:sz w:val="24"/>
          <w:szCs w:val="24"/>
        </w:rPr>
        <w:t>rogram</w:t>
      </w:r>
      <w:r>
        <w:rPr>
          <w:rFonts w:ascii="Times New Roman" w:hAnsi="Times New Roman"/>
          <w:sz w:val="24"/>
          <w:szCs w:val="24"/>
        </w:rPr>
        <w:t xml:space="preserve"> to cover co-op purchases would benefit many </w:t>
      </w:r>
      <w:r w:rsidR="00201AE5">
        <w:rPr>
          <w:rFonts w:ascii="Times New Roman" w:hAnsi="Times New Roman"/>
          <w:sz w:val="24"/>
          <w:szCs w:val="24"/>
        </w:rPr>
        <w:t xml:space="preserve">eligible </w:t>
      </w:r>
      <w:r>
        <w:rPr>
          <w:rFonts w:ascii="Times New Roman" w:hAnsi="Times New Roman"/>
          <w:sz w:val="24"/>
          <w:szCs w:val="24"/>
        </w:rPr>
        <w:t xml:space="preserve">New York City (NYC) Veterans, </w:t>
      </w:r>
      <w:r w:rsidR="008029D5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ervicemembers, and </w:t>
      </w:r>
      <w:r w:rsidR="009A2EE2">
        <w:rPr>
          <w:rFonts w:ascii="Times New Roman" w:hAnsi="Times New Roman"/>
          <w:sz w:val="24"/>
          <w:szCs w:val="24"/>
        </w:rPr>
        <w:t xml:space="preserve">surviving </w:t>
      </w:r>
      <w:r>
        <w:rPr>
          <w:rFonts w:ascii="Times New Roman" w:hAnsi="Times New Roman"/>
          <w:sz w:val="24"/>
          <w:szCs w:val="24"/>
        </w:rPr>
        <w:t xml:space="preserve">spouses who struggle to afford housing in NYC because of the prevalence of co-ops in </w:t>
      </w:r>
      <w:r w:rsidR="00EF291C">
        <w:rPr>
          <w:rFonts w:ascii="Times New Roman" w:hAnsi="Times New Roman"/>
          <w:sz w:val="24"/>
          <w:szCs w:val="24"/>
        </w:rPr>
        <w:t>NYC</w:t>
      </w:r>
      <w:r>
        <w:rPr>
          <w:rFonts w:ascii="Times New Roman" w:hAnsi="Times New Roman"/>
          <w:sz w:val="24"/>
          <w:szCs w:val="24"/>
        </w:rPr>
        <w:t xml:space="preserve"> housing stock and because co-ops are often a less expensive housing alternative</w:t>
      </w:r>
      <w:r w:rsidR="00081668">
        <w:rPr>
          <w:rFonts w:ascii="Times New Roman" w:hAnsi="Times New Roman"/>
          <w:sz w:val="24"/>
          <w:szCs w:val="24"/>
        </w:rPr>
        <w:t xml:space="preserve"> when compared</w:t>
      </w:r>
      <w:r w:rsidR="00EF291C">
        <w:rPr>
          <w:rFonts w:ascii="Times New Roman" w:hAnsi="Times New Roman"/>
          <w:sz w:val="24"/>
          <w:szCs w:val="24"/>
        </w:rPr>
        <w:t xml:space="preserve"> to condominiums and houses</w:t>
      </w:r>
      <w:r>
        <w:rPr>
          <w:rFonts w:ascii="Times New Roman" w:hAnsi="Times New Roman"/>
          <w:sz w:val="24"/>
          <w:szCs w:val="24"/>
        </w:rPr>
        <w:t>; and</w:t>
      </w:r>
    </w:p>
    <w:p w14:paraId="69D2B530" w14:textId="578BB760" w:rsidR="00210433" w:rsidRDefault="00201AE5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The p</w:t>
      </w:r>
      <w:r w:rsidR="00EF291C">
        <w:rPr>
          <w:rFonts w:ascii="Times New Roman" w:hAnsi="Times New Roman"/>
          <w:sz w:val="24"/>
          <w:szCs w:val="24"/>
        </w:rPr>
        <w:t>rogram</w:t>
      </w:r>
      <w:r w:rsidR="009A2EE2">
        <w:rPr>
          <w:rFonts w:ascii="Times New Roman" w:hAnsi="Times New Roman"/>
          <w:sz w:val="24"/>
          <w:szCs w:val="24"/>
        </w:rPr>
        <w:t xml:space="preserve"> </w:t>
      </w:r>
      <w:r w:rsidR="00EF291C">
        <w:rPr>
          <w:rFonts w:ascii="Times New Roman" w:hAnsi="Times New Roman"/>
          <w:sz w:val="24"/>
          <w:szCs w:val="24"/>
        </w:rPr>
        <w:t xml:space="preserve">provides loans from private lenders to </w:t>
      </w:r>
      <w:r>
        <w:rPr>
          <w:rFonts w:ascii="Times New Roman" w:hAnsi="Times New Roman"/>
          <w:sz w:val="24"/>
          <w:szCs w:val="24"/>
        </w:rPr>
        <w:t xml:space="preserve">eligible </w:t>
      </w:r>
      <w:r w:rsidR="00EF291C">
        <w:rPr>
          <w:rFonts w:ascii="Times New Roman" w:hAnsi="Times New Roman"/>
          <w:sz w:val="24"/>
          <w:szCs w:val="24"/>
        </w:rPr>
        <w:t xml:space="preserve">Veterans, </w:t>
      </w:r>
      <w:r w:rsidR="008029D5">
        <w:rPr>
          <w:rFonts w:ascii="Times New Roman" w:hAnsi="Times New Roman"/>
          <w:sz w:val="24"/>
          <w:szCs w:val="24"/>
        </w:rPr>
        <w:t>S</w:t>
      </w:r>
      <w:r w:rsidR="00EF291C">
        <w:rPr>
          <w:rFonts w:ascii="Times New Roman" w:hAnsi="Times New Roman"/>
          <w:sz w:val="24"/>
          <w:szCs w:val="24"/>
        </w:rPr>
        <w:t xml:space="preserve">ervicemembers, and </w:t>
      </w:r>
      <w:r>
        <w:rPr>
          <w:rFonts w:ascii="Times New Roman" w:hAnsi="Times New Roman"/>
          <w:sz w:val="24"/>
          <w:szCs w:val="24"/>
        </w:rPr>
        <w:t xml:space="preserve">surviving </w:t>
      </w:r>
      <w:r w:rsidR="00EF291C">
        <w:rPr>
          <w:rFonts w:ascii="Times New Roman" w:hAnsi="Times New Roman"/>
          <w:sz w:val="24"/>
          <w:szCs w:val="24"/>
        </w:rPr>
        <w:t>spouses</w:t>
      </w:r>
      <w:r w:rsidR="00080A91">
        <w:rPr>
          <w:rFonts w:ascii="Times New Roman" w:hAnsi="Times New Roman"/>
          <w:sz w:val="24"/>
          <w:szCs w:val="24"/>
        </w:rPr>
        <w:t xml:space="preserve">, and VA </w:t>
      </w:r>
      <w:r w:rsidR="00EF291C">
        <w:rPr>
          <w:rFonts w:ascii="Times New Roman" w:hAnsi="Times New Roman"/>
          <w:sz w:val="24"/>
          <w:szCs w:val="24"/>
        </w:rPr>
        <w:t xml:space="preserve">guarantees </w:t>
      </w:r>
      <w:r w:rsidR="009A2EE2">
        <w:rPr>
          <w:rFonts w:ascii="Times New Roman" w:hAnsi="Times New Roman"/>
          <w:sz w:val="24"/>
          <w:szCs w:val="24"/>
        </w:rPr>
        <w:t>part</w:t>
      </w:r>
      <w:r w:rsidR="00EF291C">
        <w:rPr>
          <w:rFonts w:ascii="Times New Roman" w:hAnsi="Times New Roman"/>
          <w:sz w:val="24"/>
          <w:szCs w:val="24"/>
        </w:rPr>
        <w:t xml:space="preserve"> of the loan, thus making it possible for borrowers to </w:t>
      </w:r>
      <w:r w:rsidR="00080A91">
        <w:rPr>
          <w:rFonts w:ascii="Times New Roman" w:hAnsi="Times New Roman"/>
          <w:sz w:val="24"/>
          <w:szCs w:val="24"/>
        </w:rPr>
        <w:t>get access to a</w:t>
      </w:r>
      <w:r w:rsidR="00EF291C">
        <w:rPr>
          <w:rFonts w:ascii="Times New Roman" w:hAnsi="Times New Roman"/>
          <w:sz w:val="24"/>
          <w:szCs w:val="24"/>
        </w:rPr>
        <w:t xml:space="preserve"> lower interest rate</w:t>
      </w:r>
      <w:r w:rsidR="009A2EE2">
        <w:rPr>
          <w:rFonts w:ascii="Times New Roman" w:hAnsi="Times New Roman"/>
          <w:sz w:val="24"/>
          <w:szCs w:val="24"/>
        </w:rPr>
        <w:t xml:space="preserve"> and often to avoid having to make a down</w:t>
      </w:r>
      <w:r>
        <w:rPr>
          <w:rFonts w:ascii="Times New Roman" w:hAnsi="Times New Roman"/>
          <w:sz w:val="24"/>
          <w:szCs w:val="24"/>
        </w:rPr>
        <w:t xml:space="preserve"> </w:t>
      </w:r>
      <w:r w:rsidR="009A2EE2">
        <w:rPr>
          <w:rFonts w:ascii="Times New Roman" w:hAnsi="Times New Roman"/>
          <w:sz w:val="24"/>
          <w:szCs w:val="24"/>
        </w:rPr>
        <w:t>payment</w:t>
      </w:r>
      <w:r w:rsidR="00080A91">
        <w:rPr>
          <w:rFonts w:ascii="Times New Roman" w:hAnsi="Times New Roman"/>
          <w:sz w:val="24"/>
          <w:szCs w:val="24"/>
        </w:rPr>
        <w:t>, among other favorable financial terms</w:t>
      </w:r>
      <w:r w:rsidR="00EF291C">
        <w:rPr>
          <w:rFonts w:ascii="Times New Roman" w:hAnsi="Times New Roman"/>
          <w:sz w:val="24"/>
          <w:szCs w:val="24"/>
        </w:rPr>
        <w:t>; and</w:t>
      </w:r>
    </w:p>
    <w:p w14:paraId="334B7880" w14:textId="7820011D" w:rsidR="00B35EF3" w:rsidRDefault="00B35EF3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H.R. </w:t>
      </w:r>
      <w:r w:rsidR="00677D27">
        <w:rPr>
          <w:rFonts w:ascii="Times New Roman" w:hAnsi="Times New Roman"/>
          <w:sz w:val="24"/>
          <w:szCs w:val="24"/>
        </w:rPr>
        <w:t>1803</w:t>
      </w:r>
      <w:r>
        <w:rPr>
          <w:rFonts w:ascii="Times New Roman" w:hAnsi="Times New Roman"/>
          <w:sz w:val="24"/>
          <w:szCs w:val="24"/>
        </w:rPr>
        <w:t xml:space="preserve"> </w:t>
      </w:r>
      <w:r w:rsidR="000559C3">
        <w:rPr>
          <w:rFonts w:ascii="Times New Roman" w:hAnsi="Times New Roman"/>
          <w:sz w:val="24"/>
          <w:szCs w:val="24"/>
        </w:rPr>
        <w:t xml:space="preserve">would </w:t>
      </w:r>
      <w:r>
        <w:rPr>
          <w:rFonts w:ascii="Times New Roman" w:hAnsi="Times New Roman"/>
          <w:sz w:val="24"/>
          <w:szCs w:val="24"/>
        </w:rPr>
        <w:t xml:space="preserve">also </w:t>
      </w:r>
      <w:r w:rsidR="000559C3">
        <w:rPr>
          <w:rFonts w:ascii="Times New Roman" w:hAnsi="Times New Roman"/>
          <w:sz w:val="24"/>
          <w:szCs w:val="24"/>
        </w:rPr>
        <w:t>require the</w:t>
      </w:r>
      <w:r>
        <w:rPr>
          <w:rFonts w:ascii="Times New Roman" w:hAnsi="Times New Roman"/>
          <w:sz w:val="24"/>
          <w:szCs w:val="24"/>
        </w:rPr>
        <w:t xml:space="preserve"> VA to advertise the availability of the </w:t>
      </w:r>
      <w:r w:rsidR="00201AE5">
        <w:rPr>
          <w:rFonts w:ascii="Times New Roman" w:hAnsi="Times New Roman"/>
          <w:sz w:val="24"/>
          <w:szCs w:val="24"/>
        </w:rPr>
        <w:t>program</w:t>
      </w:r>
      <w:r>
        <w:rPr>
          <w:rFonts w:ascii="Times New Roman" w:hAnsi="Times New Roman"/>
          <w:sz w:val="24"/>
          <w:szCs w:val="24"/>
        </w:rPr>
        <w:t xml:space="preserve"> </w:t>
      </w:r>
      <w:r w:rsidR="00081668">
        <w:rPr>
          <w:rFonts w:ascii="Times New Roman" w:hAnsi="Times New Roman"/>
          <w:sz w:val="24"/>
          <w:szCs w:val="24"/>
        </w:rPr>
        <w:t>to</w:t>
      </w:r>
      <w:r>
        <w:rPr>
          <w:rFonts w:ascii="Times New Roman" w:hAnsi="Times New Roman"/>
          <w:sz w:val="24"/>
          <w:szCs w:val="24"/>
        </w:rPr>
        <w:t xml:space="preserve"> eligible </w:t>
      </w:r>
      <w:r w:rsidR="00081668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eterans, </w:t>
      </w:r>
      <w:r w:rsidR="00081668">
        <w:rPr>
          <w:rFonts w:ascii="Times New Roman" w:hAnsi="Times New Roman"/>
          <w:sz w:val="24"/>
          <w:szCs w:val="24"/>
        </w:rPr>
        <w:t>appropriate</w:t>
      </w:r>
      <w:r>
        <w:rPr>
          <w:rFonts w:ascii="Times New Roman" w:hAnsi="Times New Roman"/>
          <w:sz w:val="24"/>
          <w:szCs w:val="24"/>
        </w:rPr>
        <w:t xml:space="preserve"> l</w:t>
      </w:r>
      <w:r w:rsidR="00081668">
        <w:rPr>
          <w:rFonts w:ascii="Times New Roman" w:hAnsi="Times New Roman"/>
          <w:sz w:val="24"/>
          <w:szCs w:val="24"/>
        </w:rPr>
        <w:t>enders, and interested real estate agents</w:t>
      </w:r>
      <w:r>
        <w:rPr>
          <w:rFonts w:ascii="Times New Roman" w:hAnsi="Times New Roman"/>
          <w:sz w:val="24"/>
          <w:szCs w:val="24"/>
        </w:rPr>
        <w:t xml:space="preserve"> </w:t>
      </w:r>
      <w:r w:rsidR="00081668">
        <w:rPr>
          <w:rFonts w:ascii="Times New Roman" w:hAnsi="Times New Roman"/>
          <w:sz w:val="24"/>
          <w:szCs w:val="24"/>
        </w:rPr>
        <w:t>and to inform them of</w:t>
      </w:r>
      <w:r>
        <w:rPr>
          <w:rFonts w:ascii="Times New Roman" w:hAnsi="Times New Roman"/>
          <w:sz w:val="24"/>
          <w:szCs w:val="24"/>
        </w:rPr>
        <w:t xml:space="preserve"> the procedures for taking advantage of </w:t>
      </w:r>
      <w:r w:rsidR="00201AE5"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z w:val="24"/>
          <w:szCs w:val="24"/>
        </w:rPr>
        <w:t>; and</w:t>
      </w:r>
    </w:p>
    <w:p w14:paraId="7D0E97AC" w14:textId="1D452BFC" w:rsidR="00EF291C" w:rsidRDefault="00EF291C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Congress passed </w:t>
      </w:r>
      <w:r w:rsidR="003D0334">
        <w:rPr>
          <w:rFonts w:ascii="Times New Roman" w:hAnsi="Times New Roman"/>
          <w:sz w:val="24"/>
          <w:szCs w:val="24"/>
        </w:rPr>
        <w:t>legislation</w:t>
      </w:r>
      <w:r w:rsidR="00081668">
        <w:rPr>
          <w:rFonts w:ascii="Times New Roman" w:hAnsi="Times New Roman"/>
          <w:sz w:val="24"/>
          <w:szCs w:val="24"/>
        </w:rPr>
        <w:t xml:space="preserve"> in 2006</w:t>
      </w:r>
      <w:r>
        <w:rPr>
          <w:rFonts w:ascii="Times New Roman" w:hAnsi="Times New Roman"/>
          <w:sz w:val="24"/>
          <w:szCs w:val="24"/>
        </w:rPr>
        <w:t xml:space="preserve"> that established a five-year pilot that permitted the purchase of co-ops through the </w:t>
      </w:r>
      <w:r w:rsidR="00081668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 xml:space="preserve">rogram, </w:t>
      </w:r>
      <w:r w:rsidR="003D0334">
        <w:rPr>
          <w:rFonts w:ascii="Times New Roman" w:hAnsi="Times New Roman"/>
          <w:sz w:val="24"/>
          <w:szCs w:val="24"/>
        </w:rPr>
        <w:t xml:space="preserve">but </w:t>
      </w:r>
      <w:r>
        <w:rPr>
          <w:rFonts w:ascii="Times New Roman" w:hAnsi="Times New Roman"/>
          <w:sz w:val="24"/>
          <w:szCs w:val="24"/>
        </w:rPr>
        <w:t xml:space="preserve">that </w:t>
      </w:r>
      <w:r w:rsidR="00F66C7D">
        <w:rPr>
          <w:rFonts w:ascii="Times New Roman" w:hAnsi="Times New Roman"/>
          <w:sz w:val="24"/>
          <w:szCs w:val="24"/>
        </w:rPr>
        <w:t xml:space="preserve">permission </w:t>
      </w:r>
      <w:r w:rsidR="003D0334">
        <w:rPr>
          <w:rFonts w:ascii="Times New Roman" w:hAnsi="Times New Roman"/>
          <w:sz w:val="24"/>
          <w:szCs w:val="24"/>
        </w:rPr>
        <w:t>was not made permanent</w:t>
      </w:r>
      <w:r>
        <w:rPr>
          <w:rFonts w:ascii="Times New Roman" w:hAnsi="Times New Roman"/>
          <w:sz w:val="24"/>
          <w:szCs w:val="24"/>
        </w:rPr>
        <w:t xml:space="preserve">; and </w:t>
      </w:r>
    </w:p>
    <w:p w14:paraId="65C35175" w14:textId="357450D9" w:rsidR="00635EA4" w:rsidRDefault="00635EA4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526C68">
        <w:rPr>
          <w:rFonts w:ascii="Times New Roman" w:hAnsi="Times New Roman"/>
          <w:sz w:val="24"/>
          <w:szCs w:val="24"/>
        </w:rPr>
        <w:t>Kristina Keenan, Director</w:t>
      </w:r>
      <w:r>
        <w:rPr>
          <w:rFonts w:ascii="Times New Roman" w:hAnsi="Times New Roman"/>
          <w:sz w:val="24"/>
          <w:szCs w:val="24"/>
        </w:rPr>
        <w:t xml:space="preserve"> </w:t>
      </w:r>
      <w:r w:rsidR="001021D9">
        <w:rPr>
          <w:rFonts w:ascii="Times New Roman" w:hAnsi="Times New Roman"/>
          <w:sz w:val="24"/>
          <w:szCs w:val="24"/>
        </w:rPr>
        <w:t>of National Legislative Services at</w:t>
      </w:r>
      <w:r>
        <w:rPr>
          <w:rFonts w:ascii="Times New Roman" w:hAnsi="Times New Roman"/>
          <w:sz w:val="24"/>
          <w:szCs w:val="24"/>
        </w:rPr>
        <w:t xml:space="preserve"> the Veterans of Foreign Wars of the </w:t>
      </w:r>
      <w:r w:rsidR="00526C68">
        <w:rPr>
          <w:rFonts w:ascii="Times New Roman" w:hAnsi="Times New Roman"/>
          <w:sz w:val="24"/>
          <w:szCs w:val="24"/>
        </w:rPr>
        <w:t>United States</w:t>
      </w:r>
      <w:r>
        <w:rPr>
          <w:rFonts w:ascii="Times New Roman" w:hAnsi="Times New Roman"/>
          <w:sz w:val="24"/>
          <w:szCs w:val="24"/>
        </w:rPr>
        <w:t xml:space="preserve"> (VFW)</w:t>
      </w:r>
      <w:r w:rsidR="00526C6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526C68">
        <w:rPr>
          <w:rFonts w:ascii="Times New Roman" w:hAnsi="Times New Roman"/>
          <w:sz w:val="24"/>
          <w:szCs w:val="24"/>
        </w:rPr>
        <w:t>testified</w:t>
      </w:r>
      <w:r>
        <w:rPr>
          <w:rFonts w:ascii="Times New Roman" w:hAnsi="Times New Roman"/>
          <w:sz w:val="24"/>
          <w:szCs w:val="24"/>
        </w:rPr>
        <w:t xml:space="preserve"> at a Congressional hearing </w:t>
      </w:r>
      <w:r w:rsidR="00526C68">
        <w:rPr>
          <w:rFonts w:ascii="Times New Roman" w:hAnsi="Times New Roman"/>
          <w:sz w:val="24"/>
          <w:szCs w:val="24"/>
        </w:rPr>
        <w:t xml:space="preserve">in March 2024 </w:t>
      </w:r>
      <w:r>
        <w:rPr>
          <w:rFonts w:ascii="Times New Roman" w:hAnsi="Times New Roman"/>
          <w:sz w:val="24"/>
          <w:szCs w:val="24"/>
        </w:rPr>
        <w:t>in support of H.R. 7703</w:t>
      </w:r>
      <w:r w:rsidR="00677D27">
        <w:rPr>
          <w:rFonts w:ascii="Times New Roman" w:hAnsi="Times New Roman"/>
          <w:sz w:val="24"/>
          <w:szCs w:val="24"/>
        </w:rPr>
        <w:t xml:space="preserve"> (</w:t>
      </w:r>
      <w:r w:rsidR="000559C3">
        <w:rPr>
          <w:rFonts w:ascii="Times New Roman" w:hAnsi="Times New Roman"/>
          <w:sz w:val="24"/>
          <w:szCs w:val="24"/>
        </w:rPr>
        <w:t xml:space="preserve">a </w:t>
      </w:r>
      <w:r w:rsidR="00677D27">
        <w:rPr>
          <w:rFonts w:ascii="Times New Roman" w:hAnsi="Times New Roman"/>
          <w:sz w:val="24"/>
          <w:szCs w:val="24"/>
        </w:rPr>
        <w:t>previous version of H.R. 1803)</w:t>
      </w:r>
      <w:r w:rsidR="00526C68">
        <w:rPr>
          <w:rFonts w:ascii="Times New Roman" w:hAnsi="Times New Roman"/>
          <w:sz w:val="24"/>
          <w:szCs w:val="24"/>
        </w:rPr>
        <w:t xml:space="preserve"> and noted that Veterans who live in cities where co-ops are an important part of the housing market are disproportionately affected by the restrictions in the program and face decreased “long-term housing stability” as a result; and </w:t>
      </w:r>
    </w:p>
    <w:p w14:paraId="18AF15BC" w14:textId="7ED7ACE4" w:rsidR="00526C68" w:rsidRDefault="00526C68" w:rsidP="00177049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Kennan further noted that co-ops in NYC make up almost two-thirds of multi-family housing stock and that </w:t>
      </w:r>
      <w:r w:rsidR="000559C3">
        <w:rPr>
          <w:rFonts w:ascii="Times New Roman" w:hAnsi="Times New Roman"/>
          <w:sz w:val="24"/>
          <w:szCs w:val="24"/>
        </w:rPr>
        <w:t xml:space="preserve">rates of </w:t>
      </w:r>
      <w:r>
        <w:rPr>
          <w:rFonts w:ascii="Times New Roman" w:hAnsi="Times New Roman"/>
          <w:sz w:val="24"/>
          <w:szCs w:val="24"/>
        </w:rPr>
        <w:t xml:space="preserve">Veteran home ownership in NYC </w:t>
      </w:r>
      <w:r w:rsidR="000559C3">
        <w:rPr>
          <w:rFonts w:ascii="Times New Roman" w:hAnsi="Times New Roman"/>
          <w:sz w:val="24"/>
          <w:szCs w:val="24"/>
        </w:rPr>
        <w:t>are</w:t>
      </w:r>
      <w:r>
        <w:rPr>
          <w:rFonts w:ascii="Times New Roman" w:hAnsi="Times New Roman"/>
          <w:sz w:val="24"/>
          <w:szCs w:val="24"/>
        </w:rPr>
        <w:t xml:space="preserve"> “significantly lower than the rest of the country”; and</w:t>
      </w:r>
    </w:p>
    <w:p w14:paraId="7B1667CE" w14:textId="1284CA1E" w:rsidR="008959F1" w:rsidRPr="00130508" w:rsidRDefault="0046646D" w:rsidP="002F1B13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526C68">
        <w:rPr>
          <w:rFonts w:ascii="Times New Roman" w:hAnsi="Times New Roman"/>
          <w:sz w:val="24"/>
          <w:szCs w:val="24"/>
        </w:rPr>
        <w:t xml:space="preserve">H.R. </w:t>
      </w:r>
      <w:r w:rsidR="00677D27">
        <w:rPr>
          <w:rFonts w:ascii="Times New Roman" w:hAnsi="Times New Roman"/>
          <w:sz w:val="24"/>
          <w:szCs w:val="24"/>
        </w:rPr>
        <w:t>1803</w:t>
      </w:r>
      <w:r w:rsidR="00201AE5">
        <w:rPr>
          <w:rFonts w:ascii="Times New Roman" w:hAnsi="Times New Roman"/>
          <w:sz w:val="24"/>
          <w:szCs w:val="24"/>
        </w:rPr>
        <w:t xml:space="preserve"> </w:t>
      </w:r>
      <w:r w:rsidR="00081668">
        <w:rPr>
          <w:rFonts w:ascii="Times New Roman" w:hAnsi="Times New Roman"/>
          <w:sz w:val="24"/>
          <w:szCs w:val="24"/>
        </w:rPr>
        <w:t>would</w:t>
      </w:r>
      <w:r w:rsidR="00201AE5">
        <w:rPr>
          <w:rFonts w:ascii="Times New Roman" w:hAnsi="Times New Roman"/>
          <w:sz w:val="24"/>
          <w:szCs w:val="24"/>
        </w:rPr>
        <w:t xml:space="preserve"> make it possible for more eligible Veterans, servicemembers, and surviving spouses </w:t>
      </w:r>
      <w:r w:rsidR="00300F2A">
        <w:rPr>
          <w:rFonts w:ascii="Times New Roman" w:hAnsi="Times New Roman"/>
          <w:sz w:val="24"/>
          <w:szCs w:val="24"/>
        </w:rPr>
        <w:t>“</w:t>
      </w:r>
      <w:r w:rsidR="00201AE5">
        <w:rPr>
          <w:rFonts w:ascii="Times New Roman" w:hAnsi="Times New Roman"/>
          <w:sz w:val="24"/>
          <w:szCs w:val="24"/>
        </w:rPr>
        <w:t xml:space="preserve">to </w:t>
      </w:r>
      <w:r w:rsidR="00300F2A">
        <w:rPr>
          <w:rFonts w:ascii="Times New Roman" w:hAnsi="Times New Roman"/>
          <w:sz w:val="24"/>
          <w:szCs w:val="24"/>
        </w:rPr>
        <w:t>own their place and build equity</w:t>
      </w:r>
      <w:r w:rsidR="00201AE5">
        <w:rPr>
          <w:rFonts w:ascii="Times New Roman" w:hAnsi="Times New Roman"/>
          <w:sz w:val="24"/>
          <w:szCs w:val="24"/>
        </w:rPr>
        <w:t xml:space="preserve">” </w:t>
      </w:r>
      <w:r w:rsidR="00300F2A">
        <w:rPr>
          <w:rFonts w:ascii="Times New Roman" w:hAnsi="Times New Roman"/>
          <w:sz w:val="24"/>
          <w:szCs w:val="24"/>
        </w:rPr>
        <w:t xml:space="preserve">in NYC, </w:t>
      </w:r>
      <w:r w:rsidR="00201AE5">
        <w:rPr>
          <w:rFonts w:ascii="Times New Roman" w:hAnsi="Times New Roman"/>
          <w:sz w:val="24"/>
          <w:szCs w:val="24"/>
        </w:rPr>
        <w:t>according to Rep. Meng</w:t>
      </w:r>
      <w:r w:rsidR="002F1B13">
        <w:rPr>
          <w:rFonts w:ascii="Times New Roman" w:hAnsi="Times New Roman"/>
          <w:sz w:val="24"/>
          <w:szCs w:val="24"/>
        </w:rPr>
        <w:t xml:space="preserve">; </w:t>
      </w:r>
      <w:r w:rsidR="008959F1" w:rsidRPr="00130508">
        <w:rPr>
          <w:rFonts w:ascii="Times New Roman" w:hAnsi="Times New Roman"/>
          <w:sz w:val="24"/>
          <w:szCs w:val="24"/>
        </w:rPr>
        <w:t>now, therefore, be it</w:t>
      </w:r>
    </w:p>
    <w:p w14:paraId="084BD494" w14:textId="5E76004B" w:rsidR="00130508" w:rsidRDefault="00130508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130508">
        <w:rPr>
          <w:rFonts w:ascii="Times New Roman" w:hAnsi="Times New Roman"/>
          <w:sz w:val="24"/>
          <w:szCs w:val="24"/>
        </w:rPr>
        <w:tab/>
        <w:t>Resolved, That the Council of the City o</w:t>
      </w:r>
      <w:r w:rsidR="00C95732">
        <w:rPr>
          <w:rFonts w:ascii="Times New Roman" w:hAnsi="Times New Roman"/>
          <w:sz w:val="24"/>
          <w:szCs w:val="24"/>
        </w:rPr>
        <w:t xml:space="preserve">f New York </w:t>
      </w:r>
      <w:r w:rsidR="008959F1">
        <w:rPr>
          <w:rFonts w:ascii="Times New Roman" w:hAnsi="Times New Roman"/>
          <w:sz w:val="24"/>
          <w:szCs w:val="24"/>
        </w:rPr>
        <w:t xml:space="preserve">calls </w:t>
      </w:r>
      <w:r w:rsidR="003D0334">
        <w:rPr>
          <w:rFonts w:ascii="Times New Roman" w:hAnsi="Times New Roman"/>
          <w:sz w:val="24"/>
          <w:szCs w:val="24"/>
        </w:rPr>
        <w:t xml:space="preserve">on the United States House of Representatives to pass H.R. </w:t>
      </w:r>
      <w:r w:rsidR="00677D27">
        <w:rPr>
          <w:rFonts w:ascii="Times New Roman" w:hAnsi="Times New Roman"/>
          <w:sz w:val="24"/>
          <w:szCs w:val="24"/>
        </w:rPr>
        <w:t>1803</w:t>
      </w:r>
      <w:r w:rsidR="003D0334">
        <w:rPr>
          <w:rFonts w:ascii="Times New Roman" w:hAnsi="Times New Roman"/>
          <w:sz w:val="24"/>
          <w:szCs w:val="24"/>
        </w:rPr>
        <w:t>, the United States Senate to introduce and pass a companion bill, and the President to sign such legislation, to enact the Fair Access to Co-ops for Veterans Act of 202</w:t>
      </w:r>
      <w:r w:rsidR="00677D27">
        <w:rPr>
          <w:rFonts w:ascii="Times New Roman" w:hAnsi="Times New Roman"/>
          <w:sz w:val="24"/>
          <w:szCs w:val="24"/>
        </w:rPr>
        <w:t>5</w:t>
      </w:r>
      <w:r w:rsidRPr="00130508">
        <w:rPr>
          <w:rFonts w:ascii="Times New Roman" w:hAnsi="Times New Roman"/>
          <w:sz w:val="24"/>
          <w:szCs w:val="24"/>
        </w:rPr>
        <w:t>.</w:t>
      </w:r>
    </w:p>
    <w:p w14:paraId="3CF6F10F" w14:textId="77777777" w:rsidR="00515E15" w:rsidRDefault="00515E15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88AA35D" w14:textId="77777777" w:rsidR="00515E15" w:rsidRPr="00177049" w:rsidRDefault="00515E15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FCDD8AA" w14:textId="17BE40F3" w:rsidR="00177049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LS #</w:t>
      </w:r>
      <w:r w:rsidR="009A15AC">
        <w:rPr>
          <w:rFonts w:ascii="Times New Roman" w:hAnsi="Times New Roman"/>
          <w:sz w:val="18"/>
          <w:szCs w:val="18"/>
        </w:rPr>
        <w:t>1</w:t>
      </w:r>
      <w:r w:rsidR="0009587E">
        <w:rPr>
          <w:rFonts w:ascii="Times New Roman" w:hAnsi="Times New Roman"/>
          <w:sz w:val="18"/>
          <w:szCs w:val="18"/>
        </w:rPr>
        <w:t>9467</w:t>
      </w:r>
    </w:p>
    <w:p w14:paraId="23BF0B74" w14:textId="6D34DFC0" w:rsidR="000559C3" w:rsidRDefault="000559C3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6/29/2026 3:38 PM</w:t>
      </w:r>
    </w:p>
    <w:p w14:paraId="23E2F418" w14:textId="2078B70C" w:rsidR="00612619" w:rsidRDefault="00612619" w:rsidP="006126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RHP</w:t>
      </w:r>
      <w:r w:rsidR="000559C3">
        <w:rPr>
          <w:rFonts w:ascii="Times New Roman" w:hAnsi="Times New Roman"/>
          <w:sz w:val="18"/>
          <w:szCs w:val="18"/>
        </w:rPr>
        <w:t>/</w:t>
      </w:r>
      <w:r w:rsidR="0009587E">
        <w:rPr>
          <w:rFonts w:ascii="Times New Roman" w:hAnsi="Times New Roman"/>
          <w:sz w:val="18"/>
          <w:szCs w:val="18"/>
        </w:rPr>
        <w:t>MB</w:t>
      </w:r>
    </w:p>
    <w:p w14:paraId="0932181D" w14:textId="309D2620" w:rsidR="00AC156B" w:rsidRDefault="00AC156B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AC156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54A2D" w14:textId="77777777" w:rsidR="00174BDF" w:rsidRDefault="00174BDF" w:rsidP="00130508">
      <w:pPr>
        <w:spacing w:after="0" w:line="240" w:lineRule="auto"/>
      </w:pPr>
      <w:r>
        <w:separator/>
      </w:r>
    </w:p>
  </w:endnote>
  <w:endnote w:type="continuationSeparator" w:id="0">
    <w:p w14:paraId="50899981" w14:textId="77777777" w:rsidR="00174BDF" w:rsidRDefault="00174BDF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1706" w14:textId="5ED722C6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85219A">
      <w:rPr>
        <w:rFonts w:ascii="Times New Roman" w:hAnsi="Times New Roman"/>
        <w:noProof/>
      </w:rPr>
      <w:t>2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C36CB" w14:textId="77777777" w:rsidR="00174BDF" w:rsidRDefault="00174BDF" w:rsidP="00130508">
      <w:pPr>
        <w:spacing w:after="0" w:line="240" w:lineRule="auto"/>
      </w:pPr>
      <w:r>
        <w:separator/>
      </w:r>
    </w:p>
  </w:footnote>
  <w:footnote w:type="continuationSeparator" w:id="0">
    <w:p w14:paraId="32CC5248" w14:textId="77777777" w:rsidR="00174BDF" w:rsidRDefault="00174BDF" w:rsidP="001305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508"/>
    <w:rsid w:val="0000369A"/>
    <w:rsid w:val="0001642D"/>
    <w:rsid w:val="0003237D"/>
    <w:rsid w:val="00047A50"/>
    <w:rsid w:val="000559C3"/>
    <w:rsid w:val="000570A6"/>
    <w:rsid w:val="0006461B"/>
    <w:rsid w:val="0006700D"/>
    <w:rsid w:val="000732C7"/>
    <w:rsid w:val="00077447"/>
    <w:rsid w:val="00080A91"/>
    <w:rsid w:val="00081668"/>
    <w:rsid w:val="0009587E"/>
    <w:rsid w:val="000A0D7D"/>
    <w:rsid w:val="000D5494"/>
    <w:rsid w:val="000E0361"/>
    <w:rsid w:val="000F0F9C"/>
    <w:rsid w:val="0010145F"/>
    <w:rsid w:val="001021D9"/>
    <w:rsid w:val="00130508"/>
    <w:rsid w:val="00134E03"/>
    <w:rsid w:val="00173D01"/>
    <w:rsid w:val="00174BDF"/>
    <w:rsid w:val="00177049"/>
    <w:rsid w:val="00183BF6"/>
    <w:rsid w:val="001A3EE7"/>
    <w:rsid w:val="001B0CE3"/>
    <w:rsid w:val="001B16EC"/>
    <w:rsid w:val="001D010B"/>
    <w:rsid w:val="001D64C3"/>
    <w:rsid w:val="001E0FA7"/>
    <w:rsid w:val="001F433B"/>
    <w:rsid w:val="00201AE5"/>
    <w:rsid w:val="00210433"/>
    <w:rsid w:val="00231728"/>
    <w:rsid w:val="0025484E"/>
    <w:rsid w:val="00294F03"/>
    <w:rsid w:val="00297795"/>
    <w:rsid w:val="002B24B9"/>
    <w:rsid w:val="002C4BFA"/>
    <w:rsid w:val="002E17A8"/>
    <w:rsid w:val="002E3853"/>
    <w:rsid w:val="002E5CDE"/>
    <w:rsid w:val="002F1B13"/>
    <w:rsid w:val="00300F2A"/>
    <w:rsid w:val="003362C2"/>
    <w:rsid w:val="00337853"/>
    <w:rsid w:val="00347509"/>
    <w:rsid w:val="00360EF8"/>
    <w:rsid w:val="003755AA"/>
    <w:rsid w:val="00387742"/>
    <w:rsid w:val="00397AA4"/>
    <w:rsid w:val="003A0AAD"/>
    <w:rsid w:val="003B7477"/>
    <w:rsid w:val="003B761C"/>
    <w:rsid w:val="003D0334"/>
    <w:rsid w:val="003E1DF4"/>
    <w:rsid w:val="003E35B5"/>
    <w:rsid w:val="003E5CFC"/>
    <w:rsid w:val="003F1074"/>
    <w:rsid w:val="004229DB"/>
    <w:rsid w:val="004259E0"/>
    <w:rsid w:val="00445359"/>
    <w:rsid w:val="0046034F"/>
    <w:rsid w:val="0046646D"/>
    <w:rsid w:val="00467A3D"/>
    <w:rsid w:val="00481795"/>
    <w:rsid w:val="004819F9"/>
    <w:rsid w:val="00487623"/>
    <w:rsid w:val="004929AB"/>
    <w:rsid w:val="004A6BC0"/>
    <w:rsid w:val="004B7844"/>
    <w:rsid w:val="005139F7"/>
    <w:rsid w:val="00515E15"/>
    <w:rsid w:val="00526C68"/>
    <w:rsid w:val="00535F7C"/>
    <w:rsid w:val="00544C22"/>
    <w:rsid w:val="0055121F"/>
    <w:rsid w:val="005563F8"/>
    <w:rsid w:val="00574041"/>
    <w:rsid w:val="00584009"/>
    <w:rsid w:val="00596D98"/>
    <w:rsid w:val="005A4432"/>
    <w:rsid w:val="005A62DE"/>
    <w:rsid w:val="005C5FFD"/>
    <w:rsid w:val="005D2F16"/>
    <w:rsid w:val="005D6127"/>
    <w:rsid w:val="005E2B7B"/>
    <w:rsid w:val="005E4B77"/>
    <w:rsid w:val="005F2657"/>
    <w:rsid w:val="006026EF"/>
    <w:rsid w:val="00612619"/>
    <w:rsid w:val="006200A4"/>
    <w:rsid w:val="00622E80"/>
    <w:rsid w:val="00635EA4"/>
    <w:rsid w:val="00637C6E"/>
    <w:rsid w:val="00646C8F"/>
    <w:rsid w:val="00655ACE"/>
    <w:rsid w:val="00666CAC"/>
    <w:rsid w:val="006713EA"/>
    <w:rsid w:val="00677D27"/>
    <w:rsid w:val="006A2AA6"/>
    <w:rsid w:val="006C6089"/>
    <w:rsid w:val="006D2672"/>
    <w:rsid w:val="006E670C"/>
    <w:rsid w:val="006E7279"/>
    <w:rsid w:val="006F02AB"/>
    <w:rsid w:val="00713B18"/>
    <w:rsid w:val="00721C8E"/>
    <w:rsid w:val="00733092"/>
    <w:rsid w:val="00737B64"/>
    <w:rsid w:val="007524BB"/>
    <w:rsid w:val="00752987"/>
    <w:rsid w:val="00770F23"/>
    <w:rsid w:val="00771FA7"/>
    <w:rsid w:val="0077687B"/>
    <w:rsid w:val="00794B3D"/>
    <w:rsid w:val="007A0B81"/>
    <w:rsid w:val="007B2F6A"/>
    <w:rsid w:val="007B5027"/>
    <w:rsid w:val="007C6747"/>
    <w:rsid w:val="007D3125"/>
    <w:rsid w:val="007F0028"/>
    <w:rsid w:val="007F11DE"/>
    <w:rsid w:val="008029D5"/>
    <w:rsid w:val="008141E4"/>
    <w:rsid w:val="0083157C"/>
    <w:rsid w:val="00851ECE"/>
    <w:rsid w:val="0085219A"/>
    <w:rsid w:val="00863B7A"/>
    <w:rsid w:val="00887679"/>
    <w:rsid w:val="008959F1"/>
    <w:rsid w:val="008A6BD7"/>
    <w:rsid w:val="008B1723"/>
    <w:rsid w:val="008B2DB3"/>
    <w:rsid w:val="008E5048"/>
    <w:rsid w:val="00926A0A"/>
    <w:rsid w:val="00927979"/>
    <w:rsid w:val="0094031E"/>
    <w:rsid w:val="00955EF3"/>
    <w:rsid w:val="0096462F"/>
    <w:rsid w:val="0097411D"/>
    <w:rsid w:val="0099114D"/>
    <w:rsid w:val="009A15AC"/>
    <w:rsid w:val="009A2EE2"/>
    <w:rsid w:val="009A66DE"/>
    <w:rsid w:val="009A7030"/>
    <w:rsid w:val="009D5F01"/>
    <w:rsid w:val="009F7753"/>
    <w:rsid w:val="00A252B6"/>
    <w:rsid w:val="00A36CD9"/>
    <w:rsid w:val="00A624E9"/>
    <w:rsid w:val="00A67600"/>
    <w:rsid w:val="00A70A50"/>
    <w:rsid w:val="00A8504B"/>
    <w:rsid w:val="00AB24D7"/>
    <w:rsid w:val="00AC156B"/>
    <w:rsid w:val="00AC45C7"/>
    <w:rsid w:val="00AD630F"/>
    <w:rsid w:val="00AE4150"/>
    <w:rsid w:val="00B078DC"/>
    <w:rsid w:val="00B27FF1"/>
    <w:rsid w:val="00B3077D"/>
    <w:rsid w:val="00B35EF3"/>
    <w:rsid w:val="00B469C8"/>
    <w:rsid w:val="00B671BF"/>
    <w:rsid w:val="00B67900"/>
    <w:rsid w:val="00B70099"/>
    <w:rsid w:val="00B8666D"/>
    <w:rsid w:val="00BB4607"/>
    <w:rsid w:val="00BC19CC"/>
    <w:rsid w:val="00BC4D90"/>
    <w:rsid w:val="00BC4FD2"/>
    <w:rsid w:val="00C040E1"/>
    <w:rsid w:val="00C04F15"/>
    <w:rsid w:val="00C30B24"/>
    <w:rsid w:val="00C81280"/>
    <w:rsid w:val="00C913F3"/>
    <w:rsid w:val="00C91E4C"/>
    <w:rsid w:val="00C95732"/>
    <w:rsid w:val="00CA043B"/>
    <w:rsid w:val="00CA0B36"/>
    <w:rsid w:val="00CA44E7"/>
    <w:rsid w:val="00CB770A"/>
    <w:rsid w:val="00CE028C"/>
    <w:rsid w:val="00CE57D3"/>
    <w:rsid w:val="00CF4A1E"/>
    <w:rsid w:val="00D52DC4"/>
    <w:rsid w:val="00D5445D"/>
    <w:rsid w:val="00D574A9"/>
    <w:rsid w:val="00D71859"/>
    <w:rsid w:val="00D9475A"/>
    <w:rsid w:val="00D95DEF"/>
    <w:rsid w:val="00D97F4C"/>
    <w:rsid w:val="00DA6CFB"/>
    <w:rsid w:val="00DD6A61"/>
    <w:rsid w:val="00DF1EC0"/>
    <w:rsid w:val="00E022C5"/>
    <w:rsid w:val="00E240F5"/>
    <w:rsid w:val="00E41EE2"/>
    <w:rsid w:val="00E43118"/>
    <w:rsid w:val="00E476A5"/>
    <w:rsid w:val="00E513E8"/>
    <w:rsid w:val="00E87BFC"/>
    <w:rsid w:val="00EC1162"/>
    <w:rsid w:val="00ED1DAD"/>
    <w:rsid w:val="00ED4C3B"/>
    <w:rsid w:val="00EF291C"/>
    <w:rsid w:val="00F05475"/>
    <w:rsid w:val="00F116A6"/>
    <w:rsid w:val="00F12833"/>
    <w:rsid w:val="00F210AE"/>
    <w:rsid w:val="00F23547"/>
    <w:rsid w:val="00F362CF"/>
    <w:rsid w:val="00F635B6"/>
    <w:rsid w:val="00F66C7D"/>
    <w:rsid w:val="00F734FC"/>
    <w:rsid w:val="00F9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paragraph" w:customStyle="1" w:styleId="paragraph">
    <w:name w:val="paragraph"/>
    <w:basedOn w:val="Normal"/>
    <w:rsid w:val="00AC45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AC45C7"/>
  </w:style>
  <w:style w:type="character" w:customStyle="1" w:styleId="eop">
    <w:name w:val="eop"/>
    <w:basedOn w:val="DefaultParagraphFont"/>
    <w:rsid w:val="00AC45C7"/>
  </w:style>
  <w:style w:type="paragraph" w:styleId="Revision">
    <w:name w:val="Revision"/>
    <w:hidden/>
    <w:uiPriority w:val="99"/>
    <w:semiHidden/>
    <w:rsid w:val="000559C3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34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4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39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5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17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3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1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8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12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8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1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9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7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40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7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4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13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5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3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9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72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55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1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4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56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Jeffries, Jillian</cp:lastModifiedBy>
  <cp:revision>3</cp:revision>
  <cp:lastPrinted>2024-05-16T18:47:00Z</cp:lastPrinted>
  <dcterms:created xsi:type="dcterms:W3CDTF">2026-06-30T14:52:00Z</dcterms:created>
  <dcterms:modified xsi:type="dcterms:W3CDTF">2026-07-16T14:53:00Z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